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1199" w:line="1" w:lineRule="exact"/>
      </w:pPr>
    </w:p>
    <w:p>
      <w:pPr>
        <w:widowControl w:val="0"/>
        <w:jc w:val="center"/>
        <w:rPr>
          <w:sz w:val="2"/>
          <w:szCs w:val="2"/>
        </w:rPr>
      </w:pPr>
      <w:r>
        <w:drawing>
          <wp:inline>
            <wp:extent cx="2030095" cy="124968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030095" cy="1249680"/>
                    </a:xfrm>
                    <a:prstGeom prst="rect"/>
                  </pic:spPr>
                </pic:pic>
              </a:graphicData>
            </a:graphic>
          </wp:inline>
        </w:drawing>
      </w:r>
    </w:p>
    <w:p>
      <w:pPr>
        <w:widowControl w:val="0"/>
        <w:spacing w:after="299" w:line="1" w:lineRule="exact"/>
      </w:pPr>
    </w:p>
    <w:p>
      <w:pPr>
        <w:pStyle w:val="Style6"/>
        <w:keepNext w:val="0"/>
        <w:keepLines w:val="0"/>
        <w:widowControl w:val="0"/>
        <w:shd w:val="clear" w:color="auto" w:fill="auto"/>
        <w:bidi w:val="0"/>
        <w:spacing w:before="0" w:after="240" w:line="240" w:lineRule="auto"/>
        <w:ind w:left="0" w:right="0" w:firstLine="0"/>
        <w:jc w:val="center"/>
        <w:rPr>
          <w:sz w:val="52"/>
          <w:szCs w:val="52"/>
        </w:rPr>
      </w:pPr>
      <w:r>
        <w:rPr>
          <w:b/>
          <w:bCs/>
          <w:color w:val="000000"/>
          <w:spacing w:val="0"/>
          <w:w w:val="100"/>
          <w:position w:val="0"/>
          <w:sz w:val="52"/>
          <w:szCs w:val="52"/>
        </w:rPr>
        <w:t>利欧集团股份有限公司</w:t>
      </w:r>
    </w:p>
    <w:p>
      <w:pPr>
        <w:pStyle w:val="Style6"/>
        <w:keepNext w:val="0"/>
        <w:keepLines w:val="0"/>
        <w:widowControl w:val="0"/>
        <w:shd w:val="clear" w:color="auto" w:fill="auto"/>
        <w:bidi w:val="0"/>
        <w:spacing w:before="0" w:after="1420" w:line="240" w:lineRule="auto"/>
        <w:ind w:left="0" w:right="0" w:firstLine="0"/>
        <w:jc w:val="center"/>
        <w:rPr>
          <w:sz w:val="36"/>
          <w:szCs w:val="36"/>
        </w:rPr>
      </w:pPr>
      <w:r>
        <w:rPr>
          <w:b/>
          <w:bCs/>
          <w:color w:val="000000"/>
          <w:spacing w:val="0"/>
          <w:w w:val="100"/>
          <w:position w:val="0"/>
          <w:sz w:val="36"/>
          <w:szCs w:val="36"/>
        </w:rPr>
        <w:t>Leo Group Co., Ltd.</w:t>
      </w:r>
    </w:p>
    <w:p>
      <w:pPr>
        <w:pStyle w:val="Style6"/>
        <w:keepNext w:val="0"/>
        <w:keepLines w:val="0"/>
        <w:widowControl w:val="0"/>
        <w:shd w:val="clear" w:color="auto" w:fill="auto"/>
        <w:bidi w:val="0"/>
        <w:spacing w:before="0" w:after="6080" w:line="240" w:lineRule="auto"/>
        <w:ind w:left="0" w:right="0" w:firstLine="0"/>
        <w:jc w:val="center"/>
        <w:rPr>
          <w:sz w:val="52"/>
          <w:szCs w:val="52"/>
        </w:rPr>
      </w:pPr>
      <w:r>
        <w:rPr>
          <w:rFonts w:ascii="Arial" w:eastAsia="Arial" w:hAnsi="Arial" w:cs="Arial"/>
          <w:b/>
          <w:bCs/>
          <w:color w:val="000000"/>
          <w:spacing w:val="0"/>
          <w:w w:val="100"/>
          <w:position w:val="0"/>
          <w:sz w:val="46"/>
          <w:szCs w:val="46"/>
        </w:rPr>
        <w:t>2020</w:t>
      </w:r>
      <w:r>
        <w:rPr>
          <w:b/>
          <w:bCs/>
          <w:color w:val="000000"/>
          <w:spacing w:val="0"/>
          <w:w w:val="100"/>
          <w:position w:val="0"/>
          <w:sz w:val="52"/>
          <w:szCs w:val="52"/>
        </w:rPr>
        <w:t>年年度报告</w:t>
      </w:r>
    </w:p>
    <w:p>
      <w:pPr>
        <w:pStyle w:val="Style6"/>
        <w:keepNext w:val="0"/>
        <w:keepLines w:val="0"/>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3"/>
        <w:keepNext/>
        <w:keepLines/>
        <w:widowControl w:val="0"/>
        <w:shd w:val="clear" w:color="auto" w:fill="auto"/>
        <w:bidi w:val="0"/>
        <w:spacing w:before="0" w:after="44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5"/>
        <w:keepNext w:val="0"/>
        <w:keepLines w:val="0"/>
        <w:widowControl w:val="0"/>
        <w:shd w:val="clear" w:color="auto" w:fill="auto"/>
        <w:bidi w:val="0"/>
        <w:spacing w:before="0" w:line="466" w:lineRule="exact"/>
        <w:ind w:left="0" w:right="0"/>
        <w:jc w:val="both"/>
      </w:pPr>
      <w:bookmarkStart w:id="3" w:name="bookmark3"/>
      <w:r>
        <w:rPr>
          <w:color w:val="000000"/>
          <w:spacing w:val="0"/>
          <w:w w:val="100"/>
          <w:position w:val="0"/>
        </w:rPr>
        <w:t>公司董事会、监事会及董事、监事、高级管理人员保证年度报告内容的真实、准确、完 整，不存在虚假记载、误导性陈述或重大遗漏，并承担个别和连带的法律责任。</w:t>
      </w:r>
      <w:bookmarkEnd w:id="3"/>
    </w:p>
    <w:p>
      <w:pPr>
        <w:pStyle w:val="Style15"/>
        <w:keepNext w:val="0"/>
        <w:keepLines w:val="0"/>
        <w:widowControl w:val="0"/>
        <w:shd w:val="clear" w:color="auto" w:fill="auto"/>
        <w:bidi w:val="0"/>
        <w:spacing w:before="0" w:line="461" w:lineRule="exact"/>
        <w:ind w:left="0" w:right="0"/>
        <w:jc w:val="both"/>
      </w:pPr>
      <w:r>
        <w:rPr>
          <w:color w:val="000000"/>
          <w:spacing w:val="0"/>
          <w:w w:val="100"/>
          <w:position w:val="0"/>
        </w:rPr>
        <w:t>公司负责人王相荣、主管会计工作负责人陈林富及会计机构负责人（会计主管人员）陈林 富声明：保证本年度报告中财务报告的真实、准确、完整。</w:t>
      </w:r>
    </w:p>
    <w:p>
      <w:pPr>
        <w:pStyle w:val="Style15"/>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5"/>
        <w:keepNext w:val="0"/>
        <w:keepLines w:val="0"/>
        <w:widowControl w:val="0"/>
        <w:shd w:val="clear" w:color="auto" w:fill="auto"/>
        <w:bidi w:val="0"/>
        <w:spacing w:before="0" w:line="468" w:lineRule="exact"/>
        <w:ind w:left="0" w:right="0"/>
        <w:jc w:val="both"/>
      </w:pPr>
      <w:r>
        <w:rPr>
          <w:color w:val="000000"/>
          <w:spacing w:val="0"/>
          <w:w w:val="100"/>
          <w:position w:val="0"/>
        </w:rPr>
        <w:t>本报告中所涉及的未来计划、发展战略等前瞻性描述，不代表公司盈利预测，不构成公 司对投资者的实质承诺，投资者及相关人士均应对此保持足够的风险认识，并且应当理解计 划、预测与承诺之间的差异。请投资者注意投资风险。公司未来可能面对的风险详见本报告 “第四节、经营情况讨论与分析”之“九、公司未来发展的展望”中的“（三）风险因素”， 敬请广大投资者予以关注。</w:t>
      </w:r>
    </w:p>
    <w:p>
      <w:pPr>
        <w:pStyle w:val="Style15"/>
        <w:keepNext w:val="0"/>
        <w:keepLines w:val="0"/>
        <w:widowControl w:val="0"/>
        <w:shd w:val="clear" w:color="auto" w:fill="auto"/>
        <w:bidi w:val="0"/>
        <w:spacing w:before="0" w:after="0"/>
        <w:ind w:left="0" w:right="0"/>
        <w:jc w:val="both"/>
      </w:pP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7</w:t>
      </w:r>
      <w:r>
        <w:rPr>
          <w:color w:val="000000"/>
          <w:spacing w:val="0"/>
          <w:w w:val="100"/>
          <w:position w:val="0"/>
        </w:rPr>
        <w:t>日，公司与迹象信息技术（上海）有限公司（以下简称“迹象信息”）、 徐佳亮、徐晓峰签订了《利欧集团股份有限公司与徐佳亮、徐晓峰、迹象信息技术（上海） 有限公司之业绩补偿协议》，约定：业绩补偿回购注销的股份不享有表决权且不享有股利分配 的权利。因标的公司未达到业绩承诺要求，迹象信息需将其持有的</w:t>
      </w:r>
      <w:r>
        <w:rPr>
          <w:color w:val="000000"/>
          <w:spacing w:val="0"/>
          <w:w w:val="100"/>
          <w:position w:val="0"/>
          <w:sz w:val="24"/>
          <w:szCs w:val="24"/>
        </w:rPr>
        <w:t>45,779,220</w:t>
      </w:r>
      <w:r>
        <w:rPr>
          <w:color w:val="000000"/>
          <w:spacing w:val="0"/>
          <w:w w:val="100"/>
          <w:position w:val="0"/>
        </w:rPr>
        <w:t>股公司股份交 由公司办理回购注销。因迹象信息未履行业绩补偿承诺，公司向上海国际经济贸易仲裁委员 会（上海国际仲裁中心）提交了仲裁请求。上海国际经济贸易仲裁委员会下发了《上海国际 经济贸易仲裁委员会（上海国际仲裁中心）裁决书》【（</w:t>
      </w:r>
      <w:r>
        <w:rPr>
          <w:color w:val="000000"/>
          <w:spacing w:val="0"/>
          <w:w w:val="100"/>
          <w:position w:val="0"/>
          <w:sz w:val="24"/>
          <w:szCs w:val="24"/>
        </w:rPr>
        <w:t>2021）</w:t>
      </w:r>
      <w:r>
        <w:rPr>
          <w:color w:val="000000"/>
          <w:spacing w:val="0"/>
          <w:w w:val="100"/>
          <w:position w:val="0"/>
        </w:rPr>
        <w:t>沪贸仲裁字第</w:t>
      </w:r>
      <w:r>
        <w:rPr>
          <w:color w:val="000000"/>
          <w:spacing w:val="0"/>
          <w:w w:val="100"/>
          <w:position w:val="0"/>
          <w:sz w:val="24"/>
          <w:szCs w:val="24"/>
        </w:rPr>
        <w:t>0132</w:t>
      </w:r>
      <w:r>
        <w:rPr>
          <w:color w:val="000000"/>
          <w:spacing w:val="0"/>
          <w:w w:val="100"/>
          <w:position w:val="0"/>
        </w:rPr>
        <w:t>号】，裁决 迹象信息向公司交付</w:t>
      </w:r>
      <w:r>
        <w:rPr>
          <w:color w:val="000000"/>
          <w:spacing w:val="0"/>
          <w:w w:val="100"/>
          <w:position w:val="0"/>
          <w:sz w:val="24"/>
          <w:szCs w:val="24"/>
        </w:rPr>
        <w:t>45,779,220</w:t>
      </w:r>
      <w:r>
        <w:rPr>
          <w:color w:val="000000"/>
          <w:spacing w:val="0"/>
          <w:w w:val="100"/>
          <w:position w:val="0"/>
        </w:rPr>
        <w:t>股公司股份，并协助公司办理前述股份的回购、注销事宜。 因此，迹象信息持有的</w:t>
      </w:r>
      <w:r>
        <w:rPr>
          <w:color w:val="000000"/>
          <w:spacing w:val="0"/>
          <w:w w:val="100"/>
          <w:position w:val="0"/>
          <w:sz w:val="24"/>
          <w:szCs w:val="24"/>
        </w:rPr>
        <w:t>45,779,220</w:t>
      </w:r>
      <w:r>
        <w:rPr>
          <w:color w:val="000000"/>
          <w:spacing w:val="0"/>
          <w:w w:val="100"/>
          <w:position w:val="0"/>
        </w:rPr>
        <w:t>股公司股份不享有本次股利分配的权利。</w:t>
      </w:r>
    </w:p>
    <w:p>
      <w:pPr>
        <w:pStyle w:val="Style15"/>
        <w:keepNext w:val="0"/>
        <w:keepLines w:val="0"/>
        <w:widowControl w:val="0"/>
        <w:shd w:val="clear" w:color="auto" w:fill="auto"/>
        <w:bidi w:val="0"/>
        <w:spacing w:before="0"/>
        <w:ind w:left="0" w:right="0"/>
        <w:jc w:val="both"/>
        <w:sectPr>
          <w:headerReference w:type="default" r:id="rId7"/>
          <w:footerReference w:type="default" r:id="rId8"/>
          <w:headerReference w:type="first" r:id="rId9"/>
          <w:footerReference w:type="first" r:id="rId10"/>
          <w:footnotePr>
            <w:pos w:val="pageBottom"/>
            <w:numFmt w:val="decimal"/>
            <w:numRestart w:val="continuous"/>
          </w:footnotePr>
          <w:pgSz w:w="11900" w:h="16840"/>
          <w:pgMar w:top="1810" w:right="994" w:bottom="1839" w:left="1109" w:header="0" w:footer="3" w:gutter="0"/>
          <w:pgNumType w:start="1"/>
          <w:cols w:space="720"/>
          <w:noEndnote/>
          <w:titlePg/>
          <w:rtlGutter w:val="0"/>
          <w:docGrid w:linePitch="360"/>
        </w:sectPr>
      </w:pPr>
      <w:r>
        <w:rPr>
          <w:color w:val="000000"/>
          <w:spacing w:val="0"/>
          <w:w w:val="100"/>
          <w:position w:val="0"/>
          <w:sz w:val="24"/>
          <w:szCs w:val="24"/>
        </w:rPr>
        <w:t>2020</w:t>
      </w:r>
      <w:r>
        <w:rPr>
          <w:color w:val="000000"/>
          <w:spacing w:val="0"/>
          <w:w w:val="100"/>
          <w:position w:val="0"/>
        </w:rPr>
        <w:t>年度利润分配预案为：以截至</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日公司总股本</w:t>
      </w:r>
      <w:r>
        <w:rPr>
          <w:color w:val="000000"/>
          <w:spacing w:val="0"/>
          <w:w w:val="100"/>
          <w:position w:val="0"/>
          <w:sz w:val="24"/>
          <w:szCs w:val="24"/>
        </w:rPr>
        <w:t>6,754,804,205</w:t>
      </w:r>
      <w:r>
        <w:rPr>
          <w:color w:val="000000"/>
          <w:spacing w:val="0"/>
          <w:w w:val="100"/>
          <w:position w:val="0"/>
        </w:rPr>
        <w:t>股扣 除不参与本次利润分配的股份</w:t>
      </w:r>
      <w:r>
        <w:rPr>
          <w:color w:val="000000"/>
          <w:spacing w:val="0"/>
          <w:w w:val="100"/>
          <w:position w:val="0"/>
          <w:sz w:val="24"/>
          <w:szCs w:val="24"/>
        </w:rPr>
        <w:t>45,779,220</w:t>
      </w:r>
      <w:r>
        <w:rPr>
          <w:color w:val="000000"/>
          <w:spacing w:val="0"/>
          <w:w w:val="100"/>
          <w:position w:val="0"/>
        </w:rPr>
        <w:t>股（迹象信息需回购注销的业绩补偿义务应补偿股 份</w:t>
      </w:r>
      <w:r>
        <w:rPr>
          <w:color w:val="000000"/>
          <w:spacing w:val="0"/>
          <w:w w:val="100"/>
          <w:position w:val="0"/>
          <w:sz w:val="24"/>
          <w:szCs w:val="24"/>
        </w:rPr>
        <w:t>45,779,220</w:t>
      </w:r>
      <w:r>
        <w:rPr>
          <w:color w:val="000000"/>
          <w:spacing w:val="0"/>
          <w:w w:val="100"/>
          <w:position w:val="0"/>
        </w:rPr>
        <w:t>股</w:t>
      </w:r>
      <w:r>
        <w:rPr>
          <w:color w:val="000000"/>
          <w:spacing w:val="0"/>
          <w:w w:val="100"/>
          <w:position w:val="0"/>
          <w:sz w:val="24"/>
          <w:szCs w:val="24"/>
        </w:rPr>
        <w:t>），</w:t>
      </w:r>
      <w:r>
        <w:rPr>
          <w:color w:val="000000"/>
          <w:spacing w:val="0"/>
          <w:w w:val="100"/>
          <w:position w:val="0"/>
        </w:rPr>
        <w:t>即</w:t>
      </w:r>
      <w:r>
        <w:rPr>
          <w:color w:val="000000"/>
          <w:spacing w:val="0"/>
          <w:w w:val="100"/>
          <w:position w:val="0"/>
          <w:sz w:val="24"/>
          <w:szCs w:val="24"/>
        </w:rPr>
        <w:t>6,709,024,985</w:t>
      </w:r>
      <w:r>
        <w:rPr>
          <w:color w:val="000000"/>
          <w:spacing w:val="0"/>
          <w:w w:val="100"/>
          <w:position w:val="0"/>
        </w:rPr>
        <w:t>股为基数，向全体股东每</w:t>
      </w:r>
      <w:r>
        <w:rPr>
          <w:color w:val="000000"/>
          <w:spacing w:val="0"/>
          <w:w w:val="100"/>
          <w:position w:val="0"/>
          <w:sz w:val="24"/>
          <w:szCs w:val="24"/>
        </w:rPr>
        <w:t>10</w:t>
      </w:r>
      <w:r>
        <w:rPr>
          <w:color w:val="000000"/>
          <w:spacing w:val="0"/>
          <w:w w:val="100"/>
          <w:position w:val="0"/>
        </w:rPr>
        <w:t>股派发现金股利</w:t>
      </w:r>
      <w:r>
        <w:rPr>
          <w:color w:val="000000"/>
          <w:spacing w:val="0"/>
          <w:w w:val="100"/>
          <w:position w:val="0"/>
          <w:sz w:val="24"/>
          <w:szCs w:val="24"/>
        </w:rPr>
        <w:t>0.10</w:t>
      </w:r>
      <w:r>
        <w:rPr>
          <w:color w:val="000000"/>
          <w:spacing w:val="0"/>
          <w:w w:val="100"/>
          <w:position w:val="0"/>
        </w:rPr>
        <w:t>元 （含税），本次利润分配不送红股，不以资本公积金转增股本。</w:t>
      </w:r>
    </w:p>
    <w:p>
      <w:pPr>
        <w:pStyle w:val="Style18"/>
        <w:keepNext w:val="0"/>
        <w:keepLines w:val="0"/>
        <w:widowControl w:val="0"/>
        <w:shd w:val="clear" w:color="auto" w:fill="auto"/>
        <w:tabs>
          <w:tab w:leader="dot" w:pos="9609" w:val="right"/>
        </w:tabs>
        <w:bidi w:val="0"/>
        <w:spacing w:before="3520" w:line="240" w:lineRule="auto"/>
        <w:ind w:left="0" w:right="0"/>
        <w:jc w:val="both"/>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18"/>
        <w:keepNext w:val="0"/>
        <w:keepLines w:val="0"/>
        <w:widowControl w:val="0"/>
        <w:shd w:val="clear" w:color="auto" w:fill="auto"/>
        <w:tabs>
          <w:tab w:leader="dot" w:pos="9609" w:val="right"/>
        </w:tabs>
        <w:bidi w:val="0"/>
        <w:spacing w:before="0" w:line="240" w:lineRule="auto"/>
        <w:ind w:left="0" w:right="0"/>
        <w:jc w:val="both"/>
      </w:pPr>
      <w:hyperlink w:anchor="bookmark5"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w:t>
        </w:r>
      </w:hyperlink>
    </w:p>
    <w:p>
      <w:pPr>
        <w:pStyle w:val="Style18"/>
        <w:keepNext w:val="0"/>
        <w:keepLines w:val="0"/>
        <w:widowControl w:val="0"/>
        <w:shd w:val="clear" w:color="auto" w:fill="auto"/>
        <w:tabs>
          <w:tab w:leader="dot" w:pos="9609" w:val="right"/>
        </w:tabs>
        <w:bidi w:val="0"/>
        <w:spacing w:before="0" w:line="240" w:lineRule="auto"/>
        <w:ind w:left="0" w:right="0"/>
        <w:jc w:val="both"/>
      </w:pPr>
      <w:hyperlink w:anchor="bookmark53"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18"/>
        <w:keepNext w:val="0"/>
        <w:keepLines w:val="0"/>
        <w:widowControl w:val="0"/>
        <w:shd w:val="clear" w:color="auto" w:fill="auto"/>
        <w:tabs>
          <w:tab w:leader="dot" w:pos="9609" w:val="right"/>
        </w:tabs>
        <w:bidi w:val="0"/>
        <w:spacing w:before="0" w:line="240" w:lineRule="auto"/>
        <w:ind w:left="0" w:right="0"/>
        <w:jc w:val="both"/>
      </w:pPr>
      <w:hyperlink w:anchor="bookmark99"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16</w:t>
        </w:r>
      </w:hyperlink>
    </w:p>
    <w:p>
      <w:pPr>
        <w:pStyle w:val="Style18"/>
        <w:keepNext w:val="0"/>
        <w:keepLines w:val="0"/>
        <w:widowControl w:val="0"/>
        <w:shd w:val="clear" w:color="auto" w:fill="auto"/>
        <w:tabs>
          <w:tab w:leader="dot" w:pos="9609" w:val="right"/>
        </w:tabs>
        <w:bidi w:val="0"/>
        <w:spacing w:before="0" w:line="240" w:lineRule="auto"/>
        <w:ind w:left="0" w:right="0"/>
        <w:jc w:val="both"/>
      </w:pPr>
      <w:hyperlink w:anchor="bookmark301"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39</w:t>
        </w:r>
      </w:hyperlink>
    </w:p>
    <w:p>
      <w:pPr>
        <w:pStyle w:val="Style18"/>
        <w:keepNext w:val="0"/>
        <w:keepLines w:val="0"/>
        <w:widowControl w:val="0"/>
        <w:shd w:val="clear" w:color="auto" w:fill="auto"/>
        <w:tabs>
          <w:tab w:leader="dot" w:pos="9609" w:val="right"/>
        </w:tabs>
        <w:bidi w:val="0"/>
        <w:spacing w:before="0" w:line="240" w:lineRule="auto"/>
        <w:ind w:left="0" w:right="0"/>
        <w:jc w:val="both"/>
      </w:pPr>
      <w:hyperlink w:anchor="bookmark483"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53</w:t>
        </w:r>
      </w:hyperlink>
    </w:p>
    <w:p>
      <w:pPr>
        <w:pStyle w:val="Style18"/>
        <w:keepNext w:val="0"/>
        <w:keepLines w:val="0"/>
        <w:widowControl w:val="0"/>
        <w:shd w:val="clear" w:color="auto" w:fill="auto"/>
        <w:tabs>
          <w:tab w:leader="dot" w:pos="9609" w:val="right"/>
        </w:tabs>
        <w:bidi w:val="0"/>
        <w:spacing w:before="0" w:line="240" w:lineRule="auto"/>
        <w:ind w:left="0" w:right="0"/>
        <w:jc w:val="both"/>
      </w:pPr>
      <w:hyperlink w:anchor="bookmark539"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59</w:t>
        </w:r>
      </w:hyperlink>
    </w:p>
    <w:p>
      <w:pPr>
        <w:pStyle w:val="Style18"/>
        <w:keepNext w:val="0"/>
        <w:keepLines w:val="0"/>
        <w:widowControl w:val="0"/>
        <w:shd w:val="clear" w:color="auto" w:fill="auto"/>
        <w:tabs>
          <w:tab w:leader="dot" w:pos="9609" w:val="right"/>
        </w:tabs>
        <w:bidi w:val="0"/>
        <w:spacing w:before="0" w:line="240" w:lineRule="auto"/>
        <w:ind w:left="0" w:right="0"/>
        <w:jc w:val="both"/>
      </w:pPr>
      <w:hyperlink w:anchor="bookmark543"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60</w:t>
        </w:r>
      </w:hyperlink>
    </w:p>
    <w:p>
      <w:pPr>
        <w:pStyle w:val="Style18"/>
        <w:keepNext w:val="0"/>
        <w:keepLines w:val="0"/>
        <w:widowControl w:val="0"/>
        <w:shd w:val="clear" w:color="auto" w:fill="auto"/>
        <w:tabs>
          <w:tab w:leader="dot" w:pos="9609" w:val="right"/>
        </w:tabs>
        <w:bidi w:val="0"/>
        <w:spacing w:before="0" w:line="240" w:lineRule="auto"/>
        <w:ind w:left="0" w:right="0"/>
        <w:jc w:val="both"/>
      </w:pPr>
      <w:hyperlink w:anchor="bookmark547"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61</w:t>
        </w:r>
      </w:hyperlink>
    </w:p>
    <w:p>
      <w:pPr>
        <w:pStyle w:val="Style18"/>
        <w:keepNext w:val="0"/>
        <w:keepLines w:val="0"/>
        <w:widowControl w:val="0"/>
        <w:shd w:val="clear" w:color="auto" w:fill="auto"/>
        <w:tabs>
          <w:tab w:leader="dot" w:pos="9609" w:val="right"/>
        </w:tabs>
        <w:bidi w:val="0"/>
        <w:spacing w:before="0" w:line="240" w:lineRule="auto"/>
        <w:ind w:left="0" w:right="0"/>
        <w:jc w:val="both"/>
      </w:pPr>
      <w:hyperlink w:anchor="bookmark605"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69</w:t>
        </w:r>
      </w:hyperlink>
    </w:p>
    <w:p>
      <w:pPr>
        <w:pStyle w:val="Style18"/>
        <w:keepNext w:val="0"/>
        <w:keepLines w:val="0"/>
        <w:widowControl w:val="0"/>
        <w:shd w:val="clear" w:color="auto" w:fill="auto"/>
        <w:tabs>
          <w:tab w:leader="dot" w:pos="9609" w:val="right"/>
        </w:tabs>
        <w:bidi w:val="0"/>
        <w:spacing w:before="0" w:line="240" w:lineRule="auto"/>
        <w:ind w:left="0" w:right="0"/>
        <w:jc w:val="both"/>
      </w:pPr>
      <w:hyperlink w:anchor="bookmark693"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76</w:t>
        </w:r>
      </w:hyperlink>
    </w:p>
    <w:p>
      <w:pPr>
        <w:pStyle w:val="Style18"/>
        <w:keepNext w:val="0"/>
        <w:keepLines w:val="0"/>
        <w:widowControl w:val="0"/>
        <w:shd w:val="clear" w:color="auto" w:fill="auto"/>
        <w:tabs>
          <w:tab w:leader="dot" w:pos="9609" w:val="right"/>
        </w:tabs>
        <w:bidi w:val="0"/>
        <w:spacing w:before="0" w:line="240" w:lineRule="auto"/>
        <w:ind w:left="0" w:right="0"/>
        <w:jc w:val="both"/>
      </w:pPr>
      <w:hyperlink w:anchor="bookmark697"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77</w:t>
        </w:r>
      </w:hyperlink>
    </w:p>
    <w:p>
      <w:pPr>
        <w:pStyle w:val="Style18"/>
        <w:keepNext w:val="0"/>
        <w:keepLines w:val="0"/>
        <w:widowControl w:val="0"/>
        <w:shd w:val="clear" w:color="auto" w:fill="auto"/>
        <w:tabs>
          <w:tab w:leader="dot" w:pos="9609" w:val="right"/>
        </w:tabs>
        <w:bidi w:val="0"/>
        <w:spacing w:before="0" w:line="240" w:lineRule="auto"/>
        <w:ind w:left="0" w:right="0"/>
        <w:jc w:val="both"/>
      </w:pPr>
      <w:hyperlink w:anchor="bookmark1602"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227</w:t>
        </w:r>
      </w:hyperlink>
      <w:r>
        <w:br w:type="page"/>
      </w:r>
      <w:r>
        <w:fldChar w:fldCharType="end"/>
      </w:r>
    </w:p>
    <w:p>
      <w:pPr>
        <w:pStyle w:val="Style6"/>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公司、利欧股份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利欧浙泵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利欧集团浙江泵业有限公司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大农实业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浙江大农实业股份有限公司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利欧泵业集团</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利欧集团泵业有限公司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利欧集团浙江泵业有限公司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湖南利欧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利欧集团湖南泵业有限公司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无锡锡泵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无锡利欧锡泵制造有限公司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大连华能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大连利欧华能泵业有限公司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上海漫酷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上海漫酷广告有限公司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上海氯氪</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上海氩氪广告有限公司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琥珀传播</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银色琥珀文化传播（北京）有限公司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万圣伟业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江苏万圣伟业网络科技有限公司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微创时代</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北京微创时代广告有限公司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智趣广告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上海智趣广告有限公司</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数字营销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是以互联网、移动互联网为实施载体并采用数字技术手段开展的营销 活动，涵盖了包括营销策略制定、创意内容制作、媒体投放、营销效 果监测和优化提升、流量整合与导入等内容的完整营销服务链条</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微型水泵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一般情况下</w:t>
            </w:r>
            <w:r>
              <w:rPr>
                <w:rFonts w:ascii="Times New Roman" w:eastAsia="Times New Roman" w:hAnsi="Times New Roman" w:cs="Times New Roman"/>
                <w:color w:val="000000"/>
                <w:spacing w:val="0"/>
                <w:w w:val="100"/>
                <w:position w:val="0"/>
                <w:sz w:val="18"/>
                <w:szCs w:val="18"/>
              </w:rPr>
              <w:t>Q=0.2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8m3/h</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H=2~45 m</w:t>
            </w:r>
            <w:r>
              <w:rPr>
                <w:color w:val="000000"/>
                <w:spacing w:val="0"/>
                <w:w w:val="100"/>
                <w:position w:val="0"/>
              </w:rPr>
              <w:t>；</w:t>
            </w:r>
            <w:r>
              <w:rPr>
                <w:color w:val="000000"/>
                <w:spacing w:val="0"/>
                <w:w w:val="100"/>
                <w:position w:val="0"/>
              </w:rPr>
              <w:t>配用功率为</w:t>
            </w:r>
            <w:r>
              <w:rPr>
                <w:rFonts w:ascii="Times New Roman" w:eastAsia="Times New Roman" w:hAnsi="Times New Roman" w:cs="Times New Roman"/>
                <w:color w:val="000000"/>
                <w:spacing w:val="0"/>
                <w:w w:val="100"/>
                <w:position w:val="0"/>
                <w:sz w:val="18"/>
                <w:szCs w:val="18"/>
              </w:rPr>
              <w:t>4kW</w:t>
            </w:r>
            <w:r>
              <w:rPr>
                <w:color w:val="000000"/>
                <w:spacing w:val="0"/>
                <w:w w:val="100"/>
                <w:position w:val="0"/>
              </w:rPr>
              <w:t>以下，主要 应用于家庭和园林浇灌、生活供水、排水、排污、喷泉以及城市市政 污水处理和工业废水处理，小区供水和增压用泵</w:t>
            </w:r>
          </w:p>
        </w:tc>
      </w:tr>
      <w:tr>
        <w:trPr>
          <w:trHeight w:val="19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小型水泵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left"/>
            </w:pPr>
            <w:r>
              <w:rPr>
                <w:color w:val="000000"/>
                <w:spacing w:val="0"/>
                <w:w w:val="100"/>
                <w:position w:val="0"/>
              </w:rPr>
              <w:t>一般情况下</w:t>
            </w:r>
            <w:r>
              <w:rPr>
                <w:rFonts w:ascii="Times New Roman" w:eastAsia="Times New Roman" w:hAnsi="Times New Roman" w:cs="Times New Roman"/>
                <w:color w:val="000000"/>
                <w:spacing w:val="0"/>
                <w:w w:val="100"/>
                <w:position w:val="0"/>
                <w:sz w:val="18"/>
                <w:szCs w:val="18"/>
              </w:rPr>
              <w:t>Q=10</w:t>
            </w:r>
            <w:r>
              <w:rPr>
                <w:rFonts w:ascii="Arial Unicode MS" w:eastAsia="Arial Unicode MS" w:hAnsi="Arial Unicode MS" w:cs="Arial Unicode MS"/>
                <w:color w:val="000000"/>
                <w:spacing w:val="0"/>
                <w:w w:val="100"/>
                <w:position w:val="0"/>
                <w:sz w:val="14"/>
                <w:szCs w:val="14"/>
              </w:rPr>
              <w:t>〜</w:t>
            </w:r>
            <w:r>
              <w:rPr>
                <w:rFonts w:ascii="Times New Roman" w:eastAsia="Times New Roman" w:hAnsi="Times New Roman" w:cs="Times New Roman"/>
                <w:color w:val="000000"/>
                <w:spacing w:val="0"/>
                <w:w w:val="100"/>
                <w:position w:val="0"/>
                <w:sz w:val="18"/>
                <w:szCs w:val="18"/>
              </w:rPr>
              <w:t>100m3/h</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H=10~120 m</w:t>
            </w:r>
            <w:r>
              <w:rPr>
                <w:color w:val="000000"/>
                <w:spacing w:val="0"/>
                <w:w w:val="100"/>
                <w:position w:val="0"/>
              </w:rPr>
              <w:t>；</w:t>
            </w:r>
            <w:r>
              <w:rPr>
                <w:color w:val="000000"/>
                <w:spacing w:val="0"/>
                <w:w w:val="100"/>
                <w:position w:val="0"/>
              </w:rPr>
              <w:t>配用功率为</w:t>
            </w:r>
            <w:r>
              <w:rPr>
                <w:rFonts w:ascii="Times New Roman" w:eastAsia="Times New Roman" w:hAnsi="Times New Roman" w:cs="Times New Roman"/>
                <w:color w:val="000000"/>
                <w:spacing w:val="0"/>
                <w:w w:val="100"/>
                <w:position w:val="0"/>
                <w:sz w:val="18"/>
                <w:szCs w:val="18"/>
              </w:rPr>
              <w:t>4kW</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45kW</w:t>
            </w:r>
            <w:r>
              <w:rPr>
                <w:color w:val="000000"/>
                <w:spacing w:val="0"/>
                <w:w w:val="100"/>
                <w:position w:val="0"/>
              </w:rPr>
              <w:t xml:space="preserve">, </w:t>
            </w:r>
            <w:r>
              <w:rPr>
                <w:color w:val="000000"/>
                <w:spacing w:val="0"/>
                <w:w w:val="100"/>
                <w:position w:val="0"/>
              </w:rPr>
              <w:t>主要用于城市给排水、工厂、医院、学校、宾馆及机关团体生活给排 水，也可应用于小区供水和增压用泵；在市政工程中可进行污水处理， 工业废水排放处理；可作为中央空调中循环水和锅炉供水及北方冬季 供暖系统中的循环回水循环用泵。过流部件采用不锈钢时可用做消防 泵</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利欧集团股份有限公司章程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报告期、本报告期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pacing w:lineRule="exact" w:line="1"/>
        <w:rPr>
          <w:sz w:val="2"/>
          <w:szCs w:val="2"/>
        </w:rPr>
      </w:pPr>
      <w:r>
        <w:br w:type="page"/>
      </w:r>
    </w:p>
    <w:p>
      <w:pPr>
        <w:pStyle w:val="Style13"/>
        <w:keepNext/>
        <w:keepLines/>
        <w:widowControl w:val="0"/>
        <w:shd w:val="clear" w:color="auto" w:fill="auto"/>
        <w:bidi w:val="0"/>
        <w:spacing w:before="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3"/>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7" w:name="bookmark7"/>
      <w:bookmarkStart w:id="8" w:name="bookmark8"/>
      <w:bookmarkStart w:id="9" w:name="bookmark9"/>
      <w:r>
        <w:rPr>
          <w:color w:val="000000"/>
          <w:spacing w:val="0"/>
          <w:w w:val="100"/>
          <w:position w:val="0"/>
          <w:sz w:val="24"/>
          <w:szCs w:val="24"/>
        </w:rPr>
        <w:t>一</w:t>
      </w:r>
      <w:bookmarkEnd w:id="10"/>
      <w:r>
        <w:rPr>
          <w:color w:val="000000"/>
          <w:spacing w:val="0"/>
          <w:w w:val="100"/>
          <w:position w:val="0"/>
          <w:sz w:val="24"/>
          <w:szCs w:val="24"/>
        </w:rPr>
        <w:t>、公司信息</w:t>
      </w:r>
      <w:bookmarkEnd w:id="11"/>
      <w:bookmarkEnd w:id="8"/>
      <w:bookmarkEnd w:id="9"/>
      <w:bookmarkEnd w:id="7"/>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利欧股份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002131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利欧股份</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Leo Group Co.,Ltd.</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LEO</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王相荣</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浙江省温岭市滨海镇利欧路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317500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上海市普陀区中山北路</w:t>
            </w:r>
            <w:r>
              <w:rPr>
                <w:rFonts w:ascii="Times New Roman" w:eastAsia="Times New Roman" w:hAnsi="Times New Roman" w:cs="Times New Roman"/>
                <w:color w:val="000000"/>
                <w:spacing w:val="0"/>
                <w:w w:val="100"/>
                <w:position w:val="0"/>
                <w:sz w:val="18"/>
                <w:szCs w:val="18"/>
              </w:rPr>
              <w:t>2900</w:t>
            </w:r>
            <w:r>
              <w:rPr>
                <w:color w:val="000000"/>
                <w:spacing w:val="0"/>
                <w:w w:val="100"/>
                <w:position w:val="0"/>
              </w:rPr>
              <w:t>号东方国际元中大厦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200063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t>
            </w:r>
            <w:r>
              <w:fldChar w:fldCharType="begin"/>
            </w:r>
            <w:r>
              <w:rPr/>
              <w:instrText> HYPERLINK "http://www.leogroup" </w:instrText>
            </w:r>
            <w:r>
              <w:fldChar w:fldCharType="separate"/>
            </w:r>
            <w:r>
              <w:rPr>
                <w:rFonts w:ascii="Times New Roman" w:eastAsia="Times New Roman" w:hAnsi="Times New Roman" w:cs="Times New Roman"/>
                <w:color w:val="000000"/>
                <w:spacing w:val="0"/>
                <w:w w:val="100"/>
                <w:position w:val="0"/>
                <w:sz w:val="18"/>
                <w:szCs w:val="18"/>
              </w:rPr>
              <w:t>www.leogroup</w:t>
            </w:r>
            <w:r>
              <w:fldChar w:fldCharType="end"/>
            </w:r>
            <w:r>
              <w:rPr>
                <w:rFonts w:ascii="Times New Roman" w:eastAsia="Times New Roman" w:hAnsi="Times New Roman" w:cs="Times New Roman"/>
                <w:color w:val="000000"/>
                <w:spacing w:val="0"/>
                <w:w w:val="100"/>
                <w:position w:val="0"/>
                <w:sz w:val="18"/>
                <w:szCs w:val="18"/>
              </w:rPr>
              <w:t>. cn</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wxr@leogroup. cn</w:t>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sz w:val="24"/>
          <w:szCs w:val="24"/>
        </w:rPr>
        <w:t>二</w:t>
      </w:r>
      <w:bookmarkEnd w:id="14"/>
      <w:r>
        <w:rPr>
          <w:color w:val="000000"/>
          <w:spacing w:val="0"/>
          <w:w w:val="100"/>
          <w:position w:val="0"/>
          <w:sz w:val="24"/>
          <w:szCs w:val="24"/>
        </w:rPr>
        <w:t>、联系人和联系方式</w:t>
      </w:r>
      <w:bookmarkEnd w:id="12"/>
      <w:bookmarkEnd w:id="13"/>
      <w:bookmarkEnd w:id="15"/>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周利明</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上海市普陀区中山北路</w:t>
            </w:r>
            <w:r>
              <w:rPr>
                <w:rFonts w:ascii="Times New Roman" w:eastAsia="Times New Roman" w:hAnsi="Times New Roman" w:cs="Times New Roman"/>
                <w:color w:val="000000"/>
                <w:spacing w:val="0"/>
                <w:w w:val="100"/>
                <w:position w:val="0"/>
                <w:sz w:val="18"/>
                <w:szCs w:val="18"/>
              </w:rPr>
              <w:t>2900</w:t>
            </w:r>
            <w:r>
              <w:rPr>
                <w:color w:val="000000"/>
                <w:spacing w:val="0"/>
                <w:w w:val="100"/>
                <w:position w:val="0"/>
              </w:rPr>
              <w:t>号东方国际 元中大厦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021-60158601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021-60158602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"mailto:sec@leogroup.cn" </w:instrText>
            </w:r>
            <w:r>
              <w:fldChar w:fldCharType="separate"/>
            </w:r>
            <w:r>
              <w:rPr>
                <w:rFonts w:ascii="Times New Roman" w:eastAsia="Times New Roman" w:hAnsi="Times New Roman" w:cs="Times New Roman"/>
                <w:color w:val="000000"/>
                <w:spacing w:val="0"/>
                <w:w w:val="100"/>
                <w:position w:val="0"/>
                <w:sz w:val="18"/>
                <w:szCs w:val="18"/>
              </w:rPr>
              <w:t>sec@leogroup.cn</w:t>
            </w:r>
            <w:r>
              <w:fldChar w:fldCharType="end"/>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sz w:val="24"/>
          <w:szCs w:val="24"/>
        </w:rPr>
        <w:t>三</w:t>
      </w:r>
      <w:bookmarkEnd w:id="18"/>
      <w:r>
        <w:rPr>
          <w:color w:val="000000"/>
          <w:spacing w:val="0"/>
          <w:w w:val="100"/>
          <w:position w:val="0"/>
          <w:sz w:val="24"/>
          <w:szCs w:val="24"/>
        </w:rPr>
        <w:t>、信息披露及备置地点</w:t>
      </w:r>
      <w:bookmarkEnd w:id="16"/>
      <w:bookmarkEnd w:id="17"/>
      <w:bookmarkEnd w:id="19"/>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《中国证券报》、《上海证券报》、《证券时报》、《证券日报》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23"/>
        <w:keepNext/>
        <w:keepLines/>
        <w:widowControl w:val="0"/>
        <w:shd w:val="clear" w:color="auto" w:fill="auto"/>
        <w:bidi w:val="0"/>
        <w:spacing w:before="0" w:after="34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sz w:val="24"/>
          <w:szCs w:val="24"/>
        </w:rPr>
        <w:t>四</w:t>
      </w:r>
      <w:bookmarkEnd w:id="22"/>
      <w:r>
        <w:rPr>
          <w:color w:val="000000"/>
          <w:spacing w:val="0"/>
          <w:w w:val="100"/>
          <w:position w:val="0"/>
          <w:sz w:val="24"/>
          <w:szCs w:val="24"/>
        </w:rPr>
        <w:t>、注册变更情况</w:t>
      </w:r>
      <w:bookmarkEnd w:id="20"/>
      <w:bookmarkEnd w:id="21"/>
      <w:bookmarkEnd w:id="23"/>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91330000728913048T</w:t>
            </w:r>
          </w:p>
        </w:tc>
      </w:tr>
      <w:tr>
        <w:trPr>
          <w:trHeight w:val="289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公司自成立以来，一直专注于微型小型水泵及园林机械产品的研发、生产和销售。 公司上市后，积极推动业务转型升级，不断拓宽业务领域。</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年底，公司与浙 江大农机械有限公司合资设立了大农实业，进入清洗与植保机械业务领域。</w:t>
            </w: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月，公司投资设立湖南利欧，进入工业泵业务领域；</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年初，公司完成对 利欧天鹅、无锡锡泵和大连华能的收购，进一步完善了工业泵业务领域的布局。</w:t>
            </w:r>
          </w:p>
          <w:p>
            <w:pPr>
              <w:pStyle w:val="Style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年，公司完成收购上海漫酷、上海氩氪和琥珀传播，进入数字营销领域；</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年，公司完成对万圣伟业、微创时代的收购；</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年公司完成对智趣广告的收购。 公司建立了从基础的互联网流量整合到全方位精准数字营销服务于一体的整合营 销平台。</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无变更</w:t>
            </w:r>
          </w:p>
        </w:tc>
      </w:tr>
    </w:tbl>
    <w:p>
      <w:pPr>
        <w:widowControl w:val="0"/>
        <w:spacing w:after="339" w:line="1" w:lineRule="exact"/>
      </w:pPr>
    </w:p>
    <w:p>
      <w:pPr>
        <w:pStyle w:val="Style23"/>
        <w:keepNext/>
        <w:keepLines/>
        <w:widowControl w:val="0"/>
        <w:shd w:val="clear" w:color="auto" w:fill="auto"/>
        <w:bidi w:val="0"/>
        <w:spacing w:before="0" w:after="34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五</w:t>
      </w:r>
      <w:bookmarkEnd w:id="26"/>
      <w:r>
        <w:rPr>
          <w:color w:val="000000"/>
          <w:spacing w:val="0"/>
          <w:w w:val="100"/>
          <w:position w:val="0"/>
          <w:sz w:val="24"/>
          <w:szCs w:val="24"/>
        </w:rPr>
        <w:t>、其他有关资料</w:t>
      </w:r>
      <w:bookmarkEnd w:id="24"/>
      <w:bookmarkEnd w:id="25"/>
      <w:bookmarkEnd w:id="27"/>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浙江省杭州市江干区钱江路</w:t>
            </w:r>
            <w:r>
              <w:rPr>
                <w:rFonts w:ascii="Times New Roman" w:eastAsia="Times New Roman" w:hAnsi="Times New Roman" w:cs="Times New Roman"/>
                <w:color w:val="000000"/>
                <w:spacing w:val="0"/>
                <w:w w:val="100"/>
                <w:position w:val="0"/>
                <w:sz w:val="18"/>
                <w:szCs w:val="18"/>
              </w:rPr>
              <w:t>1366</w:t>
            </w:r>
            <w:r>
              <w:rPr>
                <w:color w:val="000000"/>
                <w:spacing w:val="0"/>
                <w:w w:val="100"/>
                <w:position w:val="0"/>
              </w:rPr>
              <w:t>号华润大厦</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陈彩琴、孙志清</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持续督导期间</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中泰证券股份有限公司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济南市市中区经七路</w:t>
            </w:r>
            <w:r>
              <w:rPr>
                <w:rFonts w:ascii="Times New Roman" w:eastAsia="Times New Roman" w:hAnsi="Times New Roman" w:cs="Times New Roman"/>
                <w:color w:val="000000"/>
                <w:spacing w:val="0"/>
                <w:w w:val="100"/>
                <w:position w:val="0"/>
                <w:sz w:val="18"/>
                <w:szCs w:val="18"/>
              </w:rPr>
              <w:t>86</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林宏金、王震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六</w:t>
      </w:r>
      <w:bookmarkEnd w:id="30"/>
      <w:r>
        <w:rPr>
          <w:color w:val="000000"/>
          <w:spacing w:val="0"/>
          <w:w w:val="100"/>
          <w:position w:val="0"/>
          <w:sz w:val="24"/>
          <w:szCs w:val="24"/>
        </w:rPr>
        <w:t>、主要会计数据和财务指标</w:t>
      </w:r>
      <w:bookmarkEnd w:id="28"/>
      <w:bookmarkEnd w:id="29"/>
      <w:bookmarkEnd w:id="31"/>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公司是否需追溯调整或重述以前年度会计数据</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15,547,867,888.36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14,032,624,158.53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12,250,038,568.54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4,772,475,489.48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307,609,363.91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-1,859,508,127.77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283,462,099.84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124,422,026.50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-1,966,913,852.66</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464,181,502.78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877,475,696.02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-166,646,468.75</w:t>
            </w:r>
          </w:p>
        </w:tc>
      </w:tr>
    </w:tbl>
    <w:tbl>
      <w:tblPr>
        <w:tblOverlap w:val="never"/>
        <w:jc w:val="center"/>
        <w:tblLayout w:type="fixed"/>
      </w:tblPr>
      <w:tblGrid>
        <w:gridCol w:w="2630"/>
        <w:gridCol w:w="1738"/>
        <w:gridCol w:w="1738"/>
        <w:gridCol w:w="1738"/>
        <w:gridCol w:w="174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上升</w:t>
            </w:r>
            <w:r>
              <w:rPr>
                <w:rFonts w:ascii="Times New Roman" w:eastAsia="Times New Roman" w:hAnsi="Times New Roman" w:cs="Times New Roman"/>
                <w:color w:val="000000"/>
                <w:spacing w:val="0"/>
                <w:w w:val="100"/>
                <w:position w:val="0"/>
                <w:sz w:val="18"/>
                <w:szCs w:val="18"/>
              </w:rPr>
              <w:t>41.12</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19,257,875,021.33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13,322,567,347.52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14,174,557,849.86</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12,977,251,808.04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8,132,631,498.70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6,887,701,118.81</w:t>
            </w:r>
          </w:p>
        </w:tc>
      </w:tr>
    </w:tbl>
    <w:p>
      <w:pPr>
        <w:pStyle w:val="Style27"/>
        <w:keepNext w:val="0"/>
        <w:keepLines w:val="0"/>
        <w:widowControl w:val="0"/>
        <w:shd w:val="clear" w:color="auto" w:fill="auto"/>
        <w:bidi w:val="0"/>
        <w:spacing w:before="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line="317" w:lineRule="exact"/>
        <w:ind w:left="0" w:right="0" w:firstLine="0"/>
        <w:jc w:val="left"/>
      </w:pPr>
      <w:r>
        <w:rPr>
          <w:color w:val="000000"/>
          <w:spacing w:val="0"/>
          <w:w w:val="100"/>
          <w:position w:val="0"/>
        </w:rPr>
        <w:t>扣除非经常损益前后的净利润孰低者为负值</w:t>
      </w:r>
    </w:p>
    <w:p>
      <w:pPr>
        <w:pStyle w:val="Style27"/>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keepLines/>
        <w:widowControl w:val="0"/>
        <w:shd w:val="clear" w:color="auto" w:fill="auto"/>
        <w:tabs>
          <w:tab w:pos="522" w:val="left"/>
        </w:tabs>
        <w:bidi w:val="0"/>
        <w:spacing w:before="0" w:after="36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sz w:val="24"/>
          <w:szCs w:val="24"/>
        </w:rPr>
        <w:t>七</w:t>
      </w:r>
      <w:bookmarkEnd w:id="34"/>
      <w:r>
        <w:rPr>
          <w:color w:val="000000"/>
          <w:spacing w:val="0"/>
          <w:w w:val="100"/>
          <w:position w:val="0"/>
          <w:sz w:val="24"/>
          <w:szCs w:val="24"/>
        </w:rPr>
        <w:t>、</w:t>
        <w:tab/>
        <w:t>境内外会计准则下会计数据差异</w:t>
      </w:r>
      <w:bookmarkEnd w:id="32"/>
      <w:bookmarkEnd w:id="33"/>
      <w:bookmarkEnd w:id="35"/>
    </w:p>
    <w:p>
      <w:pPr>
        <w:pStyle w:val="Style31"/>
        <w:keepNext/>
        <w:keepLines/>
        <w:widowControl w:val="0"/>
        <w:shd w:val="clear" w:color="auto" w:fill="auto"/>
        <w:tabs>
          <w:tab w:pos="403" w:val="left"/>
        </w:tabs>
        <w:bidi w:val="0"/>
        <w:spacing w:before="0" w:line="240" w:lineRule="auto"/>
        <w:ind w:left="0" w:right="0" w:firstLine="0"/>
        <w:jc w:val="left"/>
      </w:pPr>
      <w:bookmarkStart w:id="36" w:name="bookmark36"/>
      <w:bookmarkStart w:id="37" w:name="bookmark37"/>
      <w:bookmarkStart w:id="38" w:name="bookmark38"/>
      <w:bookmarkStart w:id="39" w:name="bookmark39"/>
      <w:r>
        <w:rPr>
          <w:rFonts w:ascii="Times New Roman" w:eastAsia="Times New Roman" w:hAnsi="Times New Roman" w:cs="Times New Roman"/>
          <w:color w:val="000000"/>
          <w:spacing w:val="0"/>
          <w:w w:val="100"/>
          <w:position w:val="0"/>
        </w:rPr>
        <w:t>1</w:t>
      </w:r>
      <w:bookmarkEnd w:id="38"/>
      <w:r>
        <w:rPr>
          <w:color w:val="000000"/>
          <w:spacing w:val="0"/>
          <w:w w:val="100"/>
          <w:position w:val="0"/>
        </w:rPr>
        <w:t>、</w:t>
        <w:tab/>
        <w:t>同时按照国际会计准则与按照中国会计准则披露的财务报告中净利润和净资产差异情况</w:t>
      </w:r>
      <w:bookmarkEnd w:id="36"/>
      <w:bookmarkEnd w:id="37"/>
      <w:bookmarkEnd w:id="39"/>
    </w:p>
    <w:p>
      <w:pPr>
        <w:pStyle w:val="Style2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1"/>
        <w:keepNext/>
        <w:keepLines/>
        <w:widowControl w:val="0"/>
        <w:shd w:val="clear" w:color="auto" w:fill="auto"/>
        <w:tabs>
          <w:tab w:pos="403" w:val="left"/>
        </w:tabs>
        <w:bidi w:val="0"/>
        <w:spacing w:before="0" w:line="240" w:lineRule="auto"/>
        <w:ind w:left="0" w:right="0" w:firstLine="0"/>
        <w:jc w:val="left"/>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2</w:t>
      </w:r>
      <w:bookmarkEnd w:id="42"/>
      <w:r>
        <w:rPr>
          <w:color w:val="000000"/>
          <w:spacing w:val="0"/>
          <w:w w:val="100"/>
          <w:position w:val="0"/>
        </w:rPr>
        <w:t>、</w:t>
        <w:tab/>
        <w:t>同时按照境外会计准则与按照中国会计准则披露的财务报告中净利润和净资产差异情况</w:t>
      </w:r>
      <w:bookmarkEnd w:id="40"/>
      <w:bookmarkEnd w:id="41"/>
      <w:bookmarkEnd w:id="43"/>
    </w:p>
    <w:p>
      <w:pPr>
        <w:pStyle w:val="Style2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3"/>
        <w:keepNext/>
        <w:keepLines/>
        <w:widowControl w:val="0"/>
        <w:shd w:val="clear" w:color="auto" w:fill="auto"/>
        <w:tabs>
          <w:tab w:pos="522" w:val="left"/>
        </w:tabs>
        <w:bidi w:val="0"/>
        <w:spacing w:before="0" w:after="36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sz w:val="24"/>
          <w:szCs w:val="24"/>
        </w:rPr>
        <w:t>八</w:t>
      </w:r>
      <w:bookmarkEnd w:id="46"/>
      <w:r>
        <w:rPr>
          <w:color w:val="000000"/>
          <w:spacing w:val="0"/>
          <w:w w:val="100"/>
          <w:position w:val="0"/>
          <w:sz w:val="24"/>
          <w:szCs w:val="24"/>
        </w:rPr>
        <w:t>、</w:t>
        <w:tab/>
        <w:t>分季度主要财务指标</w:t>
      </w:r>
      <w:bookmarkEnd w:id="44"/>
      <w:bookmarkEnd w:id="45"/>
      <w:bookmarkEnd w:id="4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3,818,419,143.38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3,537,873,165.91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3,297,647,548.13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4,893,928,030.94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87,699,230.20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173,842,013.26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2,825,240,636.76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1,685,693,609.26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80,575,986.58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161,806,312.79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102,257,644.37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-61,177,843.90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-108,608,782.89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502,032,519.08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-62,881,602.34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133,639,368.93</w:t>
            </w:r>
          </w:p>
        </w:tc>
      </w:tr>
    </w:tbl>
    <w:p>
      <w:pPr>
        <w:pStyle w:val="Style27"/>
        <w:keepNext w:val="0"/>
        <w:keepLines w:val="0"/>
        <w:widowControl w:val="0"/>
        <w:shd w:val="clear" w:color="auto" w:fill="auto"/>
        <w:bidi w:val="0"/>
        <w:spacing w:before="0" w:line="317" w:lineRule="exact"/>
        <w:ind w:left="0" w:right="0" w:firstLine="0"/>
        <w:jc w:val="left"/>
      </w:pPr>
      <w:r>
        <w:rPr>
          <w:color w:val="000000"/>
          <w:spacing w:val="0"/>
          <w:w w:val="100"/>
          <w:position w:val="0"/>
        </w:rPr>
        <w:t>上述财务指标或其加总数是否与公司已披露季度报告、半年度报告相关财务指标存在重大差异</w:t>
      </w:r>
    </w:p>
    <w:p>
      <w:pPr>
        <w:pStyle w:val="Style2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7"/>
        <w:keepNext w:val="0"/>
        <w:keepLines w:val="0"/>
        <w:widowControl w:val="0"/>
        <w:shd w:val="clear" w:color="auto" w:fill="auto"/>
        <w:bidi w:val="0"/>
        <w:spacing w:before="0" w:after="36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年下半年归属于上市公司股东的净利润较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年上半年大幅增加，主要原因系公司持有的理想汽车股票于美国时间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日在纳斯达克交易所上市交易，公司投资理想汽车确认的公允价值变动收益所致。</w:t>
      </w:r>
      <w:r>
        <w:br w:type="page"/>
      </w:r>
    </w:p>
    <w:p>
      <w:pPr>
        <w:pStyle w:val="Style23"/>
        <w:keepNext/>
        <w:keepLines/>
        <w:widowControl w:val="0"/>
        <w:shd w:val="clear" w:color="auto" w:fill="auto"/>
        <w:bidi w:val="0"/>
        <w:spacing w:before="0" w:after="36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sz w:val="24"/>
          <w:szCs w:val="24"/>
        </w:rPr>
        <w:t>九</w:t>
      </w:r>
      <w:bookmarkEnd w:id="50"/>
      <w:r>
        <w:rPr>
          <w:color w:val="000000"/>
          <w:spacing w:val="0"/>
          <w:w w:val="100"/>
          <w:position w:val="0"/>
          <w:sz w:val="24"/>
          <w:szCs w:val="24"/>
        </w:rPr>
        <w:t>、非经常性损益项目及金额</w:t>
      </w:r>
      <w:bookmarkEnd w:id="48"/>
      <w:bookmarkEnd w:id="49"/>
      <w:bookmarkEnd w:id="51"/>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-5,091,687.75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124,695,918.55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1,960,539.50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45,589,998.23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61,874,342.50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75,155,333.00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4,832,372.02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3,186,959.26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2,701,051.88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3,369,484.83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791,784.66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5,948,742,760.58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41,669,247.83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主要系公司投资理想 汽车确认的公允价值 变动收益。</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单独进行减值测试的应收款项、合同资产 减值准备转回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8,637,533.13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3,285,000.00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-1,092,307.48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1,872,054.63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32,115,311.87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-2,417,581.37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1,783,815.14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1,510,174,004.21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55,541,817.74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7,180,663.02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13,693.51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429,967.42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715,348.25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4,489,013,389.64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183,187,337.41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107,405,724.89</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00" w:line="317" w:lineRule="exact"/>
        <w:ind w:left="0" w:right="0" w:firstLine="0"/>
        <w:jc w:val="both"/>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3"/>
        <w:keepNext/>
        <w:keepLines/>
        <w:widowControl w:val="0"/>
        <w:shd w:val="clear" w:color="auto" w:fill="auto"/>
        <w:bidi w:val="0"/>
        <w:spacing w:before="0" w:after="560" w:line="240" w:lineRule="auto"/>
        <w:ind w:left="0" w:right="0" w:firstLine="0"/>
        <w:jc w:val="center"/>
      </w:pPr>
      <w:bookmarkStart w:id="52" w:name="bookmark52"/>
      <w:bookmarkStart w:id="53" w:name="bookmark53"/>
      <w:bookmarkStart w:id="54" w:name="bookmark54"/>
      <w:r>
        <w:rPr>
          <w:color w:val="000000"/>
          <w:spacing w:val="0"/>
          <w:w w:val="100"/>
          <w:position w:val="0"/>
        </w:rPr>
        <w:t>第三节公司业务概要</w:t>
      </w:r>
      <w:bookmarkEnd w:id="52"/>
      <w:bookmarkEnd w:id="53"/>
      <w:bookmarkEnd w:id="54"/>
    </w:p>
    <w:p>
      <w:pPr>
        <w:pStyle w:val="Style23"/>
        <w:keepNext/>
        <w:keepLines/>
        <w:widowControl w:val="0"/>
        <w:shd w:val="clear" w:color="auto" w:fill="auto"/>
        <w:bidi w:val="0"/>
        <w:spacing w:before="0" w:after="340" w:line="240" w:lineRule="auto"/>
        <w:ind w:left="0" w:right="0" w:firstLine="0"/>
        <w:jc w:val="left"/>
      </w:pPr>
      <w:bookmarkStart w:id="55" w:name="bookmark55"/>
      <w:bookmarkStart w:id="56" w:name="bookmark56"/>
      <w:bookmarkStart w:id="57" w:name="bookmark57"/>
      <w:bookmarkStart w:id="58" w:name="bookmark58"/>
      <w:bookmarkStart w:id="59" w:name="bookmark59"/>
      <w:r>
        <w:rPr>
          <w:color w:val="000000"/>
          <w:spacing w:val="0"/>
          <w:w w:val="100"/>
          <w:position w:val="0"/>
          <w:sz w:val="24"/>
          <w:szCs w:val="24"/>
        </w:rPr>
        <w:t>一</w:t>
      </w:r>
      <w:bookmarkEnd w:id="58"/>
      <w:r>
        <w:rPr>
          <w:color w:val="000000"/>
          <w:spacing w:val="0"/>
          <w:w w:val="100"/>
          <w:position w:val="0"/>
          <w:sz w:val="24"/>
          <w:szCs w:val="24"/>
        </w:rPr>
        <w:t>、报告期内公司从事的主要业务</w:t>
      </w:r>
      <w:bookmarkEnd w:id="56"/>
      <w:bookmarkEnd w:id="57"/>
      <w:bookmarkEnd w:id="59"/>
      <w:bookmarkEnd w:id="55"/>
    </w:p>
    <w:p>
      <w:pPr>
        <w:pStyle w:val="Style34"/>
        <w:keepNext w:val="0"/>
        <w:keepLines w:val="0"/>
        <w:widowControl w:val="0"/>
        <w:shd w:val="clear" w:color="auto" w:fill="auto"/>
        <w:bidi w:val="0"/>
        <w:spacing w:before="0" w:after="0" w:line="240" w:lineRule="auto"/>
        <w:ind w:left="0" w:right="0" w:firstLine="440"/>
        <w:jc w:val="both"/>
      </w:pPr>
      <w:bookmarkStart w:id="60" w:name="bookmark60"/>
      <w:r>
        <w:rPr>
          <w:b/>
          <w:bCs/>
          <w:color w:val="000000"/>
          <w:spacing w:val="0"/>
          <w:w w:val="100"/>
          <w:position w:val="0"/>
        </w:rPr>
        <w:t>（</w:t>
      </w:r>
      <w:bookmarkEnd w:id="60"/>
      <w:r>
        <w:rPr>
          <w:b/>
          <w:bCs/>
          <w:color w:val="000000"/>
          <w:spacing w:val="0"/>
          <w:w w:val="100"/>
          <w:position w:val="0"/>
        </w:rPr>
        <w:t>一）主营业务情况</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公司主营业务分为机械制造业务和数字营销业务两部分</w:t>
      </w:r>
    </w:p>
    <w:p>
      <w:pPr>
        <w:pStyle w:val="Style34"/>
        <w:keepNext w:val="0"/>
        <w:keepLines w:val="0"/>
        <w:widowControl w:val="0"/>
        <w:shd w:val="clear" w:color="auto" w:fill="auto"/>
        <w:tabs>
          <w:tab w:pos="794" w:val="left"/>
        </w:tabs>
        <w:bidi w:val="0"/>
        <w:spacing w:before="0" w:after="0" w:line="469" w:lineRule="exact"/>
        <w:ind w:left="0" w:right="0" w:firstLine="440"/>
        <w:jc w:val="both"/>
      </w:pPr>
      <w:bookmarkStart w:id="61" w:name="bookmark61"/>
      <w:r>
        <w:rPr>
          <w:color w:val="000000"/>
          <w:spacing w:val="0"/>
          <w:w w:val="100"/>
          <w:position w:val="0"/>
        </w:rPr>
        <w:t>1</w:t>
      </w:r>
      <w:bookmarkEnd w:id="61"/>
      <w:r>
        <w:rPr>
          <w:color w:val="000000"/>
          <w:spacing w:val="0"/>
          <w:w w:val="100"/>
          <w:position w:val="0"/>
        </w:rPr>
        <w:t>、</w:t>
        <w:tab/>
        <w:t>机械制造业务</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公司机械制造业务主要从事泵和园林机械的研发、制造和销售，在整个泵业领域覆盖了较为完整的产 业链。</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目前，公司已在国内建成三大生产基地，一是位于浙江台州的民用泵生产基地，包含小型水泵、园林 机械、电机等产品；二是位于湖南湘潭的工业泵生产基地，主要生产水利、水务系统用泵、钢铁、冶金、 矿山用泵、电站泵等产品；三是位于辽宁大连的石化泵生产基地，主要生产石油、石化、化工泵等产品。</w:t>
      </w:r>
    </w:p>
    <w:p>
      <w:pPr>
        <w:pStyle w:val="Style34"/>
        <w:keepNext w:val="0"/>
        <w:keepLines w:val="0"/>
        <w:widowControl w:val="0"/>
        <w:shd w:val="clear" w:color="auto" w:fill="auto"/>
        <w:tabs>
          <w:tab w:pos="808" w:val="left"/>
        </w:tabs>
        <w:bidi w:val="0"/>
        <w:spacing w:before="0" w:after="0" w:line="469" w:lineRule="exact"/>
        <w:ind w:left="0" w:right="0" w:firstLine="440"/>
        <w:jc w:val="both"/>
      </w:pPr>
      <w:bookmarkStart w:id="62" w:name="bookmark62"/>
      <w:r>
        <w:rPr>
          <w:color w:val="000000"/>
          <w:spacing w:val="0"/>
          <w:w w:val="100"/>
          <w:position w:val="0"/>
        </w:rPr>
        <w:t>2</w:t>
      </w:r>
      <w:bookmarkEnd w:id="62"/>
      <w:r>
        <w:rPr>
          <w:color w:val="000000"/>
          <w:spacing w:val="0"/>
          <w:w w:val="100"/>
          <w:position w:val="0"/>
        </w:rPr>
        <w:t>、</w:t>
        <w:tab/>
        <w:t>数字营销业务</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2014</w:t>
      </w:r>
      <w:r>
        <w:rPr>
          <w:color w:val="000000"/>
          <w:spacing w:val="0"/>
          <w:w w:val="100"/>
          <w:position w:val="0"/>
        </w:rPr>
        <w:t>年度，公司通过对上海漫酷、上海氩氪和琥珀传播的成功收购，进军数字营销业务领域；</w:t>
      </w:r>
      <w:r>
        <w:rPr>
          <w:color w:val="000000"/>
          <w:spacing w:val="0"/>
          <w:w w:val="100"/>
          <w:position w:val="0"/>
        </w:rPr>
        <w:t>2015</w:t>
      </w:r>
      <w:r>
        <w:rPr>
          <w:color w:val="000000"/>
          <w:spacing w:val="0"/>
          <w:w w:val="100"/>
          <w:position w:val="0"/>
        </w:rPr>
        <w:t>年 度，公司又成功完成对万圣伟业、微创时代的收购；</w:t>
      </w:r>
      <w:r>
        <w:rPr>
          <w:color w:val="000000"/>
          <w:spacing w:val="0"/>
          <w:w w:val="100"/>
          <w:position w:val="0"/>
        </w:rPr>
        <w:t>2016</w:t>
      </w:r>
      <w:r>
        <w:rPr>
          <w:color w:val="000000"/>
          <w:spacing w:val="0"/>
          <w:w w:val="100"/>
          <w:position w:val="0"/>
        </w:rPr>
        <w:t>年度，完成对智趣广告的收购。公司数字营销服 务已覆盖营销策略和创意、媒体投放和执行、效果监测和优化、社会化营销、精准营销、流量整合等完整 的服务链条，成功建立了从基础的互联网流量整合到全方位精准数字营销服务于一体的整合营销平台。</w:t>
      </w:r>
    </w:p>
    <w:p>
      <w:pPr>
        <w:pStyle w:val="Style34"/>
        <w:keepNext w:val="0"/>
        <w:keepLines w:val="0"/>
        <w:widowControl w:val="0"/>
        <w:shd w:val="clear" w:color="auto" w:fill="auto"/>
        <w:bidi w:val="0"/>
        <w:spacing w:before="0" w:after="240" w:line="469" w:lineRule="exact"/>
        <w:ind w:left="0" w:right="0" w:firstLine="0"/>
        <w:jc w:val="left"/>
      </w:pPr>
      <w:bookmarkStart w:id="63" w:name="bookmark63"/>
      <w:r>
        <w:rPr>
          <w:b/>
          <w:bCs/>
          <w:color w:val="000000"/>
          <w:spacing w:val="0"/>
          <w:w w:val="100"/>
          <w:position w:val="0"/>
        </w:rPr>
        <w:t>（</w:t>
      </w:r>
      <w:bookmarkEnd w:id="63"/>
      <w:r>
        <w:rPr>
          <w:b/>
          <w:bCs/>
          <w:color w:val="000000"/>
          <w:spacing w:val="0"/>
          <w:w w:val="100"/>
          <w:position w:val="0"/>
        </w:rPr>
        <w:t>二）行业发展情况及所处的行业地位</w:t>
      </w:r>
    </w:p>
    <w:p>
      <w:pPr>
        <w:pStyle w:val="Style34"/>
        <w:keepNext w:val="0"/>
        <w:keepLines w:val="0"/>
        <w:widowControl w:val="0"/>
        <w:shd w:val="clear" w:color="auto" w:fill="auto"/>
        <w:bidi w:val="0"/>
        <w:spacing w:before="0" w:after="0"/>
        <w:ind w:left="0" w:right="0" w:firstLine="440"/>
        <w:jc w:val="both"/>
      </w:pPr>
      <w:bookmarkStart w:id="64" w:name="bookmark64"/>
      <w:r>
        <w:rPr>
          <w:rFonts w:ascii="Times New Roman" w:eastAsia="Times New Roman" w:hAnsi="Times New Roman" w:cs="Times New Roman"/>
          <w:b/>
          <w:bCs/>
          <w:color w:val="000000"/>
          <w:spacing w:val="0"/>
          <w:w w:val="100"/>
          <w:position w:val="0"/>
        </w:rPr>
        <w:t>1</w:t>
      </w:r>
      <w:bookmarkEnd w:id="64"/>
      <w:r>
        <w:rPr>
          <w:b/>
          <w:bCs/>
          <w:color w:val="000000"/>
          <w:spacing w:val="0"/>
          <w:w w:val="100"/>
          <w:position w:val="0"/>
        </w:rPr>
        <w:t>、数字营销业务</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数字营销服务行业近年来得到了国家的大力支持，国务院、工商总局等相关部委相继发布《关于促进 广告业发展的指导意见》、《文化产业振兴规划》、《广告产业发展“十三五”规划》、《关于推动传统 媒体和新兴媒体融合发展的指导意见》、《“十三五”国家战略性新兴产业发展规划》等政策全面支持数 字营销行业的发展，加快了行业技术创新，引领数字营销行业健康有序的发展。</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根据中关村互动营销实验室发布的《</w:t>
      </w:r>
      <w:r>
        <w:rPr>
          <w:color w:val="000000"/>
          <w:spacing w:val="0"/>
          <w:w w:val="100"/>
          <w:position w:val="0"/>
        </w:rPr>
        <w:t>2020</w:t>
      </w:r>
      <w:r>
        <w:rPr>
          <w:color w:val="000000"/>
          <w:spacing w:val="0"/>
          <w:w w:val="100"/>
          <w:position w:val="0"/>
        </w:rPr>
        <w:t>中国互联网广告数据报告》</w:t>
      </w:r>
      <w:r>
        <w:rPr>
          <w:color w:val="000000"/>
          <w:spacing w:val="0"/>
          <w:w w:val="100"/>
          <w:position w:val="0"/>
        </w:rPr>
        <w:t>，2020</w:t>
      </w:r>
      <w:r>
        <w:rPr>
          <w:color w:val="000000"/>
          <w:spacing w:val="0"/>
          <w:w w:val="100"/>
          <w:position w:val="0"/>
        </w:rPr>
        <w:t>年我国互联网广告总收入 约</w:t>
      </w:r>
      <w:r>
        <w:rPr>
          <w:color w:val="000000"/>
          <w:spacing w:val="0"/>
          <w:w w:val="100"/>
          <w:position w:val="0"/>
        </w:rPr>
        <w:t>4,971.61</w:t>
      </w:r>
      <w:r>
        <w:rPr>
          <w:color w:val="000000"/>
          <w:spacing w:val="0"/>
          <w:w w:val="100"/>
          <w:position w:val="0"/>
        </w:rPr>
        <w:t>亿元人民币，相较上年增</w:t>
      </w:r>
      <w:r>
        <w:rPr>
          <w:color w:val="000000"/>
          <w:spacing w:val="0"/>
          <w:w w:val="100"/>
          <w:position w:val="0"/>
        </w:rPr>
        <w:t>13.85%,</w:t>
      </w:r>
      <w:r>
        <w:rPr>
          <w:color w:val="000000"/>
          <w:spacing w:val="0"/>
          <w:w w:val="100"/>
          <w:position w:val="0"/>
        </w:rPr>
        <w:t>增幅较</w:t>
      </w:r>
      <w:r>
        <w:rPr>
          <w:color w:val="000000"/>
          <w:spacing w:val="0"/>
          <w:w w:val="100"/>
          <w:position w:val="0"/>
        </w:rPr>
        <w:t>2019</w:t>
      </w:r>
      <w:r>
        <w:rPr>
          <w:color w:val="000000"/>
          <w:spacing w:val="0"/>
          <w:w w:val="100"/>
          <w:position w:val="0"/>
        </w:rPr>
        <w:t>年略有放缓，但仍保持增长的态势。随着互联网 营销模式的不断创新，互联网营销服务呈现出多元化增长，为拉动实体经济增长走出了一条中国路径。</w:t>
      </w:r>
      <w:r>
        <w:rPr>
          <w:color w:val="000000"/>
          <w:spacing w:val="0"/>
          <w:w w:val="100"/>
          <w:position w:val="0"/>
        </w:rPr>
        <w:t xml:space="preserve">2020 </w:t>
      </w:r>
      <w:r>
        <w:rPr>
          <w:color w:val="000000"/>
          <w:spacing w:val="0"/>
          <w:w w:val="100"/>
          <w:position w:val="0"/>
        </w:rPr>
        <w:t>年视频平台广告增速最快，较上年增长了</w:t>
      </w:r>
      <w:r>
        <w:rPr>
          <w:color w:val="000000"/>
          <w:spacing w:val="0"/>
          <w:w w:val="100"/>
          <w:position w:val="0"/>
        </w:rPr>
        <w:t>64.91%</w:t>
      </w:r>
      <w:r>
        <w:rPr>
          <w:color w:val="000000"/>
          <w:spacing w:val="0"/>
          <w:w w:val="100"/>
          <w:position w:val="0"/>
        </w:rPr>
        <w:t>，达</w:t>
      </w:r>
      <w:r>
        <w:rPr>
          <w:color w:val="000000"/>
          <w:spacing w:val="0"/>
          <w:w w:val="100"/>
          <w:position w:val="0"/>
        </w:rPr>
        <w:t xml:space="preserve">903. </w:t>
      </w:r>
      <w:r>
        <w:rPr>
          <w:color w:val="000000"/>
          <w:spacing w:val="0"/>
          <w:w w:val="100"/>
          <w:position w:val="0"/>
        </w:rPr>
        <w:t>53</w:t>
      </w:r>
      <w:r>
        <w:rPr>
          <w:color w:val="000000"/>
          <w:spacing w:val="0"/>
          <w:w w:val="100"/>
          <w:position w:val="0"/>
        </w:rPr>
        <w:t>亿元。其中短视频广告最为抢眼，增幅</w:t>
      </w:r>
      <w:r>
        <w:rPr>
          <w:color w:val="000000"/>
          <w:spacing w:val="0"/>
          <w:w w:val="100"/>
          <w:position w:val="0"/>
        </w:rPr>
        <w:t xml:space="preserve">106%, </w:t>
      </w:r>
      <w:r>
        <w:rPr>
          <w:color w:val="000000"/>
          <w:spacing w:val="0"/>
          <w:w w:val="100"/>
          <w:position w:val="0"/>
        </w:rPr>
        <w:t>远超长视频广告</w:t>
      </w:r>
      <w:r>
        <w:rPr>
          <w:color w:val="000000"/>
          <w:spacing w:val="0"/>
          <w:w w:val="100"/>
          <w:position w:val="0"/>
        </w:rPr>
        <w:t>25%</w:t>
      </w:r>
      <w:r>
        <w:rPr>
          <w:color w:val="000000"/>
          <w:spacing w:val="0"/>
          <w:w w:val="100"/>
          <w:position w:val="0"/>
        </w:rPr>
        <w:t>的增幅。</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据艾媒咨询数据显示，</w:t>
      </w:r>
      <w:r>
        <w:rPr>
          <w:color w:val="000000"/>
          <w:spacing w:val="0"/>
          <w:w w:val="100"/>
          <w:position w:val="0"/>
        </w:rPr>
        <w:t>2020</w:t>
      </w:r>
      <w:r>
        <w:rPr>
          <w:color w:val="000000"/>
          <w:spacing w:val="0"/>
          <w:w w:val="100"/>
          <w:position w:val="0"/>
        </w:rPr>
        <w:t>年中国短视频用户规模已超</w:t>
      </w:r>
      <w:r>
        <w:rPr>
          <w:color w:val="000000"/>
          <w:spacing w:val="0"/>
          <w:w w:val="100"/>
          <w:position w:val="0"/>
        </w:rPr>
        <w:t>7</w:t>
      </w:r>
      <w:r>
        <w:rPr>
          <w:color w:val="000000"/>
          <w:spacing w:val="0"/>
          <w:w w:val="100"/>
          <w:position w:val="0"/>
        </w:rPr>
        <w:t>亿人，</w:t>
      </w:r>
      <w:r>
        <w:rPr>
          <w:color w:val="000000"/>
          <w:spacing w:val="0"/>
          <w:w w:val="100"/>
          <w:position w:val="0"/>
        </w:rPr>
        <w:t>2021</w:t>
      </w:r>
      <w:r>
        <w:rPr>
          <w:color w:val="000000"/>
          <w:spacing w:val="0"/>
          <w:w w:val="100"/>
          <w:position w:val="0"/>
        </w:rPr>
        <w:t>年预计增至</w:t>
      </w:r>
      <w:r>
        <w:rPr>
          <w:color w:val="000000"/>
          <w:spacing w:val="0"/>
          <w:w w:val="100"/>
          <w:position w:val="0"/>
        </w:rPr>
        <w:t>8.09</w:t>
      </w:r>
      <w:r>
        <w:rPr>
          <w:color w:val="000000"/>
          <w:spacing w:val="0"/>
          <w:w w:val="100"/>
          <w:position w:val="0"/>
        </w:rPr>
        <w:t>亿人；而</w:t>
      </w:r>
      <w:r>
        <w:rPr>
          <w:color w:val="000000"/>
          <w:spacing w:val="0"/>
          <w:w w:val="100"/>
          <w:position w:val="0"/>
        </w:rPr>
        <w:t>2020</w:t>
      </w:r>
      <w:r>
        <w:rPr>
          <w:color w:val="000000"/>
          <w:spacing w:val="0"/>
          <w:w w:val="100"/>
          <w:position w:val="0"/>
        </w:rPr>
        <w:t>年 中国短视频市场规模达到</w:t>
      </w:r>
      <w:r>
        <w:rPr>
          <w:color w:val="000000"/>
          <w:spacing w:val="0"/>
          <w:w w:val="100"/>
          <w:position w:val="0"/>
        </w:rPr>
        <w:t>1,408.3</w:t>
      </w:r>
      <w:r>
        <w:rPr>
          <w:color w:val="000000"/>
          <w:spacing w:val="0"/>
          <w:w w:val="100"/>
          <w:position w:val="0"/>
        </w:rPr>
        <w:t>亿元，继续保持高增长态势，</w:t>
      </w:r>
      <w:r>
        <w:rPr>
          <w:color w:val="000000"/>
          <w:spacing w:val="0"/>
          <w:w w:val="100"/>
          <w:position w:val="0"/>
        </w:rPr>
        <w:t>2021</w:t>
      </w:r>
      <w:r>
        <w:rPr>
          <w:color w:val="000000"/>
          <w:spacing w:val="0"/>
          <w:w w:val="100"/>
          <w:position w:val="0"/>
        </w:rPr>
        <w:t>年预计接近</w:t>
      </w:r>
      <w:r>
        <w:rPr>
          <w:color w:val="000000"/>
          <w:spacing w:val="0"/>
          <w:w w:val="100"/>
          <w:position w:val="0"/>
        </w:rPr>
        <w:t>2,000</w:t>
      </w:r>
      <w:r>
        <w:rPr>
          <w:color w:val="000000"/>
          <w:spacing w:val="0"/>
          <w:w w:val="100"/>
          <w:position w:val="0"/>
        </w:rPr>
        <w:t xml:space="preserve">亿元。短视频应用近 </w:t>
      </w:r>
      <w:r>
        <w:rPr>
          <w:color w:val="000000"/>
          <w:spacing w:val="0"/>
          <w:w w:val="100"/>
          <w:position w:val="0"/>
        </w:rPr>
        <w:t>年来逐渐在维护用户粘度、提高社交属性等方面发力，因此用户群体有增加短视频应用使用时长的趋势。 随着</w:t>
      </w:r>
      <w:r>
        <w:rPr>
          <w:color w:val="000000"/>
          <w:spacing w:val="0"/>
          <w:w w:val="100"/>
          <w:position w:val="0"/>
        </w:rPr>
        <w:t>5G</w:t>
      </w:r>
      <w:r>
        <w:rPr>
          <w:color w:val="000000"/>
          <w:spacing w:val="0"/>
          <w:w w:val="100"/>
          <w:position w:val="0"/>
        </w:rPr>
        <w:t>商用的进一步落地和大数据、人工智能等其他高新技术的应用，短视频行业将迎来新一轮的创新竞 争。</w:t>
      </w:r>
    </w:p>
    <w:p>
      <w:pPr>
        <w:pStyle w:val="Style3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随着科技的日益发展，互联网的发展和使用迫使企业要借助数字营销。数字媒体是一个富有成效的平 台，可以让企业自由地与观众建立联系，打造产品或服务的品牌，提高对产品的认知度，与观众建立有价 值的关系，将企业定位为市场的领导者。与传统营销不同，数字营销是在大数据</w:t>
      </w:r>
      <w:r>
        <w:rPr>
          <w:rFonts w:ascii="Times New Roman" w:eastAsia="Times New Roman" w:hAnsi="Times New Roman" w:cs="Times New Roman"/>
          <w:color w:val="000000"/>
          <w:spacing w:val="0"/>
          <w:w w:val="100"/>
          <w:position w:val="0"/>
        </w:rPr>
        <w:t>+</w:t>
      </w:r>
      <w:r>
        <w:rPr>
          <w:color w:val="000000"/>
          <w:spacing w:val="0"/>
          <w:w w:val="100"/>
          <w:position w:val="0"/>
        </w:rPr>
        <w:t>人工智能背景下，实现 精准化、真实、实时、多维度数据营销，可让企业大数据分析变得更加简单、高效的新营销方式，数字营 销可以利用多种渠道和方法，如搜索引擎优化、内容营销、社交媒体营销、运动营销、在线广告等，随时 随地向消费者提供信息和服务。</w:t>
      </w:r>
    </w:p>
    <w:p>
      <w:pPr>
        <w:pStyle w:val="Style3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目前，领先进入数字营销行业的企业已开始或者已经完成全产业链的布局，可提供从互联网用户数据 源获取、大数据分析、营销策略制定、创意内容制作、媒体投放、营销效果监测和优化提升的全产业链闭 环服务。此外，数据与技术仍然是营销服务商的核心竞争力，各大广告公司通过不同的方式继续完善自身 在数字营销市场的布局，推动业绩增长。</w:t>
      </w:r>
    </w:p>
    <w:p>
      <w:pPr>
        <w:pStyle w:val="Style3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经过多次并购，公司数字营销服务已基本覆盖营销策略和创意、媒体投放和执行、效果监测和优化、 社会化营销、精准营销、流量整合等完整的服务链条，实现全产业链布局，已成功跻身国内数字营销行业 的领先梯队。</w:t>
      </w:r>
      <w:r>
        <w:rPr>
          <w:color w:val="000000"/>
          <w:spacing w:val="0"/>
          <w:w w:val="100"/>
          <w:position w:val="0"/>
        </w:rPr>
        <w:t>2020</w:t>
      </w:r>
      <w:r>
        <w:rPr>
          <w:color w:val="000000"/>
          <w:spacing w:val="0"/>
          <w:w w:val="100"/>
          <w:position w:val="0"/>
        </w:rPr>
        <w:t>年，公司继续深化数字营销业务板块战略重组，对现有业务依据业务性质以及客户</w:t>
      </w:r>
      <w:r>
        <w:rPr>
          <w:color w:val="000000"/>
          <w:spacing w:val="0"/>
          <w:w w:val="100"/>
          <w:position w:val="0"/>
        </w:rPr>
        <w:t>/</w:t>
      </w:r>
      <w:r>
        <w:rPr>
          <w:color w:val="000000"/>
          <w:spacing w:val="0"/>
          <w:w w:val="100"/>
          <w:position w:val="0"/>
        </w:rPr>
        <w:t>媒 体渠道排他性的要求进行业务合并，通过业务合并发挥资产及业务的规模效应，提高与供应商的议价能力， 同时简化集团组织机构，提高了管理效率。</w:t>
      </w:r>
    </w:p>
    <w:p>
      <w:pPr>
        <w:pStyle w:val="Style3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目前公司在短视频和信息流领域的布局成效显著，实现了全链路的布局。公司在媒介与内容两个维度 上持续发力（包含今日头条及旗下抖音、西瓜视频、火山小视频，以及快手和淘宝直播等），业务辐射站 内内容投放、明星及网红内容全域传播、站内资源位栏目输出、达人和品牌直播与短视频拍摄、社交电商 及新零售互动、</w:t>
      </w:r>
      <w:r>
        <w:rPr>
          <w:color w:val="000000"/>
          <w:spacing w:val="0"/>
          <w:w w:val="100"/>
          <w:position w:val="0"/>
        </w:rPr>
        <w:t>IP</w:t>
      </w:r>
      <w:r>
        <w:rPr>
          <w:color w:val="000000"/>
          <w:spacing w:val="0"/>
          <w:w w:val="100"/>
          <w:position w:val="0"/>
        </w:rPr>
        <w:t>资源整合、小程序搭建等。短视频的布局也进一步促进公司在流量、数据、媒介和内容 上的综合实力。</w:t>
      </w:r>
    </w:p>
    <w:p>
      <w:pPr>
        <w:pStyle w:val="Style34"/>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根据《互联网周刊》公布的《</w:t>
      </w:r>
      <w:r>
        <w:rPr>
          <w:color w:val="000000"/>
          <w:spacing w:val="0"/>
          <w:w w:val="100"/>
          <w:position w:val="0"/>
        </w:rPr>
        <w:t>2020</w:t>
      </w:r>
      <w:r>
        <w:rPr>
          <w:color w:val="000000"/>
          <w:spacing w:val="0"/>
          <w:w w:val="100"/>
          <w:position w:val="0"/>
        </w:rPr>
        <w:t>年度数字营销公司排行》，利欧数字综合评分排名第</w:t>
      </w:r>
      <w:r>
        <w:rPr>
          <w:color w:val="000000"/>
          <w:spacing w:val="0"/>
          <w:w w:val="100"/>
          <w:position w:val="0"/>
        </w:rPr>
        <w:t>3</w:t>
      </w:r>
      <w:r>
        <w:rPr>
          <w:color w:val="000000"/>
          <w:spacing w:val="0"/>
          <w:w w:val="100"/>
          <w:position w:val="0"/>
        </w:rPr>
        <w:t>位。</w:t>
      </w:r>
    </w:p>
    <w:p>
      <w:pPr>
        <w:pStyle w:val="Style34"/>
        <w:keepNext w:val="0"/>
        <w:keepLines w:val="0"/>
        <w:widowControl w:val="0"/>
        <w:shd w:val="clear" w:color="auto" w:fill="auto"/>
        <w:bidi w:val="0"/>
        <w:spacing w:before="0" w:after="0"/>
        <w:ind w:left="0" w:right="0" w:firstLine="440"/>
        <w:jc w:val="both"/>
      </w:pPr>
      <w:bookmarkStart w:id="65" w:name="bookmark65"/>
      <w:r>
        <w:rPr>
          <w:rFonts w:ascii="Times New Roman" w:eastAsia="Times New Roman" w:hAnsi="Times New Roman" w:cs="Times New Roman"/>
          <w:b/>
          <w:bCs/>
          <w:color w:val="000000"/>
          <w:spacing w:val="0"/>
          <w:w w:val="100"/>
          <w:position w:val="0"/>
        </w:rPr>
        <w:t>2</w:t>
      </w:r>
      <w:bookmarkEnd w:id="65"/>
      <w:r>
        <w:rPr>
          <w:b/>
          <w:bCs/>
          <w:color w:val="000000"/>
          <w:spacing w:val="0"/>
          <w:w w:val="100"/>
          <w:position w:val="0"/>
        </w:rPr>
        <w:t>、机械制造业务</w:t>
      </w:r>
    </w:p>
    <w:p>
      <w:pPr>
        <w:pStyle w:val="Style34"/>
        <w:keepNext w:val="0"/>
        <w:keepLines w:val="0"/>
        <w:widowControl w:val="0"/>
        <w:shd w:val="clear" w:color="auto" w:fill="auto"/>
        <w:bidi w:val="0"/>
        <w:spacing w:before="0" w:after="0" w:line="468" w:lineRule="exact"/>
        <w:ind w:left="0" w:right="0" w:firstLine="440"/>
        <w:jc w:val="both"/>
      </w:pPr>
      <w:bookmarkStart w:id="66" w:name="bookmark66"/>
      <w:r>
        <w:rPr>
          <w:b/>
          <w:bCs/>
          <w:color w:val="000000"/>
          <w:spacing w:val="0"/>
          <w:w w:val="100"/>
          <w:position w:val="0"/>
        </w:rPr>
        <w:t>（</w:t>
      </w:r>
      <w:bookmarkEnd w:id="66"/>
      <w:r>
        <w:rPr>
          <w:rFonts w:ascii="Times New Roman" w:eastAsia="Times New Roman" w:hAnsi="Times New Roman" w:cs="Times New Roman"/>
          <w:b/>
          <w:bCs/>
          <w:color w:val="000000"/>
          <w:spacing w:val="0"/>
          <w:w w:val="100"/>
          <w:position w:val="0"/>
        </w:rPr>
        <w:t>1</w:t>
      </w:r>
      <w:r>
        <w:rPr>
          <w:b/>
          <w:bCs/>
          <w:color w:val="000000"/>
          <w:spacing w:val="0"/>
          <w:w w:val="100"/>
          <w:position w:val="0"/>
        </w:rPr>
        <w:t>）微型小型水泵</w:t>
      </w:r>
    </w:p>
    <w:p>
      <w:pPr>
        <w:pStyle w:val="Style3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根据国家</w:t>
      </w:r>
      <w:r>
        <w:rPr>
          <w:rFonts w:ascii="Times New Roman" w:eastAsia="Times New Roman" w:hAnsi="Times New Roman" w:cs="Times New Roman"/>
          <w:color w:val="000000"/>
          <w:spacing w:val="0"/>
          <w:w w:val="100"/>
          <w:position w:val="0"/>
        </w:rPr>
        <w:t>“</w:t>
      </w:r>
      <w:r>
        <w:rPr>
          <w:color w:val="000000"/>
          <w:spacing w:val="0"/>
          <w:w w:val="100"/>
          <w:position w:val="0"/>
        </w:rPr>
        <w:t>十四五规划</w:t>
      </w:r>
      <w:r>
        <w:rPr>
          <w:color w:val="000000"/>
          <w:spacing w:val="0"/>
          <w:w w:val="100"/>
          <w:position w:val="0"/>
        </w:rPr>
        <w:t>''</w:t>
      </w:r>
      <w:r>
        <w:rPr>
          <w:color w:val="000000"/>
          <w:spacing w:val="0"/>
          <w:w w:val="100"/>
          <w:position w:val="0"/>
        </w:rPr>
        <w:t>的要求，未来几年国内将继续加强水利基础设施建设，立足流域整体和水资源 空间均衡配置，加强跨行政区河流水系治理保护和骨干工程建设，强化大中小微水利设施协调配套，提升 水资源优化配置和水旱灾害防御能力。另外，由于全球对未被污染水资源的巨大需求、亚太地区的人口增 长、城市化进程的快速推进等因素影响，小型水泵的市场需求将继续保持增长。</w:t>
      </w:r>
    </w:p>
    <w:p>
      <w:pPr>
        <w:pStyle w:val="Style34"/>
        <w:keepNext w:val="0"/>
        <w:keepLines w:val="0"/>
        <w:widowControl w:val="0"/>
        <w:shd w:val="clear" w:color="auto" w:fill="auto"/>
        <w:tabs>
          <w:tab w:pos="882" w:val="left"/>
        </w:tabs>
        <w:bidi w:val="0"/>
        <w:spacing w:before="0" w:after="0" w:line="469" w:lineRule="exact"/>
        <w:ind w:left="0" w:right="0" w:firstLine="440"/>
        <w:jc w:val="both"/>
      </w:pPr>
      <w:bookmarkStart w:id="67" w:name="bookmark67"/>
      <w:r>
        <w:rPr>
          <w:b/>
          <w:bCs/>
          <w:color w:val="000000"/>
          <w:spacing w:val="0"/>
          <w:w w:val="100"/>
          <w:position w:val="0"/>
        </w:rPr>
        <w:t>（</w:t>
      </w:r>
      <w:bookmarkEnd w:id="67"/>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园林机械</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经过多年的技术引进和消化吸收，国内园林机械制造商的整体技术水平、生产装备水平得到了明显提 升。部分优势企业已掌握了产品生产过程中的核心技术，具备了自主研发和技术创新能力，经营模式逐渐 从单纯的</w:t>
      </w:r>
      <w:r>
        <w:rPr>
          <w:rFonts w:ascii="Times New Roman" w:eastAsia="Times New Roman" w:hAnsi="Times New Roman" w:cs="Times New Roman"/>
          <w:color w:val="000000"/>
          <w:spacing w:val="0"/>
          <w:w w:val="100"/>
          <w:position w:val="0"/>
        </w:rPr>
        <w:t>OEM</w:t>
      </w:r>
      <w:r>
        <w:rPr>
          <w:color w:val="000000"/>
          <w:spacing w:val="0"/>
          <w:w w:val="100"/>
          <w:position w:val="0"/>
        </w:rPr>
        <w:t>转向</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DM</w:t>
      </w:r>
      <w:r>
        <w:rPr>
          <w:color w:val="000000"/>
          <w:spacing w:val="0"/>
          <w:w w:val="100"/>
          <w:position w:val="0"/>
        </w:rPr>
        <w:t>,</w:t>
      </w:r>
      <w:r>
        <w:rPr>
          <w:color w:val="000000"/>
          <w:spacing w:val="0"/>
          <w:w w:val="100"/>
          <w:position w:val="0"/>
        </w:rPr>
        <w:t>产品档次及附加值不断提高，盈利能力不断增强。以此为基础，借助《中国制 造</w:t>
      </w:r>
      <w:r>
        <w:rPr>
          <w:rFonts w:ascii="Times New Roman" w:eastAsia="Times New Roman" w:hAnsi="Times New Roman" w:cs="Times New Roman"/>
          <w:color w:val="000000"/>
          <w:spacing w:val="0"/>
          <w:w w:val="100"/>
          <w:position w:val="0"/>
        </w:rPr>
        <w:t>2025</w:t>
      </w:r>
      <w:r>
        <w:rPr>
          <w:color w:val="000000"/>
          <w:spacing w:val="0"/>
          <w:w w:val="100"/>
          <w:position w:val="0"/>
        </w:rPr>
        <w:t>》的政策东风，部分企业开始尝试并逐渐扩大</w:t>
      </w:r>
      <w:r>
        <w:rPr>
          <w:rFonts w:ascii="Times New Roman" w:eastAsia="Times New Roman" w:hAnsi="Times New Roman" w:cs="Times New Roman"/>
          <w:color w:val="000000"/>
          <w:spacing w:val="0"/>
          <w:w w:val="100"/>
          <w:position w:val="0"/>
        </w:rPr>
        <w:t>OBM</w:t>
      </w:r>
      <w:r>
        <w:rPr>
          <w:color w:val="000000"/>
          <w:spacing w:val="0"/>
          <w:w w:val="100"/>
          <w:position w:val="0"/>
        </w:rPr>
        <w:t>方式（自主品牌经营模式），推广自主品牌，可 持续发展能力不断增强。</w:t>
      </w:r>
    </w:p>
    <w:p>
      <w:pPr>
        <w:pStyle w:val="Style34"/>
        <w:keepNext w:val="0"/>
        <w:keepLines w:val="0"/>
        <w:widowControl w:val="0"/>
        <w:shd w:val="clear" w:color="auto" w:fill="auto"/>
        <w:tabs>
          <w:tab w:pos="882" w:val="left"/>
        </w:tabs>
        <w:bidi w:val="0"/>
        <w:spacing w:before="0" w:after="0" w:line="469" w:lineRule="exact"/>
        <w:ind w:left="0" w:right="0" w:firstLine="440"/>
        <w:jc w:val="both"/>
      </w:pPr>
      <w:bookmarkStart w:id="68" w:name="bookmark68"/>
      <w:r>
        <w:rPr>
          <w:b/>
          <w:bCs/>
          <w:color w:val="000000"/>
          <w:spacing w:val="0"/>
          <w:w w:val="100"/>
          <w:position w:val="0"/>
        </w:rPr>
        <w:t>（</w:t>
      </w:r>
      <w:bookmarkEnd w:id="68"/>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工业泵</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近年来，得益于国家扩大公共设施投资以及刺激内需的政策，水利水务、电力、钢铁冶金、石化、矿 业等国民经济主要部门和城市基础设施建设需求持续增长，工业泵产品的产值和销售额也保持了持续增长 的势头。随着对国外技术的引进和消化以及自主创新能力的加强，国内工业泵行业在技术上取得了长足的 发展，已经逐步缩小了与国外先进制造技术的差距。</w:t>
      </w:r>
    </w:p>
    <w:p>
      <w:pPr>
        <w:pStyle w:val="Style34"/>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日，国务院政策例行吹风会上透露出的信息表明</w:t>
      </w:r>
      <w:r>
        <w:rPr>
          <w:color w:val="000000"/>
          <w:spacing w:val="0"/>
          <w:w w:val="100"/>
          <w:position w:val="0"/>
        </w:rPr>
        <w:t>，</w:t>
      </w:r>
      <w:r>
        <w:rPr>
          <w:rFonts w:ascii="Times New Roman" w:eastAsia="Times New Roman" w:hAnsi="Times New Roman" w:cs="Times New Roman"/>
          <w:color w:val="000000"/>
          <w:spacing w:val="0"/>
          <w:w w:val="100"/>
          <w:position w:val="0"/>
        </w:rPr>
        <w:t>2020-202</w:t>
      </w:r>
      <w:r>
        <w:rPr>
          <w:rFonts w:ascii="Times New Roman" w:eastAsia="Times New Roman" w:hAnsi="Times New Roman" w:cs="Times New Roman"/>
          <w:color w:val="000000"/>
          <w:spacing w:val="0"/>
          <w:w w:val="100"/>
          <w:position w:val="0"/>
        </w:rPr>
        <w:t>2</w:t>
      </w:r>
      <w:r>
        <w:rPr>
          <w:color w:val="000000"/>
          <w:spacing w:val="0"/>
          <w:w w:val="100"/>
          <w:position w:val="0"/>
        </w:rPr>
        <w:t>年将重点推进</w:t>
      </w:r>
      <w:r>
        <w:rPr>
          <w:rFonts w:ascii="Times New Roman" w:eastAsia="Times New Roman" w:hAnsi="Times New Roman" w:cs="Times New Roman"/>
          <w:color w:val="000000"/>
          <w:spacing w:val="0"/>
          <w:w w:val="100"/>
          <w:position w:val="0"/>
        </w:rPr>
        <w:t>150</w:t>
      </w:r>
      <w:r>
        <w:rPr>
          <w:color w:val="000000"/>
          <w:spacing w:val="0"/>
          <w:w w:val="100"/>
          <w:position w:val="0"/>
        </w:rPr>
        <w:t>项重大水利 工程建设，主要包括防洪减灾、水资源优化配置、灌溉节水和供水、水生态保护修复、智慧水利等</w:t>
      </w:r>
      <w:r>
        <w:rPr>
          <w:rFonts w:ascii="Times New Roman" w:eastAsia="Times New Roman" w:hAnsi="Times New Roman" w:cs="Times New Roman"/>
          <w:color w:val="000000"/>
          <w:spacing w:val="0"/>
          <w:w w:val="100"/>
          <w:position w:val="0"/>
        </w:rPr>
        <w:t>5</w:t>
      </w:r>
      <w:r>
        <w:rPr>
          <w:color w:val="000000"/>
          <w:spacing w:val="0"/>
          <w:w w:val="100"/>
          <w:position w:val="0"/>
        </w:rPr>
        <w:t>大类, 总投资</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.29</w:t>
      </w:r>
      <w:r>
        <w:rPr>
          <w:color w:val="000000"/>
          <w:spacing w:val="0"/>
          <w:w w:val="100"/>
          <w:position w:val="0"/>
        </w:rPr>
        <w:t>万亿元。根据测算，</w:t>
      </w:r>
      <w:r>
        <w:rPr>
          <w:rFonts w:ascii="Times New Roman" w:eastAsia="Times New Roman" w:hAnsi="Times New Roman" w:cs="Times New Roman"/>
          <w:color w:val="000000"/>
          <w:spacing w:val="0"/>
          <w:w w:val="100"/>
          <w:position w:val="0"/>
        </w:rPr>
        <w:t>150</w:t>
      </w:r>
      <w:r>
        <w:rPr>
          <w:color w:val="000000"/>
          <w:spacing w:val="0"/>
          <w:w w:val="100"/>
          <w:position w:val="0"/>
        </w:rPr>
        <w:t>项重大水利工程能够直接和间接带动投资</w:t>
      </w:r>
      <w:r>
        <w:rPr>
          <w:rFonts w:ascii="Times New Roman" w:eastAsia="Times New Roman" w:hAnsi="Times New Roman" w:cs="Times New Roman"/>
          <w:color w:val="000000"/>
          <w:spacing w:val="0"/>
          <w:w w:val="100"/>
          <w:position w:val="0"/>
        </w:rPr>
        <w:t>6.6</w:t>
      </w:r>
      <w:r>
        <w:rPr>
          <w:color w:val="000000"/>
          <w:spacing w:val="0"/>
          <w:w w:val="100"/>
          <w:position w:val="0"/>
        </w:rPr>
        <w:t>万亿，同时年均能够增加 就业岗位约</w:t>
      </w:r>
      <w:r>
        <w:rPr>
          <w:rFonts w:ascii="Times New Roman" w:eastAsia="Times New Roman" w:hAnsi="Times New Roman" w:cs="Times New Roman"/>
          <w:color w:val="000000"/>
          <w:spacing w:val="0"/>
          <w:w w:val="100"/>
          <w:position w:val="0"/>
        </w:rPr>
        <w:t>80</w:t>
      </w:r>
      <w:r>
        <w:rPr>
          <w:color w:val="000000"/>
          <w:spacing w:val="0"/>
          <w:w w:val="100"/>
          <w:position w:val="0"/>
        </w:rPr>
        <w:t>万个。随着一批重大水利工程的陆续启动开工，更多有效资金参与项目建设，不仅有利于应 对当前经济下行压力，更将会拉动一系列相关产业及企业发展。公司的工业泵产品作为大型水利工程、引 水工程等应用领域的国内市场领先品牌，将在水利建设项目拉动下迎来发展新机遇。</w:t>
      </w:r>
    </w:p>
    <w:p>
      <w:pPr>
        <w:pStyle w:val="Style34"/>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公司的机械制造业务领域涉及微型小型水泵、园林机械、工业泵等多个行业，形成了独特的行业协同 优势，公司的产品制造能力在行业内处于领先地位。</w:t>
      </w:r>
    </w:p>
    <w:p>
      <w:pPr>
        <w:pStyle w:val="Style23"/>
        <w:keepNext/>
        <w:keepLines/>
        <w:widowControl w:val="0"/>
        <w:shd w:val="clear" w:color="auto" w:fill="auto"/>
        <w:bidi w:val="0"/>
        <w:spacing w:before="0" w:after="360" w:line="240" w:lineRule="auto"/>
        <w:ind w:left="0" w:right="0" w:firstLine="0"/>
        <w:jc w:val="left"/>
      </w:pPr>
      <w:bookmarkStart w:id="69" w:name="bookmark69"/>
      <w:bookmarkStart w:id="70" w:name="bookmark70"/>
      <w:bookmarkStart w:id="71" w:name="bookmark71"/>
      <w:bookmarkStart w:id="72" w:name="bookmark72"/>
      <w:r>
        <w:rPr>
          <w:color w:val="000000"/>
          <w:spacing w:val="0"/>
          <w:w w:val="100"/>
          <w:position w:val="0"/>
          <w:sz w:val="24"/>
          <w:szCs w:val="24"/>
        </w:rPr>
        <w:t>二</w:t>
      </w:r>
      <w:bookmarkEnd w:id="71"/>
      <w:r>
        <w:rPr>
          <w:color w:val="000000"/>
          <w:spacing w:val="0"/>
          <w:w w:val="100"/>
          <w:position w:val="0"/>
          <w:sz w:val="24"/>
          <w:szCs w:val="24"/>
        </w:rPr>
        <w:t>、主要资产重大变化情况</w:t>
      </w:r>
      <w:bookmarkEnd w:id="69"/>
      <w:bookmarkEnd w:id="70"/>
      <w:bookmarkEnd w:id="72"/>
    </w:p>
    <w:p>
      <w:pPr>
        <w:pStyle w:val="Style31"/>
        <w:keepNext/>
        <w:keepLines/>
        <w:widowControl w:val="0"/>
        <w:shd w:val="clear" w:color="auto" w:fill="auto"/>
        <w:bidi w:val="0"/>
        <w:spacing w:before="0" w:after="300" w:line="240" w:lineRule="auto"/>
        <w:ind w:left="0" w:right="0" w:firstLine="0"/>
        <w:jc w:val="left"/>
      </w:pPr>
      <w:bookmarkStart w:id="73" w:name="bookmark73"/>
      <w:bookmarkStart w:id="74" w:name="bookmark74"/>
      <w:bookmarkStart w:id="75" w:name="bookmark75"/>
      <w:bookmarkStart w:id="76" w:name="bookmark76"/>
      <w:r>
        <w:rPr>
          <w:rFonts w:ascii="Times New Roman" w:eastAsia="Times New Roman" w:hAnsi="Times New Roman" w:cs="Times New Roman"/>
          <w:color w:val="000000"/>
          <w:spacing w:val="0"/>
          <w:w w:val="100"/>
          <w:position w:val="0"/>
        </w:rPr>
        <w:t>1</w:t>
      </w:r>
      <w:bookmarkEnd w:id="75"/>
      <w:r>
        <w:rPr>
          <w:color w:val="000000"/>
          <w:spacing w:val="0"/>
          <w:w w:val="100"/>
          <w:position w:val="0"/>
        </w:rPr>
        <w:t>、主要资产重大变化情况</w:t>
      </w:r>
      <w:bookmarkEnd w:id="73"/>
      <w:bookmarkEnd w:id="74"/>
      <w:bookmarkEnd w:id="76"/>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较上年末增加</w:t>
            </w:r>
            <w:r>
              <w:rPr>
                <w:rFonts w:ascii="Times New Roman" w:eastAsia="Times New Roman" w:hAnsi="Times New Roman" w:cs="Times New Roman"/>
                <w:color w:val="000000"/>
                <w:spacing w:val="0"/>
                <w:w w:val="100"/>
                <w:position w:val="0"/>
                <w:sz w:val="18"/>
                <w:szCs w:val="18"/>
              </w:rPr>
              <w:t>532.42%</w:t>
            </w:r>
            <w:r>
              <w:rPr>
                <w:color w:val="000000"/>
                <w:spacing w:val="0"/>
                <w:w w:val="100"/>
                <w:position w:val="0"/>
              </w:rPr>
              <w:t>。主要系公司持有的理想汽车在纳斯达克交易所上市交易， 公司根据企业会计准则的相关规定将其分类为以公允价值计量且其变动计入当期 损益的金融资产，并通过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其他非流动金融资产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进行核算。</w:t>
            </w:r>
          </w:p>
        </w:tc>
      </w:tr>
    </w:tbl>
    <w:tbl>
      <w:tblPr>
        <w:tblOverlap w:val="never"/>
        <w:jc w:val="center"/>
        <w:tblLayout w:type="fixed"/>
      </w:tblPr>
      <w:tblGrid>
        <w:gridCol w:w="3058"/>
        <w:gridCol w:w="6528"/>
      </w:tblGrid>
      <w:tr>
        <w:trPr>
          <w:trHeight w:val="4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较上年末增加</w:t>
            </w:r>
            <w:r>
              <w:rPr>
                <w:rFonts w:ascii="Times New Roman" w:eastAsia="Times New Roman" w:hAnsi="Times New Roman" w:cs="Times New Roman"/>
                <w:color w:val="000000"/>
                <w:spacing w:val="0"/>
                <w:w w:val="100"/>
                <w:position w:val="0"/>
                <w:sz w:val="18"/>
                <w:szCs w:val="18"/>
              </w:rPr>
              <w:t>154.27%</w:t>
            </w:r>
            <w:r>
              <w:rPr>
                <w:color w:val="000000"/>
                <w:spacing w:val="0"/>
                <w:w w:val="100"/>
                <w:position w:val="0"/>
              </w:rPr>
              <w:t>。主要系本期购入房产及土地使用权并对外出租所致。</w:t>
            </w:r>
          </w:p>
        </w:tc>
      </w:tr>
    </w:tbl>
    <w:p>
      <w:pPr>
        <w:widowControl w:val="0"/>
        <w:spacing w:after="99" w:line="1" w:lineRule="exact"/>
      </w:pPr>
    </w:p>
    <w:p>
      <w:pPr>
        <w:pStyle w:val="Style31"/>
        <w:keepNext/>
        <w:keepLines/>
        <w:widowControl w:val="0"/>
        <w:shd w:val="clear" w:color="auto" w:fill="auto"/>
        <w:bidi w:val="0"/>
        <w:spacing w:before="0" w:line="469" w:lineRule="exact"/>
        <w:ind w:left="0" w:right="0" w:firstLine="0"/>
        <w:jc w:val="left"/>
      </w:pPr>
      <w:bookmarkStart w:id="77" w:name="bookmark77"/>
      <w:bookmarkStart w:id="78" w:name="bookmark78"/>
      <w:bookmarkStart w:id="79" w:name="bookmark79"/>
      <w:bookmarkStart w:id="80" w:name="bookmark80"/>
      <w:r>
        <w:rPr>
          <w:rFonts w:ascii="Times New Roman" w:eastAsia="Times New Roman" w:hAnsi="Times New Roman" w:cs="Times New Roman"/>
          <w:color w:val="000000"/>
          <w:spacing w:val="0"/>
          <w:w w:val="100"/>
          <w:position w:val="0"/>
        </w:rPr>
        <w:t>2</w:t>
      </w:r>
      <w:bookmarkEnd w:id="79"/>
      <w:r>
        <w:rPr>
          <w:color w:val="000000"/>
          <w:spacing w:val="0"/>
          <w:w w:val="100"/>
          <w:position w:val="0"/>
        </w:rPr>
        <w:t>、主要境外资产情况</w:t>
      </w:r>
      <w:bookmarkEnd w:id="77"/>
      <w:bookmarkEnd w:id="78"/>
      <w:bookmarkEnd w:id="80"/>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180" w:line="240" w:lineRule="auto"/>
        <w:ind w:left="0" w:right="0" w:firstLine="0"/>
        <w:jc w:val="left"/>
      </w:pPr>
      <w:bookmarkStart w:id="81" w:name="bookmark81"/>
      <w:bookmarkStart w:id="82" w:name="bookmark82"/>
      <w:bookmarkStart w:id="83" w:name="bookmark83"/>
      <w:bookmarkStart w:id="84" w:name="bookmark84"/>
      <w:r>
        <w:rPr>
          <w:color w:val="000000"/>
          <w:spacing w:val="0"/>
          <w:w w:val="100"/>
          <w:position w:val="0"/>
          <w:sz w:val="24"/>
          <w:szCs w:val="24"/>
        </w:rPr>
        <w:t>三</w:t>
      </w:r>
      <w:bookmarkEnd w:id="83"/>
      <w:r>
        <w:rPr>
          <w:color w:val="000000"/>
          <w:spacing w:val="0"/>
          <w:w w:val="100"/>
          <w:position w:val="0"/>
          <w:sz w:val="24"/>
          <w:szCs w:val="24"/>
        </w:rPr>
        <w:t>、核心竞争力分析</w:t>
      </w:r>
      <w:bookmarkEnd w:id="81"/>
      <w:bookmarkEnd w:id="82"/>
      <w:bookmarkEnd w:id="84"/>
    </w:p>
    <w:p>
      <w:pPr>
        <w:pStyle w:val="Style34"/>
        <w:keepNext w:val="0"/>
        <w:keepLines w:val="0"/>
        <w:widowControl w:val="0"/>
        <w:shd w:val="clear" w:color="auto" w:fill="auto"/>
        <w:bidi w:val="0"/>
        <w:spacing w:before="0" w:after="0" w:line="469" w:lineRule="exact"/>
        <w:ind w:left="0" w:right="0" w:firstLine="440"/>
        <w:jc w:val="left"/>
      </w:pPr>
      <w:bookmarkStart w:id="85" w:name="bookmark85"/>
      <w:r>
        <w:rPr>
          <w:b/>
          <w:bCs/>
          <w:color w:val="000000"/>
          <w:spacing w:val="0"/>
          <w:w w:val="100"/>
          <w:position w:val="0"/>
        </w:rPr>
        <w:t>（</w:t>
      </w:r>
      <w:bookmarkEnd w:id="85"/>
      <w:r>
        <w:rPr>
          <w:b/>
          <w:bCs/>
          <w:color w:val="000000"/>
          <w:spacing w:val="0"/>
          <w:w w:val="100"/>
          <w:position w:val="0"/>
        </w:rPr>
        <w:t>一）公司在数字营销业务的核心竞争力：</w:t>
      </w:r>
    </w:p>
    <w:p>
      <w:pPr>
        <w:pStyle w:val="Style34"/>
        <w:keepNext w:val="0"/>
        <w:keepLines w:val="0"/>
        <w:widowControl w:val="0"/>
        <w:shd w:val="clear" w:color="auto" w:fill="auto"/>
        <w:tabs>
          <w:tab w:pos="757" w:val="left"/>
        </w:tabs>
        <w:bidi w:val="0"/>
        <w:spacing w:before="0" w:after="0" w:line="469" w:lineRule="exact"/>
        <w:ind w:left="0" w:right="0" w:firstLine="440"/>
        <w:jc w:val="both"/>
      </w:pPr>
      <w:bookmarkStart w:id="86" w:name="bookmark86"/>
      <w:r>
        <w:rPr>
          <w:rFonts w:ascii="Times New Roman" w:eastAsia="Times New Roman" w:hAnsi="Times New Roman" w:cs="Times New Roman"/>
          <w:color w:val="000000"/>
          <w:spacing w:val="0"/>
          <w:w w:val="100"/>
          <w:position w:val="0"/>
        </w:rPr>
        <w:t>1</w:t>
      </w:r>
      <w:bookmarkEnd w:id="86"/>
      <w:r>
        <w:rPr>
          <w:color w:val="000000"/>
          <w:spacing w:val="0"/>
          <w:w w:val="100"/>
          <w:position w:val="0"/>
        </w:rPr>
        <w:t>、</w:t>
        <w:tab/>
        <w:t>多业务协同发展优势</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公司通过并购重组，整合了多家数字营销领域的优质公司。目前公司数字营销服务已覆盖营销策略和 创意、媒体投放和执行、效果监测和优化、社会化营销、精准营销、流量整合等完整的服务链条，成为行 业内为数不多的能够提供一站式整合数字营销服务的机构。</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媒介代理业务和精准营销业务经营模式具有相似性，都需要向大型门户网站、搜索引擎等采购广告位。 公司可根据客户的投放需求向供应商统一采购媒体资源，增强对供应商的议价能力，形成采购价格优势， 进而提供更优惠的销售政策。极具竞争力的销售价格将帮助公司积累和开拓更多客户，提高业务量和增加 销售收入。</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另外，集中采购的议价能力和优质、价廉的服务相辅相成、相互促进，将对公司的业务形成良性循环。 同时，公司的流量整合业务可以将大量优质的流量资源导入精准营销业务的投放平台，增加广告对有效人 群的曝光度，进一步提升精准营销的投放效率；此外，公司可以对流量整合业务的海量、优质流量资源进 行数据分析和用户画像，从而进一步优化广告的精准投放效果。</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利欧数字短视频营销额处于行业前列，是抖音和快手最头部的代理公司之一，并跻身成为天猫美妆</w:t>
      </w:r>
      <w:r>
        <w:rPr>
          <w:rFonts w:ascii="Times New Roman" w:eastAsia="Times New Roman" w:hAnsi="Times New Roman" w:cs="Times New Roman"/>
          <w:color w:val="000000"/>
          <w:spacing w:val="0"/>
          <w:w w:val="100"/>
          <w:position w:val="0"/>
        </w:rPr>
        <w:t xml:space="preserve">+ </w:t>
      </w:r>
      <w:r>
        <w:rPr>
          <w:color w:val="000000"/>
          <w:spacing w:val="0"/>
          <w:w w:val="100"/>
          <w:position w:val="0"/>
        </w:rPr>
        <w:t>大快消的核心合作伙伴。</w:t>
      </w:r>
      <w:r>
        <w:rPr>
          <w:rFonts w:ascii="Times New Roman" w:eastAsia="Times New Roman" w:hAnsi="Times New Roman" w:cs="Times New Roman"/>
          <w:color w:val="000000"/>
          <w:spacing w:val="0"/>
          <w:w w:val="100"/>
          <w:position w:val="0"/>
        </w:rPr>
        <w:t>2020</w:t>
      </w:r>
      <w:r>
        <w:rPr>
          <w:color w:val="000000"/>
          <w:spacing w:val="0"/>
          <w:w w:val="100"/>
          <w:position w:val="0"/>
        </w:rPr>
        <w:t>年，头条系广告投放业务较去年同期增长近</w:t>
      </w:r>
      <w:r>
        <w:rPr>
          <w:rFonts w:ascii="Times New Roman" w:eastAsia="Times New Roman" w:hAnsi="Times New Roman" w:cs="Times New Roman"/>
          <w:color w:val="000000"/>
          <w:spacing w:val="0"/>
          <w:w w:val="100"/>
          <w:position w:val="0"/>
        </w:rPr>
        <w:t>20%</w:t>
      </w:r>
      <w:r>
        <w:rPr>
          <w:color w:val="000000"/>
          <w:spacing w:val="0"/>
          <w:w w:val="100"/>
          <w:position w:val="0"/>
        </w:rPr>
        <w:t>，快手广告投放业务较去年 同期增长近</w:t>
      </w:r>
      <w:r>
        <w:rPr>
          <w:rFonts w:ascii="Times New Roman" w:eastAsia="Times New Roman" w:hAnsi="Times New Roman" w:cs="Times New Roman"/>
          <w:color w:val="000000"/>
          <w:spacing w:val="0"/>
          <w:w w:val="100"/>
          <w:position w:val="0"/>
        </w:rPr>
        <w:t>200%</w:t>
      </w:r>
      <w:r>
        <w:rPr>
          <w:color w:val="000000"/>
          <w:spacing w:val="0"/>
          <w:w w:val="100"/>
          <w:position w:val="0"/>
        </w:rPr>
        <w:t>。在社交电商领域，利欧数字旗下</w:t>
      </w:r>
      <w:r>
        <w:rPr>
          <w:rFonts w:ascii="Times New Roman" w:eastAsia="Times New Roman" w:hAnsi="Times New Roman" w:cs="Times New Roman"/>
          <w:color w:val="000000"/>
          <w:spacing w:val="0"/>
          <w:w w:val="100"/>
          <w:position w:val="0"/>
        </w:rPr>
        <w:t>“</w:t>
      </w:r>
      <w:r>
        <w:rPr>
          <w:color w:val="000000"/>
          <w:spacing w:val="0"/>
          <w:w w:val="100"/>
          <w:position w:val="0"/>
        </w:rPr>
        <w:t>火星仓''布局了电商内容营销服务模式，将站内直播、 短视频等内容与站外</w:t>
      </w:r>
      <w:r>
        <w:rPr>
          <w:rFonts w:ascii="Times New Roman" w:eastAsia="Times New Roman" w:hAnsi="Times New Roman" w:cs="Times New Roman"/>
          <w:color w:val="000000"/>
          <w:spacing w:val="0"/>
          <w:w w:val="100"/>
          <w:position w:val="0"/>
        </w:rPr>
        <w:t>social</w:t>
      </w:r>
      <w:r>
        <w:rPr>
          <w:color w:val="000000"/>
          <w:spacing w:val="0"/>
          <w:w w:val="100"/>
          <w:position w:val="0"/>
        </w:rPr>
        <w:t>及数字媒体应用相结合，并在公司内部搭建</w:t>
      </w:r>
      <w:r>
        <w:rPr>
          <w:rFonts w:ascii="Times New Roman" w:eastAsia="Times New Roman" w:hAnsi="Times New Roman" w:cs="Times New Roman"/>
          <w:color w:val="000000"/>
          <w:spacing w:val="0"/>
          <w:w w:val="100"/>
          <w:position w:val="0"/>
        </w:rPr>
        <w:t>15</w:t>
      </w:r>
      <w:r>
        <w:rPr>
          <w:color w:val="000000"/>
          <w:spacing w:val="0"/>
          <w:w w:val="100"/>
          <w:position w:val="0"/>
        </w:rPr>
        <w:t>个直播间，不断进化自有达人孵化 体系，形成</w:t>
      </w:r>
      <w:r>
        <w:rPr>
          <w:rFonts w:ascii="Times New Roman" w:eastAsia="Times New Roman" w:hAnsi="Times New Roman" w:cs="Times New Roman"/>
          <w:color w:val="000000"/>
          <w:spacing w:val="0"/>
          <w:w w:val="100"/>
          <w:position w:val="0"/>
        </w:rPr>
        <w:t>1+N</w:t>
      </w:r>
      <w:r>
        <w:rPr>
          <w:color w:val="000000"/>
          <w:spacing w:val="0"/>
          <w:w w:val="100"/>
          <w:position w:val="0"/>
        </w:rPr>
        <w:t>的服务模式，建立人、货、场的一体化模式。火星仓作为阿里集采中心及天猫核心营销整 合服务商，早在</w:t>
      </w:r>
      <w:r>
        <w:rPr>
          <w:rFonts w:ascii="Times New Roman" w:eastAsia="Times New Roman" w:hAnsi="Times New Roman" w:cs="Times New Roman"/>
          <w:color w:val="000000"/>
          <w:spacing w:val="0"/>
          <w:w w:val="100"/>
          <w:position w:val="0"/>
        </w:rPr>
        <w:t>2016</w:t>
      </w:r>
      <w:r>
        <w:rPr>
          <w:color w:val="000000"/>
          <w:spacing w:val="0"/>
          <w:w w:val="100"/>
          <w:position w:val="0"/>
        </w:rPr>
        <w:t>年整个团队就开始服务天猫，并已成功策划和执行天猫美妆</w:t>
      </w:r>
      <w:r>
        <w:rPr>
          <w:rFonts w:ascii="Times New Roman" w:eastAsia="Times New Roman" w:hAnsi="Times New Roman" w:cs="Times New Roman"/>
          <w:color w:val="000000"/>
          <w:spacing w:val="0"/>
          <w:w w:val="100"/>
          <w:position w:val="0"/>
        </w:rPr>
        <w:t>12</w:t>
      </w:r>
      <w:r>
        <w:rPr>
          <w:color w:val="000000"/>
          <w:spacing w:val="0"/>
          <w:w w:val="100"/>
          <w:position w:val="0"/>
        </w:rPr>
        <w:t>个以上</w:t>
      </w:r>
      <w:r>
        <w:rPr>
          <w:rFonts w:ascii="Times New Roman" w:eastAsia="Times New Roman" w:hAnsi="Times New Roman" w:cs="Times New Roman"/>
          <w:color w:val="000000"/>
          <w:spacing w:val="0"/>
          <w:w w:val="100"/>
          <w:position w:val="0"/>
        </w:rPr>
        <w:t>A+</w:t>
      </w:r>
      <w:r>
        <w:rPr>
          <w:color w:val="000000"/>
          <w:spacing w:val="0"/>
          <w:w w:val="100"/>
          <w:position w:val="0"/>
        </w:rPr>
        <w:t>级行业活动， 每次行业活动都会带领众多品牌共同参与从站内到站外</w:t>
      </w:r>
      <w:r>
        <w:rPr>
          <w:rFonts w:ascii="Times New Roman" w:eastAsia="Times New Roman" w:hAnsi="Times New Roman" w:cs="Times New Roman"/>
          <w:color w:val="000000"/>
          <w:spacing w:val="0"/>
          <w:w w:val="100"/>
          <w:position w:val="0"/>
        </w:rPr>
        <w:t>social</w:t>
      </w:r>
      <w:r>
        <w:rPr>
          <w:color w:val="000000"/>
          <w:spacing w:val="0"/>
          <w:w w:val="100"/>
          <w:position w:val="0"/>
        </w:rPr>
        <w:t>,</w:t>
      </w:r>
      <w:r>
        <w:rPr>
          <w:color w:val="000000"/>
          <w:spacing w:val="0"/>
          <w:w w:val="100"/>
          <w:position w:val="0"/>
        </w:rPr>
        <w:t>再到线下快闪店整体活动包装。在天猫彩妆 周，无论从创意、资源整合、流量导入及落地执行上，获得行业及品牌认可。</w:t>
      </w:r>
    </w:p>
    <w:p>
      <w:pPr>
        <w:pStyle w:val="Style34"/>
        <w:keepNext w:val="0"/>
        <w:keepLines w:val="0"/>
        <w:widowControl w:val="0"/>
        <w:shd w:val="clear" w:color="auto" w:fill="auto"/>
        <w:tabs>
          <w:tab w:pos="770" w:val="left"/>
        </w:tabs>
        <w:bidi w:val="0"/>
        <w:spacing w:before="0" w:after="0" w:line="469" w:lineRule="exact"/>
        <w:ind w:left="0" w:right="0" w:firstLine="440"/>
        <w:jc w:val="both"/>
      </w:pPr>
      <w:bookmarkStart w:id="87" w:name="bookmark87"/>
      <w:r>
        <w:rPr>
          <w:rFonts w:ascii="Times New Roman" w:eastAsia="Times New Roman" w:hAnsi="Times New Roman" w:cs="Times New Roman"/>
          <w:color w:val="000000"/>
          <w:spacing w:val="0"/>
          <w:w w:val="100"/>
          <w:position w:val="0"/>
        </w:rPr>
        <w:t>2</w:t>
      </w:r>
      <w:bookmarkEnd w:id="87"/>
      <w:r>
        <w:rPr>
          <w:color w:val="000000"/>
          <w:spacing w:val="0"/>
          <w:w w:val="100"/>
          <w:position w:val="0"/>
        </w:rPr>
        <w:t>、</w:t>
        <w:tab/>
        <w:t>丰富的客户资源优势</w:t>
      </w:r>
    </w:p>
    <w:p>
      <w:pPr>
        <w:pStyle w:val="Style34"/>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 xml:space="preserve">公司子公司上海漫酷、上海氩氪、琥珀传播、万圣伟业、微创时代、智趣广告均积累了大量的客户资 源。上海漫酷主要为电子商务类客户服务，上海氩氪、琥珀传播主要为服饰、时尚、汽车、快消等领域客 </w:t>
      </w:r>
      <w:r>
        <w:rPr>
          <w:color w:val="000000"/>
          <w:spacing w:val="0"/>
          <w:w w:val="100"/>
          <w:position w:val="0"/>
        </w:rPr>
        <w:t>户服务，微创时代主要为电子商务、网络服务类客户服务，智趣广告主要为游戏类客户服务，并不断拓展 互联网金融类客户。公司通过对上述数字营销子公司的客户资源进行整合，充分发挥协同效应，实现交叉 营销和更大范围的客户覆盖。</w:t>
      </w:r>
    </w:p>
    <w:p>
      <w:pPr>
        <w:pStyle w:val="Style34"/>
        <w:keepNext w:val="0"/>
        <w:keepLines w:val="0"/>
        <w:widowControl w:val="0"/>
        <w:shd w:val="clear" w:color="auto" w:fill="auto"/>
        <w:tabs>
          <w:tab w:pos="780" w:val="left"/>
        </w:tabs>
        <w:bidi w:val="0"/>
        <w:spacing w:before="0" w:after="0"/>
        <w:ind w:left="0" w:right="0" w:firstLine="440"/>
        <w:jc w:val="both"/>
      </w:pPr>
      <w:bookmarkStart w:id="88" w:name="bookmark88"/>
      <w:r>
        <w:rPr>
          <w:rFonts w:ascii="Times New Roman" w:eastAsia="Times New Roman" w:hAnsi="Times New Roman" w:cs="Times New Roman"/>
          <w:color w:val="000000"/>
          <w:spacing w:val="0"/>
          <w:w w:val="100"/>
          <w:position w:val="0"/>
        </w:rPr>
        <w:t>3</w:t>
      </w:r>
      <w:bookmarkEnd w:id="88"/>
      <w:r>
        <w:rPr>
          <w:color w:val="000000"/>
          <w:spacing w:val="0"/>
          <w:w w:val="100"/>
          <w:position w:val="0"/>
        </w:rPr>
        <w:t>、</w:t>
        <w:tab/>
        <w:t>优质的媒介资源优势</w:t>
      </w:r>
    </w:p>
    <w:p>
      <w:pPr>
        <w:pStyle w:val="Style34"/>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优质的媒介资源是数字营销公司实现良好投放效果的重要保障，是开拓新客户、维系老客户的核心竞 争力之一。公司拥有庞大的媒体资源库，全面覆盖搜索类、导航类、门户类、视频类和游戏类等优势广告 资源，是今日头条、快手、百度、腾讯、</w:t>
      </w:r>
      <w:r>
        <w:rPr>
          <w:rFonts w:ascii="Times New Roman" w:eastAsia="Times New Roman" w:hAnsi="Times New Roman" w:cs="Times New Roman"/>
          <w:color w:val="000000"/>
          <w:spacing w:val="0"/>
          <w:w w:val="100"/>
          <w:position w:val="0"/>
        </w:rPr>
        <w:t>360</w:t>
      </w:r>
      <w:r>
        <w:rPr>
          <w:color w:val="000000"/>
          <w:spacing w:val="0"/>
          <w:w w:val="100"/>
          <w:position w:val="0"/>
        </w:rPr>
        <w:t>等顶级媒体的战略合作伙伴。</w:t>
      </w:r>
    </w:p>
    <w:p>
      <w:pPr>
        <w:pStyle w:val="Style34"/>
        <w:keepNext w:val="0"/>
        <w:keepLines w:val="0"/>
        <w:widowControl w:val="0"/>
        <w:shd w:val="clear" w:color="auto" w:fill="auto"/>
        <w:tabs>
          <w:tab w:pos="780" w:val="left"/>
        </w:tabs>
        <w:bidi w:val="0"/>
        <w:spacing w:before="0" w:after="0"/>
        <w:ind w:left="0" w:right="0" w:firstLine="440"/>
        <w:jc w:val="both"/>
      </w:pPr>
      <w:bookmarkStart w:id="89" w:name="bookmark89"/>
      <w:r>
        <w:rPr>
          <w:rFonts w:ascii="Times New Roman" w:eastAsia="Times New Roman" w:hAnsi="Times New Roman" w:cs="Times New Roman"/>
          <w:color w:val="000000"/>
          <w:spacing w:val="0"/>
          <w:w w:val="100"/>
          <w:position w:val="0"/>
        </w:rPr>
        <w:t>4</w:t>
      </w:r>
      <w:bookmarkEnd w:id="89"/>
      <w:r>
        <w:rPr>
          <w:color w:val="000000"/>
          <w:spacing w:val="0"/>
          <w:w w:val="100"/>
          <w:position w:val="0"/>
        </w:rPr>
        <w:t>、</w:t>
        <w:tab/>
        <w:t>人才优势</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公司拥有一支高素质、专业化的服务团队，团队人员大多具有多年的互联网从业经验，能够敏锐地把 握互联网、移动互联网行业的技术发展与创新应用，对各类互联网媒介、互联网技术产品及不断发展的互 联网传播手段有较为深刻的理解和创新运用能力，善于从各种形态的互联网产品中挖掘出媒体与营销价 值，能够准确把握品牌客户需求。据此，公司能够快速整合跨平台的媒体资源和各类互联网技术应用资源, 帮助客户全面提升营销效果和品牌价值。</w:t>
      </w:r>
    </w:p>
    <w:p>
      <w:pPr>
        <w:pStyle w:val="Style34"/>
        <w:keepNext w:val="0"/>
        <w:keepLines w:val="0"/>
        <w:widowControl w:val="0"/>
        <w:shd w:val="clear" w:color="auto" w:fill="auto"/>
        <w:bidi w:val="0"/>
        <w:spacing w:before="0" w:after="240" w:line="469" w:lineRule="exact"/>
        <w:ind w:left="0" w:right="0" w:firstLine="440"/>
        <w:jc w:val="both"/>
      </w:pPr>
      <w:bookmarkStart w:id="90" w:name="bookmark90"/>
      <w:r>
        <w:rPr>
          <w:b/>
          <w:bCs/>
          <w:color w:val="000000"/>
          <w:spacing w:val="0"/>
          <w:w w:val="100"/>
          <w:position w:val="0"/>
        </w:rPr>
        <w:t>（</w:t>
      </w:r>
      <w:bookmarkEnd w:id="90"/>
      <w:r>
        <w:rPr>
          <w:b/>
          <w:bCs/>
          <w:color w:val="000000"/>
          <w:spacing w:val="0"/>
          <w:w w:val="100"/>
          <w:position w:val="0"/>
        </w:rPr>
        <w:t>二）公司机械制造业务的核心竞争力</w:t>
      </w:r>
    </w:p>
    <w:p>
      <w:pPr>
        <w:pStyle w:val="Style34"/>
        <w:keepNext w:val="0"/>
        <w:keepLines w:val="0"/>
        <w:widowControl w:val="0"/>
        <w:shd w:val="clear" w:color="auto" w:fill="auto"/>
        <w:bidi w:val="0"/>
        <w:spacing w:before="0" w:after="0"/>
        <w:ind w:left="0" w:right="0" w:firstLine="440"/>
        <w:jc w:val="both"/>
      </w:pPr>
      <w:bookmarkStart w:id="91" w:name="bookmark91"/>
      <w:r>
        <w:rPr>
          <w:rFonts w:ascii="Times New Roman" w:eastAsia="Times New Roman" w:hAnsi="Times New Roman" w:cs="Times New Roman"/>
          <w:b/>
          <w:bCs/>
          <w:color w:val="000000"/>
          <w:spacing w:val="0"/>
          <w:w w:val="100"/>
          <w:position w:val="0"/>
        </w:rPr>
        <w:t>1</w:t>
      </w:r>
      <w:bookmarkEnd w:id="91"/>
      <w:r>
        <w:rPr>
          <w:b/>
          <w:bCs/>
          <w:color w:val="000000"/>
          <w:spacing w:val="0"/>
          <w:w w:val="100"/>
          <w:position w:val="0"/>
        </w:rPr>
        <w:t>、行业协同优势</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公司的业务领域涉及微型小型水泵、园林机械、工业泵等多个行业，形成了独特的行业协同优势，具 体体现为：</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第一，具有相似的应用领域（如园林绿化、园林浇灌、居民家庭庭院作业、家庭供排水等），在客户 群体、营销网络方面部分重叠，可共享公司的国际营销资源，使三类产品的销售相互促进，公司在获取市 场信息、新产品市场开拓、客户关系维护等方面可有效降低费用支出；</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第二，核心技术工艺和装配工艺具有相似性，可共享公司的技术、研发资源，一方面可降低公司的技 术及研发费用支出，另一方面，两类产品在技术创新、技术改进方面相互促进，有助于公司加快新产品开 发进度；</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第三，微型小型水泵和园林机械产品具有相同的核心部件（电机），生产过程中使用的大部分原材料 相同，产品生产、装配过程具有相似性，有利于公司降低原材料采购成本，提高设备利用率；</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第四，公司目前拥有温岭、湘潭、大连三大工业泵生产基地，上述地区具备丰富的技术和人才资源， 并具备成熟的生产配套体系。公司从功能定位、业务分工、品牌建设、人员分工等多方面逐步整合三大生 产基地的生产资源、技术力量和销售渠道，改善生产规划，提高产能，利用规模效应，降低采购、生产、 营销成本，实现快速成长和协同效应。</w:t>
      </w:r>
    </w:p>
    <w:p>
      <w:pPr>
        <w:pStyle w:val="Style34"/>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 xml:space="preserve">综上，公司同时经营微型小型水泵、园林机械、工业泵三大类产品，可根据市场需求的变化调整产品 </w:t>
      </w:r>
      <w:r>
        <w:rPr>
          <w:color w:val="000000"/>
          <w:spacing w:val="0"/>
          <w:w w:val="100"/>
          <w:position w:val="0"/>
        </w:rPr>
        <w:t>的产量，并相应调配公司的有关资源（产能、设备、技术、研发等），有利于公司提高资源利用效率，降 低运营成本，达到盈利水平最大化，并规避了生产单一产品的经营风险。</w:t>
      </w:r>
    </w:p>
    <w:p>
      <w:pPr>
        <w:pStyle w:val="Style34"/>
        <w:keepNext w:val="0"/>
        <w:keepLines w:val="0"/>
        <w:widowControl w:val="0"/>
        <w:shd w:val="clear" w:color="auto" w:fill="auto"/>
        <w:tabs>
          <w:tab w:pos="820" w:val="left"/>
        </w:tabs>
        <w:bidi w:val="0"/>
        <w:spacing w:before="0" w:after="0"/>
        <w:ind w:left="0" w:right="0" w:firstLine="440"/>
        <w:jc w:val="both"/>
      </w:pPr>
      <w:bookmarkStart w:id="92" w:name="bookmark92"/>
      <w:r>
        <w:rPr>
          <w:rFonts w:ascii="Times New Roman" w:eastAsia="Times New Roman" w:hAnsi="Times New Roman" w:cs="Times New Roman"/>
          <w:b/>
          <w:bCs/>
          <w:color w:val="000000"/>
          <w:spacing w:val="0"/>
          <w:w w:val="100"/>
          <w:position w:val="0"/>
        </w:rPr>
        <w:t>2</w:t>
      </w:r>
      <w:bookmarkEnd w:id="92"/>
      <w:r>
        <w:rPr>
          <w:b/>
          <w:bCs/>
          <w:color w:val="000000"/>
          <w:spacing w:val="0"/>
          <w:w w:val="100"/>
          <w:position w:val="0"/>
        </w:rPr>
        <w:t>、</w:t>
        <w:tab/>
        <w:t>制造能力优势</w:t>
      </w:r>
    </w:p>
    <w:p>
      <w:pPr>
        <w:pStyle w:val="Style3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公司的产品制造能力在泵行业内处于领先地位，具体体现为以下三个方面：</w:t>
      </w:r>
    </w:p>
    <w:p>
      <w:pPr>
        <w:pStyle w:val="Style34"/>
        <w:keepNext w:val="0"/>
        <w:keepLines w:val="0"/>
        <w:widowControl w:val="0"/>
        <w:shd w:val="clear" w:color="auto" w:fill="auto"/>
        <w:tabs>
          <w:tab w:pos="908" w:val="left"/>
        </w:tabs>
        <w:bidi w:val="0"/>
        <w:spacing w:before="0" w:after="0" w:line="468" w:lineRule="exact"/>
        <w:ind w:left="0" w:right="0" w:firstLine="440"/>
        <w:jc w:val="both"/>
      </w:pPr>
      <w:bookmarkStart w:id="93" w:name="bookmark93"/>
      <w:r>
        <w:rPr>
          <w:color w:val="000000"/>
          <w:spacing w:val="0"/>
          <w:w w:val="100"/>
          <w:position w:val="0"/>
        </w:rPr>
        <w:t>（</w:t>
      </w:r>
      <w:bookmarkEnd w:id="93"/>
      <w:r>
        <w:rPr>
          <w:rFonts w:ascii="Times New Roman" w:eastAsia="Times New Roman" w:hAnsi="Times New Roman" w:cs="Times New Roman"/>
          <w:color w:val="000000"/>
          <w:spacing w:val="0"/>
          <w:w w:val="100"/>
          <w:position w:val="0"/>
        </w:rPr>
        <w:t>1</w:t>
      </w:r>
      <w:r>
        <w:rPr>
          <w:color w:val="000000"/>
          <w:spacing w:val="0"/>
          <w:w w:val="100"/>
          <w:position w:val="0"/>
        </w:rPr>
        <w:t>）</w:t>
        <w:tab/>
        <w:t>核心部件自制能力强</w:t>
      </w:r>
    </w:p>
    <w:p>
      <w:pPr>
        <w:pStyle w:val="Style3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电机是微型小型水泵和园林机械产品的核心部件，是影响整机产品质量和性能的最重要因素。公司微 型小型水泵和园林机械产品所用的电机全部自制，此外，公司还自行生产和加工其它重要的零部件。目前, 公司产品的零部件自制率约</w:t>
      </w:r>
      <w:r>
        <w:rPr>
          <w:rFonts w:ascii="Times New Roman" w:eastAsia="Times New Roman" w:hAnsi="Times New Roman" w:cs="Times New Roman"/>
          <w:color w:val="000000"/>
          <w:spacing w:val="0"/>
          <w:w w:val="100"/>
          <w:position w:val="0"/>
        </w:rPr>
        <w:t>80</w:t>
      </w:r>
      <w:r>
        <w:rPr>
          <w:color w:val="000000"/>
          <w:spacing w:val="0"/>
          <w:w w:val="100"/>
          <w:position w:val="0"/>
        </w:rPr>
        <w:t>%，在行业内处于较高水平。</w:t>
      </w:r>
    </w:p>
    <w:p>
      <w:pPr>
        <w:pStyle w:val="Style3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相比同行业中很多厂商外购主要零部件进行组装的简单生产方式，公司的生产模式更能保证产品质量 的高性能和稳定性，集中体现了公司的整体技术水平，赢得了国际大客户的肯定和信赖，体现了公司区别 于组装型企业的差异化市场定位。另一方面，自制核心部件有利于公司降低产品生产成本，获取较高的利 润率。</w:t>
      </w:r>
    </w:p>
    <w:p>
      <w:pPr>
        <w:pStyle w:val="Style34"/>
        <w:keepNext w:val="0"/>
        <w:keepLines w:val="0"/>
        <w:widowControl w:val="0"/>
        <w:shd w:val="clear" w:color="auto" w:fill="auto"/>
        <w:tabs>
          <w:tab w:pos="908" w:val="left"/>
        </w:tabs>
        <w:bidi w:val="0"/>
        <w:spacing w:before="0" w:after="0" w:line="468" w:lineRule="exact"/>
        <w:ind w:left="0" w:right="0" w:firstLine="440"/>
        <w:jc w:val="both"/>
      </w:pPr>
      <w:bookmarkStart w:id="94" w:name="bookmark94"/>
      <w:r>
        <w:rPr>
          <w:color w:val="000000"/>
          <w:spacing w:val="0"/>
          <w:w w:val="100"/>
          <w:position w:val="0"/>
        </w:rPr>
        <w:t>（</w:t>
      </w:r>
      <w:bookmarkEnd w:id="94"/>
      <w:r>
        <w:rPr>
          <w:rFonts w:ascii="Times New Roman" w:eastAsia="Times New Roman" w:hAnsi="Times New Roman" w:cs="Times New Roman"/>
          <w:color w:val="000000"/>
          <w:spacing w:val="0"/>
          <w:w w:val="100"/>
          <w:position w:val="0"/>
        </w:rPr>
        <w:t>2</w:t>
      </w:r>
      <w:r>
        <w:rPr>
          <w:color w:val="000000"/>
          <w:spacing w:val="0"/>
          <w:w w:val="100"/>
          <w:position w:val="0"/>
        </w:rPr>
        <w:t>）</w:t>
        <w:tab/>
        <w:t>生产装备水平高</w:t>
      </w:r>
    </w:p>
    <w:p>
      <w:pPr>
        <w:pStyle w:val="Style3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公司的生产装备水平在行业处于领先地位。公司购置了大量生产设备，包括进口高速冲床、兰化炉、 注塑机、数控车床、自动绕线嵌线机、自动喷漆流水线以及先进装配流水线等。这些先进的生产设备除了 用于产品装配，也用于制造、加工产品的重要配件，如电机的定转子、转轴、泵体、托架、塑料件等。</w:t>
      </w:r>
    </w:p>
    <w:p>
      <w:pPr>
        <w:pStyle w:val="Style3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上述先进生产设备的大量使用提高了产品生产的机械化、自动化水平，大大提高了生产效率和产品质 量的稳定性。</w:t>
      </w:r>
    </w:p>
    <w:p>
      <w:pPr>
        <w:pStyle w:val="Style34"/>
        <w:keepNext w:val="0"/>
        <w:keepLines w:val="0"/>
        <w:widowControl w:val="0"/>
        <w:shd w:val="clear" w:color="auto" w:fill="auto"/>
        <w:tabs>
          <w:tab w:pos="908" w:val="left"/>
        </w:tabs>
        <w:bidi w:val="0"/>
        <w:spacing w:before="0" w:after="0" w:line="468" w:lineRule="exact"/>
        <w:ind w:left="0" w:right="0" w:firstLine="440"/>
        <w:jc w:val="both"/>
      </w:pPr>
      <w:bookmarkStart w:id="95" w:name="bookmark95"/>
      <w:r>
        <w:rPr>
          <w:color w:val="000000"/>
          <w:spacing w:val="0"/>
          <w:w w:val="100"/>
          <w:position w:val="0"/>
        </w:rPr>
        <w:t>（</w:t>
      </w:r>
      <w:bookmarkEnd w:id="95"/>
      <w:r>
        <w:rPr>
          <w:rFonts w:ascii="Times New Roman" w:eastAsia="Times New Roman" w:hAnsi="Times New Roman" w:cs="Times New Roman"/>
          <w:color w:val="000000"/>
          <w:spacing w:val="0"/>
          <w:w w:val="100"/>
          <w:position w:val="0"/>
        </w:rPr>
        <w:t>3</w:t>
      </w:r>
      <w:r>
        <w:rPr>
          <w:color w:val="000000"/>
          <w:spacing w:val="0"/>
          <w:w w:val="100"/>
          <w:position w:val="0"/>
        </w:rPr>
        <w:t>）</w:t>
        <w:tab/>
        <w:t>产品品种丰富</w:t>
      </w:r>
    </w:p>
    <w:p>
      <w:pPr>
        <w:pStyle w:val="Style34"/>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与行业内大部分企业只集中生产几个产品品种不同，公司拥有丰富的产品线。丰富的产品线可以满足 国际大客户</w:t>
      </w:r>
      <w:r>
        <w:rPr>
          <w:rFonts w:ascii="Times New Roman" w:eastAsia="Times New Roman" w:hAnsi="Times New Roman" w:cs="Times New Roman"/>
          <w:color w:val="000000"/>
          <w:spacing w:val="0"/>
          <w:w w:val="100"/>
          <w:position w:val="0"/>
        </w:rPr>
        <w:t>“</w:t>
      </w:r>
      <w:r>
        <w:rPr>
          <w:color w:val="000000"/>
          <w:spacing w:val="0"/>
          <w:w w:val="100"/>
          <w:position w:val="0"/>
        </w:rPr>
        <w:t>一站式''采购的需求，有利于公司赢得大订单。随着公司产品线越来越丰富，公司的产品产量 大幅增加。生产规模的扩大推动了采购规模扩大，批量生产和批量采购使公司获得了显著的规模经济优势， 降低了产品采购成本和产品制造成本。同时，生产规模的扩大使公司接纳大订单的能力大大增长，公司大 客户数量持续增加，客户质量不断提升。</w:t>
      </w:r>
    </w:p>
    <w:p>
      <w:pPr>
        <w:pStyle w:val="Style34"/>
        <w:keepNext w:val="0"/>
        <w:keepLines w:val="0"/>
        <w:widowControl w:val="0"/>
        <w:shd w:val="clear" w:color="auto" w:fill="auto"/>
        <w:tabs>
          <w:tab w:pos="820" w:val="left"/>
        </w:tabs>
        <w:bidi w:val="0"/>
        <w:spacing w:before="0" w:after="0" w:line="492" w:lineRule="auto"/>
        <w:ind w:left="0" w:right="0" w:firstLine="440"/>
        <w:jc w:val="both"/>
      </w:pPr>
      <w:bookmarkStart w:id="96" w:name="bookmark96"/>
      <w:r>
        <w:rPr>
          <w:rFonts w:ascii="Times New Roman" w:eastAsia="Times New Roman" w:hAnsi="Times New Roman" w:cs="Times New Roman"/>
          <w:b/>
          <w:bCs/>
          <w:color w:val="000000"/>
          <w:spacing w:val="0"/>
          <w:w w:val="100"/>
          <w:position w:val="0"/>
        </w:rPr>
        <w:t>3</w:t>
      </w:r>
      <w:bookmarkEnd w:id="96"/>
      <w:r>
        <w:rPr>
          <w:b/>
          <w:bCs/>
          <w:color w:val="000000"/>
          <w:spacing w:val="0"/>
          <w:w w:val="100"/>
          <w:position w:val="0"/>
        </w:rPr>
        <w:t>、</w:t>
        <w:tab/>
        <w:t>国际营销能力强</w:t>
      </w:r>
    </w:p>
    <w:p>
      <w:pPr>
        <w:pStyle w:val="Style3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公司作为行业内最早开拓国际市场的企业之一，通过不断参加国际知名展会、走访客户、实地考察市 场等方式，积累了丰富的国际销售经验和客户资源。</w:t>
      </w:r>
    </w:p>
    <w:p>
      <w:pPr>
        <w:pStyle w:val="Style34"/>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目前，公司已在世界各主要销售市场建立了完善的营销网络，己和当地主流销售渠道建立了稳定的合 作关系。公司客户中有行业内知名的制造商、当地主要经销商、国际知名连锁超市，也有中小型进口商、 零售商、制造商，还有国内主要出口贸易商，销售渠道丰富，客户层次多样，客户合作稳定。</w:t>
      </w:r>
    </w:p>
    <w:p>
      <w:pPr>
        <w:pStyle w:val="Style34"/>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经过多年的积累，公司在所在行业内已经树立了良好的企业形象和知名度，为推广公司自主品牌奠定 了坚实基础。</w:t>
      </w:r>
    </w:p>
    <w:p>
      <w:pPr>
        <w:pStyle w:val="Style34"/>
        <w:keepNext w:val="0"/>
        <w:keepLines w:val="0"/>
        <w:widowControl w:val="0"/>
        <w:shd w:val="clear" w:color="auto" w:fill="auto"/>
        <w:bidi w:val="0"/>
        <w:spacing w:before="0" w:after="0"/>
        <w:ind w:left="0" w:right="0" w:firstLine="440"/>
        <w:jc w:val="both"/>
      </w:pPr>
      <w:bookmarkStart w:id="97" w:name="bookmark97"/>
      <w:r>
        <w:rPr>
          <w:rFonts w:ascii="Times New Roman" w:eastAsia="Times New Roman" w:hAnsi="Times New Roman" w:cs="Times New Roman"/>
          <w:b/>
          <w:bCs/>
          <w:color w:val="000000"/>
          <w:spacing w:val="0"/>
          <w:w w:val="100"/>
          <w:position w:val="0"/>
        </w:rPr>
        <w:t>4</w:t>
      </w:r>
      <w:bookmarkEnd w:id="97"/>
      <w:r>
        <w:rPr>
          <w:b/>
          <w:bCs/>
          <w:color w:val="000000"/>
          <w:spacing w:val="0"/>
          <w:w w:val="100"/>
          <w:position w:val="0"/>
        </w:rPr>
        <w:t>、技术创新能力强，具有突出的研发优势</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公司自设立以来，一直坚持技术领先战略，在技术、研发环节持续投资，致力于形成核心竞争能力， 以保持公司的长期竞争优势。</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公司组建了专业研发团队，负责泵、园林机械、电机产品的技术研发、结构设计、外形设计、产品测 试和产品认证。经过多年的持续投入，公司已形成了完备的产品开发体系，具备了较强的自主研发能力和 工业设计能力，在行业内处于领先地位。根据国家发展和改革委员会、科学技术部、财政部、海关总署和 国家税务总局联合发布</w:t>
      </w:r>
      <w:r>
        <w:rPr>
          <w:rFonts w:ascii="Times New Roman" w:eastAsia="Times New Roman" w:hAnsi="Times New Roman" w:cs="Times New Roman"/>
          <w:color w:val="000000"/>
          <w:spacing w:val="0"/>
          <w:w w:val="100"/>
          <w:position w:val="0"/>
        </w:rPr>
        <w:t>2011</w:t>
      </w:r>
      <w:r>
        <w:rPr>
          <w:color w:val="000000"/>
          <w:spacing w:val="0"/>
          <w:w w:val="100"/>
          <w:position w:val="0"/>
        </w:rPr>
        <w:t>年第</w:t>
      </w:r>
      <w:r>
        <w:rPr>
          <w:rFonts w:ascii="Times New Roman" w:eastAsia="Times New Roman" w:hAnsi="Times New Roman" w:cs="Times New Roman"/>
          <w:color w:val="000000"/>
          <w:spacing w:val="0"/>
          <w:w w:val="100"/>
          <w:position w:val="0"/>
        </w:rPr>
        <w:t>29</w:t>
      </w:r>
      <w:r>
        <w:rPr>
          <w:color w:val="000000"/>
          <w:spacing w:val="0"/>
          <w:w w:val="100"/>
          <w:position w:val="0"/>
        </w:rPr>
        <w:t>号公告，公司技术中心被认定为第十八批享受优惠政策的国家级企业 （集团）技术中心。</w:t>
      </w:r>
      <w:r>
        <w:rPr>
          <w:rFonts w:ascii="Times New Roman" w:eastAsia="Times New Roman" w:hAnsi="Times New Roman" w:cs="Times New Roman"/>
          <w:color w:val="000000"/>
          <w:spacing w:val="0"/>
          <w:w w:val="100"/>
          <w:position w:val="0"/>
        </w:rPr>
        <w:t>2020</w:t>
      </w:r>
      <w:r>
        <w:rPr>
          <w:color w:val="000000"/>
          <w:spacing w:val="0"/>
          <w:w w:val="100"/>
          <w:position w:val="0"/>
        </w:rPr>
        <w:t>年，公司还获批国家级博士后科研工作站。子公司利欧浙泵、湖南利欧、大连 华能均通过高新技术企业备案。</w:t>
      </w:r>
    </w:p>
    <w:p>
      <w:pPr>
        <w:pStyle w:val="Style34"/>
        <w:keepNext w:val="0"/>
        <w:keepLines w:val="0"/>
        <w:widowControl w:val="0"/>
        <w:shd w:val="clear" w:color="auto" w:fill="auto"/>
        <w:bidi w:val="0"/>
        <w:spacing w:before="0" w:after="0" w:line="469" w:lineRule="exact"/>
        <w:ind w:left="0" w:right="0" w:firstLine="440"/>
        <w:jc w:val="both"/>
        <w:sectPr>
          <w:footnotePr>
            <w:pos w:val="pageBottom"/>
            <w:numFmt w:val="decimal"/>
            <w:numRestart w:val="continuous"/>
          </w:footnotePr>
          <w:pgSz w:w="11900" w:h="16840"/>
          <w:pgMar w:top="1321" w:right="1033" w:bottom="1441" w:left="1069" w:header="0" w:footer="3" w:gutter="0"/>
          <w:cols w:space="720"/>
          <w:noEndnote/>
          <w:rtlGutter w:val="0"/>
          <w:docGrid w:linePitch="360"/>
        </w:sectPr>
      </w:pPr>
      <w:r>
        <w:rPr>
          <w:color w:val="000000"/>
          <w:spacing w:val="0"/>
          <w:w w:val="100"/>
          <w:position w:val="0"/>
        </w:rPr>
        <w:t>公司始终坚持以国际市场需求为导向组织产品研发工作，对公司的国外客户而言，公司熟悉国际产品 标准、能快速响应客户需求并高效率地完成产品开发等多方面的优势极大地增强了公司的竞争力，对扩大 产品销售、尤其是获取大客户订单发挥了至关重要的作用。</w:t>
      </w:r>
    </w:p>
    <w:p>
      <w:pPr>
        <w:pStyle w:val="Style13"/>
        <w:keepNext/>
        <w:keepLines/>
        <w:widowControl w:val="0"/>
        <w:shd w:val="clear" w:color="auto" w:fill="auto"/>
        <w:bidi w:val="0"/>
        <w:spacing w:before="640" w:line="240" w:lineRule="auto"/>
        <w:ind w:left="0" w:right="0" w:firstLine="0"/>
        <w:jc w:val="center"/>
      </w:pPr>
      <w:bookmarkStart w:id="100" w:name="bookmark100"/>
      <w:bookmarkStart w:id="98" w:name="bookmark98"/>
      <w:bookmarkStart w:id="99" w:name="bookmark99"/>
      <w:r>
        <w:rPr>
          <w:color w:val="000000"/>
          <w:spacing w:val="0"/>
          <w:w w:val="100"/>
          <w:position w:val="0"/>
        </w:rPr>
        <w:t>第四节经营情况讨论与分析</w:t>
      </w:r>
      <w:bookmarkEnd w:id="100"/>
      <w:bookmarkEnd w:id="98"/>
      <w:bookmarkEnd w:id="99"/>
    </w:p>
    <w:p>
      <w:pPr>
        <w:pStyle w:val="Style23"/>
        <w:keepNext/>
        <w:keepLines/>
        <w:widowControl w:val="0"/>
        <w:shd w:val="clear" w:color="auto" w:fill="auto"/>
        <w:bidi w:val="0"/>
        <w:spacing w:before="0" w:after="200" w:line="240" w:lineRule="auto"/>
        <w:ind w:left="0" w:right="0" w:firstLine="0"/>
        <w:jc w:val="left"/>
      </w:pPr>
      <w:bookmarkStart w:id="101" w:name="bookmark101"/>
      <w:bookmarkStart w:id="102" w:name="bookmark102"/>
      <w:bookmarkStart w:id="103" w:name="bookmark103"/>
      <w:bookmarkStart w:id="104" w:name="bookmark104"/>
      <w:bookmarkStart w:id="105" w:name="bookmark105"/>
      <w:r>
        <w:rPr>
          <w:color w:val="000000"/>
          <w:spacing w:val="0"/>
          <w:w w:val="100"/>
          <w:position w:val="0"/>
          <w:sz w:val="24"/>
          <w:szCs w:val="24"/>
        </w:rPr>
        <w:t>一</w:t>
      </w:r>
      <w:bookmarkEnd w:id="104"/>
      <w:r>
        <w:rPr>
          <w:color w:val="000000"/>
          <w:spacing w:val="0"/>
          <w:w w:val="100"/>
          <w:position w:val="0"/>
          <w:sz w:val="24"/>
          <w:szCs w:val="24"/>
        </w:rPr>
        <w:t>、概述</w:t>
      </w:r>
      <w:bookmarkEnd w:id="102"/>
      <w:bookmarkEnd w:id="103"/>
      <w:bookmarkEnd w:id="105"/>
      <w:bookmarkEnd w:id="101"/>
    </w:p>
    <w:p>
      <w:pPr>
        <w:pStyle w:val="Style34"/>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年是不平凡的一年，疫情、国际博弈等复杂的形势给市场带来了巨大的冲击，给世界带来了深远 的影响。同时，这一年也是全体利欧人迎难而上、激情拼搏、不断进取、值得骄傲的一年。在复杂的经济 形势以及多变的市场局势下，公司达成了年初预定的目标，实现了可喜的业绩增长。</w:t>
      </w:r>
    </w:p>
    <w:p>
      <w:pPr>
        <w:pStyle w:val="Style34"/>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报告期内，公司主营业务获得稳定增长，投资业务获得丰收，具体经营成果如下：</w:t>
      </w:r>
    </w:p>
    <w:p>
      <w:pPr>
        <w:pStyle w:val="Style34"/>
        <w:keepNext w:val="0"/>
        <w:keepLines w:val="0"/>
        <w:widowControl w:val="0"/>
        <w:shd w:val="clear" w:color="auto" w:fill="auto"/>
        <w:bidi w:val="0"/>
        <w:spacing w:before="0" w:after="0" w:line="468" w:lineRule="exact"/>
        <w:ind w:left="0" w:right="0" w:firstLine="440"/>
        <w:jc w:val="both"/>
      </w:pPr>
      <w:bookmarkStart w:id="106" w:name="bookmark106"/>
      <w:r>
        <w:rPr>
          <w:b/>
          <w:bCs/>
          <w:color w:val="000000"/>
          <w:spacing w:val="0"/>
          <w:w w:val="100"/>
          <w:position w:val="0"/>
        </w:rPr>
        <w:t>（</w:t>
      </w:r>
      <w:bookmarkEnd w:id="106"/>
      <w:r>
        <w:rPr>
          <w:b/>
          <w:bCs/>
          <w:color w:val="000000"/>
          <w:spacing w:val="0"/>
          <w:w w:val="100"/>
          <w:position w:val="0"/>
        </w:rPr>
        <w:t>一）盈利情况分析</w:t>
      </w:r>
    </w:p>
    <w:p>
      <w:pPr>
        <w:pStyle w:val="Style3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,554,786.7</w:t>
      </w:r>
      <w:r>
        <w:rPr>
          <w:rFonts w:ascii="Times New Roman" w:eastAsia="Times New Roman" w:hAnsi="Times New Roman" w:cs="Times New Roman"/>
          <w:color w:val="000000"/>
          <w:spacing w:val="0"/>
          <w:w w:val="100"/>
          <w:position w:val="0"/>
        </w:rPr>
        <w:t>9</w:t>
      </w:r>
      <w:r>
        <w:rPr>
          <w:color w:val="000000"/>
          <w:spacing w:val="0"/>
          <w:w w:val="100"/>
          <w:position w:val="0"/>
        </w:rPr>
        <w:t>万元，同比增长</w:t>
      </w:r>
      <w:r>
        <w:rPr>
          <w:rFonts w:ascii="Times New Roman" w:eastAsia="Times New Roman" w:hAnsi="Times New Roman" w:cs="Times New Roman"/>
          <w:color w:val="000000"/>
          <w:spacing w:val="0"/>
          <w:w w:val="100"/>
          <w:position w:val="0"/>
        </w:rPr>
        <w:t>10.80%</w:t>
      </w:r>
      <w:r>
        <w:rPr>
          <w:color w:val="000000"/>
          <w:spacing w:val="0"/>
          <w:w w:val="100"/>
          <w:position w:val="0"/>
        </w:rPr>
        <w:t xml:space="preserve">；实现归属于上市公司股东的净利润 </w:t>
      </w:r>
      <w:r>
        <w:rPr>
          <w:rFonts w:ascii="Times New Roman" w:eastAsia="Times New Roman" w:hAnsi="Times New Roman" w:cs="Times New Roman"/>
          <w:color w:val="000000"/>
          <w:spacing w:val="0"/>
          <w:w w:val="100"/>
          <w:position w:val="0"/>
        </w:rPr>
        <w:t>477,247.55</w:t>
      </w:r>
      <w:r>
        <w:rPr>
          <w:color w:val="000000"/>
          <w:spacing w:val="0"/>
          <w:w w:val="100"/>
          <w:position w:val="0"/>
        </w:rPr>
        <w:t>万元，同比增长</w:t>
      </w:r>
      <w:r>
        <w:rPr>
          <w:rFonts w:ascii="Times New Roman" w:eastAsia="Times New Roman" w:hAnsi="Times New Roman" w:cs="Times New Roman"/>
          <w:color w:val="000000"/>
          <w:spacing w:val="0"/>
          <w:w w:val="100"/>
          <w:position w:val="0"/>
        </w:rPr>
        <w:t>1,451.47%</w:t>
      </w:r>
      <w:r>
        <w:rPr>
          <w:color w:val="000000"/>
          <w:spacing w:val="0"/>
          <w:w w:val="100"/>
          <w:position w:val="0"/>
        </w:rPr>
        <w:t>，其中归属于上市公司股东的扣除非经常性损益的净利润</w:t>
      </w:r>
      <w:r>
        <w:rPr>
          <w:rFonts w:ascii="Times New Roman" w:eastAsia="Times New Roman" w:hAnsi="Times New Roman" w:cs="Times New Roman"/>
          <w:color w:val="000000"/>
          <w:spacing w:val="0"/>
          <w:w w:val="100"/>
          <w:position w:val="0"/>
        </w:rPr>
        <w:t>28,346.21</w:t>
      </w:r>
      <w:r>
        <w:rPr>
          <w:color w:val="000000"/>
          <w:spacing w:val="0"/>
          <w:w w:val="100"/>
          <w:position w:val="0"/>
        </w:rPr>
        <w:t>万 元，同比增长</w:t>
      </w:r>
      <w:r>
        <w:rPr>
          <w:rFonts w:ascii="Times New Roman" w:eastAsia="Times New Roman" w:hAnsi="Times New Roman" w:cs="Times New Roman"/>
          <w:color w:val="000000"/>
          <w:spacing w:val="0"/>
          <w:w w:val="100"/>
          <w:position w:val="0"/>
        </w:rPr>
        <w:t>127.82%</w:t>
      </w:r>
      <w:r>
        <w:rPr>
          <w:color w:val="000000"/>
          <w:spacing w:val="0"/>
          <w:w w:val="100"/>
          <w:position w:val="0"/>
        </w:rPr>
        <w:t>。</w:t>
      </w:r>
    </w:p>
    <w:p>
      <w:pPr>
        <w:pStyle w:val="Style3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w:t>
      </w:r>
      <w:r>
        <w:rPr>
          <w:color w:val="000000"/>
          <w:spacing w:val="0"/>
          <w:w w:val="100"/>
          <w:position w:val="0"/>
        </w:rPr>
        <w:t>2020</w:t>
      </w:r>
      <w:r>
        <w:rPr>
          <w:color w:val="000000"/>
          <w:spacing w:val="0"/>
          <w:w w:val="100"/>
          <w:position w:val="0"/>
        </w:rPr>
        <w:t>年度经营业绩大幅增长原因如下：</w:t>
      </w:r>
    </w:p>
    <w:p>
      <w:pPr>
        <w:pStyle w:val="Style34"/>
        <w:keepNext w:val="0"/>
        <w:keepLines w:val="0"/>
        <w:widowControl w:val="0"/>
        <w:shd w:val="clear" w:color="auto" w:fill="auto"/>
        <w:tabs>
          <w:tab w:pos="794" w:val="left"/>
        </w:tabs>
        <w:bidi w:val="0"/>
        <w:spacing w:before="0" w:after="0" w:line="468" w:lineRule="exact"/>
        <w:ind w:left="0" w:right="0" w:firstLine="440"/>
        <w:jc w:val="both"/>
      </w:pPr>
      <w:bookmarkStart w:id="107" w:name="bookmark107"/>
      <w:r>
        <w:rPr>
          <w:color w:val="000000"/>
          <w:spacing w:val="0"/>
          <w:w w:val="100"/>
          <w:position w:val="0"/>
        </w:rPr>
        <w:t>1</w:t>
      </w:r>
      <w:bookmarkEnd w:id="107"/>
      <w:r>
        <w:rPr>
          <w:color w:val="000000"/>
          <w:spacing w:val="0"/>
          <w:w w:val="100"/>
          <w:position w:val="0"/>
        </w:rPr>
        <w:t>、</w:t>
        <w:tab/>
        <w:t>营业收入稳定增长</w:t>
      </w:r>
    </w:p>
    <w:p>
      <w:pPr>
        <w:pStyle w:val="Style3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受疫情影响，公司制造业板块春节复工时间较往年有所推迟。但公司积极做好相关的防控措施，破解 用工困境，抢占复工先机。公司近年来持续推进生产系统的智能化改造，对公司快速复工复产也发挥了 重要作用。</w:t>
      </w:r>
    </w:p>
    <w:p>
      <w:pPr>
        <w:pStyle w:val="Style3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本报告期，公司市场开拓和品牌推广策略富有成效，制造业板块营业收入继续攀升。</w:t>
      </w:r>
      <w:r>
        <w:rPr>
          <w:color w:val="000000"/>
          <w:spacing w:val="0"/>
          <w:w w:val="100"/>
          <w:position w:val="0"/>
        </w:rPr>
        <w:t>2020</w:t>
      </w:r>
      <w:r>
        <w:rPr>
          <w:color w:val="000000"/>
          <w:spacing w:val="0"/>
          <w:w w:val="100"/>
          <w:position w:val="0"/>
        </w:rPr>
        <w:t>年，公司制 造业板块的营业收入较同比增长</w:t>
      </w:r>
      <w:r>
        <w:rPr>
          <w:color w:val="000000"/>
          <w:spacing w:val="0"/>
          <w:w w:val="100"/>
          <w:position w:val="0"/>
        </w:rPr>
        <w:t>3.21%</w:t>
      </w:r>
      <w:r>
        <w:rPr>
          <w:color w:val="000000"/>
          <w:spacing w:val="0"/>
          <w:w w:val="100"/>
          <w:position w:val="0"/>
        </w:rPr>
        <w:t>。</w:t>
      </w:r>
    </w:p>
    <w:p>
      <w:pPr>
        <w:pStyle w:val="Style3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短视频广告行业持续快速增长，流量激增，获益于</w:t>
      </w:r>
      <w:r>
        <w:rPr>
          <w:color w:val="000000"/>
          <w:spacing w:val="0"/>
          <w:w w:val="100"/>
          <w:position w:val="0"/>
        </w:rPr>
        <w:t>2019</w:t>
      </w:r>
      <w:r>
        <w:rPr>
          <w:color w:val="000000"/>
          <w:spacing w:val="0"/>
          <w:w w:val="100"/>
          <w:position w:val="0"/>
        </w:rPr>
        <w:t>年打下的良好基础，</w:t>
      </w:r>
      <w:r>
        <w:rPr>
          <w:color w:val="000000"/>
          <w:spacing w:val="0"/>
          <w:w w:val="100"/>
          <w:position w:val="0"/>
        </w:rPr>
        <w:t>2020</w:t>
      </w:r>
      <w:r>
        <w:rPr>
          <w:color w:val="000000"/>
          <w:spacing w:val="0"/>
          <w:w w:val="100"/>
          <w:position w:val="0"/>
        </w:rPr>
        <w:t>年，利欧数字在字节 跳动（巨量引擎）上的投放量同比增长</w:t>
      </w:r>
      <w:r>
        <w:rPr>
          <w:color w:val="000000"/>
          <w:spacing w:val="0"/>
          <w:w w:val="100"/>
          <w:position w:val="0"/>
        </w:rPr>
        <w:t>17%,</w:t>
      </w:r>
      <w:r>
        <w:rPr>
          <w:color w:val="000000"/>
          <w:spacing w:val="0"/>
          <w:w w:val="100"/>
          <w:position w:val="0"/>
        </w:rPr>
        <w:t>在快手的投放量同比增长近</w:t>
      </w:r>
      <w:r>
        <w:rPr>
          <w:color w:val="000000"/>
          <w:spacing w:val="0"/>
          <w:w w:val="100"/>
          <w:position w:val="0"/>
        </w:rPr>
        <w:t>200%</w:t>
      </w:r>
      <w:r>
        <w:rPr>
          <w:color w:val="000000"/>
          <w:spacing w:val="0"/>
          <w:w w:val="100"/>
          <w:position w:val="0"/>
        </w:rPr>
        <w:t>。</w:t>
      </w:r>
      <w:r>
        <w:rPr>
          <w:color w:val="000000"/>
          <w:spacing w:val="0"/>
          <w:w w:val="100"/>
          <w:position w:val="0"/>
        </w:rPr>
        <w:t>2020</w:t>
      </w:r>
      <w:r>
        <w:rPr>
          <w:color w:val="000000"/>
          <w:spacing w:val="0"/>
          <w:w w:val="100"/>
          <w:position w:val="0"/>
        </w:rPr>
        <w:t>年，公司数字营销板 块营业收入同比增长</w:t>
      </w:r>
      <w:r>
        <w:rPr>
          <w:color w:val="000000"/>
          <w:spacing w:val="0"/>
          <w:w w:val="100"/>
          <w:position w:val="0"/>
        </w:rPr>
        <w:t>12.36%</w:t>
      </w:r>
      <w:r>
        <w:rPr>
          <w:color w:val="000000"/>
          <w:spacing w:val="0"/>
          <w:w w:val="100"/>
          <w:position w:val="0"/>
        </w:rPr>
        <w:t>。</w:t>
      </w:r>
    </w:p>
    <w:p>
      <w:pPr>
        <w:pStyle w:val="Style34"/>
        <w:keepNext w:val="0"/>
        <w:keepLines w:val="0"/>
        <w:widowControl w:val="0"/>
        <w:shd w:val="clear" w:color="auto" w:fill="auto"/>
        <w:tabs>
          <w:tab w:pos="808" w:val="left"/>
        </w:tabs>
        <w:bidi w:val="0"/>
        <w:spacing w:before="0" w:after="0" w:line="468" w:lineRule="exact"/>
        <w:ind w:left="0" w:right="0" w:firstLine="440"/>
        <w:jc w:val="both"/>
      </w:pPr>
      <w:bookmarkStart w:id="108" w:name="bookmark108"/>
      <w:r>
        <w:rPr>
          <w:color w:val="000000"/>
          <w:spacing w:val="0"/>
          <w:w w:val="100"/>
          <w:position w:val="0"/>
        </w:rPr>
        <w:t>2</w:t>
      </w:r>
      <w:bookmarkEnd w:id="108"/>
      <w:r>
        <w:rPr>
          <w:color w:val="000000"/>
          <w:spacing w:val="0"/>
          <w:w w:val="100"/>
          <w:position w:val="0"/>
        </w:rPr>
        <w:t>、</w:t>
        <w:tab/>
        <w:t>费用管控成效显著</w:t>
      </w:r>
    </w:p>
    <w:p>
      <w:pPr>
        <w:pStyle w:val="Style3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公司积极拓展水泵产品线上销售的模式，在疫情期间公司销售收入得到保证，而差旅费、展览费及业 务宣传费等销售相关的费用明显减少。另外，公司数字营销板块通过主动调整业务策略和客户结构，销售 回款逾期率下降，新增诉讼纠纷减少，相关费用也明显下降。</w:t>
      </w:r>
      <w:r>
        <w:rPr>
          <w:color w:val="000000"/>
          <w:spacing w:val="0"/>
          <w:w w:val="100"/>
          <w:position w:val="0"/>
        </w:rPr>
        <w:t>2020</w:t>
      </w:r>
      <w:r>
        <w:rPr>
          <w:color w:val="000000"/>
          <w:spacing w:val="0"/>
          <w:w w:val="100"/>
          <w:position w:val="0"/>
        </w:rPr>
        <w:t xml:space="preserve">年，公司销售费用较去年同期减少 </w:t>
      </w:r>
      <w:r>
        <w:rPr>
          <w:color w:val="000000"/>
          <w:spacing w:val="0"/>
          <w:w w:val="100"/>
          <w:position w:val="0"/>
        </w:rPr>
        <w:t xml:space="preserve">9,130. </w:t>
      </w:r>
      <w:r>
        <w:rPr>
          <w:color w:val="000000"/>
          <w:spacing w:val="0"/>
          <w:w w:val="100"/>
          <w:position w:val="0"/>
        </w:rPr>
        <w:t>93</w:t>
      </w:r>
      <w:r>
        <w:rPr>
          <w:color w:val="000000"/>
          <w:spacing w:val="0"/>
          <w:w w:val="100"/>
          <w:position w:val="0"/>
        </w:rPr>
        <w:t>万元，下降幅度达</w:t>
      </w:r>
      <w:r>
        <w:rPr>
          <w:color w:val="000000"/>
          <w:spacing w:val="0"/>
          <w:w w:val="100"/>
          <w:position w:val="0"/>
        </w:rPr>
        <w:t xml:space="preserve">18. </w:t>
      </w:r>
      <w:r>
        <w:rPr>
          <w:color w:val="000000"/>
          <w:spacing w:val="0"/>
          <w:w w:val="100"/>
          <w:position w:val="0"/>
        </w:rPr>
        <w:t>09%</w:t>
      </w:r>
      <w:r>
        <w:rPr>
          <w:color w:val="000000"/>
          <w:spacing w:val="0"/>
          <w:w w:val="100"/>
          <w:position w:val="0"/>
        </w:rPr>
        <w:t>。</w:t>
      </w:r>
    </w:p>
    <w:p>
      <w:pPr>
        <w:pStyle w:val="Style3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本报告期，公司完成可转债的赎回工作以及可转债募集资金投资项目终止并将剩余募集资金 </w:t>
      </w:r>
      <w:r>
        <w:rPr>
          <w:color w:val="000000"/>
          <w:spacing w:val="0"/>
          <w:w w:val="100"/>
          <w:position w:val="0"/>
        </w:rPr>
        <w:t>185,951.26</w:t>
      </w:r>
      <w:r>
        <w:rPr>
          <w:color w:val="000000"/>
          <w:spacing w:val="0"/>
          <w:w w:val="100"/>
          <w:position w:val="0"/>
        </w:rPr>
        <w:t xml:space="preserve">万元及后续产生的利息用于永久补充流动资金。随着上述工作的完成，公司银行贷款利息支出 </w:t>
      </w:r>
      <w:r>
        <w:rPr>
          <w:color w:val="000000"/>
          <w:spacing w:val="0"/>
          <w:w w:val="100"/>
          <w:position w:val="0"/>
        </w:rPr>
        <w:t>和可转债利息摊销大幅减少，财务费用由上年同期的</w:t>
      </w:r>
      <w:r>
        <w:rPr>
          <w:color w:val="000000"/>
          <w:spacing w:val="0"/>
          <w:w w:val="100"/>
          <w:position w:val="0"/>
        </w:rPr>
        <w:t>7,162.03</w:t>
      </w:r>
      <w:r>
        <w:rPr>
          <w:color w:val="000000"/>
          <w:spacing w:val="0"/>
          <w:w w:val="100"/>
          <w:position w:val="0"/>
        </w:rPr>
        <w:t>万元降为本报告期</w:t>
      </w:r>
      <w:r>
        <w:rPr>
          <w:color w:val="000000"/>
          <w:spacing w:val="0"/>
          <w:w w:val="100"/>
          <w:position w:val="0"/>
        </w:rPr>
        <w:t xml:space="preserve">2, </w:t>
      </w:r>
      <w:r>
        <w:rPr>
          <w:color w:val="000000"/>
          <w:spacing w:val="0"/>
          <w:w w:val="100"/>
          <w:position w:val="0"/>
        </w:rPr>
        <w:t xml:space="preserve">039. </w:t>
      </w:r>
      <w:r>
        <w:rPr>
          <w:color w:val="000000"/>
          <w:spacing w:val="0"/>
          <w:w w:val="100"/>
          <w:position w:val="0"/>
        </w:rPr>
        <w:t>70</w:t>
      </w:r>
      <w:r>
        <w:rPr>
          <w:color w:val="000000"/>
          <w:spacing w:val="0"/>
          <w:w w:val="100"/>
          <w:position w:val="0"/>
        </w:rPr>
        <w:t xml:space="preserve">万元，下降幅度 达 </w:t>
      </w:r>
      <w:r>
        <w:rPr>
          <w:color w:val="000000"/>
          <w:spacing w:val="0"/>
          <w:w w:val="100"/>
          <w:position w:val="0"/>
        </w:rPr>
        <w:t>71.52%</w:t>
      </w:r>
      <w:r>
        <w:rPr>
          <w:color w:val="000000"/>
          <w:spacing w:val="0"/>
          <w:w w:val="100"/>
          <w:position w:val="0"/>
        </w:rPr>
        <w:t>。</w:t>
      </w:r>
    </w:p>
    <w:p>
      <w:pPr>
        <w:pStyle w:val="Style34"/>
        <w:keepNext w:val="0"/>
        <w:keepLines w:val="0"/>
        <w:widowControl w:val="0"/>
        <w:shd w:val="clear" w:color="auto" w:fill="auto"/>
        <w:bidi w:val="0"/>
        <w:spacing w:before="0" w:after="0" w:line="470" w:lineRule="exact"/>
        <w:ind w:left="0" w:right="0" w:firstLine="440"/>
        <w:jc w:val="both"/>
      </w:pPr>
      <w:bookmarkStart w:id="109" w:name="bookmark109"/>
      <w:r>
        <w:rPr>
          <w:color w:val="000000"/>
          <w:spacing w:val="0"/>
          <w:w w:val="100"/>
          <w:position w:val="0"/>
        </w:rPr>
        <w:t>3</w:t>
      </w:r>
      <w:bookmarkEnd w:id="109"/>
      <w:r>
        <w:rPr>
          <w:color w:val="000000"/>
          <w:spacing w:val="0"/>
          <w:w w:val="100"/>
          <w:position w:val="0"/>
        </w:rPr>
        <w:t>、投资业务的利润贡献</w:t>
      </w:r>
    </w:p>
    <w:p>
      <w:pPr>
        <w:pStyle w:val="Style3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公司全资子公司浙江利欧（香港）有限公司（以下简称“利欧香港”）参股投资了理想汽车，利欧香 港持有理想汽车</w:t>
      </w:r>
      <w:r>
        <w:rPr>
          <w:color w:val="000000"/>
          <w:spacing w:val="0"/>
          <w:w w:val="100"/>
          <w:position w:val="0"/>
        </w:rPr>
        <w:t xml:space="preserve">ADS </w:t>
      </w:r>
      <w:r>
        <w:rPr>
          <w:color w:val="000000"/>
          <w:spacing w:val="0"/>
          <w:w w:val="100"/>
          <w:position w:val="0"/>
        </w:rPr>
        <w:t>34, 316,240</w:t>
      </w:r>
      <w:r>
        <w:rPr>
          <w:color w:val="000000"/>
          <w:spacing w:val="0"/>
          <w:w w:val="100"/>
          <w:position w:val="0"/>
        </w:rPr>
        <w:t>股。公司投资理想汽车的投资额为</w:t>
      </w:r>
      <w:r>
        <w:rPr>
          <w:color w:val="000000"/>
          <w:spacing w:val="0"/>
          <w:w w:val="100"/>
          <w:position w:val="0"/>
        </w:rPr>
        <w:t>45,000</w:t>
      </w:r>
      <w:r>
        <w:rPr>
          <w:color w:val="000000"/>
          <w:spacing w:val="0"/>
          <w:w w:val="100"/>
          <w:position w:val="0"/>
        </w:rPr>
        <w:t>万元人民币。</w:t>
      </w:r>
      <w:r>
        <w:rPr>
          <w:color w:val="000000"/>
          <w:spacing w:val="0"/>
          <w:w w:val="100"/>
          <w:position w:val="0"/>
        </w:rPr>
        <w:t>2020</w:t>
      </w:r>
      <w:r>
        <w:rPr>
          <w:color w:val="000000"/>
          <w:spacing w:val="0"/>
          <w:w w:val="100"/>
          <w:position w:val="0"/>
        </w:rPr>
        <w:t>年度，公司投 资理想汽车确认的公允价值变动收益为</w:t>
      </w:r>
      <w:r>
        <w:rPr>
          <w:color w:val="000000"/>
          <w:spacing w:val="0"/>
          <w:w w:val="100"/>
          <w:position w:val="0"/>
        </w:rPr>
        <w:t>60.05</w:t>
      </w:r>
      <w:r>
        <w:rPr>
          <w:color w:val="000000"/>
          <w:spacing w:val="0"/>
          <w:w w:val="100"/>
          <w:position w:val="0"/>
        </w:rPr>
        <w:t>亿元人民币，对归属于上市公司股东的净利润影响数为</w:t>
      </w:r>
      <w:r>
        <w:rPr>
          <w:color w:val="000000"/>
          <w:spacing w:val="0"/>
          <w:w w:val="100"/>
          <w:position w:val="0"/>
        </w:rPr>
        <w:t xml:space="preserve">45.04 </w:t>
      </w:r>
      <w:r>
        <w:rPr>
          <w:color w:val="000000"/>
          <w:spacing w:val="0"/>
          <w:w w:val="100"/>
          <w:position w:val="0"/>
        </w:rPr>
        <w:t>亿元。</w:t>
      </w:r>
    </w:p>
    <w:p>
      <w:pPr>
        <w:pStyle w:val="Style34"/>
        <w:keepNext w:val="0"/>
        <w:keepLines w:val="0"/>
        <w:widowControl w:val="0"/>
        <w:shd w:val="clear" w:color="auto" w:fill="auto"/>
        <w:tabs>
          <w:tab w:pos="1028" w:val="left"/>
        </w:tabs>
        <w:bidi w:val="0"/>
        <w:spacing w:before="0" w:after="0" w:line="470" w:lineRule="exact"/>
        <w:ind w:left="0" w:right="0" w:firstLine="440"/>
        <w:jc w:val="both"/>
      </w:pPr>
      <w:bookmarkStart w:id="110" w:name="bookmark110"/>
      <w:r>
        <w:rPr>
          <w:b/>
          <w:bCs/>
          <w:color w:val="000000"/>
          <w:spacing w:val="0"/>
          <w:w w:val="100"/>
          <w:position w:val="0"/>
        </w:rPr>
        <w:t>（</w:t>
      </w:r>
      <w:bookmarkEnd w:id="110"/>
      <w:r>
        <w:rPr>
          <w:b/>
          <w:bCs/>
          <w:color w:val="000000"/>
          <w:spacing w:val="0"/>
          <w:w w:val="100"/>
          <w:position w:val="0"/>
        </w:rPr>
        <w:t>二）</w:t>
        <w:tab/>
        <w:t>资产质量分析</w:t>
      </w:r>
    </w:p>
    <w:p>
      <w:pPr>
        <w:pStyle w:val="Style3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本报告期末，公司总资产</w:t>
      </w:r>
      <w:r>
        <w:rPr>
          <w:color w:val="000000"/>
          <w:spacing w:val="0"/>
          <w:w w:val="100"/>
          <w:position w:val="0"/>
        </w:rPr>
        <w:t>1,925,787.50</w:t>
      </w:r>
      <w:r>
        <w:rPr>
          <w:color w:val="000000"/>
          <w:spacing w:val="0"/>
          <w:w w:val="100"/>
          <w:position w:val="0"/>
        </w:rPr>
        <w:t>万元，净资产</w:t>
      </w:r>
      <w:r>
        <w:rPr>
          <w:color w:val="000000"/>
          <w:spacing w:val="0"/>
          <w:w w:val="100"/>
          <w:position w:val="0"/>
        </w:rPr>
        <w:t>1,297,725.18</w:t>
      </w:r>
      <w:r>
        <w:rPr>
          <w:color w:val="000000"/>
          <w:spacing w:val="0"/>
          <w:w w:val="100"/>
          <w:position w:val="0"/>
        </w:rPr>
        <w:t>万元，资产负债率进一步下降，资 产负债率由上年末的</w:t>
      </w:r>
      <w:r>
        <w:rPr>
          <w:color w:val="000000"/>
          <w:spacing w:val="0"/>
          <w:w w:val="100"/>
          <w:position w:val="0"/>
        </w:rPr>
        <w:t>38.94%</w:t>
      </w:r>
      <w:r>
        <w:rPr>
          <w:color w:val="000000"/>
          <w:spacing w:val="0"/>
          <w:w w:val="100"/>
          <w:position w:val="0"/>
        </w:rPr>
        <w:t>降为本报告期末的</w:t>
      </w:r>
      <w:r>
        <w:rPr>
          <w:color w:val="000000"/>
          <w:spacing w:val="0"/>
          <w:w w:val="100"/>
          <w:position w:val="0"/>
        </w:rPr>
        <w:t>32.43%</w:t>
      </w:r>
      <w:r>
        <w:rPr>
          <w:color w:val="000000"/>
          <w:spacing w:val="0"/>
          <w:w w:val="100"/>
          <w:position w:val="0"/>
        </w:rPr>
        <w:t>。截至报告期末，公司货币资金账面余额为</w:t>
      </w:r>
      <w:r>
        <w:rPr>
          <w:color w:val="000000"/>
          <w:spacing w:val="0"/>
          <w:w w:val="100"/>
          <w:position w:val="0"/>
        </w:rPr>
        <w:t>9.83</w:t>
      </w:r>
      <w:r>
        <w:rPr>
          <w:color w:val="000000"/>
          <w:spacing w:val="0"/>
          <w:w w:val="100"/>
          <w:position w:val="0"/>
        </w:rPr>
        <w:t>亿元, 资金储备充足。</w:t>
      </w:r>
    </w:p>
    <w:p>
      <w:pPr>
        <w:pStyle w:val="Style34"/>
        <w:keepNext w:val="0"/>
        <w:keepLines w:val="0"/>
        <w:widowControl w:val="0"/>
        <w:shd w:val="clear" w:color="auto" w:fill="auto"/>
        <w:tabs>
          <w:tab w:pos="1028" w:val="left"/>
        </w:tabs>
        <w:bidi w:val="0"/>
        <w:spacing w:before="0" w:after="0" w:line="470" w:lineRule="exact"/>
        <w:ind w:left="0" w:right="0" w:firstLine="440"/>
        <w:jc w:val="both"/>
      </w:pPr>
      <w:bookmarkStart w:id="111" w:name="bookmark111"/>
      <w:r>
        <w:rPr>
          <w:b/>
          <w:bCs/>
          <w:color w:val="000000"/>
          <w:spacing w:val="0"/>
          <w:w w:val="100"/>
          <w:position w:val="0"/>
        </w:rPr>
        <w:t>（</w:t>
      </w:r>
      <w:bookmarkEnd w:id="111"/>
      <w:r>
        <w:rPr>
          <w:b/>
          <w:bCs/>
          <w:color w:val="000000"/>
          <w:spacing w:val="0"/>
          <w:w w:val="100"/>
          <w:position w:val="0"/>
        </w:rPr>
        <w:t>三）</w:t>
        <w:tab/>
        <w:t>运营情况介绍</w:t>
      </w:r>
    </w:p>
    <w:p>
      <w:pPr>
        <w:pStyle w:val="Style34"/>
        <w:keepNext w:val="0"/>
        <w:keepLines w:val="0"/>
        <w:widowControl w:val="0"/>
        <w:shd w:val="clear" w:color="auto" w:fill="auto"/>
        <w:bidi w:val="0"/>
        <w:spacing w:before="0" w:after="0" w:line="470" w:lineRule="exact"/>
        <w:ind w:left="0" w:right="0" w:firstLine="440"/>
        <w:jc w:val="both"/>
      </w:pPr>
      <w:bookmarkStart w:id="112" w:name="bookmark112"/>
      <w:r>
        <w:rPr>
          <w:b/>
          <w:bCs/>
          <w:color w:val="000000"/>
          <w:spacing w:val="0"/>
          <w:w w:val="100"/>
          <w:position w:val="0"/>
        </w:rPr>
        <w:t>1</w:t>
      </w:r>
      <w:bookmarkEnd w:id="112"/>
      <w:r>
        <w:rPr>
          <w:b/>
          <w:bCs/>
          <w:color w:val="000000"/>
          <w:spacing w:val="0"/>
          <w:w w:val="100"/>
          <w:position w:val="0"/>
        </w:rPr>
        <w:t>、机械制造业务板块情况</w:t>
      </w:r>
    </w:p>
    <w:p>
      <w:pPr>
        <w:pStyle w:val="Style34"/>
        <w:keepNext w:val="0"/>
        <w:keepLines w:val="0"/>
        <w:widowControl w:val="0"/>
        <w:shd w:val="clear" w:color="auto" w:fill="auto"/>
        <w:tabs>
          <w:tab w:pos="918" w:val="left"/>
        </w:tabs>
        <w:bidi w:val="0"/>
        <w:spacing w:before="0" w:after="0" w:line="470" w:lineRule="exact"/>
        <w:ind w:left="0" w:right="0" w:firstLine="440"/>
        <w:jc w:val="both"/>
      </w:pPr>
      <w:bookmarkStart w:id="113" w:name="bookmark113"/>
      <w:r>
        <w:rPr>
          <w:color w:val="000000"/>
          <w:spacing w:val="0"/>
          <w:w w:val="100"/>
          <w:position w:val="0"/>
        </w:rPr>
        <w:t>（</w:t>
      </w:r>
      <w:bookmarkEnd w:id="113"/>
      <w:r>
        <w:rPr>
          <w:color w:val="000000"/>
          <w:spacing w:val="0"/>
          <w:w w:val="100"/>
          <w:position w:val="0"/>
        </w:rPr>
        <w:t>1）</w:t>
        <w:tab/>
      </w:r>
      <w:r>
        <w:rPr>
          <w:color w:val="000000"/>
          <w:spacing w:val="0"/>
          <w:w w:val="100"/>
          <w:position w:val="0"/>
        </w:rPr>
        <w:t>制造业板块推进战略性组织变革</w:t>
      </w:r>
    </w:p>
    <w:p>
      <w:pPr>
        <w:pStyle w:val="Style34"/>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年，制造业板块推进战略性组织变革。公司在福建古田召开了制造业板块战略会议，做出了重大 战略决策：</w:t>
      </w:r>
      <w:r>
        <w:rPr>
          <w:rFonts w:ascii="Times New Roman" w:eastAsia="Times New Roman" w:hAnsi="Times New Roman" w:cs="Times New Roman"/>
          <w:color w:val="000000"/>
          <w:spacing w:val="0"/>
          <w:w w:val="100"/>
          <w:position w:val="0"/>
        </w:rPr>
        <w:t>“</w:t>
      </w:r>
      <w:r>
        <w:rPr>
          <w:color w:val="000000"/>
          <w:spacing w:val="0"/>
          <w:w w:val="100"/>
          <w:position w:val="0"/>
        </w:rPr>
        <w:t>学习古田会议精神，强调利欧文化引领公司战略发展，从古田再出发</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战略会议中，公司还 确定了组织变革的原则：</w:t>
      </w:r>
      <w:r>
        <w:rPr>
          <w:rFonts w:ascii="Times New Roman" w:eastAsia="Times New Roman" w:hAnsi="Times New Roman" w:cs="Times New Roman"/>
          <w:color w:val="000000"/>
          <w:spacing w:val="0"/>
          <w:w w:val="100"/>
          <w:position w:val="0"/>
        </w:rPr>
        <w:t>“</w:t>
      </w:r>
      <w:r>
        <w:rPr>
          <w:color w:val="000000"/>
          <w:spacing w:val="0"/>
          <w:w w:val="100"/>
          <w:position w:val="0"/>
        </w:rPr>
        <w:t>对外以销售拉动为龙头，对内以服务生产制造为核心；打造智能化、无边界的 组织</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基于此原则，公司进行了组织变革，成立利欧集团泵业有限公司，统筹浙江泵业、湖南泵业、大连泵 业三大基地业务。同时，公司还设立民泵营销中心和技术中心，响应国家发展</w:t>
      </w:r>
      <w:r>
        <w:rPr>
          <w:rFonts w:ascii="Times New Roman" w:eastAsia="Times New Roman" w:hAnsi="Times New Roman" w:cs="Times New Roman"/>
          <w:color w:val="000000"/>
          <w:spacing w:val="0"/>
          <w:w w:val="100"/>
          <w:position w:val="0"/>
        </w:rPr>
        <w:t>“</w:t>
      </w:r>
      <w:r>
        <w:rPr>
          <w:color w:val="000000"/>
          <w:spacing w:val="0"/>
          <w:w w:val="100"/>
          <w:position w:val="0"/>
        </w:rPr>
        <w:t>内循环经济</w:t>
      </w:r>
      <w:r>
        <w:rPr>
          <w:rFonts w:ascii="Times New Roman" w:eastAsia="Times New Roman" w:hAnsi="Times New Roman" w:cs="Times New Roman"/>
          <w:color w:val="000000"/>
          <w:spacing w:val="0"/>
          <w:w w:val="100"/>
          <w:position w:val="0"/>
        </w:rPr>
        <w:t>''</w:t>
      </w:r>
      <w:r>
        <w:rPr>
          <w:color w:val="000000"/>
          <w:spacing w:val="0"/>
          <w:w w:val="100"/>
          <w:position w:val="0"/>
        </w:rPr>
        <w:t>的号召，为进 一步做大做强国内市场做了充分的战略准备。</w:t>
      </w:r>
    </w:p>
    <w:p>
      <w:pPr>
        <w:pStyle w:val="Style34"/>
        <w:keepNext w:val="0"/>
        <w:keepLines w:val="0"/>
        <w:widowControl w:val="0"/>
        <w:shd w:val="clear" w:color="auto" w:fill="auto"/>
        <w:tabs>
          <w:tab w:pos="918" w:val="left"/>
        </w:tabs>
        <w:bidi w:val="0"/>
        <w:spacing w:before="0" w:after="0" w:line="470" w:lineRule="exact"/>
        <w:ind w:left="0" w:right="0" w:firstLine="440"/>
        <w:jc w:val="both"/>
      </w:pPr>
      <w:bookmarkStart w:id="114" w:name="bookmark114"/>
      <w:r>
        <w:rPr>
          <w:color w:val="000000"/>
          <w:spacing w:val="0"/>
          <w:w w:val="100"/>
          <w:position w:val="0"/>
        </w:rPr>
        <w:t>（</w:t>
      </w:r>
      <w:bookmarkEnd w:id="114"/>
      <w:r>
        <w:rPr>
          <w:color w:val="000000"/>
          <w:spacing w:val="0"/>
          <w:w w:val="100"/>
          <w:position w:val="0"/>
        </w:rPr>
        <w:t>2）</w:t>
        <w:tab/>
      </w:r>
      <w:r>
        <w:rPr>
          <w:color w:val="000000"/>
          <w:spacing w:val="0"/>
          <w:w w:val="100"/>
          <w:position w:val="0"/>
        </w:rPr>
        <w:t>加强市场营销，多渠道拓展市场</w:t>
      </w:r>
    </w:p>
    <w:p>
      <w:pPr>
        <w:pStyle w:val="Style3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报告期内，公司积极应对市场环境的变化和疫情的负面冲击，在巩固现有国内外市场的基础上，优化 及加大在网络平台的推广，提高</w:t>
      </w:r>
      <w:r>
        <w:rPr>
          <w:color w:val="000000"/>
          <w:spacing w:val="0"/>
          <w:w w:val="100"/>
          <w:position w:val="0"/>
        </w:rPr>
        <w:t>LE</w:t>
      </w:r>
      <w:r>
        <w:rPr>
          <w:color w:val="000000"/>
          <w:spacing w:val="0"/>
          <w:w w:val="100"/>
          <w:position w:val="0"/>
        </w:rPr>
        <w:t>。品牌宣传力度，提升经销商对</w:t>
      </w:r>
      <w:r>
        <w:rPr>
          <w:color w:val="000000"/>
          <w:spacing w:val="0"/>
          <w:w w:val="100"/>
          <w:position w:val="0"/>
        </w:rPr>
        <w:t>LE0</w:t>
      </w:r>
      <w:r>
        <w:rPr>
          <w:color w:val="000000"/>
          <w:spacing w:val="0"/>
          <w:w w:val="100"/>
          <w:position w:val="0"/>
        </w:rPr>
        <w:t>产品的认同度。另外，公司充分发挥 在数字营销领域的优势，为公司水泵产品探索新的销售模式，提升产品的市场认知度。</w:t>
      </w:r>
    </w:p>
    <w:p>
      <w:pPr>
        <w:pStyle w:val="Style3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在国外，公司采用多种方式灵活发展，持续深耕欧美等传统市场，并积极拓展“一带一路”市场。</w:t>
      </w:r>
      <w:r>
        <w:rPr>
          <w:color w:val="000000"/>
          <w:spacing w:val="0"/>
          <w:w w:val="100"/>
          <w:position w:val="0"/>
        </w:rPr>
        <w:t xml:space="preserve">2020 </w:t>
      </w:r>
      <w:r>
        <w:rPr>
          <w:color w:val="000000"/>
          <w:spacing w:val="0"/>
          <w:w w:val="100"/>
          <w:position w:val="0"/>
        </w:rPr>
        <w:t>年，公司在乌兹别克斯坦项目成功落地，标志着公司在探索“一带一路”市场的道路上取得新的突破。</w:t>
      </w:r>
    </w:p>
    <w:p>
      <w:pPr>
        <w:pStyle w:val="Style34"/>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在国内，公司积极响应国家号召，为“内循环经济”赋能，利欧在民用泵、商用泵及工业泵领域业绩 均再创佳绩。</w:t>
      </w:r>
    </w:p>
    <w:p>
      <w:pPr>
        <w:pStyle w:val="Style34"/>
        <w:keepNext w:val="0"/>
        <w:keepLines w:val="0"/>
        <w:widowControl w:val="0"/>
        <w:shd w:val="clear" w:color="auto" w:fill="auto"/>
        <w:bidi w:val="0"/>
        <w:spacing w:before="0" w:after="0" w:line="240" w:lineRule="auto"/>
        <w:ind w:left="0" w:right="0" w:firstLine="560"/>
        <w:jc w:val="both"/>
      </w:pPr>
      <w:bookmarkStart w:id="115" w:name="bookmark115"/>
      <w:r>
        <w:rPr>
          <w:color w:val="000000"/>
          <w:spacing w:val="0"/>
          <w:w w:val="100"/>
          <w:position w:val="0"/>
        </w:rPr>
        <w:t>（</w:t>
      </w:r>
      <w:bookmarkEnd w:id="115"/>
      <w:r>
        <w:rPr>
          <w:color w:val="000000"/>
          <w:spacing w:val="0"/>
          <w:w w:val="100"/>
          <w:position w:val="0"/>
        </w:rPr>
        <w:t>3）</w:t>
      </w:r>
      <w:r>
        <w:rPr>
          <w:color w:val="000000"/>
          <w:spacing w:val="0"/>
          <w:w w:val="100"/>
          <w:position w:val="0"/>
        </w:rPr>
        <w:t>持续发力水利工程建设领域</w:t>
      </w:r>
    </w:p>
    <w:p>
      <w:pPr>
        <w:pStyle w:val="Style34"/>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020</w:t>
      </w:r>
      <w:r>
        <w:rPr>
          <w:color w:val="000000"/>
          <w:spacing w:val="0"/>
          <w:w w:val="100"/>
          <w:position w:val="0"/>
        </w:rPr>
        <w:t>年度，我国南方地区暴雨洪水集中频繁发生，部分地区洪涝灾害严重。</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月，国务院政策 例行吹风会上透露出的信息表明，</w:t>
      </w:r>
      <w:r>
        <w:rPr>
          <w:color w:val="000000"/>
          <w:spacing w:val="0"/>
          <w:w w:val="100"/>
          <w:position w:val="0"/>
        </w:rPr>
        <w:t>2020-2022</w:t>
      </w:r>
      <w:r>
        <w:rPr>
          <w:color w:val="000000"/>
          <w:spacing w:val="0"/>
          <w:w w:val="100"/>
          <w:position w:val="0"/>
        </w:rPr>
        <w:t>年将重点推进</w:t>
      </w:r>
      <w:r>
        <w:rPr>
          <w:color w:val="000000"/>
          <w:spacing w:val="0"/>
          <w:w w:val="100"/>
          <w:position w:val="0"/>
        </w:rPr>
        <w:t>150</w:t>
      </w:r>
      <w:r>
        <w:rPr>
          <w:color w:val="000000"/>
          <w:spacing w:val="0"/>
          <w:w w:val="100"/>
          <w:position w:val="0"/>
        </w:rPr>
        <w:t>项重大水利工程建设，主要包括防洪减灾、 水资源优化配置、灌溉节水和供水、水生态保护修复、智慧水利等</w:t>
      </w:r>
      <w:r>
        <w:rPr>
          <w:color w:val="000000"/>
          <w:spacing w:val="0"/>
          <w:w w:val="100"/>
          <w:position w:val="0"/>
        </w:rPr>
        <w:t>5</w:t>
      </w:r>
      <w:r>
        <w:rPr>
          <w:color w:val="000000"/>
          <w:spacing w:val="0"/>
          <w:w w:val="100"/>
          <w:position w:val="0"/>
        </w:rPr>
        <w:t>大类，总投资</w:t>
      </w:r>
      <w:r>
        <w:rPr>
          <w:color w:val="000000"/>
          <w:spacing w:val="0"/>
          <w:w w:val="100"/>
          <w:position w:val="0"/>
        </w:rPr>
        <w:t>1</w:t>
      </w:r>
      <w:r>
        <w:rPr>
          <w:color w:val="000000"/>
          <w:spacing w:val="0"/>
          <w:w w:val="100"/>
          <w:position w:val="0"/>
        </w:rPr>
        <w:t>.29</w:t>
      </w:r>
      <w:r>
        <w:rPr>
          <w:color w:val="000000"/>
          <w:spacing w:val="0"/>
          <w:w w:val="100"/>
          <w:position w:val="0"/>
        </w:rPr>
        <w:t>万亿元。</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随着一批重大水利工程的陆续启动开工，更多有效资金参与项目建设，不仅有利于应对经济下行压力， 更将会拉动一系列相关产业及企业发展。公司的工业泵产品作为大型水利工程、引水工程等应用领域的国 内市场领先品牌，将在水利建设项目拉动下迎来发展新机遇。</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近年来，公司参与并中标了引江济淮工程安徽段泵组及附属设备（合同金额</w:t>
      </w:r>
      <w:r>
        <w:rPr>
          <w:color w:val="000000"/>
          <w:spacing w:val="0"/>
          <w:w w:val="100"/>
          <w:position w:val="0"/>
        </w:rPr>
        <w:t>7,700</w:t>
      </w:r>
      <w:r>
        <w:rPr>
          <w:color w:val="000000"/>
          <w:spacing w:val="0"/>
          <w:w w:val="100"/>
          <w:position w:val="0"/>
        </w:rPr>
        <w:t>余万元）、引江济 淮工程河南段泵组及附属设备（合同金额</w:t>
      </w:r>
      <w:r>
        <w:rPr>
          <w:color w:val="000000"/>
          <w:spacing w:val="0"/>
          <w:w w:val="100"/>
          <w:position w:val="0"/>
        </w:rPr>
        <w:t>3,400</w:t>
      </w:r>
      <w:r>
        <w:rPr>
          <w:color w:val="000000"/>
          <w:spacing w:val="0"/>
          <w:w w:val="100"/>
          <w:position w:val="0"/>
        </w:rPr>
        <w:t>万元）、浙江南排工程嘉兴南台头项目泵组及附属设备（合 同金额</w:t>
      </w:r>
      <w:r>
        <w:rPr>
          <w:color w:val="000000"/>
          <w:spacing w:val="0"/>
          <w:w w:val="100"/>
          <w:position w:val="0"/>
        </w:rPr>
        <w:t>3,299</w:t>
      </w:r>
      <w:r>
        <w:rPr>
          <w:color w:val="000000"/>
          <w:spacing w:val="0"/>
          <w:w w:val="100"/>
          <w:position w:val="0"/>
        </w:rPr>
        <w:t>万元）、浙江省重点水利项目浙东引水工程重要组成部分姚江上游西排工程泵组及附属设备 （合同金额</w:t>
      </w:r>
      <w:r>
        <w:rPr>
          <w:color w:val="000000"/>
          <w:spacing w:val="0"/>
          <w:w w:val="100"/>
          <w:position w:val="0"/>
        </w:rPr>
        <w:t>6,360</w:t>
      </w:r>
      <w:r>
        <w:rPr>
          <w:color w:val="000000"/>
          <w:spacing w:val="0"/>
          <w:w w:val="100"/>
          <w:position w:val="0"/>
        </w:rPr>
        <w:t>万元）、福建石狮水头项目泵组及附属设备（合同金额</w:t>
      </w:r>
      <w:r>
        <w:rPr>
          <w:color w:val="000000"/>
          <w:spacing w:val="0"/>
          <w:w w:val="100"/>
          <w:position w:val="0"/>
        </w:rPr>
        <w:t>2,693</w:t>
      </w:r>
      <w:r>
        <w:rPr>
          <w:color w:val="000000"/>
          <w:spacing w:val="0"/>
          <w:w w:val="100"/>
          <w:position w:val="0"/>
        </w:rPr>
        <w:t>万元）、姚江二通道（慈江） 工程一澥浦闸站泵组及附属设备（合同金额</w:t>
      </w:r>
      <w:r>
        <w:rPr>
          <w:color w:val="000000"/>
          <w:spacing w:val="0"/>
          <w:w w:val="100"/>
          <w:position w:val="0"/>
        </w:rPr>
        <w:t xml:space="preserve">3, </w:t>
      </w:r>
      <w:r>
        <w:rPr>
          <w:color w:val="000000"/>
          <w:spacing w:val="0"/>
          <w:w w:val="100"/>
          <w:position w:val="0"/>
        </w:rPr>
        <w:t>397.8</w:t>
      </w:r>
      <w:r>
        <w:rPr>
          <w:color w:val="000000"/>
          <w:spacing w:val="0"/>
          <w:w w:val="100"/>
          <w:position w:val="0"/>
        </w:rPr>
        <w:t>万元），浙江省嘉兴市钱塘江海塘南排盐官下河站闸 大修工程泵组及附属设备（合同金额</w:t>
      </w:r>
      <w:r>
        <w:rPr>
          <w:color w:val="000000"/>
          <w:spacing w:val="0"/>
          <w:w w:val="100"/>
          <w:position w:val="0"/>
        </w:rPr>
        <w:t>3, 299</w:t>
      </w:r>
      <w:r>
        <w:rPr>
          <w:color w:val="000000"/>
          <w:spacing w:val="0"/>
          <w:w w:val="100"/>
          <w:position w:val="0"/>
        </w:rPr>
        <w:t>万元），福建省平潭及闽江口水资源配置（一闸三线）工程竹 岐泵站泵组及其附属设备（合同金额</w:t>
      </w:r>
      <w:r>
        <w:rPr>
          <w:color w:val="000000"/>
          <w:spacing w:val="0"/>
          <w:w w:val="100"/>
          <w:position w:val="0"/>
        </w:rPr>
        <w:t>2,098</w:t>
      </w:r>
      <w:r>
        <w:rPr>
          <w:color w:val="000000"/>
          <w:spacing w:val="0"/>
          <w:w w:val="100"/>
          <w:position w:val="0"/>
        </w:rPr>
        <w:t>万元）</w:t>
      </w:r>
      <w:r>
        <w:rPr>
          <w:color w:val="000000"/>
          <w:spacing w:val="0"/>
          <w:w w:val="100"/>
          <w:position w:val="0"/>
        </w:rPr>
        <w:t>，</w:t>
      </w:r>
      <w:r>
        <w:rPr>
          <w:color w:val="000000"/>
          <w:spacing w:val="0"/>
          <w:w w:val="100"/>
          <w:position w:val="0"/>
        </w:rPr>
        <w:t>姚江上游余姚西分工程</w:t>
      </w:r>
      <w:r>
        <w:rPr>
          <w:color w:val="000000"/>
          <w:spacing w:val="0"/>
          <w:w w:val="100"/>
          <w:position w:val="0"/>
        </w:rPr>
        <w:t>2</w:t>
      </w:r>
      <w:r>
        <w:rPr>
          <w:color w:val="000000"/>
          <w:spacing w:val="0"/>
          <w:w w:val="100"/>
          <w:position w:val="0"/>
        </w:rPr>
        <w:t>标段一乐安湖泵站竖井贯流泵 组及其附属设备（合同金额</w:t>
      </w:r>
      <w:r>
        <w:rPr>
          <w:color w:val="000000"/>
          <w:spacing w:val="0"/>
          <w:w w:val="100"/>
          <w:position w:val="0"/>
        </w:rPr>
        <w:t>2, 207</w:t>
      </w:r>
      <w:r>
        <w:rPr>
          <w:color w:val="000000"/>
          <w:spacing w:val="0"/>
          <w:w w:val="100"/>
          <w:position w:val="0"/>
        </w:rPr>
        <w:t>万元）</w:t>
      </w:r>
      <w:r>
        <w:rPr>
          <w:color w:val="000000"/>
          <w:spacing w:val="0"/>
          <w:w w:val="100"/>
          <w:position w:val="0"/>
        </w:rPr>
        <w:t>，</w:t>
      </w:r>
      <w:r>
        <w:rPr>
          <w:color w:val="000000"/>
          <w:spacing w:val="0"/>
          <w:w w:val="100"/>
          <w:position w:val="0"/>
        </w:rPr>
        <w:t>马山闸强排及配套河道工程泵组及其附属设备（合同金额</w:t>
      </w:r>
      <w:r>
        <w:rPr>
          <w:color w:val="000000"/>
          <w:spacing w:val="0"/>
          <w:w w:val="100"/>
          <w:position w:val="0"/>
        </w:rPr>
        <w:t xml:space="preserve">2,917 </w:t>
      </w:r>
      <w:r>
        <w:rPr>
          <w:color w:val="000000"/>
          <w:spacing w:val="0"/>
          <w:w w:val="100"/>
          <w:position w:val="0"/>
        </w:rPr>
        <w:t>万元）等一大批重大水利工程项目的泵站建设。</w:t>
      </w:r>
      <w:r>
        <w:rPr>
          <w:color w:val="000000"/>
          <w:spacing w:val="0"/>
          <w:w w:val="100"/>
          <w:position w:val="0"/>
        </w:rPr>
        <w:t>2020</w:t>
      </w:r>
      <w:r>
        <w:rPr>
          <w:color w:val="000000"/>
          <w:spacing w:val="0"/>
          <w:w w:val="100"/>
          <w:position w:val="0"/>
        </w:rPr>
        <w:t xml:space="preserve">年，水利行业合同金额占公司工业泵全部合同金额约 </w:t>
      </w:r>
      <w:r>
        <w:rPr>
          <w:color w:val="000000"/>
          <w:spacing w:val="0"/>
          <w:w w:val="100"/>
          <w:position w:val="0"/>
        </w:rPr>
        <w:t>35%</w:t>
      </w:r>
      <w:r>
        <w:rPr>
          <w:color w:val="000000"/>
          <w:spacing w:val="0"/>
          <w:w w:val="100"/>
          <w:position w:val="0"/>
        </w:rPr>
        <w:t>。</w:t>
      </w:r>
    </w:p>
    <w:p>
      <w:pPr>
        <w:pStyle w:val="Style34"/>
        <w:keepNext w:val="0"/>
        <w:keepLines w:val="0"/>
        <w:widowControl w:val="0"/>
        <w:shd w:val="clear" w:color="auto" w:fill="auto"/>
        <w:bidi w:val="0"/>
        <w:spacing w:before="0" w:after="0" w:line="469" w:lineRule="exact"/>
        <w:ind w:left="0" w:right="0" w:firstLine="440"/>
        <w:jc w:val="both"/>
      </w:pPr>
      <w:bookmarkStart w:id="116" w:name="bookmark116"/>
      <w:r>
        <w:rPr>
          <w:color w:val="000000"/>
          <w:spacing w:val="0"/>
          <w:w w:val="100"/>
          <w:position w:val="0"/>
        </w:rPr>
        <w:t>（</w:t>
      </w:r>
      <w:bookmarkEnd w:id="116"/>
      <w:r>
        <w:rPr>
          <w:color w:val="000000"/>
          <w:spacing w:val="0"/>
          <w:w w:val="100"/>
          <w:position w:val="0"/>
        </w:rPr>
        <w:t>4）</w:t>
      </w:r>
      <w:r>
        <w:rPr>
          <w:color w:val="000000"/>
          <w:spacing w:val="0"/>
          <w:w w:val="100"/>
          <w:position w:val="0"/>
        </w:rPr>
        <w:t>研发与技术创新成果</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技术创新是公司战略实现的重要支撑。在产品研发方面，公司继续加大投入，加大基础技术的发展与 积累，加强高速化、智能化、成套化产品的研发。同时，公司与各大著名院校和科研机构开展广泛的技术 交流与科研合作。</w:t>
      </w:r>
      <w:r>
        <w:rPr>
          <w:color w:val="000000"/>
          <w:spacing w:val="0"/>
          <w:w w:val="100"/>
          <w:position w:val="0"/>
        </w:rPr>
        <w:t>2020</w:t>
      </w:r>
      <w:r>
        <w:rPr>
          <w:color w:val="000000"/>
          <w:spacing w:val="0"/>
          <w:w w:val="100"/>
          <w:position w:val="0"/>
        </w:rPr>
        <w:t>年，利欧泵业的离心泵技术荣获浙江省科学技术进步奖一等奖，石化离心泵技术获 得中国机械工业科学技术奖一等奖。</w:t>
      </w:r>
      <w:r>
        <w:rPr>
          <w:color w:val="000000"/>
          <w:spacing w:val="0"/>
          <w:w w:val="100"/>
          <w:position w:val="0"/>
        </w:rPr>
        <w:t>2020</w:t>
      </w:r>
      <w:r>
        <w:rPr>
          <w:color w:val="000000"/>
          <w:spacing w:val="0"/>
          <w:w w:val="100"/>
          <w:position w:val="0"/>
        </w:rPr>
        <w:t>年，利欧还获批国家级博士后科研工作站。这些成绩的取得，为 公司提升核心竞争力夯实了基础。</w:t>
      </w:r>
    </w:p>
    <w:p>
      <w:pPr>
        <w:pStyle w:val="Style34"/>
        <w:keepNext w:val="0"/>
        <w:keepLines w:val="0"/>
        <w:widowControl w:val="0"/>
        <w:shd w:val="clear" w:color="auto" w:fill="auto"/>
        <w:bidi w:val="0"/>
        <w:spacing w:before="0" w:after="0" w:line="469" w:lineRule="exact"/>
        <w:ind w:left="0" w:right="0" w:firstLine="440"/>
        <w:jc w:val="both"/>
      </w:pPr>
      <w:bookmarkStart w:id="117" w:name="bookmark117"/>
      <w:r>
        <w:rPr>
          <w:b/>
          <w:bCs/>
          <w:color w:val="000000"/>
          <w:spacing w:val="0"/>
          <w:w w:val="100"/>
          <w:position w:val="0"/>
        </w:rPr>
        <w:t>2</w:t>
      </w:r>
      <w:bookmarkEnd w:id="117"/>
      <w:r>
        <w:rPr>
          <w:b/>
          <w:bCs/>
          <w:color w:val="000000"/>
          <w:spacing w:val="0"/>
          <w:w w:val="100"/>
          <w:position w:val="0"/>
        </w:rPr>
        <w:t>、数字营销板块情况</w:t>
      </w:r>
    </w:p>
    <w:p>
      <w:pPr>
        <w:pStyle w:val="Style34"/>
        <w:keepNext w:val="0"/>
        <w:keepLines w:val="0"/>
        <w:widowControl w:val="0"/>
        <w:shd w:val="clear" w:color="auto" w:fill="auto"/>
        <w:bidi w:val="0"/>
        <w:spacing w:before="0" w:after="0" w:line="469" w:lineRule="exact"/>
        <w:ind w:left="0" w:right="0" w:firstLine="440"/>
        <w:jc w:val="both"/>
      </w:pPr>
      <w:bookmarkStart w:id="118" w:name="bookmark118"/>
      <w:r>
        <w:rPr>
          <w:color w:val="000000"/>
          <w:spacing w:val="0"/>
          <w:w w:val="100"/>
          <w:position w:val="0"/>
        </w:rPr>
        <w:t>（</w:t>
      </w:r>
      <w:bookmarkEnd w:id="118"/>
      <w:r>
        <w:rPr>
          <w:color w:val="000000"/>
          <w:spacing w:val="0"/>
          <w:w w:val="100"/>
          <w:position w:val="0"/>
        </w:rPr>
        <w:t>1）</w:t>
      </w:r>
      <w:r>
        <w:rPr>
          <w:color w:val="000000"/>
          <w:spacing w:val="0"/>
          <w:w w:val="100"/>
          <w:position w:val="0"/>
        </w:rPr>
        <w:t>把握行业未来方向，持续布局优势媒体</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2020</w:t>
      </w:r>
      <w:r>
        <w:rPr>
          <w:color w:val="000000"/>
          <w:spacing w:val="0"/>
          <w:w w:val="100"/>
          <w:position w:val="0"/>
        </w:rPr>
        <w:t>年，利欧数字以更明确的使命、愿景、企业价值观及战略规划，进一步夯实了 “以消费者为核心、 以数据为导向、以内容为目标”的全链路数字营销生态体系，持续推动数据流量、创意内容、平台资源与 新兴技术的有效整合。</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针对行业内细分市场的变化，利欧数字把握市场趋势和热点，己率先实现在短视频、信息流和社交电 商领域全链路的布局，通过媒介与内容两个维度，持续发力今日头条及旗下抖音、西瓜视频、火山小视频, 以及快手和淘宝直播等平台，业务辐射站内内容投放、明星及网红内容全域传播、站内资源位栏目输出、 </w:t>
      </w:r>
      <w:r>
        <w:rPr>
          <w:color w:val="000000"/>
          <w:spacing w:val="0"/>
          <w:w w:val="100"/>
          <w:position w:val="0"/>
        </w:rPr>
        <w:t>达人和品牌直播与短视频拍摄、社交电商及新零售互动、</w:t>
      </w:r>
      <w:r>
        <w:rPr>
          <w:rFonts w:ascii="Times New Roman" w:eastAsia="Times New Roman" w:hAnsi="Times New Roman" w:cs="Times New Roman"/>
          <w:color w:val="000000"/>
          <w:spacing w:val="0"/>
          <w:w w:val="100"/>
          <w:position w:val="0"/>
        </w:rPr>
        <w:t>IP</w:t>
      </w:r>
      <w:r>
        <w:rPr>
          <w:color w:val="000000"/>
          <w:spacing w:val="0"/>
          <w:w w:val="100"/>
          <w:position w:val="0"/>
        </w:rPr>
        <w:t>资源整合、小程序搭建等，不断借由自身的布 局，进一步扩大</w:t>
      </w:r>
      <w:r>
        <w:rPr>
          <w:rFonts w:ascii="Times New Roman" w:eastAsia="Times New Roman" w:hAnsi="Times New Roman" w:cs="Times New Roman"/>
          <w:color w:val="000000"/>
          <w:spacing w:val="0"/>
          <w:w w:val="100"/>
          <w:position w:val="0"/>
        </w:rPr>
        <w:t>MCN</w:t>
      </w:r>
      <w:r>
        <w:rPr>
          <w:color w:val="000000"/>
          <w:spacing w:val="0"/>
          <w:w w:val="100"/>
          <w:position w:val="0"/>
        </w:rPr>
        <w:t>的有力作用，丰富大众线上娱乐内容与信息需求的同时，赋能品牌保持与目标消费群 建立有效沟通，为品牌与商家持续输入流量。</w:t>
      </w:r>
    </w:p>
    <w:p>
      <w:pPr>
        <w:pStyle w:val="Style34"/>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年度，利欧数字继续发力短视频营销，保持了行业领先地位。</w:t>
      </w:r>
      <w:r>
        <w:rPr>
          <w:rFonts w:ascii="Times New Roman" w:eastAsia="Times New Roman" w:hAnsi="Times New Roman" w:cs="Times New Roman"/>
          <w:color w:val="000000"/>
          <w:spacing w:val="0"/>
          <w:w w:val="100"/>
          <w:position w:val="0"/>
        </w:rPr>
        <w:t>2020</w:t>
      </w:r>
      <w:r>
        <w:rPr>
          <w:color w:val="000000"/>
          <w:spacing w:val="0"/>
          <w:w w:val="100"/>
          <w:position w:val="0"/>
        </w:rPr>
        <w:t>年，在字节跳动（巨量引擎） 业务投放量超</w:t>
      </w:r>
      <w:r>
        <w:rPr>
          <w:rFonts w:ascii="Times New Roman" w:eastAsia="Times New Roman" w:hAnsi="Times New Roman" w:cs="Times New Roman"/>
          <w:color w:val="000000"/>
          <w:spacing w:val="0"/>
          <w:w w:val="100"/>
          <w:position w:val="0"/>
        </w:rPr>
        <w:t>70</w:t>
      </w:r>
      <w:r>
        <w:rPr>
          <w:color w:val="000000"/>
          <w:spacing w:val="0"/>
          <w:w w:val="100"/>
          <w:position w:val="0"/>
        </w:rPr>
        <w:t>亿元，同比增长</w:t>
      </w:r>
      <w:r>
        <w:rPr>
          <w:rFonts w:ascii="Times New Roman" w:eastAsia="Times New Roman" w:hAnsi="Times New Roman" w:cs="Times New Roman"/>
          <w:color w:val="000000"/>
          <w:spacing w:val="0"/>
          <w:w w:val="100"/>
          <w:position w:val="0"/>
        </w:rPr>
        <w:t>17%</w:t>
      </w:r>
      <w:r>
        <w:rPr>
          <w:color w:val="000000"/>
          <w:spacing w:val="0"/>
          <w:w w:val="100"/>
          <w:position w:val="0"/>
        </w:rPr>
        <w:t>,在快手的业务投放量约</w:t>
      </w:r>
      <w:r>
        <w:rPr>
          <w:rFonts w:ascii="Times New Roman" w:eastAsia="Times New Roman" w:hAnsi="Times New Roman" w:cs="Times New Roman"/>
          <w:color w:val="000000"/>
          <w:spacing w:val="0"/>
          <w:w w:val="100"/>
          <w:position w:val="0"/>
        </w:rPr>
        <w:t>11</w:t>
      </w:r>
      <w:r>
        <w:rPr>
          <w:color w:val="000000"/>
          <w:spacing w:val="0"/>
          <w:w w:val="100"/>
          <w:position w:val="0"/>
        </w:rPr>
        <w:t>亿元，同比增长近</w:t>
      </w:r>
      <w:r>
        <w:rPr>
          <w:rFonts w:ascii="Times New Roman" w:eastAsia="Times New Roman" w:hAnsi="Times New Roman" w:cs="Times New Roman"/>
          <w:color w:val="000000"/>
          <w:spacing w:val="0"/>
          <w:w w:val="100"/>
          <w:position w:val="0"/>
        </w:rPr>
        <w:t>200%</w:t>
      </w:r>
      <w:r>
        <w:rPr>
          <w:color w:val="000000"/>
          <w:spacing w:val="0"/>
          <w:w w:val="100"/>
          <w:position w:val="0"/>
        </w:rPr>
        <w:t>。在社交电商领域, 利欧数字旗下</w:t>
      </w:r>
      <w:r>
        <w:rPr>
          <w:rFonts w:ascii="Times New Roman" w:eastAsia="Times New Roman" w:hAnsi="Times New Roman" w:cs="Times New Roman"/>
          <w:color w:val="000000"/>
          <w:spacing w:val="0"/>
          <w:w w:val="100"/>
          <w:position w:val="0"/>
        </w:rPr>
        <w:t>“</w:t>
      </w:r>
      <w:r>
        <w:rPr>
          <w:color w:val="000000"/>
          <w:spacing w:val="0"/>
          <w:w w:val="100"/>
          <w:position w:val="0"/>
        </w:rPr>
        <w:t>火星仓</w:t>
      </w:r>
      <w:r>
        <w:rPr>
          <w:rFonts w:ascii="Times New Roman" w:eastAsia="Times New Roman" w:hAnsi="Times New Roman" w:cs="Times New Roman"/>
          <w:color w:val="000000"/>
          <w:spacing w:val="0"/>
          <w:w w:val="100"/>
          <w:position w:val="0"/>
        </w:rPr>
        <w:t>''</w:t>
      </w:r>
      <w:r>
        <w:rPr>
          <w:color w:val="000000"/>
          <w:spacing w:val="0"/>
          <w:w w:val="100"/>
          <w:position w:val="0"/>
        </w:rPr>
        <w:t>布局了电商内容营销服务模式，将站内直播、短视频等内容与站外</w:t>
      </w:r>
      <w:r>
        <w:rPr>
          <w:rFonts w:ascii="Times New Roman" w:eastAsia="Times New Roman" w:hAnsi="Times New Roman" w:cs="Times New Roman"/>
          <w:color w:val="000000"/>
          <w:spacing w:val="0"/>
          <w:w w:val="100"/>
          <w:position w:val="0"/>
        </w:rPr>
        <w:t>social</w:t>
      </w:r>
      <w:r>
        <w:rPr>
          <w:color w:val="000000"/>
          <w:spacing w:val="0"/>
          <w:w w:val="100"/>
          <w:position w:val="0"/>
        </w:rPr>
        <w:t>及数字媒体 应用相结合，全年为品牌直播间创造</w:t>
      </w:r>
      <w:r>
        <w:rPr>
          <w:rFonts w:ascii="Times New Roman" w:eastAsia="Times New Roman" w:hAnsi="Times New Roman" w:cs="Times New Roman"/>
          <w:color w:val="000000"/>
          <w:spacing w:val="0"/>
          <w:w w:val="100"/>
          <w:position w:val="0"/>
        </w:rPr>
        <w:t>GMV</w:t>
      </w:r>
      <w:r>
        <w:rPr>
          <w:color w:val="000000"/>
          <w:spacing w:val="0"/>
          <w:w w:val="100"/>
          <w:position w:val="0"/>
        </w:rPr>
        <w:t>达</w:t>
      </w:r>
      <w:r>
        <w:rPr>
          <w:rFonts w:ascii="Times New Roman" w:eastAsia="Times New Roman" w:hAnsi="Times New Roman" w:cs="Times New Roman"/>
          <w:color w:val="000000"/>
          <w:spacing w:val="0"/>
          <w:w w:val="100"/>
          <w:position w:val="0"/>
        </w:rPr>
        <w:t>5</w:t>
      </w:r>
      <w:r>
        <w:rPr>
          <w:color w:val="000000"/>
          <w:spacing w:val="0"/>
          <w:w w:val="100"/>
          <w:position w:val="0"/>
        </w:rPr>
        <w:t>亿元，创造直播渗透率达</w:t>
      </w:r>
      <w:r>
        <w:rPr>
          <w:rFonts w:ascii="Times New Roman" w:eastAsia="Times New Roman" w:hAnsi="Times New Roman" w:cs="Times New Roman"/>
          <w:color w:val="000000"/>
          <w:spacing w:val="0"/>
          <w:w w:val="100"/>
          <w:position w:val="0"/>
        </w:rPr>
        <w:t>35%</w:t>
      </w:r>
      <w:r>
        <w:rPr>
          <w:color w:val="000000"/>
          <w:spacing w:val="0"/>
          <w:w w:val="100"/>
          <w:position w:val="0"/>
        </w:rPr>
        <w:t>，全年为品牌创造短视频</w:t>
      </w:r>
      <w:r>
        <w:rPr>
          <w:rFonts w:ascii="Times New Roman" w:eastAsia="Times New Roman" w:hAnsi="Times New Roman" w:cs="Times New Roman"/>
          <w:color w:val="000000"/>
          <w:spacing w:val="0"/>
          <w:w w:val="100"/>
          <w:position w:val="0"/>
        </w:rPr>
        <w:t xml:space="preserve">1,500 </w:t>
      </w:r>
      <w:r>
        <w:rPr>
          <w:color w:val="000000"/>
          <w:spacing w:val="0"/>
          <w:w w:val="100"/>
          <w:position w:val="0"/>
        </w:rPr>
        <w:t>条以上，覆盖</w:t>
      </w:r>
      <w:r>
        <w:rPr>
          <w:rFonts w:ascii="Times New Roman" w:eastAsia="Times New Roman" w:hAnsi="Times New Roman" w:cs="Times New Roman"/>
          <w:color w:val="000000"/>
          <w:spacing w:val="0"/>
          <w:w w:val="100"/>
          <w:position w:val="0"/>
        </w:rPr>
        <w:t>7,000</w:t>
      </w:r>
      <w:r>
        <w:rPr>
          <w:color w:val="000000"/>
          <w:spacing w:val="0"/>
          <w:w w:val="100"/>
          <w:position w:val="0"/>
        </w:rPr>
        <w:t>万人群曝光。</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2020</w:t>
      </w:r>
      <w:r>
        <w:rPr>
          <w:color w:val="000000"/>
          <w:spacing w:val="0"/>
          <w:w w:val="100"/>
          <w:position w:val="0"/>
        </w:rPr>
        <w:t>年，利欧数字在重庆及上海两地分别动工建设短视频基地，有效落实并实现在直播和短视频领域 更体系化、高效性、集中式的运作与管理。报告期内，公司在营业收入保持稳步增长的同时，积极探索新 的利润增长点，利欧数字将借由既有业务需求，独家孵化或签约潜力资源，创造更多人才资产并积极商业 变现，以提升额外高溢价和利润。公司还针对抖音和快手电商，进行团队建设和业务布局，希冀未来在短 视频电商这个新业务领域，取得优异的表现。</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公司一直致力于成为全球领先的数字集团，以数字化驱动重构传播。公司通过并购重组，目前已覆盖 数字营销上下游全产业链，包括数字策略和数据、数字创意、数字媒体、数字流量、数字电视、社会化媒 体、娱乐内容营销、以及电子商务，为品牌客户提供“以消费者为核心、以数据为导向、以内容为目标” 的数字化商业转型解决方案，以生态化的服务体系实现</w:t>
      </w:r>
      <w:r>
        <w:rPr>
          <w:color w:val="000000"/>
          <w:spacing w:val="0"/>
          <w:w w:val="100"/>
          <w:position w:val="0"/>
        </w:rPr>
        <w:t>“1+1</w:t>
      </w:r>
      <w:r>
        <w:rPr>
          <w:color w:val="000000"/>
          <w:spacing w:val="0"/>
          <w:w w:val="100"/>
          <w:position w:val="0"/>
        </w:rPr>
        <w:t>〉</w:t>
      </w:r>
      <w:r>
        <w:rPr>
          <w:color w:val="000000"/>
          <w:spacing w:val="0"/>
          <w:w w:val="100"/>
          <w:position w:val="0"/>
        </w:rPr>
        <w:t>2”</w:t>
      </w:r>
      <w:r>
        <w:rPr>
          <w:color w:val="000000"/>
          <w:spacing w:val="0"/>
          <w:w w:val="100"/>
          <w:position w:val="0"/>
        </w:rPr>
        <w:t>协同效应最大化。</w:t>
      </w:r>
    </w:p>
    <w:p>
      <w:pPr>
        <w:pStyle w:val="Style34"/>
        <w:keepNext w:val="0"/>
        <w:keepLines w:val="0"/>
        <w:widowControl w:val="0"/>
        <w:shd w:val="clear" w:color="auto" w:fill="auto"/>
        <w:tabs>
          <w:tab w:pos="868" w:val="left"/>
        </w:tabs>
        <w:bidi w:val="0"/>
        <w:spacing w:before="0" w:after="0" w:line="469" w:lineRule="exact"/>
        <w:ind w:left="0" w:right="0" w:firstLine="440"/>
        <w:jc w:val="both"/>
      </w:pPr>
      <w:bookmarkStart w:id="119" w:name="bookmark119"/>
      <w:r>
        <w:rPr>
          <w:color w:val="000000"/>
          <w:spacing w:val="0"/>
          <w:w w:val="100"/>
          <w:position w:val="0"/>
        </w:rPr>
        <w:t>（</w:t>
      </w:r>
      <w:bookmarkEnd w:id="119"/>
      <w:r>
        <w:rPr>
          <w:color w:val="000000"/>
          <w:spacing w:val="0"/>
          <w:w w:val="100"/>
          <w:position w:val="0"/>
        </w:rPr>
        <w:t>2）</w:t>
        <w:tab/>
      </w:r>
      <w:r>
        <w:rPr>
          <w:color w:val="000000"/>
          <w:spacing w:val="0"/>
          <w:w w:val="100"/>
          <w:position w:val="0"/>
        </w:rPr>
        <w:t>持续探索技术创新，打造营销科技实力</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公司持续推动人工智能、大数据、区块链这些创新技术在数字营销领域的应用，推升精准营销的投放 效率，实现个性化、定制化创意文案的自动化投放，增强数字营销领域的数据合规使用，提升广告交易透 明度，推动数据资产确权、广告效果的激励机制改革，以及完善广告交易诚信体系和广告市场监管。</w:t>
      </w:r>
    </w:p>
    <w:p>
      <w:pPr>
        <w:pStyle w:val="Style34"/>
        <w:keepNext w:val="0"/>
        <w:keepLines w:val="0"/>
        <w:widowControl w:val="0"/>
        <w:shd w:val="clear" w:color="auto" w:fill="auto"/>
        <w:tabs>
          <w:tab w:pos="868" w:val="left"/>
        </w:tabs>
        <w:bidi w:val="0"/>
        <w:spacing w:before="0" w:after="0" w:line="469" w:lineRule="exact"/>
        <w:ind w:left="0" w:right="0" w:firstLine="440"/>
        <w:jc w:val="both"/>
      </w:pPr>
      <w:bookmarkStart w:id="120" w:name="bookmark120"/>
      <w:r>
        <w:rPr>
          <w:color w:val="000000"/>
          <w:spacing w:val="0"/>
          <w:w w:val="100"/>
          <w:position w:val="0"/>
        </w:rPr>
        <w:t>（</w:t>
      </w:r>
      <w:bookmarkEnd w:id="120"/>
      <w:r>
        <w:rPr>
          <w:color w:val="000000"/>
          <w:spacing w:val="0"/>
          <w:w w:val="100"/>
          <w:position w:val="0"/>
        </w:rPr>
        <w:t>3）</w:t>
        <w:tab/>
      </w:r>
      <w:r>
        <w:rPr>
          <w:color w:val="000000"/>
          <w:spacing w:val="0"/>
          <w:w w:val="100"/>
          <w:position w:val="0"/>
        </w:rPr>
        <w:t>丰硕的行业嘉奖与荣誉</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2020</w:t>
      </w:r>
      <w:r>
        <w:rPr>
          <w:color w:val="000000"/>
          <w:spacing w:val="0"/>
          <w:w w:val="100"/>
          <w:position w:val="0"/>
        </w:rPr>
        <w:t>年，利欧数字捷报频传，继续受到行业多方的认可与肯定。利欧数字成功蝉联</w:t>
      </w:r>
      <w:r>
        <w:rPr>
          <w:color w:val="000000"/>
          <w:spacing w:val="0"/>
          <w:w w:val="100"/>
          <w:position w:val="0"/>
        </w:rPr>
        <w:t>《</w:t>
      </w:r>
      <w:r>
        <w:rPr>
          <w:color w:val="000000"/>
          <w:spacing w:val="0"/>
          <w:w w:val="100"/>
          <w:position w:val="0"/>
        </w:rPr>
        <w:t>Campaign</w:t>
      </w:r>
      <w:r>
        <w:rPr>
          <w:color w:val="000000"/>
          <w:spacing w:val="0"/>
          <w:w w:val="100"/>
          <w:position w:val="0"/>
        </w:rPr>
        <w:t>》</w:t>
      </w:r>
      <w:r>
        <w:rPr>
          <w:color w:val="000000"/>
          <w:spacing w:val="0"/>
          <w:w w:val="100"/>
          <w:position w:val="0"/>
        </w:rPr>
        <w:t>“大 中华区年度最佳数字营销代理商”和“中国区年度最佳数字代理商”金奖。与此同时，利欧数字还收获了 “大中华区年度最佳品牌体验代理商”金奖和“大中华区年度最佳整合营销代理商”银奖。利欧数字是首 家赢得并蝉联上述奖项的中国本土代理商，力证了整合与创新的实力。</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此外，利欧数字还获颁《互联网周刊》</w:t>
      </w:r>
      <w:r>
        <w:rPr>
          <w:color w:val="000000"/>
          <w:spacing w:val="0"/>
          <w:w w:val="100"/>
          <w:position w:val="0"/>
        </w:rPr>
        <w:t>“2020</w:t>
      </w:r>
      <w:r>
        <w:rPr>
          <w:color w:val="000000"/>
          <w:spacing w:val="0"/>
          <w:w w:val="100"/>
          <w:position w:val="0"/>
        </w:rPr>
        <w:t>年度最佳数字营销代理机构”和中国商务广告协会数字 营销委员会</w:t>
      </w:r>
      <w:r>
        <w:rPr>
          <w:color w:val="000000"/>
          <w:spacing w:val="0"/>
          <w:w w:val="100"/>
          <w:position w:val="0"/>
        </w:rPr>
        <w:t>“2020</w:t>
      </w:r>
      <w:r>
        <w:rPr>
          <w:color w:val="000000"/>
          <w:spacing w:val="0"/>
          <w:w w:val="100"/>
          <w:position w:val="0"/>
        </w:rPr>
        <w:t>年度优秀数字营销策划与代理机构”</w:t>
      </w:r>
      <w:r>
        <w:rPr>
          <w:color w:val="000000"/>
          <w:spacing w:val="0"/>
          <w:w w:val="100"/>
          <w:position w:val="0"/>
        </w:rPr>
        <w:t>，</w:t>
      </w:r>
      <w:r>
        <w:rPr>
          <w:color w:val="000000"/>
          <w:spacing w:val="0"/>
          <w:w w:val="100"/>
          <w:position w:val="0"/>
        </w:rPr>
        <w:t>并成功入选胖鲸智库《品牌拍档</w:t>
      </w:r>
      <w:r>
        <w:rPr>
          <w:color w:val="000000"/>
          <w:spacing w:val="0"/>
          <w:w w:val="100"/>
          <w:position w:val="0"/>
        </w:rPr>
        <w:t xml:space="preserve">Brand Partner </w:t>
      </w:r>
      <w:r>
        <w:rPr>
          <w:color w:val="000000"/>
          <w:spacing w:val="0"/>
          <w:w w:val="100"/>
          <w:position w:val="0"/>
        </w:rPr>
        <w:t>20|50</w:t>
      </w:r>
      <w:r>
        <w:rPr>
          <w:color w:val="000000"/>
          <w:spacing w:val="0"/>
          <w:w w:val="100"/>
          <w:position w:val="0"/>
        </w:rPr>
        <w:t>》</w:t>
      </w:r>
      <w:r>
        <w:rPr>
          <w:color w:val="000000"/>
          <w:spacing w:val="0"/>
          <w:w w:val="100"/>
          <w:position w:val="0"/>
        </w:rPr>
        <w:t>“TOP20</w:t>
      </w:r>
      <w:r>
        <w:rPr>
          <w:color w:val="000000"/>
          <w:spacing w:val="0"/>
          <w:w w:val="100"/>
          <w:position w:val="0"/>
        </w:rPr>
        <w:t>大公司”。</w:t>
      </w:r>
    </w:p>
    <w:p>
      <w:pPr>
        <w:pStyle w:val="Style34"/>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利欧数字旗下子公司聚胜万合、万圣广告荣获</w:t>
      </w:r>
      <w:r>
        <w:rPr>
          <w:color w:val="000000"/>
          <w:spacing w:val="0"/>
          <w:w w:val="100"/>
          <w:position w:val="0"/>
        </w:rPr>
        <w:t>2020</w:t>
      </w:r>
      <w:r>
        <w:rPr>
          <w:color w:val="000000"/>
          <w:spacing w:val="0"/>
          <w:w w:val="100"/>
          <w:position w:val="0"/>
        </w:rPr>
        <w:t>巨量引擎渠道“年度服务贡献合作伙伴”</w:t>
      </w:r>
      <w:r>
        <w:rPr>
          <w:color w:val="000000"/>
          <w:spacing w:val="0"/>
          <w:w w:val="100"/>
          <w:position w:val="0"/>
        </w:rPr>
        <w:t>，</w:t>
      </w:r>
      <w:r>
        <w:rPr>
          <w:color w:val="000000"/>
          <w:spacing w:val="0"/>
          <w:w w:val="100"/>
          <w:position w:val="0"/>
        </w:rPr>
        <w:t xml:space="preserve">微创时 </w:t>
      </w:r>
      <w:r>
        <w:rPr>
          <w:color w:val="000000"/>
          <w:spacing w:val="0"/>
          <w:w w:val="100"/>
          <w:position w:val="0"/>
        </w:rPr>
        <w:t>代获颁快手磁力引擎“核心合作伙伴奖”，琥珀传播与上海氩氪为品牌客户打造的作品获得了多项国内外 奖项，包括中国</w:t>
      </w:r>
      <w:r>
        <w:rPr>
          <w:color w:val="000000"/>
          <w:spacing w:val="0"/>
          <w:w w:val="100"/>
          <w:position w:val="0"/>
        </w:rPr>
        <w:t>4A</w:t>
      </w:r>
      <w:r>
        <w:rPr>
          <w:color w:val="000000"/>
          <w:spacing w:val="0"/>
          <w:w w:val="100"/>
          <w:position w:val="0"/>
        </w:rPr>
        <w:t>金印奖、龙玺创意奖、</w:t>
      </w:r>
      <w:r>
        <w:rPr>
          <w:color w:val="000000"/>
          <w:spacing w:val="0"/>
          <w:w w:val="100"/>
          <w:position w:val="0"/>
        </w:rPr>
        <w:t xml:space="preserve">TOP Digita </w:t>
      </w:r>
      <w:r>
        <w:rPr>
          <w:color w:val="000000"/>
          <w:spacing w:val="0"/>
          <w:w w:val="100"/>
          <w:position w:val="0"/>
        </w:rPr>
        <w:t>1</w:t>
      </w:r>
      <w:r>
        <w:rPr>
          <w:color w:val="000000"/>
          <w:spacing w:val="0"/>
          <w:w w:val="100"/>
          <w:position w:val="0"/>
        </w:rPr>
        <w:t>创新营销奖、长城奖、</w:t>
      </w:r>
      <w:r>
        <w:rPr>
          <w:color w:val="000000"/>
          <w:spacing w:val="0"/>
          <w:w w:val="100"/>
          <w:position w:val="0"/>
        </w:rPr>
        <w:t>IAI</w:t>
      </w:r>
      <w:r>
        <w:rPr>
          <w:color w:val="000000"/>
          <w:spacing w:val="0"/>
          <w:w w:val="100"/>
          <w:position w:val="0"/>
        </w:rPr>
        <w:t>国际广告奖、金瞳奖、虎 啸奖、金投赏等多个知名奖项。在管理咨询机构胜三</w:t>
      </w:r>
      <w:r>
        <w:rPr>
          <w:color w:val="000000"/>
          <w:spacing w:val="0"/>
          <w:w w:val="100"/>
          <w:position w:val="0"/>
        </w:rPr>
        <w:t>（R3）</w:t>
      </w:r>
      <w:r>
        <w:rPr>
          <w:color w:val="000000"/>
          <w:spacing w:val="0"/>
          <w:w w:val="100"/>
          <w:position w:val="0"/>
        </w:rPr>
        <w:t>发布的《</w:t>
      </w:r>
      <w:r>
        <w:rPr>
          <w:color w:val="000000"/>
          <w:spacing w:val="0"/>
          <w:w w:val="100"/>
          <w:position w:val="0"/>
        </w:rPr>
        <w:t>2020</w:t>
      </w:r>
      <w:r>
        <w:rPr>
          <w:color w:val="000000"/>
          <w:spacing w:val="0"/>
          <w:w w:val="100"/>
          <w:position w:val="0"/>
        </w:rPr>
        <w:t>中国营销趋势研究》中，琥珀传 播和上海氩氪共斩获</w:t>
      </w:r>
      <w:r>
        <w:rPr>
          <w:color w:val="000000"/>
          <w:spacing w:val="0"/>
          <w:w w:val="100"/>
          <w:position w:val="0"/>
        </w:rPr>
        <w:t>45</w:t>
      </w:r>
      <w:r>
        <w:rPr>
          <w:color w:val="000000"/>
          <w:spacing w:val="0"/>
          <w:w w:val="100"/>
          <w:position w:val="0"/>
        </w:rPr>
        <w:t>项细分领域排名第一。</w:t>
      </w:r>
    </w:p>
    <w:p>
      <w:pPr>
        <w:pStyle w:val="Style34"/>
        <w:keepNext w:val="0"/>
        <w:keepLines w:val="0"/>
        <w:widowControl w:val="0"/>
        <w:shd w:val="clear" w:color="auto" w:fill="auto"/>
        <w:bidi w:val="0"/>
        <w:spacing w:before="0" w:after="180" w:line="240" w:lineRule="auto"/>
        <w:ind w:left="0" w:right="0" w:firstLine="700"/>
        <w:jc w:val="both"/>
      </w:pPr>
      <w:r>
        <w:rPr>
          <w:color w:val="000000"/>
          <w:spacing w:val="0"/>
          <w:w w:val="100"/>
          <w:position w:val="0"/>
        </w:rPr>
        <w:t>利欧数字作为广告协会核心成员，参与制定多项行业标准，推动行业健康、稳定、可持续的发展。</w:t>
      </w:r>
    </w:p>
    <w:p>
      <w:pPr>
        <w:pStyle w:val="Style34"/>
        <w:keepNext w:val="0"/>
        <w:keepLines w:val="0"/>
        <w:widowControl w:val="0"/>
        <w:shd w:val="clear" w:color="auto" w:fill="auto"/>
        <w:bidi w:val="0"/>
        <w:spacing w:before="0" w:after="0" w:line="240" w:lineRule="auto"/>
        <w:ind w:left="0" w:right="0" w:firstLine="700"/>
        <w:jc w:val="both"/>
      </w:pPr>
      <w:bookmarkStart w:id="121" w:name="bookmark121"/>
      <w:r>
        <w:rPr>
          <w:b/>
          <w:bCs/>
          <w:color w:val="000000"/>
          <w:spacing w:val="0"/>
          <w:w w:val="100"/>
          <w:position w:val="0"/>
        </w:rPr>
        <w:t>3</w:t>
      </w:r>
      <w:bookmarkEnd w:id="121"/>
      <w:r>
        <w:rPr>
          <w:b/>
          <w:bCs/>
          <w:color w:val="000000"/>
          <w:spacing w:val="0"/>
          <w:w w:val="100"/>
          <w:position w:val="0"/>
        </w:rPr>
        <w:t>、投资业务板块情况</w:t>
      </w:r>
    </w:p>
    <w:p>
      <w:pPr>
        <w:pStyle w:val="Style34"/>
        <w:keepNext w:val="0"/>
        <w:keepLines w:val="0"/>
        <w:widowControl w:val="0"/>
        <w:shd w:val="clear" w:color="auto" w:fill="auto"/>
        <w:bidi w:val="0"/>
        <w:spacing w:before="0" w:after="0" w:line="470" w:lineRule="exact"/>
        <w:ind w:left="320" w:right="0" w:firstLine="420"/>
        <w:jc w:val="both"/>
      </w:pPr>
      <w:r>
        <w:rPr>
          <w:color w:val="000000"/>
          <w:spacing w:val="0"/>
          <w:w w:val="100"/>
          <w:position w:val="0"/>
        </w:rPr>
        <w:t>公司秉持价值投资的理念，积极探索新兴产业投资方向，耐心培育被投企业，与企业共同成长。公司 已建立和培养了专业的内部投资管理团队，广泛开展与外部专业机构的合作与交流，建立了信息共享、合 作投资的机制。</w:t>
      </w:r>
    </w:p>
    <w:p>
      <w:pPr>
        <w:pStyle w:val="Style34"/>
        <w:keepNext w:val="0"/>
        <w:keepLines w:val="0"/>
        <w:widowControl w:val="0"/>
        <w:shd w:val="clear" w:color="auto" w:fill="auto"/>
        <w:bidi w:val="0"/>
        <w:spacing w:before="0" w:after="0" w:line="471" w:lineRule="exact"/>
        <w:ind w:left="320" w:right="0" w:firstLine="420"/>
        <w:jc w:val="both"/>
      </w:pPr>
      <w:r>
        <w:rPr>
          <w:color w:val="000000"/>
          <w:spacing w:val="0"/>
          <w:w w:val="100"/>
          <w:position w:val="0"/>
        </w:rPr>
        <w:t>2020</w:t>
      </w:r>
      <w:r>
        <w:rPr>
          <w:color w:val="000000"/>
          <w:spacing w:val="0"/>
          <w:w w:val="100"/>
          <w:position w:val="0"/>
        </w:rPr>
        <w:t>年是公司投资业务喜获丰收的大年。公司投资的理想汽车于</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月底在纳斯达克上市；公司 参股投资的新风光电子科技股份有限公司于</w:t>
      </w:r>
      <w:r>
        <w:rPr>
          <w:color w:val="000000"/>
          <w:spacing w:val="0"/>
          <w:w w:val="100"/>
          <w:position w:val="0"/>
        </w:rPr>
        <w:t>202</w:t>
      </w:r>
      <w:r>
        <w:rPr>
          <w:color w:val="000000"/>
          <w:spacing w:val="0"/>
          <w:w w:val="100"/>
          <w:position w:val="0"/>
        </w:rPr>
        <w:t>。年</w:t>
      </w:r>
      <w:r>
        <w:rPr>
          <w:color w:val="000000"/>
          <w:spacing w:val="0"/>
          <w:w w:val="100"/>
          <w:position w:val="0"/>
        </w:rPr>
        <w:t>11</w:t>
      </w:r>
      <w:r>
        <w:rPr>
          <w:color w:val="000000"/>
          <w:spacing w:val="0"/>
          <w:w w:val="100"/>
          <w:position w:val="0"/>
        </w:rPr>
        <w:t>月获得上交所审核通过，并于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13</w:t>
      </w:r>
      <w:r>
        <w:rPr>
          <w:color w:val="000000"/>
          <w:spacing w:val="0"/>
          <w:w w:val="100"/>
          <w:position w:val="0"/>
        </w:rPr>
        <w:t>日正式在 科创板挂牌上市；公司早期投资的碧橙电商、浙江大农、异乡好居等也于</w:t>
      </w:r>
      <w:r>
        <w:rPr>
          <w:color w:val="000000"/>
          <w:spacing w:val="0"/>
          <w:w w:val="100"/>
          <w:position w:val="0"/>
        </w:rPr>
        <w:t>2020</w:t>
      </w:r>
      <w:r>
        <w:rPr>
          <w:color w:val="000000"/>
          <w:spacing w:val="0"/>
          <w:w w:val="100"/>
          <w:position w:val="0"/>
        </w:rPr>
        <w:t>年正式启动上市工作。此外， 公司与专业投资机构合作，在生物医药领域已陆续完成一批优质投资项目。</w:t>
      </w:r>
    </w:p>
    <w:p>
      <w:pPr>
        <w:pStyle w:val="Style34"/>
        <w:keepNext w:val="0"/>
        <w:keepLines w:val="0"/>
        <w:widowControl w:val="0"/>
        <w:shd w:val="clear" w:color="auto" w:fill="auto"/>
        <w:bidi w:val="0"/>
        <w:spacing w:before="0" w:after="740" w:line="471" w:lineRule="exact"/>
        <w:ind w:left="320" w:right="0" w:firstLine="420"/>
        <w:jc w:val="both"/>
      </w:pPr>
      <w:r>
        <w:rPr>
          <w:color w:val="000000"/>
          <w:spacing w:val="0"/>
          <w:w w:val="100"/>
          <w:position w:val="0"/>
        </w:rPr>
        <w:t>前几年，机械制造和数字营销业务为投资业务提供了强有力的资金保障，而目前，投资板块产生的投 资收益开始反哺主业。公司将加大投资，补齐短板，做精做强做大机械制造和数字营销两大主业。此外， 公司正积极探索布局新能源汽车产业链上下游产业。投资板块将打造强大投资平台，持续为两大主业赋能, 获得更大的投资回报。</w:t>
      </w:r>
    </w:p>
    <w:p>
      <w:pPr>
        <w:pStyle w:val="Style23"/>
        <w:keepNext/>
        <w:keepLines/>
        <w:widowControl w:val="0"/>
        <w:shd w:val="clear" w:color="auto" w:fill="auto"/>
        <w:bidi w:val="0"/>
        <w:spacing w:before="0" w:after="380" w:line="240" w:lineRule="auto"/>
        <w:ind w:left="0" w:right="0" w:firstLine="320"/>
        <w:jc w:val="left"/>
      </w:pPr>
      <w:bookmarkStart w:id="122" w:name="bookmark122"/>
      <w:bookmarkStart w:id="123" w:name="bookmark123"/>
      <w:bookmarkStart w:id="124" w:name="bookmark124"/>
      <w:bookmarkStart w:id="125" w:name="bookmark125"/>
      <w:r>
        <w:rPr>
          <w:color w:val="000000"/>
          <w:spacing w:val="0"/>
          <w:w w:val="100"/>
          <w:position w:val="0"/>
          <w:sz w:val="24"/>
          <w:szCs w:val="24"/>
        </w:rPr>
        <w:t>二</w:t>
      </w:r>
      <w:bookmarkEnd w:id="124"/>
      <w:r>
        <w:rPr>
          <w:color w:val="000000"/>
          <w:spacing w:val="0"/>
          <w:w w:val="100"/>
          <w:position w:val="0"/>
          <w:sz w:val="24"/>
          <w:szCs w:val="24"/>
        </w:rPr>
        <w:t>、主营业务分析</w:t>
      </w:r>
      <w:bookmarkEnd w:id="122"/>
      <w:bookmarkEnd w:id="123"/>
      <w:bookmarkEnd w:id="125"/>
    </w:p>
    <w:p>
      <w:pPr>
        <w:pStyle w:val="Style31"/>
        <w:keepNext/>
        <w:keepLines/>
        <w:widowControl w:val="0"/>
        <w:shd w:val="clear" w:color="auto" w:fill="auto"/>
        <w:tabs>
          <w:tab w:pos="681" w:val="left"/>
        </w:tabs>
        <w:bidi w:val="0"/>
        <w:spacing w:before="0" w:after="140" w:line="492" w:lineRule="auto"/>
        <w:ind w:left="0" w:right="0" w:firstLine="320"/>
        <w:jc w:val="left"/>
      </w:pPr>
      <w:bookmarkStart w:id="126" w:name="bookmark126"/>
      <w:bookmarkStart w:id="127" w:name="bookmark127"/>
      <w:bookmarkStart w:id="128" w:name="bookmark128"/>
      <w:bookmarkStart w:id="129" w:name="bookmark129"/>
      <w:r>
        <w:rPr>
          <w:rFonts w:ascii="Times New Roman" w:eastAsia="Times New Roman" w:hAnsi="Times New Roman" w:cs="Times New Roman"/>
          <w:color w:val="000000"/>
          <w:spacing w:val="0"/>
          <w:w w:val="100"/>
          <w:position w:val="0"/>
        </w:rPr>
        <w:t>1</w:t>
      </w:r>
      <w:bookmarkEnd w:id="128"/>
      <w:r>
        <w:rPr>
          <w:color w:val="000000"/>
          <w:spacing w:val="0"/>
          <w:w w:val="100"/>
          <w:position w:val="0"/>
        </w:rPr>
        <w:t>、</w:t>
        <w:tab/>
        <w:t>概述</w:t>
      </w:r>
      <w:bookmarkEnd w:id="126"/>
      <w:bookmarkEnd w:id="127"/>
      <w:bookmarkEnd w:id="129"/>
    </w:p>
    <w:p>
      <w:pPr>
        <w:pStyle w:val="Style27"/>
        <w:keepNext w:val="0"/>
        <w:keepLines w:val="0"/>
        <w:widowControl w:val="0"/>
        <w:shd w:val="clear" w:color="auto" w:fill="auto"/>
        <w:bidi w:val="0"/>
        <w:spacing w:before="0" w:after="380" w:line="240" w:lineRule="auto"/>
        <w:ind w:left="0" w:right="0" w:firstLine="32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1"/>
        <w:keepNext/>
        <w:keepLines/>
        <w:widowControl w:val="0"/>
        <w:shd w:val="clear" w:color="auto" w:fill="auto"/>
        <w:tabs>
          <w:tab w:pos="691" w:val="left"/>
        </w:tabs>
        <w:bidi w:val="0"/>
        <w:spacing w:before="0" w:after="0" w:line="492" w:lineRule="auto"/>
        <w:ind w:left="0" w:right="0" w:firstLine="320"/>
        <w:jc w:val="left"/>
      </w:pPr>
      <w:bookmarkStart w:id="130" w:name="bookmark130"/>
      <w:bookmarkStart w:id="131" w:name="bookmark131"/>
      <w:bookmarkStart w:id="132" w:name="bookmark132"/>
      <w:bookmarkStart w:id="133" w:name="bookmark133"/>
      <w:r>
        <w:rPr>
          <w:rFonts w:ascii="Times New Roman" w:eastAsia="Times New Roman" w:hAnsi="Times New Roman" w:cs="Times New Roman"/>
          <w:color w:val="000000"/>
          <w:spacing w:val="0"/>
          <w:w w:val="100"/>
          <w:position w:val="0"/>
        </w:rPr>
        <w:t>2</w:t>
      </w:r>
      <w:bookmarkEnd w:id="132"/>
      <w:r>
        <w:rPr>
          <w:color w:val="000000"/>
          <w:spacing w:val="0"/>
          <w:w w:val="100"/>
          <w:position w:val="0"/>
        </w:rPr>
        <w:t>、</w:t>
        <w:tab/>
        <w:t>收入与成本</w:t>
      </w:r>
      <w:bookmarkEnd w:id="130"/>
      <w:bookmarkEnd w:id="131"/>
      <w:bookmarkEnd w:id="133"/>
    </w:p>
    <w:p>
      <w:pPr>
        <w:pStyle w:val="Style40"/>
        <w:keepNext/>
        <w:keepLines/>
        <w:widowControl w:val="0"/>
        <w:shd w:val="clear" w:color="auto" w:fill="auto"/>
        <w:bidi w:val="0"/>
        <w:spacing w:before="0" w:line="471" w:lineRule="exact"/>
        <w:ind w:left="0" w:right="0"/>
        <w:jc w:val="left"/>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34"/>
      <w:bookmarkEnd w:id="135"/>
      <w:bookmarkEnd w:id="13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1594"/>
        <w:gridCol w:w="1594"/>
        <w:gridCol w:w="1594"/>
        <w:gridCol w:w="1594"/>
        <w:gridCol w:w="160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15,547,867,888.36</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14,032,624,158.53</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2,576,413,166.88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2,496,222,236.61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w:t>
            </w:r>
          </w:p>
        </w:tc>
      </w:tr>
    </w:tbl>
    <w:p>
      <w:pPr>
        <w:spacing w:lineRule="exact" w:line="1"/>
        <w:rPr>
          <w:sz w:val="2"/>
          <w:szCs w:val="2"/>
        </w:rPr>
      </w:pPr>
      <w:r>
        <w:br w:type="page"/>
      </w:r>
    </w:p>
    <w:tbl>
      <w:tblPr>
        <w:tblOverlap w:val="never"/>
        <w:jc w:val="center"/>
        <w:tblLayout w:type="fixed"/>
      </w:tblPr>
      <w:tblGrid>
        <w:gridCol w:w="1704"/>
        <w:gridCol w:w="1594"/>
        <w:gridCol w:w="1594"/>
        <w:gridCol w:w="1594"/>
        <w:gridCol w:w="1594"/>
        <w:gridCol w:w="1608"/>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12,911,381,481.01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11,491,040,394.05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60,073,240.47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45,361,527.87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32.43%</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民用泵（微型小型水</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1,578,890,242.68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1,509,691,017.62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466,425,710.09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564,755,161.06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园林机械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132,702,990.84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153,601,946.31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清洗机械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29,616,019.56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植保机械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277,835.22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配件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296,512,459.89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236,453,378.70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媒介代理服务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12,500,620,695.68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11,023,394,718.83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数字营销服务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408,961,701.85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453,354,625.01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口罩及相关防护用品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100,236,101.37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3,444,745.49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16,117,928.35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60,073,240.47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45,361,527.87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32.43%</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14,257,773,424.59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12,852,667,909.96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1,290,094,463.77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1,179,956,248.57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8.41%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w:t>
            </w:r>
          </w:p>
        </w:tc>
      </w:tr>
    </w:tbl>
    <w:p>
      <w:pPr>
        <w:widowControl w:val="0"/>
        <w:spacing w:after="139" w:line="1" w:lineRule="exact"/>
      </w:pPr>
    </w:p>
    <w:p>
      <w:pPr>
        <w:pStyle w:val="Style27"/>
        <w:keepNext w:val="0"/>
        <w:keepLines w:val="0"/>
        <w:widowControl w:val="0"/>
        <w:shd w:val="clear" w:color="auto" w:fill="auto"/>
        <w:bidi w:val="0"/>
        <w:spacing w:before="0" w:line="240" w:lineRule="auto"/>
        <w:ind w:left="0" w:right="0" w:firstLine="320"/>
        <w:jc w:val="left"/>
      </w:pPr>
      <w:r>
        <w:rPr>
          <w:color w:val="000000"/>
          <w:spacing w:val="0"/>
          <w:w w:val="100"/>
          <w:position w:val="0"/>
        </w:rPr>
        <w:t>说明：上述分地区的营业收入构成中，国外营业收入指的是公司自营出口收入；</w:t>
      </w:r>
    </w:p>
    <w:p>
      <w:pPr>
        <w:pStyle w:val="Style27"/>
        <w:keepNext w:val="0"/>
        <w:keepLines w:val="0"/>
        <w:widowControl w:val="0"/>
        <w:shd w:val="clear" w:color="auto" w:fill="auto"/>
        <w:bidi w:val="0"/>
        <w:spacing w:before="0" w:line="240" w:lineRule="auto"/>
        <w:ind w:left="0" w:right="0" w:firstLine="880"/>
        <w:jc w:val="left"/>
      </w:pPr>
      <w:r>
        <w:rPr>
          <w:color w:val="000000"/>
          <w:spacing w:val="0"/>
          <w:w w:val="100"/>
          <w:position w:val="0"/>
        </w:rPr>
        <w:t>配件：包括公司销售的电机及水泵、园林机械、工业泵及清洗和植保机械零部件；</w:t>
      </w:r>
    </w:p>
    <w:p>
      <w:pPr>
        <w:pStyle w:val="Style27"/>
        <w:keepNext w:val="0"/>
        <w:keepLines w:val="0"/>
        <w:widowControl w:val="0"/>
        <w:shd w:val="clear" w:color="auto" w:fill="auto"/>
        <w:bidi w:val="0"/>
        <w:spacing w:before="0" w:line="240" w:lineRule="auto"/>
        <w:ind w:left="0" w:right="0" w:firstLine="880"/>
        <w:jc w:val="left"/>
      </w:pPr>
      <w:r>
        <w:rPr>
          <w:color w:val="000000"/>
          <w:spacing w:val="0"/>
          <w:w w:val="100"/>
          <w:position w:val="0"/>
        </w:rPr>
        <w:t>其他：主要为公众号收入、检测服务、销售和维修模具等。</w:t>
      </w:r>
    </w:p>
    <w:p>
      <w:pPr>
        <w:pStyle w:val="Style27"/>
        <w:keepNext w:val="0"/>
        <w:keepLines w:val="0"/>
        <w:widowControl w:val="0"/>
        <w:shd w:val="clear" w:color="auto" w:fill="auto"/>
        <w:bidi w:val="0"/>
        <w:spacing w:before="0" w:after="380" w:line="240" w:lineRule="auto"/>
        <w:ind w:left="0" w:right="0" w:firstLine="880"/>
        <w:jc w:val="left"/>
      </w:pPr>
      <w:r>
        <w:rPr>
          <w:color w:val="000000"/>
          <w:spacing w:val="0"/>
          <w:w w:val="100"/>
          <w:position w:val="0"/>
        </w:rPr>
        <w:t>注：公司完成转让浙江大农的部分股权，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月起大农实业不再纳入公司合并报表范围。</w:t>
      </w:r>
    </w:p>
    <w:p>
      <w:pPr>
        <w:pStyle w:val="Style40"/>
        <w:keepNext/>
        <w:keepLines/>
        <w:widowControl w:val="0"/>
        <w:shd w:val="clear" w:color="auto" w:fill="auto"/>
        <w:bidi w:val="0"/>
        <w:spacing w:before="0" w:line="240" w:lineRule="auto"/>
        <w:ind w:left="0" w:right="0"/>
        <w:jc w:val="left"/>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38"/>
      <w:bookmarkEnd w:id="139"/>
      <w:bookmarkEnd w:id="141"/>
    </w:p>
    <w:p>
      <w:pPr>
        <w:pStyle w:val="Style27"/>
        <w:keepNext w:val="0"/>
        <w:keepLines w:val="0"/>
        <w:widowControl w:val="0"/>
        <w:shd w:val="clear" w:color="auto" w:fill="auto"/>
        <w:bidi w:val="0"/>
        <w:spacing w:before="0" w:line="240" w:lineRule="auto"/>
        <w:ind w:left="0" w:right="0" w:firstLine="3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06"/>
        <w:gridCol w:w="1459"/>
        <w:gridCol w:w="1445"/>
        <w:gridCol w:w="1363"/>
        <w:gridCol w:w="1368"/>
        <w:gridCol w:w="1368"/>
        <w:gridCol w:w="1411"/>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2,576,413,166.88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1,860,789,106.49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27.78%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12,911,381,481.01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12,282,569,701.15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民用泵（微型小型水泵）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1,578,890,242.68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1,087,309,312.98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31.13%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466,425,710.09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337,725,615.49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27.59%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园林机械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132,702,990.84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112,710,634.19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w:t>
            </w:r>
          </w:p>
        </w:tc>
      </w:tr>
    </w:tbl>
    <w:p>
      <w:pPr>
        <w:spacing w:lineRule="exact" w:line="1"/>
        <w:rPr>
          <w:sz w:val="2"/>
          <w:szCs w:val="2"/>
        </w:rPr>
      </w:pPr>
      <w:r>
        <w:br w:type="page"/>
      </w:r>
    </w:p>
    <w:tbl>
      <w:tblPr>
        <w:tblOverlap w:val="never"/>
        <w:jc w:val="center"/>
        <w:tblLayout w:type="fixed"/>
      </w:tblPr>
      <w:tblGrid>
        <w:gridCol w:w="1906"/>
        <w:gridCol w:w="1459"/>
        <w:gridCol w:w="1445"/>
        <w:gridCol w:w="1363"/>
        <w:gridCol w:w="1368"/>
        <w:gridCol w:w="1368"/>
        <w:gridCol w:w="1411"/>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配件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296,512,459.89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226,091,056.38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媒介代理服务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12,500,620,695.68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12,000,014,203.20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数字营销服务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408,961,701.85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258,010,166.05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口罩及相关防护用品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100,236,101.37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60,905,821.25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3,444,745.49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60,591,998.10［</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14,197,700,184.12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13,250,415,147.00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1,290,094,463.77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892,943,660.64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r>
    </w:tbl>
    <w:p>
      <w:pPr>
        <w:pStyle w:val="Style27"/>
        <w:keepNext w:val="0"/>
        <w:keepLines w:val="0"/>
        <w:widowControl w:val="0"/>
        <w:shd w:val="clear" w:color="auto" w:fill="auto"/>
        <w:bidi w:val="0"/>
        <w:spacing w:before="0" w:after="0" w:line="346" w:lineRule="exact"/>
        <w:ind w:left="0" w:right="0" w:firstLine="340"/>
        <w:jc w:val="left"/>
      </w:pPr>
      <w:r>
        <w:rPr>
          <w:color w:val="000000"/>
          <w:spacing w:val="0"/>
          <w:w w:val="100"/>
          <w:position w:val="0"/>
        </w:rPr>
        <w:t>注：因会计准则变化，为了保持可比性，本期运费在营业成本中列示“其他”。</w:t>
      </w:r>
    </w:p>
    <w:p>
      <w:pPr>
        <w:pStyle w:val="Style27"/>
        <w:keepNext w:val="0"/>
        <w:keepLines w:val="0"/>
        <w:widowControl w:val="0"/>
        <w:shd w:val="clear" w:color="auto" w:fill="auto"/>
        <w:bidi w:val="0"/>
        <w:spacing w:before="0" w:after="380" w:line="346" w:lineRule="exact"/>
        <w:ind w:left="34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833" w:val="left"/>
        </w:tabs>
        <w:bidi w:val="0"/>
        <w:spacing w:before="0" w:line="240" w:lineRule="auto"/>
        <w:ind w:left="0" w:right="0" w:firstLine="340"/>
        <w:jc w:val="left"/>
      </w:pPr>
      <w:bookmarkStart w:id="142" w:name="bookmark142"/>
      <w:bookmarkStart w:id="143" w:name="bookmark143"/>
      <w:bookmarkStart w:id="144" w:name="bookmark144"/>
      <w:bookmarkStart w:id="145" w:name="bookmark145"/>
      <w:r>
        <w:rPr>
          <w:color w:val="000000"/>
          <w:spacing w:val="0"/>
          <w:w w:val="100"/>
          <w:position w:val="0"/>
        </w:rPr>
        <w:t>（</w:t>
      </w:r>
      <w:bookmarkEnd w:id="144"/>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42"/>
      <w:bookmarkEnd w:id="143"/>
      <w:bookmarkEnd w:id="145"/>
    </w:p>
    <w:p>
      <w:pPr>
        <w:pStyle w:val="Style27"/>
        <w:keepNext w:val="0"/>
        <w:keepLines w:val="0"/>
        <w:widowControl w:val="0"/>
        <w:shd w:val="clear" w:color="auto" w:fill="auto"/>
        <w:bidi w:val="0"/>
        <w:spacing w:before="0" w:after="240" w:line="401"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0"/>
        <w:keepNext/>
        <w:keepLines/>
        <w:widowControl w:val="0"/>
        <w:shd w:val="clear" w:color="auto" w:fill="auto"/>
        <w:tabs>
          <w:tab w:pos="833" w:val="left"/>
        </w:tabs>
        <w:bidi w:val="0"/>
        <w:spacing w:before="0" w:line="240" w:lineRule="auto"/>
        <w:ind w:left="0" w:right="0" w:firstLine="340"/>
        <w:jc w:val="left"/>
      </w:pPr>
      <w:bookmarkStart w:id="146" w:name="bookmark146"/>
      <w:bookmarkStart w:id="147" w:name="bookmark147"/>
      <w:bookmarkStart w:id="148" w:name="bookmark148"/>
      <w:bookmarkStart w:id="149" w:name="bookmark149"/>
      <w:r>
        <w:rPr>
          <w:color w:val="000000"/>
          <w:spacing w:val="0"/>
          <w:w w:val="100"/>
          <w:position w:val="0"/>
        </w:rPr>
        <w:t>（</w:t>
      </w:r>
      <w:bookmarkEnd w:id="148"/>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46"/>
      <w:bookmarkEnd w:id="147"/>
      <w:bookmarkEnd w:id="149"/>
    </w:p>
    <w:p>
      <w:pPr>
        <w:pStyle w:val="Style27"/>
        <w:keepNext w:val="0"/>
        <w:keepLines w:val="0"/>
        <w:widowControl w:val="0"/>
        <w:shd w:val="clear" w:color="auto" w:fill="auto"/>
        <w:bidi w:val="0"/>
        <w:spacing w:before="0" w:after="240" w:line="401"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833" w:val="left"/>
        </w:tabs>
        <w:bidi w:val="0"/>
        <w:spacing w:before="0" w:after="240" w:line="240" w:lineRule="auto"/>
        <w:ind w:left="0" w:right="0" w:firstLine="340"/>
        <w:jc w:val="left"/>
      </w:pPr>
      <w:bookmarkStart w:id="150" w:name="bookmark150"/>
      <w:bookmarkStart w:id="151" w:name="bookmark151"/>
      <w:bookmarkStart w:id="152" w:name="bookmark152"/>
      <w:bookmarkStart w:id="153" w:name="bookmark153"/>
      <w:r>
        <w:rPr>
          <w:color w:val="000000"/>
          <w:spacing w:val="0"/>
          <w:w w:val="100"/>
          <w:position w:val="0"/>
        </w:rPr>
        <w:t>（</w:t>
      </w:r>
      <w:bookmarkEnd w:id="152"/>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50"/>
      <w:bookmarkEnd w:id="151"/>
      <w:bookmarkEnd w:id="153"/>
    </w:p>
    <w:p>
      <w:pPr>
        <w:pStyle w:val="Style27"/>
        <w:keepNext w:val="0"/>
        <w:keepLines w:val="0"/>
        <w:widowControl w:val="0"/>
        <w:shd w:val="clear" w:color="auto" w:fill="auto"/>
        <w:bidi w:val="0"/>
        <w:spacing w:before="0" w:after="0" w:line="346" w:lineRule="exact"/>
        <w:ind w:left="0" w:right="0" w:firstLine="340"/>
        <w:jc w:val="left"/>
      </w:pPr>
      <w:r>
        <w:rPr>
          <w:color w:val="000000"/>
          <w:spacing w:val="0"/>
          <w:w w:val="100"/>
          <w:position w:val="0"/>
        </w:rPr>
        <w:t>产品分类</w:t>
      </w:r>
    </w:p>
    <w:p>
      <w:pPr>
        <w:pStyle w:val="Style27"/>
        <w:keepNext w:val="0"/>
        <w:keepLines w:val="0"/>
        <w:widowControl w:val="0"/>
        <w:shd w:val="clear" w:color="auto" w:fill="auto"/>
        <w:bidi w:val="0"/>
        <w:spacing w:before="0" w:after="120" w:line="346" w:lineRule="exact"/>
        <w:ind w:left="0" w:right="0" w:firstLine="340"/>
        <w:jc w:val="left"/>
      </w:pPr>
      <w:r>
        <w:rPr>
          <w:color w:val="000000"/>
          <w:spacing w:val="0"/>
          <w:w w:val="100"/>
          <w:position w:val="0"/>
        </w:rPr>
        <w:t>产品分类</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0"/>
        <w:gridCol w:w="1368"/>
        <w:gridCol w:w="1459"/>
        <w:gridCol w:w="1373"/>
        <w:gridCol w:w="1445"/>
        <w:gridCol w:w="1368"/>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民用泵（微型小型水泵）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1,087,309,312.98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1,057,229,998.18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337,725,615.49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417,994,035.03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-19.20%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园林机械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112,710,634.19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132,959,758.93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-15.23%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清洗机械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22,216,902.24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植保机械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178,064.63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配件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226,091,056.38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164,858,267.15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37.14%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媒介代理服务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12,000,014,203.20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10,425,837,593.79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15.10%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数字营销服务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258,010,166.05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248,198,345.35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口罩及相关防护用品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60,905,821.25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60,591,998.10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19,188,310.27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312" w:right="0" w:firstLine="0"/>
        <w:jc w:val="left"/>
      </w:pPr>
      <w:r>
        <w:rPr>
          <w:color w:val="000000"/>
          <w:spacing w:val="0"/>
          <w:w w:val="100"/>
          <w:position w:val="0"/>
        </w:rPr>
        <w:t>说明</w:t>
      </w:r>
    </w:p>
    <w:p>
      <w:pPr>
        <w:pStyle w:val="Style40"/>
        <w:keepNext/>
        <w:keepLines/>
        <w:widowControl w:val="0"/>
        <w:shd w:val="clear" w:color="auto" w:fill="auto"/>
        <w:tabs>
          <w:tab w:pos="813" w:val="left"/>
        </w:tabs>
        <w:bidi w:val="0"/>
        <w:spacing w:before="0" w:line="240" w:lineRule="auto"/>
        <w:ind w:left="0" w:right="0"/>
        <w:jc w:val="left"/>
      </w:pPr>
      <w:bookmarkStart w:id="154" w:name="bookmark154"/>
      <w:bookmarkStart w:id="155" w:name="bookmark155"/>
      <w:bookmarkStart w:id="156" w:name="bookmark156"/>
      <w:bookmarkStart w:id="157" w:name="bookmark157"/>
      <w:r>
        <w:rPr>
          <w:color w:val="000000"/>
          <w:spacing w:val="0"/>
          <w:w w:val="100"/>
          <w:position w:val="0"/>
        </w:rPr>
        <w:t>（</w:t>
      </w:r>
      <w:bookmarkEnd w:id="156"/>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54"/>
      <w:bookmarkEnd w:id="155"/>
      <w:bookmarkEnd w:id="157"/>
    </w:p>
    <w:p>
      <w:pPr>
        <w:pStyle w:val="Style27"/>
        <w:keepNext w:val="0"/>
        <w:keepLines w:val="0"/>
        <w:widowControl w:val="0"/>
        <w:shd w:val="clear" w:color="auto" w:fill="auto"/>
        <w:bidi w:val="0"/>
        <w:spacing w:before="0" w:line="240" w:lineRule="auto"/>
        <w:ind w:left="0" w:right="0" w:firstLine="3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7"/>
        <w:keepNext w:val="0"/>
        <w:keepLines w:val="0"/>
        <w:widowControl w:val="0"/>
        <w:shd w:val="clear" w:color="auto" w:fill="auto"/>
        <w:bidi w:val="0"/>
        <w:spacing w:before="0" w:after="380" w:line="240" w:lineRule="auto"/>
        <w:ind w:left="0" w:right="0" w:firstLine="320"/>
        <w:jc w:val="left"/>
      </w:pPr>
      <w:r>
        <w:rPr>
          <w:color w:val="000000"/>
          <w:spacing w:val="0"/>
          <w:w w:val="100"/>
          <w:position w:val="0"/>
        </w:rPr>
        <w:t>合并报表范围发生变化情况详见本报告第十二节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40"/>
        <w:keepNext/>
        <w:keepLines/>
        <w:widowControl w:val="0"/>
        <w:shd w:val="clear" w:color="auto" w:fill="auto"/>
        <w:tabs>
          <w:tab w:pos="813" w:val="left"/>
        </w:tabs>
        <w:bidi w:val="0"/>
        <w:spacing w:before="0" w:line="240" w:lineRule="auto"/>
        <w:ind w:left="0" w:right="0"/>
        <w:jc w:val="left"/>
      </w:pPr>
      <w:bookmarkStart w:id="158" w:name="bookmark158"/>
      <w:bookmarkStart w:id="159" w:name="bookmark159"/>
      <w:bookmarkStart w:id="160" w:name="bookmark160"/>
      <w:bookmarkStart w:id="161" w:name="bookmark161"/>
      <w:r>
        <w:rPr>
          <w:color w:val="000000"/>
          <w:spacing w:val="0"/>
          <w:w w:val="100"/>
          <w:position w:val="0"/>
        </w:rPr>
        <w:t>（</w:t>
      </w:r>
      <w:bookmarkEnd w:id="160"/>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58"/>
      <w:bookmarkEnd w:id="159"/>
      <w:bookmarkEnd w:id="161"/>
    </w:p>
    <w:p>
      <w:pPr>
        <w:pStyle w:val="Style27"/>
        <w:keepNext w:val="0"/>
        <w:keepLines w:val="0"/>
        <w:widowControl w:val="0"/>
        <w:shd w:val="clear" w:color="auto" w:fill="auto"/>
        <w:bidi w:val="0"/>
        <w:spacing w:before="0" w:after="380" w:line="240" w:lineRule="auto"/>
        <w:ind w:left="0" w:right="0" w:firstLine="3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813" w:val="left"/>
        </w:tabs>
        <w:bidi w:val="0"/>
        <w:spacing w:before="0" w:line="240" w:lineRule="auto"/>
        <w:ind w:left="0" w:right="0"/>
        <w:jc w:val="left"/>
      </w:pPr>
      <w:bookmarkStart w:id="162" w:name="bookmark162"/>
      <w:bookmarkStart w:id="163" w:name="bookmark163"/>
      <w:bookmarkStart w:id="164" w:name="bookmark164"/>
      <w:bookmarkStart w:id="165" w:name="bookmark165"/>
      <w:r>
        <w:rPr>
          <w:color w:val="000000"/>
          <w:spacing w:val="0"/>
          <w:w w:val="100"/>
          <w:position w:val="0"/>
        </w:rPr>
        <w:t>（</w:t>
      </w:r>
      <w:bookmarkEnd w:id="164"/>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62"/>
      <w:bookmarkEnd w:id="163"/>
      <w:bookmarkEnd w:id="165"/>
    </w:p>
    <w:p>
      <w:pPr>
        <w:pStyle w:val="Style27"/>
        <w:keepNext w:val="0"/>
        <w:keepLines w:val="0"/>
        <w:widowControl w:val="0"/>
        <w:shd w:val="clear" w:color="auto" w:fill="auto"/>
        <w:bidi w:val="0"/>
        <w:spacing w:before="0" w:after="80" w:line="240" w:lineRule="auto"/>
        <w:ind w:left="0" w:right="0" w:firstLine="320"/>
        <w:jc w:val="left"/>
      </w:pPr>
      <w:r>
        <w:rPr>
          <w:color w:val="000000"/>
          <w:spacing w:val="0"/>
          <w:w w:val="100"/>
          <w:position w:val="0"/>
        </w:rPr>
        <w:t>公司主要销售客户情况</w:t>
      </w:r>
    </w:p>
    <w:tbl>
      <w:tblPr>
        <w:tblOverlap w:val="never"/>
        <w:jc w:val="center"/>
        <w:tblLayout w:type="fixed"/>
      </w:tblPr>
      <w:tblGrid>
        <w:gridCol w:w="4440"/>
        <w:gridCol w:w="531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3,436,465,050.59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80" w:line="341" w:lineRule="exact"/>
        <w:ind w:left="320" w:right="0" w:firstLine="0"/>
        <w:jc w:val="left"/>
      </w:pPr>
      <w:r>
        <w:rPr>
          <w:color w:val="000000"/>
          <w:spacing w:val="0"/>
          <w:w w:val="100"/>
          <w:position w:val="0"/>
        </w:rPr>
        <w:t>注：属于同一实际控制人控制的客户应当合并列示，受同一国有资产管理机构实际控制的除外。 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1,764,927,563.45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11.40%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568,382,264.32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3.67%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549,344,689.99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365,450,373.29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188,360,159.55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1.22%</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3,436,465,050.59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22.19%</w:t>
            </w:r>
          </w:p>
        </w:tc>
      </w:tr>
    </w:tbl>
    <w:p>
      <w:pPr>
        <w:pStyle w:val="Style27"/>
        <w:keepNext w:val="0"/>
        <w:keepLines w:val="0"/>
        <w:widowControl w:val="0"/>
        <w:shd w:val="clear" w:color="auto" w:fill="auto"/>
        <w:bidi w:val="0"/>
        <w:spacing w:before="0" w:after="80" w:line="352" w:lineRule="exact"/>
        <w:ind w:left="320" w:right="0" w:firstLine="0"/>
        <w:jc w:val="left"/>
      </w:pPr>
      <w:r>
        <w:rPr>
          <w:color w:val="000000"/>
          <w:spacing w:val="0"/>
          <w:w w:val="100"/>
          <w:position w:val="0"/>
        </w:rPr>
        <w:t xml:space="preserve">主要客户其他情况说明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公司主要供应商情况 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11,360,640,903.05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81.29%</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7,026,843,322.01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50.28%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1,722,486,782.98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12.32%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1,077,489,381.87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7.71%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827,201,868.49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5.92%</w:t>
            </w:r>
          </w:p>
        </w:tc>
      </w:tr>
    </w:tbl>
    <w:p>
      <w:pPr>
        <w:spacing w:lineRule="exact" w:line="1"/>
        <w:rPr>
          <w:sz w:val="2"/>
          <w:szCs w:val="2"/>
        </w:rPr>
      </w:pPr>
      <w:r>
        <w:br w:type="page"/>
      </w: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706,619,547.70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11,360,640,903.05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81.29%</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主要供应商其他情况说明</w:t>
      </w:r>
    </w:p>
    <w:p>
      <w:pPr>
        <w:pStyle w:val="Style27"/>
        <w:keepNext w:val="0"/>
        <w:keepLines w:val="0"/>
        <w:widowControl w:val="0"/>
        <w:shd w:val="clear" w:color="auto" w:fill="auto"/>
        <w:bidi w:val="0"/>
        <w:spacing w:before="0" w:after="360" w:line="240" w:lineRule="auto"/>
        <w:ind w:left="0" w:right="0" w:firstLine="3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keepLines/>
        <w:widowControl w:val="0"/>
        <w:shd w:val="clear" w:color="auto" w:fill="auto"/>
        <w:bidi w:val="0"/>
        <w:spacing w:before="0" w:line="240" w:lineRule="auto"/>
        <w:ind w:left="0" w:right="0"/>
        <w:jc w:val="left"/>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3</w:t>
      </w:r>
      <w:bookmarkEnd w:id="168"/>
      <w:r>
        <w:rPr>
          <w:color w:val="000000"/>
          <w:spacing w:val="0"/>
          <w:w w:val="100"/>
          <w:position w:val="0"/>
        </w:rPr>
        <w:t>、费用</w:t>
      </w:r>
      <w:bookmarkEnd w:id="166"/>
      <w:bookmarkEnd w:id="167"/>
      <w:bookmarkEnd w:id="16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413,504,961.52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504,814,304.83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-18.09%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360,893,708.55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375,009,606.94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20,396,989.89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71,620,346.89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-71.52%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主要系本期公司偿还了部分银行贷 款，及可转债转股及剩余部分赎回， 使得银行贷款利息支出和可转债利 息摊销大幅减少所致。</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122,733,417.73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159,671,003.86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-23.13%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1"/>
        <w:keepNext/>
        <w:keepLines/>
        <w:widowControl w:val="0"/>
        <w:shd w:val="clear" w:color="auto" w:fill="auto"/>
        <w:bidi w:val="0"/>
        <w:spacing w:before="0" w:line="240" w:lineRule="auto"/>
        <w:ind w:left="0" w:right="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4</w:t>
      </w:r>
      <w:bookmarkEnd w:id="172"/>
      <w:r>
        <w:rPr>
          <w:color w:val="000000"/>
          <w:spacing w:val="0"/>
          <w:w w:val="100"/>
          <w:position w:val="0"/>
        </w:rPr>
        <w:t>、研发投入</w:t>
      </w:r>
      <w:bookmarkEnd w:id="170"/>
      <w:bookmarkEnd w:id="171"/>
      <w:bookmarkEnd w:id="173"/>
    </w:p>
    <w:p>
      <w:pPr>
        <w:pStyle w:val="Style27"/>
        <w:keepNext w:val="0"/>
        <w:keepLines w:val="0"/>
        <w:widowControl w:val="0"/>
        <w:shd w:val="clear" w:color="auto" w:fill="auto"/>
        <w:bidi w:val="0"/>
        <w:spacing w:before="0" w:after="120" w:line="240" w:lineRule="auto"/>
        <w:ind w:left="0" w:right="0" w:firstLine="30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报告期内，公司立足战略目标，围绕主营业务，增强研发能力，通过技术创新提升公司核心竞争力。</w:t>
      </w:r>
    </w:p>
    <w:p>
      <w:pPr>
        <w:pStyle w:val="Style27"/>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公司研发投入情况</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122,733,417.73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159,671,003.86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研发投入总额占营业收入的比重较上年发生显著变化的原因</w:t>
      </w:r>
    </w:p>
    <w:p>
      <w:pPr>
        <w:pStyle w:val="Style27"/>
        <w:keepNext w:val="0"/>
        <w:keepLines w:val="0"/>
        <w:widowControl w:val="0"/>
        <w:shd w:val="clear" w:color="auto" w:fill="auto"/>
        <w:bidi w:val="0"/>
        <w:spacing w:before="0" w:after="120" w:line="240" w:lineRule="auto"/>
        <w:ind w:left="0" w:right="0" w:firstLine="3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研发投入资本化率大幅变动的原因及其合理性说明</w:t>
      </w:r>
    </w:p>
    <w:p>
      <w:pPr>
        <w:pStyle w:val="Style27"/>
        <w:keepNext w:val="0"/>
        <w:keepLines w:val="0"/>
        <w:widowControl w:val="0"/>
        <w:shd w:val="clear" w:color="auto" w:fill="auto"/>
        <w:bidi w:val="0"/>
        <w:spacing w:before="0" w:after="360" w:line="240" w:lineRule="auto"/>
        <w:ind w:left="0" w:right="0" w:firstLine="3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keepLines/>
        <w:widowControl w:val="0"/>
        <w:shd w:val="clear" w:color="auto" w:fill="auto"/>
        <w:bidi w:val="0"/>
        <w:spacing w:before="0" w:line="240" w:lineRule="auto"/>
        <w:ind w:left="0" w:right="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5</w:t>
      </w:r>
      <w:bookmarkEnd w:id="176"/>
      <w:r>
        <w:rPr>
          <w:color w:val="000000"/>
          <w:spacing w:val="0"/>
          <w:w w:val="100"/>
          <w:position w:val="0"/>
        </w:rPr>
        <w:t>、现金流</w:t>
      </w:r>
      <w:bookmarkEnd w:id="174"/>
      <w:bookmarkEnd w:id="175"/>
      <w:bookmarkEnd w:id="177"/>
    </w:p>
    <w:p>
      <w:pPr>
        <w:pStyle w:val="Style27"/>
        <w:keepNext w:val="0"/>
        <w:keepLines w:val="0"/>
        <w:widowControl w:val="0"/>
        <w:shd w:val="clear" w:color="auto" w:fill="auto"/>
        <w:bidi w:val="0"/>
        <w:spacing w:before="0" w:after="120" w:line="240" w:lineRule="auto"/>
        <w:ind w:left="0" w:right="300" w:firstLine="0"/>
        <w:jc w:val="right"/>
      </w:pPr>
      <w:r>
        <w:rPr>
          <w:color w:val="000000"/>
          <w:spacing w:val="0"/>
          <w:w w:val="100"/>
          <w:position w:val="0"/>
        </w:rPr>
        <w:t>单位：元</w:t>
      </w:r>
    </w:p>
    <w:tbl>
      <w:tblPr>
        <w:tblOverlap w:val="never"/>
        <w:jc w:val="center"/>
        <w:tblLayout w:type="fixed"/>
      </w:tblPr>
      <w:tblGrid>
        <w:gridCol w:w="2501"/>
        <w:gridCol w:w="2390"/>
        <w:gridCol w:w="2390"/>
        <w:gridCol w:w="240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bl>
    <w:p>
      <w:pPr>
        <w:spacing w:lineRule="exact" w:line="1"/>
        <w:rPr>
          <w:sz w:val="2"/>
          <w:szCs w:val="2"/>
        </w:rPr>
      </w:pPr>
      <w:r>
        <w:br w:type="page"/>
      </w:r>
    </w:p>
    <w:tbl>
      <w:tblPr>
        <w:tblOverlap w:val="never"/>
        <w:jc w:val="center"/>
        <w:tblLayout w:type="fixed"/>
      </w:tblPr>
      <w:tblGrid>
        <w:gridCol w:w="2501"/>
        <w:gridCol w:w="2390"/>
        <w:gridCol w:w="2390"/>
        <w:gridCol w:w="240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17,716,648,759.60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18,000,142,702.45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17,252,467,256.82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17,122,667,006.44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464,181,502.78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877,475,696.01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420,006,816.87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693,912,853.97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1,189,737,104.57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552,863,789.46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-769,730,287.70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141,049,064.51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-645.72%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2,361,813,500.00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2,830,902,541.13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3,107,891,237.64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4,237,558,295.92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-746,077,737.64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-1,406,655,754.79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-1,062,287,647.98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-391,180,658.51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171.56%</w:t>
            </w:r>
          </w:p>
        </w:tc>
      </w:tr>
    </w:tbl>
    <w:p>
      <w:pPr>
        <w:pStyle w:val="Style27"/>
        <w:keepNext w:val="0"/>
        <w:keepLines w:val="0"/>
        <w:widowControl w:val="0"/>
        <w:shd w:val="clear" w:color="auto" w:fill="auto"/>
        <w:bidi w:val="0"/>
        <w:spacing w:before="0" w:line="319" w:lineRule="exact"/>
        <w:ind w:left="0" w:right="0" w:firstLine="300"/>
        <w:jc w:val="both"/>
      </w:pPr>
      <w:r>
        <w:rPr>
          <w:color w:val="000000"/>
          <w:spacing w:val="0"/>
          <w:w w:val="100"/>
          <w:position w:val="0"/>
        </w:rPr>
        <w:t>相关数据同比发生重大变动的主要影响因素说明</w:t>
      </w:r>
    </w:p>
    <w:p>
      <w:pPr>
        <w:pStyle w:val="Style27"/>
        <w:keepNext w:val="0"/>
        <w:keepLines w:val="0"/>
        <w:widowControl w:val="0"/>
        <w:shd w:val="clear" w:color="auto" w:fill="auto"/>
        <w:bidi w:val="0"/>
        <w:spacing w:before="0" w:after="0"/>
        <w:ind w:left="0" w:right="0" w:firstLine="3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22" w:lineRule="exact"/>
        <w:ind w:left="300" w:right="0" w:firstLine="20"/>
        <w:jc w:val="left"/>
      </w:pPr>
      <w:r>
        <w:rPr>
          <w:color w:val="000000"/>
          <w:spacing w:val="0"/>
          <w:w w:val="100"/>
          <w:position w:val="0"/>
        </w:rPr>
        <w:t>本期经营活动产生的现金流量净额较去年同期减少</w:t>
      </w:r>
      <w:r>
        <w:rPr>
          <w:rFonts w:ascii="Times New Roman" w:eastAsia="Times New Roman" w:hAnsi="Times New Roman" w:cs="Times New Roman"/>
          <w:color w:val="000000"/>
          <w:spacing w:val="0"/>
          <w:w w:val="100"/>
          <w:position w:val="0"/>
          <w:sz w:val="18"/>
          <w:szCs w:val="18"/>
        </w:rPr>
        <w:t>47.10%</w:t>
      </w:r>
      <w:r>
        <w:rPr>
          <w:color w:val="000000"/>
          <w:spacing w:val="0"/>
          <w:w w:val="100"/>
          <w:position w:val="0"/>
        </w:rPr>
        <w:t>，主要系本期公司数字板块业务布局需要，预付头部媒体款项增 加所致。</w:t>
      </w:r>
    </w:p>
    <w:p>
      <w:pPr>
        <w:pStyle w:val="Style27"/>
        <w:keepNext w:val="0"/>
        <w:keepLines w:val="0"/>
        <w:widowControl w:val="0"/>
        <w:shd w:val="clear" w:color="auto" w:fill="auto"/>
        <w:bidi w:val="0"/>
        <w:spacing w:before="0" w:after="0" w:line="317" w:lineRule="exact"/>
        <w:ind w:left="300" w:right="0" w:firstLine="20"/>
        <w:jc w:val="left"/>
      </w:pPr>
      <w:r>
        <w:rPr>
          <w:color w:val="000000"/>
          <w:spacing w:val="0"/>
          <w:w w:val="100"/>
          <w:position w:val="0"/>
        </w:rPr>
        <w:t>本期投资活动产生的现金流量净额较去年同期减少</w:t>
      </w:r>
      <w:r>
        <w:rPr>
          <w:rFonts w:ascii="Times New Roman" w:eastAsia="Times New Roman" w:hAnsi="Times New Roman" w:cs="Times New Roman"/>
          <w:color w:val="000000"/>
          <w:spacing w:val="0"/>
          <w:w w:val="100"/>
          <w:position w:val="0"/>
          <w:sz w:val="18"/>
          <w:szCs w:val="18"/>
        </w:rPr>
        <w:t>645.72%</w:t>
      </w:r>
      <w:r>
        <w:rPr>
          <w:color w:val="000000"/>
          <w:spacing w:val="0"/>
          <w:w w:val="100"/>
          <w:position w:val="0"/>
        </w:rPr>
        <w:t>，主要系本期公司投资支付的现金较去年同期大幅增加；收回投 资收到的现金及处置固定资产、无形资产和其他长期资产收回的现金净额金额大幅减少所致。</w:t>
      </w:r>
    </w:p>
    <w:p>
      <w:pPr>
        <w:pStyle w:val="Style27"/>
        <w:keepNext w:val="0"/>
        <w:keepLines w:val="0"/>
        <w:widowControl w:val="0"/>
        <w:shd w:val="clear" w:color="auto" w:fill="auto"/>
        <w:bidi w:val="0"/>
        <w:spacing w:before="0" w:after="0" w:line="319" w:lineRule="exact"/>
        <w:ind w:left="300" w:right="0" w:firstLine="20"/>
        <w:jc w:val="left"/>
      </w:pPr>
      <w:r>
        <w:rPr>
          <w:color w:val="000000"/>
          <w:spacing w:val="0"/>
          <w:w w:val="100"/>
          <w:position w:val="0"/>
        </w:rPr>
        <w:t>本期筹资活动产生的现金流量净额较去年同期增加</w:t>
      </w:r>
      <w:r>
        <w:rPr>
          <w:rFonts w:ascii="Times New Roman" w:eastAsia="Times New Roman" w:hAnsi="Times New Roman" w:cs="Times New Roman"/>
          <w:color w:val="000000"/>
          <w:spacing w:val="0"/>
          <w:w w:val="100"/>
          <w:position w:val="0"/>
          <w:sz w:val="18"/>
          <w:szCs w:val="18"/>
        </w:rPr>
        <w:t>46.96%</w:t>
      </w:r>
      <w:r>
        <w:rPr>
          <w:color w:val="000000"/>
          <w:spacing w:val="0"/>
          <w:w w:val="100"/>
          <w:position w:val="0"/>
        </w:rPr>
        <w:t>，主要系本期公司向银行借款净偿还金额大幅减少所致。</w:t>
      </w:r>
    </w:p>
    <w:p>
      <w:pPr>
        <w:pStyle w:val="Style27"/>
        <w:keepNext w:val="0"/>
        <w:keepLines w:val="0"/>
        <w:widowControl w:val="0"/>
        <w:shd w:val="clear" w:color="auto" w:fill="auto"/>
        <w:bidi w:val="0"/>
        <w:spacing w:before="0" w:after="0" w:line="319" w:lineRule="exact"/>
        <w:ind w:left="300" w:right="0" w:firstLine="20"/>
        <w:jc w:val="left"/>
      </w:pPr>
      <w:r>
        <w:rPr>
          <w:color w:val="000000"/>
          <w:spacing w:val="0"/>
          <w:w w:val="100"/>
          <w:position w:val="0"/>
        </w:rPr>
        <w:t>报告期内公司经营活动产生的现金净流量与本年度净利润存在重大差异的原因说明</w:t>
      </w:r>
    </w:p>
    <w:p>
      <w:pPr>
        <w:pStyle w:val="Style27"/>
        <w:keepNext w:val="0"/>
        <w:keepLines w:val="0"/>
        <w:widowControl w:val="0"/>
        <w:shd w:val="clear" w:color="auto" w:fill="auto"/>
        <w:bidi w:val="0"/>
        <w:spacing w:before="0" w:after="360" w:line="319" w:lineRule="exact"/>
        <w:ind w:left="0" w:right="0" w:firstLine="30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300"/>
        <w:jc w:val="left"/>
      </w:pPr>
      <w:bookmarkStart w:id="178" w:name="bookmark178"/>
      <w:bookmarkStart w:id="179" w:name="bookmark179"/>
      <w:bookmarkStart w:id="180" w:name="bookmark180"/>
      <w:bookmarkStart w:id="181" w:name="bookmark181"/>
      <w:r>
        <w:rPr>
          <w:color w:val="000000"/>
          <w:spacing w:val="0"/>
          <w:w w:val="100"/>
          <w:position w:val="0"/>
          <w:sz w:val="24"/>
          <w:szCs w:val="24"/>
        </w:rPr>
        <w:t>三</w:t>
      </w:r>
      <w:bookmarkEnd w:id="180"/>
      <w:r>
        <w:rPr>
          <w:color w:val="000000"/>
          <w:spacing w:val="0"/>
          <w:w w:val="100"/>
          <w:position w:val="0"/>
          <w:sz w:val="24"/>
          <w:szCs w:val="24"/>
        </w:rPr>
        <w:t>、非主营业务分析</w:t>
      </w:r>
      <w:bookmarkEnd w:id="178"/>
      <w:bookmarkEnd w:id="179"/>
      <w:bookmarkEnd w:id="181"/>
    </w:p>
    <w:p>
      <w:pPr>
        <w:pStyle w:val="Style27"/>
        <w:keepNext w:val="0"/>
        <w:keepLines w:val="0"/>
        <w:widowControl w:val="0"/>
        <w:shd w:val="clear" w:color="auto" w:fill="auto"/>
        <w:bidi w:val="0"/>
        <w:spacing w:before="0" w:after="0"/>
        <w:ind w:left="0" w:right="0" w:firstLine="3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498"/>
        <w:gridCol w:w="1622"/>
        <w:gridCol w:w="3346"/>
        <w:gridCol w:w="169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占利润总额比例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32,609,232.04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主要系对联营企业按照持股比例确认的投 资收益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5,946,690,571.45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主要系公司投资理想汽车确认的公允价值 变动收益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-118,407,592.06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系公司计提的存货、应收款项以及商誉等 各类资产减值损失</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6,001,774.99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主要系本期公司收到接受捐赠、罚没收入, 以及本期确认的无需支付款项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8,507,068.69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主要系公司本报告期处置非流动资产净损 失及对外捐赠等</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p>
      <w:pPr>
        <w:pStyle w:val="Style23"/>
        <w:keepNext/>
        <w:keepLines/>
        <w:widowControl w:val="0"/>
        <w:shd w:val="clear" w:color="auto" w:fill="auto"/>
        <w:bidi w:val="0"/>
        <w:spacing w:before="0" w:after="360" w:line="240" w:lineRule="auto"/>
        <w:ind w:left="0" w:right="0" w:firstLine="480"/>
        <w:jc w:val="left"/>
      </w:pPr>
      <w:bookmarkStart w:id="182" w:name="bookmark182"/>
      <w:bookmarkStart w:id="183" w:name="bookmark183"/>
      <w:bookmarkStart w:id="184" w:name="bookmark184"/>
      <w:bookmarkStart w:id="185" w:name="bookmark185"/>
      <w:r>
        <w:rPr>
          <w:color w:val="000000"/>
          <w:spacing w:val="0"/>
          <w:w w:val="100"/>
          <w:position w:val="0"/>
          <w:sz w:val="24"/>
          <w:szCs w:val="24"/>
        </w:rPr>
        <w:t>四</w:t>
      </w:r>
      <w:bookmarkEnd w:id="184"/>
      <w:r>
        <w:rPr>
          <w:color w:val="000000"/>
          <w:spacing w:val="0"/>
          <w:w w:val="100"/>
          <w:position w:val="0"/>
          <w:sz w:val="24"/>
          <w:szCs w:val="24"/>
        </w:rPr>
        <w:t>、资产及负债状况分析</w:t>
      </w:r>
      <w:bookmarkEnd w:id="182"/>
      <w:bookmarkEnd w:id="183"/>
      <w:bookmarkEnd w:id="185"/>
    </w:p>
    <w:p>
      <w:pPr>
        <w:pStyle w:val="Style31"/>
        <w:keepNext/>
        <w:keepLines/>
        <w:widowControl w:val="0"/>
        <w:shd w:val="clear" w:color="auto" w:fill="auto"/>
        <w:bidi w:val="0"/>
        <w:spacing w:before="0" w:line="240" w:lineRule="auto"/>
        <w:ind w:left="0" w:right="0" w:firstLine="48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1</w:t>
      </w:r>
      <w:bookmarkEnd w:id="188"/>
      <w:r>
        <w:rPr>
          <w:color w:val="000000"/>
          <w:spacing w:val="0"/>
          <w:w w:val="100"/>
          <w:position w:val="0"/>
        </w:rPr>
        <w:t>、资产构成重大变动情况</w:t>
      </w:r>
      <w:bookmarkEnd w:id="186"/>
      <w:bookmarkEnd w:id="187"/>
      <w:bookmarkEnd w:id="189"/>
    </w:p>
    <w:p>
      <w:pPr>
        <w:pStyle w:val="Style27"/>
        <w:keepNext w:val="0"/>
        <w:keepLines w:val="0"/>
        <w:widowControl w:val="0"/>
        <w:shd w:val="clear" w:color="auto" w:fill="auto"/>
        <w:bidi w:val="0"/>
        <w:spacing w:before="0" w:after="160" w:line="240" w:lineRule="auto"/>
        <w:ind w:left="0" w:right="0" w:firstLine="48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27"/>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34"/>
        <w:gridCol w:w="1066"/>
        <w:gridCol w:w="1349"/>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982,634,451.81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1,981,137,211.61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主要系本期公司偿还了部分银行借 款以及投资支付的现金增加所致</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5,060,032,848.99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3,847,447,573.64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474,187,077.13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423,500,570.71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132,933,970.71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52,280,330.82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606,996,019.36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545,892,857.85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849,840,009.99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848,358,162.13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103,023,426.98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86,061,560.42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546,740,024.70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1,211,575,015.32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主要系本期公司偿还了部分银行借 款所致</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48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2</w:t>
      </w:r>
      <w:bookmarkEnd w:id="192"/>
      <w:r>
        <w:rPr>
          <w:color w:val="000000"/>
          <w:spacing w:val="0"/>
          <w:w w:val="100"/>
          <w:position w:val="0"/>
        </w:rPr>
        <w:t>、以公允价值计量的资产和负债</w:t>
      </w:r>
      <w:bookmarkEnd w:id="190"/>
      <w:bookmarkEnd w:id="191"/>
      <w:bookmarkEnd w:id="193"/>
    </w:p>
    <w:p>
      <w:pPr>
        <w:pStyle w:val="Style27"/>
        <w:keepNext w:val="0"/>
        <w:keepLines w:val="0"/>
        <w:widowControl w:val="0"/>
        <w:shd w:val="clear" w:color="auto" w:fill="auto"/>
        <w:bidi w:val="0"/>
        <w:spacing w:before="0" w:after="120" w:line="240" w:lineRule="auto"/>
        <w:ind w:left="0" w:right="0" w:firstLine="48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9380" w:right="0" w:firstLine="0"/>
        <w:jc w:val="left"/>
      </w:pPr>
      <w:r>
        <w:rPr>
          <w:color w:val="000000"/>
          <w:spacing w:val="0"/>
          <w:w w:val="100"/>
          <w:position w:val="0"/>
        </w:rPr>
        <w:t>单位：元</w:t>
      </w:r>
    </w:p>
    <w:tbl>
      <w:tblPr>
        <w:tblOverlap w:val="never"/>
        <w:jc w:val="center"/>
        <w:tblLayout w:type="fixed"/>
      </w:tblPr>
      <w:tblGrid>
        <w:gridCol w:w="1099"/>
        <w:gridCol w:w="1344"/>
        <w:gridCol w:w="1320"/>
        <w:gridCol w:w="1090"/>
        <w:gridCol w:w="1094"/>
        <w:gridCol w:w="1238"/>
        <w:gridCol w:w="1243"/>
        <w:gridCol w:w="792"/>
        <w:gridCol w:w="1378"/>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本期公允价值变 动损益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本期计提的 减值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本期出售金额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交易性金融 资产（不含衍 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-131,247.53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5,008,542.97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4,877,295.44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衍生金融资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其他债权投 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169,093,062.92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169,093,062.92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其他权益工 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1,047,891,203.43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5,946,268,543.92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712,086,550.00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9,787,657.75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7,696,458,639.60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金融资产小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1,216,984,266.35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5,946,137,296.39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717,095,092.97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178,880,720.67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7,701,335,935.04</w:t>
            </w:r>
          </w:p>
        </w:tc>
      </w:tr>
    </w:tbl>
    <w:p>
      <w:pPr>
        <w:spacing w:lineRule="exact" w:line="1"/>
        <w:rPr>
          <w:sz w:val="2"/>
          <w:szCs w:val="2"/>
        </w:rPr>
      </w:pPr>
      <w:r>
        <w:br w:type="page"/>
      </w:r>
    </w:p>
    <w:tbl>
      <w:tblPr>
        <w:tblOverlap w:val="never"/>
        <w:jc w:val="center"/>
        <w:tblLayout w:type="fixed"/>
      </w:tblPr>
      <w:tblGrid>
        <w:gridCol w:w="1099"/>
        <w:gridCol w:w="1344"/>
        <w:gridCol w:w="1320"/>
        <w:gridCol w:w="1090"/>
        <w:gridCol w:w="1094"/>
        <w:gridCol w:w="1238"/>
        <w:gridCol w:w="1243"/>
        <w:gridCol w:w="792"/>
        <w:gridCol w:w="1378"/>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投资性房地</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生产性生物</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11,178,103.76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-6,257.59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3,697,485.51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7,474,360.66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1,228,162,370.11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5,946,137,296.39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717,095,092.97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182,578,206.18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7,708,810,295.70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553,275.06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-553,275.06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7"/>
        <w:keepNext w:val="0"/>
        <w:keepLines w:val="0"/>
        <w:widowControl w:val="0"/>
        <w:shd w:val="clear" w:color="auto" w:fill="auto"/>
        <w:bidi w:val="0"/>
        <w:spacing w:before="0" w:after="0" w:line="350" w:lineRule="exact"/>
        <w:ind w:left="0" w:right="0" w:firstLine="440"/>
        <w:jc w:val="both"/>
      </w:pPr>
      <w:r>
        <w:rPr>
          <w:color w:val="000000"/>
          <w:spacing w:val="0"/>
          <w:w w:val="100"/>
          <w:position w:val="0"/>
        </w:rPr>
        <w:t>其他变动的内容</w:t>
      </w:r>
    </w:p>
    <w:p>
      <w:pPr>
        <w:pStyle w:val="Style27"/>
        <w:keepNext w:val="0"/>
        <w:keepLines w:val="0"/>
        <w:widowControl w:val="0"/>
        <w:shd w:val="clear" w:color="auto" w:fill="auto"/>
        <w:bidi w:val="0"/>
        <w:spacing w:before="0" w:after="380" w:line="350" w:lineRule="exact"/>
        <w:ind w:left="440" w:right="0" w:firstLine="20"/>
        <w:jc w:val="left"/>
      </w:pPr>
      <w:r>
        <w:rPr>
          <w:color w:val="000000"/>
          <w:spacing w:val="0"/>
          <w:w w:val="100"/>
          <w:position w:val="0"/>
        </w:rPr>
        <w:t xml:space="preserve">报告期内公司主要资产计量属性是否发生重大变化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1"/>
        <w:keepNext/>
        <w:keepLines/>
        <w:widowControl w:val="0"/>
        <w:shd w:val="clear" w:color="auto" w:fill="auto"/>
        <w:bidi w:val="0"/>
        <w:spacing w:before="0" w:after="380" w:line="240" w:lineRule="auto"/>
        <w:ind w:left="0" w:right="0" w:firstLine="44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3</w:t>
      </w:r>
      <w:bookmarkEnd w:id="196"/>
      <w:r>
        <w:rPr>
          <w:color w:val="000000"/>
          <w:spacing w:val="0"/>
          <w:w w:val="100"/>
          <w:position w:val="0"/>
        </w:rPr>
        <w:t>、截至报告期末的资产权利受限情况</w:t>
      </w:r>
      <w:bookmarkEnd w:id="194"/>
      <w:bookmarkEnd w:id="195"/>
      <w:bookmarkEnd w:id="197"/>
    </w:p>
    <w:p>
      <w:pPr>
        <w:pStyle w:val="Style27"/>
        <w:keepNext w:val="0"/>
        <w:keepLines w:val="0"/>
        <w:widowControl w:val="0"/>
        <w:shd w:val="clear" w:color="auto" w:fill="auto"/>
        <w:bidi w:val="0"/>
        <w:spacing w:before="0" w:after="0" w:line="406" w:lineRule="auto"/>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所有权或使用权受到限制的资产明细情况</w:t>
      </w:r>
    </w:p>
    <w:tbl>
      <w:tblPr>
        <w:tblOverlap w:val="never"/>
        <w:jc w:val="center"/>
        <w:tblLayout w:type="fixed"/>
      </w:tblPr>
      <w:tblGrid>
        <w:gridCol w:w="1570"/>
        <w:gridCol w:w="2126"/>
        <w:gridCol w:w="5971"/>
      </w:tblGrid>
      <w:tr>
        <w:trPr>
          <w:trHeight w:val="48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6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351,549,272.83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为了取得借款、开具银行承兑汇票等而缴存的保证金或质押的定期存款以及 客户诉讼被冻结资金等</w:t>
            </w:r>
          </w:p>
        </w:tc>
      </w:tr>
      <w:tr>
        <w:trPr>
          <w:trHeight w:val="48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1,580,000.00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274,253,625.71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r>
      <w:tr>
        <w:trPr>
          <w:trHeight w:val="48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31,779,637.14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w:t>
            </w:r>
          </w:p>
        </w:tc>
      </w:tr>
      <w:tr>
        <w:trPr>
          <w:trHeight w:val="49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659,162,535.68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其他说明</w:t>
      </w:r>
    </w:p>
    <w:p>
      <w:pPr>
        <w:pStyle w:val="Style27"/>
        <w:keepNext w:val="0"/>
        <w:keepLines w:val="0"/>
        <w:widowControl w:val="0"/>
        <w:shd w:val="clear" w:color="auto" w:fill="auto"/>
        <w:bidi w:val="0"/>
        <w:spacing w:before="0" w:after="160" w:line="468" w:lineRule="exact"/>
        <w:ind w:left="440" w:right="0" w:firstLine="4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月，根据利欧泵业与中国农业银行股份有限公司温岭市支行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以下简称农行温岭支行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签订的《最高额权利质 押合同》</w:t>
      </w:r>
      <w:r>
        <w:rPr>
          <w:color w:val="000000"/>
          <w:spacing w:val="0"/>
          <w:w w:val="100"/>
          <w:position w:val="0"/>
          <w:sz w:val="18"/>
          <w:szCs w:val="18"/>
        </w:rPr>
        <w:t>(</w:t>
      </w:r>
      <w:r>
        <w:rPr>
          <w:color w:val="000000"/>
          <w:spacing w:val="0"/>
          <w:w w:val="100"/>
          <w:position w:val="0"/>
        </w:rPr>
        <w:t>合同编号</w:t>
      </w:r>
      <w:r>
        <w:rPr>
          <w:rFonts w:ascii="Times New Roman" w:eastAsia="Times New Roman" w:hAnsi="Times New Roman" w:cs="Times New Roman"/>
          <w:color w:val="000000"/>
          <w:spacing w:val="0"/>
          <w:w w:val="100"/>
          <w:position w:val="0"/>
          <w:sz w:val="18"/>
          <w:szCs w:val="18"/>
        </w:rPr>
        <w:t>33100720200002564)</w:t>
      </w:r>
      <w:r>
        <w:rPr>
          <w:color w:val="000000"/>
          <w:spacing w:val="0"/>
          <w:w w:val="100"/>
          <w:position w:val="0"/>
        </w:rPr>
        <w:t>，利欧泵业将下列专利专用权质押给农行温岭支行用于在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日止办理人民币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外币贷款、商业汇票承兑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贴现、银行保函等业务。</w:t>
      </w:r>
    </w:p>
    <w:tbl>
      <w:tblPr>
        <w:tblOverlap w:val="never"/>
        <w:jc w:val="center"/>
        <w:tblLayout w:type="fixed"/>
      </w:tblPr>
      <w:tblGrid>
        <w:gridCol w:w="1613"/>
        <w:gridCol w:w="2813"/>
        <w:gridCol w:w="4118"/>
      </w:tblGrid>
      <w:tr>
        <w:trPr>
          <w:trHeight w:val="49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专利专用权名称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注册证编号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注册有效期</w:t>
            </w:r>
          </w:p>
        </w:tc>
      </w:tr>
      <w:tr>
        <w:trPr>
          <w:trHeight w:val="48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发明专利权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 xml:space="preserve">2017 1 </w:t>
            </w:r>
            <w:r>
              <w:rPr>
                <w:rFonts w:ascii="Times New Roman" w:eastAsia="Times New Roman" w:hAnsi="Times New Roman" w:cs="Times New Roman"/>
                <w:color w:val="000000"/>
                <w:spacing w:val="0"/>
                <w:w w:val="100"/>
                <w:position w:val="0"/>
                <w:sz w:val="18"/>
                <w:szCs w:val="18"/>
              </w:rPr>
              <w:t>1307610.6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2037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r>
      <w:tr>
        <w:trPr>
          <w:trHeight w:val="48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发明专利权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 xml:space="preserve">2017 1 </w:t>
            </w:r>
            <w:r>
              <w:rPr>
                <w:rFonts w:ascii="Times New Roman" w:eastAsia="Times New Roman" w:hAnsi="Times New Roman" w:cs="Times New Roman"/>
                <w:color w:val="000000"/>
                <w:spacing w:val="0"/>
                <w:w w:val="100"/>
                <w:position w:val="0"/>
                <w:sz w:val="18"/>
                <w:szCs w:val="18"/>
              </w:rPr>
              <w:t>1307624.8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2037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发明专利权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 xml:space="preserve">2013 1 </w:t>
            </w:r>
            <w:r>
              <w:rPr>
                <w:rFonts w:ascii="Times New Roman" w:eastAsia="Times New Roman" w:hAnsi="Times New Roman" w:cs="Times New Roman"/>
                <w:color w:val="000000"/>
                <w:spacing w:val="0"/>
                <w:w w:val="100"/>
                <w:position w:val="0"/>
                <w:sz w:val="18"/>
                <w:szCs w:val="18"/>
              </w:rPr>
              <w:t>0172426.0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2033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r>
      <w:tr>
        <w:trPr>
          <w:trHeight w:val="48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发明专利权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 xml:space="preserve">2012 1 </w:t>
            </w:r>
            <w:r>
              <w:rPr>
                <w:rFonts w:ascii="Times New Roman" w:eastAsia="Times New Roman" w:hAnsi="Times New Roman" w:cs="Times New Roman"/>
                <w:color w:val="000000"/>
                <w:spacing w:val="0"/>
                <w:w w:val="100"/>
                <w:position w:val="0"/>
                <w:sz w:val="18"/>
                <w:szCs w:val="18"/>
              </w:rPr>
              <w:t>0297305.4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2032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r>
      <w:tr>
        <w:trPr>
          <w:trHeight w:val="49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发明专利权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 xml:space="preserve">2010 1 </w:t>
            </w:r>
            <w:r>
              <w:rPr>
                <w:rFonts w:ascii="Times New Roman" w:eastAsia="Times New Roman" w:hAnsi="Times New Roman" w:cs="Times New Roman"/>
                <w:color w:val="000000"/>
                <w:spacing w:val="0"/>
                <w:w w:val="100"/>
                <w:position w:val="0"/>
                <w:sz w:val="18"/>
                <w:szCs w:val="18"/>
              </w:rPr>
              <w:t>0542369.7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2030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r>
    </w:tbl>
    <w:p>
      <w:pPr>
        <w:pStyle w:val="Style23"/>
        <w:keepNext/>
        <w:keepLines/>
        <w:widowControl w:val="0"/>
        <w:shd w:val="clear" w:color="auto" w:fill="auto"/>
        <w:bidi w:val="0"/>
        <w:spacing w:before="0" w:after="340" w:line="240" w:lineRule="auto"/>
        <w:ind w:left="0" w:right="0" w:firstLine="460"/>
        <w:jc w:val="left"/>
      </w:pPr>
      <w:bookmarkStart w:id="198" w:name="bookmark198"/>
      <w:bookmarkStart w:id="199" w:name="bookmark199"/>
      <w:bookmarkStart w:id="200" w:name="bookmark200"/>
      <w:bookmarkStart w:id="201" w:name="bookmark201"/>
      <w:r>
        <w:rPr>
          <w:color w:val="000000"/>
          <w:spacing w:val="0"/>
          <w:w w:val="100"/>
          <w:position w:val="0"/>
          <w:sz w:val="24"/>
          <w:szCs w:val="24"/>
        </w:rPr>
        <w:t>五</w:t>
      </w:r>
      <w:bookmarkEnd w:id="200"/>
      <w:r>
        <w:rPr>
          <w:color w:val="000000"/>
          <w:spacing w:val="0"/>
          <w:w w:val="100"/>
          <w:position w:val="0"/>
          <w:sz w:val="24"/>
          <w:szCs w:val="24"/>
        </w:rPr>
        <w:t>、投资状况分析</w:t>
      </w:r>
      <w:bookmarkEnd w:id="198"/>
      <w:bookmarkEnd w:id="199"/>
      <w:bookmarkEnd w:id="201"/>
    </w:p>
    <w:p>
      <w:pPr>
        <w:pStyle w:val="Style31"/>
        <w:keepNext/>
        <w:keepLines/>
        <w:widowControl w:val="0"/>
        <w:shd w:val="clear" w:color="auto" w:fill="auto"/>
        <w:bidi w:val="0"/>
        <w:spacing w:before="0" w:after="340" w:line="240" w:lineRule="auto"/>
        <w:ind w:left="0" w:right="0" w:firstLine="46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1</w:t>
      </w:r>
      <w:bookmarkEnd w:id="204"/>
      <w:r>
        <w:rPr>
          <w:color w:val="000000"/>
          <w:spacing w:val="0"/>
          <w:w w:val="100"/>
          <w:position w:val="0"/>
        </w:rPr>
        <w:t>、总体情况</w:t>
      </w:r>
      <w:bookmarkEnd w:id="202"/>
      <w:bookmarkEnd w:id="203"/>
      <w:bookmarkEnd w:id="205"/>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761,525,629.33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280,136,377.84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171.84%</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46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2</w:t>
      </w:r>
      <w:bookmarkEnd w:id="208"/>
      <w:r>
        <w:rPr>
          <w:color w:val="000000"/>
          <w:spacing w:val="0"/>
          <w:w w:val="100"/>
          <w:position w:val="0"/>
        </w:rPr>
        <w:t>、报告期内获取的重大的股权投资情况</w:t>
      </w:r>
      <w:bookmarkEnd w:id="206"/>
      <w:bookmarkEnd w:id="207"/>
      <w:bookmarkEnd w:id="209"/>
    </w:p>
    <w:p>
      <w:pPr>
        <w:pStyle w:val="Style27"/>
        <w:keepNext w:val="0"/>
        <w:keepLines w:val="0"/>
        <w:widowControl w:val="0"/>
        <w:shd w:val="clear" w:color="auto" w:fill="auto"/>
        <w:bidi w:val="0"/>
        <w:spacing w:before="0" w:after="340" w:line="240" w:lineRule="auto"/>
        <w:ind w:left="0" w:right="0" w:firstLine="460"/>
        <w:jc w:val="left"/>
        <w:sectPr>
          <w:footnotePr>
            <w:pos w:val="pageBottom"/>
            <w:numFmt w:val="decimal"/>
            <w:numRestart w:val="continuous"/>
          </w:footnotePr>
          <w:pgSz w:w="11900" w:h="16840"/>
          <w:pgMar w:top="1316" w:right="640" w:bottom="1450" w:left="66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13325" w:right="0" w:firstLine="0"/>
        <w:jc w:val="left"/>
      </w:pPr>
      <w:r>
        <w:rPr>
          <w:color w:val="000000"/>
          <w:spacing w:val="0"/>
          <w:w w:val="100"/>
          <w:position w:val="0"/>
        </w:rPr>
        <w:t>单位：万元</w:t>
      </w:r>
    </w:p>
    <w:tbl>
      <w:tblPr>
        <w:tblOverlap w:val="never"/>
        <w:jc w:val="center"/>
        <w:tblLayout w:type="fixed"/>
      </w:tblPr>
      <w:tblGrid>
        <w:gridCol w:w="1426"/>
        <w:gridCol w:w="494"/>
        <w:gridCol w:w="624"/>
        <w:gridCol w:w="619"/>
        <w:gridCol w:w="624"/>
        <w:gridCol w:w="619"/>
        <w:gridCol w:w="2578"/>
        <w:gridCol w:w="614"/>
        <w:gridCol w:w="619"/>
        <w:gridCol w:w="1238"/>
        <w:gridCol w:w="955"/>
        <w:gridCol w:w="691"/>
        <w:gridCol w:w="691"/>
        <w:gridCol w:w="1675"/>
        <w:gridCol w:w="1046"/>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 业务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截至资产负债 表日的进展情 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本期投</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资盈亏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披露日期（如有）</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披露索引</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深圳市清松晟睿 投资合伙企业（有</w:t>
            </w:r>
          </w:p>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股权 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55" w:lineRule="exact"/>
              <w:ind w:left="0" w:right="0" w:firstLine="0"/>
              <w:jc w:val="left"/>
            </w:pPr>
            <w:r>
              <w:rPr>
                <w:color w:val="000000"/>
                <w:spacing w:val="0"/>
                <w:w w:val="100"/>
                <w:position w:val="0"/>
              </w:rPr>
              <w:t>收购 出资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自有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杨雪郝晶、浙江清松投资管理有 限公司、天津仁爱蓄谦企业管理 有限公司、温岭民营企业投资有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已全部出资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万</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2020-085 </w:t>
            </w:r>
            <w:r>
              <w:rPr>
                <w:color w:val="000000"/>
                <w:spacing w:val="0"/>
                <w:w w:val="100"/>
                <w:position w:val="0"/>
              </w:rPr>
              <w:t>号</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深圳市清松博安 投资合伙企业（有</w:t>
            </w:r>
          </w:p>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 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50" w:lineRule="exact"/>
              <w:ind w:left="0" w:right="0" w:firstLine="0"/>
              <w:jc w:val="left"/>
            </w:pPr>
            <w:r>
              <w:rPr>
                <w:color w:val="000000"/>
                <w:spacing w:val="0"/>
                <w:w w:val="100"/>
                <w:position w:val="0"/>
              </w:rPr>
              <w:t>收购 出资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自有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沈阳七星财富实业有限公司、浙</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江清松投资管理有限公司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已全部出资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万</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2020-085 </w:t>
            </w:r>
            <w:r>
              <w:rPr>
                <w:color w:val="000000"/>
                <w:spacing w:val="0"/>
                <w:w w:val="100"/>
                <w:position w:val="0"/>
              </w:rPr>
              <w:t>号</w:t>
            </w:r>
          </w:p>
        </w:tc>
      </w:tr>
      <w:tr>
        <w:trPr>
          <w:trHeight w:val="258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both"/>
            </w:pPr>
            <w:r>
              <w:rPr>
                <w:color w:val="000000"/>
                <w:spacing w:val="0"/>
                <w:w w:val="100"/>
                <w:position w:val="0"/>
              </w:rPr>
              <w:t>南京清松医疗健 康产业投资合伙 企业（有限合伙）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 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自有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浙江清松投资管理有限公司、杭 州泰格股权投资合伙企业（有限 合伙）、南京市栖霞区科技创业投 资有限公司、北京市海淀区国有 资本经营管理中心、西藏云心创 业投资管理有限公司、北京中乌 科技有限公司、南京恒壹资产管 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已出资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亿元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2020-091 </w:t>
            </w:r>
            <w:r>
              <w:rPr>
                <w:color w:val="000000"/>
                <w:spacing w:val="0"/>
                <w:w w:val="100"/>
                <w:position w:val="0"/>
              </w:rPr>
              <w:t>号</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浙江民泰商业银 行股份有限公司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金融</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自有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温岭市国有资产经营有限公司等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家法人单位、陈鸿达等</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位自 然人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已全部出资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2020-092 </w:t>
            </w:r>
            <w:r>
              <w:rPr>
                <w:color w:val="000000"/>
                <w:spacing w:val="0"/>
                <w:w w:val="100"/>
                <w:position w:val="0"/>
              </w:rPr>
              <w:t>号</w:t>
            </w:r>
          </w:p>
        </w:tc>
      </w:tr>
    </w:tbl>
    <w:p>
      <w:pPr>
        <w:widowControl w:val="0"/>
        <w:spacing w:after="2199" w:line="1" w:lineRule="exact"/>
      </w:pPr>
    </w:p>
    <w:p>
      <w:pPr>
        <w:pStyle w:val="Style6"/>
        <w:keepNext w:val="0"/>
        <w:keepLines w:val="0"/>
        <w:widowControl w:val="0"/>
        <w:shd w:val="clear" w:color="auto" w:fill="auto"/>
        <w:bidi w:val="0"/>
        <w:spacing w:before="0" w:after="0" w:line="240" w:lineRule="auto"/>
        <w:ind w:left="0" w:right="0" w:firstLine="0"/>
        <w:jc w:val="center"/>
        <w:rPr>
          <w:sz w:val="18"/>
          <w:szCs w:val="18"/>
        </w:rPr>
        <w:sectPr>
          <w:headerReference w:type="default" r:id="rId11"/>
          <w:footerReference w:type="default" r:id="rId12"/>
          <w:footnotePr>
            <w:pos w:val="pageBottom"/>
            <w:numFmt w:val="decimal"/>
            <w:numRestart w:val="continuous"/>
          </w:footnotePr>
          <w:pgSz w:w="16840" w:h="11900" w:orient="landscape"/>
          <w:pgMar w:top="1172" w:right="1162" w:bottom="975" w:left="1162" w:header="0" w:footer="547"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29</w:t>
      </w:r>
    </w:p>
    <w:p>
      <w:pPr>
        <w:pStyle w:val="Style31"/>
        <w:keepNext/>
        <w:keepLines/>
        <w:widowControl w:val="0"/>
        <w:shd w:val="clear" w:color="auto" w:fill="auto"/>
        <w:tabs>
          <w:tab w:pos="378" w:val="left"/>
        </w:tabs>
        <w:bidi w:val="0"/>
        <w:spacing w:before="0" w:line="240" w:lineRule="auto"/>
        <w:ind w:left="0" w:right="0" w:firstLine="0"/>
        <w:jc w:val="both"/>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3</w:t>
      </w:r>
      <w:bookmarkEnd w:id="212"/>
      <w:r>
        <w:rPr>
          <w:color w:val="000000"/>
          <w:spacing w:val="0"/>
          <w:w w:val="100"/>
          <w:position w:val="0"/>
        </w:rPr>
        <w:t>、</w:t>
        <w:tab/>
        <w:t>报告期内正在进行的重大的非股权投资情况</w:t>
      </w:r>
      <w:bookmarkEnd w:id="210"/>
      <w:bookmarkEnd w:id="211"/>
      <w:bookmarkEnd w:id="213"/>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both"/>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4</w:t>
      </w:r>
      <w:bookmarkEnd w:id="216"/>
      <w:r>
        <w:rPr>
          <w:color w:val="000000"/>
          <w:spacing w:val="0"/>
          <w:w w:val="100"/>
          <w:position w:val="0"/>
        </w:rPr>
        <w:t>、</w:t>
        <w:tab/>
        <w:t>金融资产投资</w:t>
      </w:r>
      <w:bookmarkEnd w:id="214"/>
      <w:bookmarkEnd w:id="215"/>
      <w:bookmarkEnd w:id="217"/>
    </w:p>
    <w:p>
      <w:pPr>
        <w:pStyle w:val="Style40"/>
        <w:keepNext/>
        <w:keepLines/>
        <w:widowControl w:val="0"/>
        <w:shd w:val="clear" w:color="auto" w:fill="auto"/>
        <w:bidi w:val="0"/>
        <w:spacing w:before="0" w:after="360" w:line="240" w:lineRule="auto"/>
        <w:ind w:left="0" w:right="0" w:firstLine="0"/>
        <w:jc w:val="both"/>
      </w:pPr>
      <w:bookmarkStart w:id="218" w:name="bookmark218"/>
      <w:bookmarkStart w:id="219" w:name="bookmark219"/>
      <w:bookmarkStart w:id="220" w:name="bookmark220"/>
      <w:bookmarkStart w:id="221" w:name="bookmark221"/>
      <w:r>
        <w:rPr>
          <w:color w:val="000000"/>
          <w:spacing w:val="0"/>
          <w:w w:val="100"/>
          <w:position w:val="0"/>
        </w:rPr>
        <w:t>（</w:t>
      </w:r>
      <w:bookmarkEnd w:id="220"/>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218"/>
      <w:bookmarkEnd w:id="219"/>
      <w:bookmarkEnd w:id="221"/>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595"/>
        <w:gridCol w:w="787"/>
        <w:gridCol w:w="686"/>
        <w:gridCol w:w="682"/>
        <w:gridCol w:w="682"/>
        <w:gridCol w:w="778"/>
        <w:gridCol w:w="830"/>
        <w:gridCol w:w="682"/>
        <w:gridCol w:w="682"/>
        <w:gridCol w:w="758"/>
        <w:gridCol w:w="754"/>
        <w:gridCol w:w="682"/>
        <w:gridCol w:w="720"/>
      </w:tblGrid>
      <w:tr>
        <w:trPr>
          <w:trHeight w:val="677"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证券品</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证券简称</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最初投</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会计计</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本期公允 价值变动 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计入权益 的累计公</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本期出</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期末账</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会计核</w:t>
            </w:r>
          </w:p>
        </w:tc>
        <w:tc>
          <w:tcPr>
            <w:tcBorders>
              <w:top w:val="single" w:sz="4"/>
              <w:left w:val="single" w:sz="4"/>
              <w:righ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w:t>
            </w:r>
          </w:p>
        </w:tc>
      </w:tr>
      <w:tr>
        <w:trPr>
          <w:trHeight w:val="667"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种</w:t>
            </w: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代码</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资成本</w:t>
            </w: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量模式</w:t>
            </w: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允价值变 动</w:t>
            </w: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买金额</w:t>
            </w: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售金额</w:t>
            </w: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面价值</w:t>
            </w: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算科目</w:t>
            </w:r>
          </w:p>
        </w:tc>
        <w:tc>
          <w:tcPr>
            <w:tcBorders>
              <w:left w:val="single" w:sz="4"/>
              <w:righ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源</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境内外</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理想汽车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公允价 值计量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6,005,326</w:t>
            </w:r>
          </w:p>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,291.06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4,503,99</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4,718.26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6,455,32</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6,291.06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其他非</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流动金</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融资产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710"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6,005,326</w:t>
            </w:r>
          </w:p>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,291.06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4,503,99</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4,718.26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6,455,32</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6,291.06</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证券投资审批董事会公告</w:t>
            </w:r>
          </w:p>
        </w:tc>
        <w:tc>
          <w:tcPr>
            <w:gridSpan w:val="11"/>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r>
      <w:tr>
        <w:trPr>
          <w:trHeight w:val="403" w:hRule="exact"/>
        </w:trPr>
        <w:tc>
          <w:tcPr>
            <w:gridSpan w:val="2"/>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shd w:val="clear" w:color="auto" w:fill="D3D3D3"/>
            <w:vAlign w:val="top"/>
          </w:tcPr>
          <w:p>
            <w:pPr>
              <w:widowControl w:val="0"/>
              <w:rPr>
                <w:sz w:val="10"/>
                <w:szCs w:val="10"/>
              </w:rPr>
            </w:pPr>
          </w:p>
        </w:tc>
        <w:tc>
          <w:tcPr>
            <w:gridSpan w:val="11"/>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r>
      <w:tr>
        <w:trPr>
          <w:trHeight w:val="725" w:hRule="exact"/>
        </w:trPr>
        <w:tc>
          <w:tcPr>
            <w:gridSpan w:val="3"/>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证券投资审批股东会公告 披露日期（如有</w:t>
            </w:r>
            <w:r>
              <w:rPr>
                <w:color w:val="000000"/>
                <w:spacing w:val="0"/>
                <w:w w:val="100"/>
                <w:position w:val="0"/>
                <w:sz w:val="18"/>
                <w:szCs w:val="18"/>
              </w:rPr>
              <w:t>）</w:t>
            </w:r>
          </w:p>
        </w:tc>
        <w:tc>
          <w:tcPr>
            <w:gridSpan w:val="11"/>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both"/>
      </w:pPr>
      <w:bookmarkStart w:id="222" w:name="bookmark222"/>
      <w:bookmarkStart w:id="223" w:name="bookmark223"/>
      <w:bookmarkStart w:id="224" w:name="bookmark224"/>
      <w:bookmarkStart w:id="225" w:name="bookmark225"/>
      <w:r>
        <w:rPr>
          <w:color w:val="000000"/>
          <w:spacing w:val="0"/>
          <w:w w:val="100"/>
          <w:position w:val="0"/>
        </w:rPr>
        <w:t>（</w:t>
      </w:r>
      <w:bookmarkEnd w:id="224"/>
      <w:r>
        <w:rPr>
          <w:rFonts w:ascii="Times New Roman" w:eastAsia="Times New Roman" w:hAnsi="Times New Roman" w:cs="Times New Roman"/>
          <w:color w:val="000000"/>
          <w:spacing w:val="0"/>
          <w:w w:val="100"/>
          <w:position w:val="0"/>
        </w:rPr>
        <w:t>2</w:t>
      </w:r>
      <w:r>
        <w:rPr>
          <w:color w:val="000000"/>
          <w:spacing w:val="0"/>
          <w:w w:val="100"/>
          <w:position w:val="0"/>
        </w:rPr>
        <w:t>）衍生品投资情况</w:t>
      </w:r>
      <w:bookmarkEnd w:id="222"/>
      <w:bookmarkEnd w:id="223"/>
      <w:bookmarkEnd w:id="225"/>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公司报告期不存在衍生品投资。</w:t>
      </w:r>
    </w:p>
    <w:p>
      <w:pPr>
        <w:pStyle w:val="Style31"/>
        <w:keepNext/>
        <w:keepLines/>
        <w:widowControl w:val="0"/>
        <w:shd w:val="clear" w:color="auto" w:fill="auto"/>
        <w:bidi w:val="0"/>
        <w:spacing w:before="0" w:line="240" w:lineRule="auto"/>
        <w:ind w:left="0" w:right="0" w:firstLine="0"/>
        <w:jc w:val="both"/>
      </w:pPr>
      <w:bookmarkStart w:id="226" w:name="bookmark226"/>
      <w:bookmarkStart w:id="227" w:name="bookmark227"/>
      <w:bookmarkStart w:id="228" w:name="bookmark228"/>
      <w:bookmarkStart w:id="229" w:name="bookmark229"/>
      <w:r>
        <w:rPr>
          <w:rFonts w:ascii="Times New Roman" w:eastAsia="Times New Roman" w:hAnsi="Times New Roman" w:cs="Times New Roman"/>
          <w:color w:val="000000"/>
          <w:spacing w:val="0"/>
          <w:w w:val="100"/>
          <w:position w:val="0"/>
        </w:rPr>
        <w:t>5</w:t>
      </w:r>
      <w:bookmarkEnd w:id="228"/>
      <w:r>
        <w:rPr>
          <w:color w:val="000000"/>
          <w:spacing w:val="0"/>
          <w:w w:val="100"/>
          <w:position w:val="0"/>
        </w:rPr>
        <w:t>、募集资金使用情况</w:t>
      </w:r>
      <w:bookmarkEnd w:id="226"/>
      <w:bookmarkEnd w:id="227"/>
      <w:bookmarkEnd w:id="229"/>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keepLines/>
        <w:widowControl w:val="0"/>
        <w:shd w:val="clear" w:color="auto" w:fill="auto"/>
        <w:bidi w:val="0"/>
        <w:spacing w:before="0" w:after="360" w:line="240" w:lineRule="auto"/>
        <w:ind w:left="0" w:right="0" w:firstLine="0"/>
        <w:jc w:val="both"/>
      </w:pPr>
      <w:bookmarkStart w:id="230" w:name="bookmark230"/>
      <w:bookmarkStart w:id="231" w:name="bookmark231"/>
      <w:bookmarkStart w:id="232" w:name="bookmark232"/>
      <w:bookmarkStart w:id="233" w:name="bookmark233"/>
      <w:r>
        <w:rPr>
          <w:color w:val="000000"/>
          <w:spacing w:val="0"/>
          <w:w w:val="100"/>
          <w:position w:val="0"/>
        </w:rPr>
        <w:t>（</w:t>
      </w:r>
      <w:bookmarkEnd w:id="232"/>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30"/>
      <w:bookmarkEnd w:id="231"/>
      <w:bookmarkEnd w:id="233"/>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874"/>
        <w:gridCol w:w="864"/>
        <w:gridCol w:w="878"/>
        <w:gridCol w:w="869"/>
        <w:gridCol w:w="869"/>
        <w:gridCol w:w="869"/>
        <w:gridCol w:w="869"/>
        <w:gridCol w:w="874"/>
        <w:gridCol w:w="869"/>
        <w:gridCol w:w="869"/>
        <w:gridCol w:w="878"/>
      </w:tblGrid>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 募集资金 用途及去</w:t>
            </w:r>
          </w:p>
          <w:p>
            <w:pPr>
              <w:pStyle w:val="Style6"/>
              <w:keepNext w:val="0"/>
              <w:keepLines w:val="0"/>
              <w:widowControl w:val="0"/>
              <w:shd w:val="clear" w:color="auto" w:fill="auto"/>
              <w:bidi w:val="0"/>
              <w:spacing w:before="0" w:after="0" w:line="312"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公开发行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216,575.47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722.44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35,779.38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185,951.26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185,951.26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874"/>
        <w:gridCol w:w="864"/>
        <w:gridCol w:w="878"/>
        <w:gridCol w:w="869"/>
        <w:gridCol w:w="869"/>
        <w:gridCol w:w="869"/>
        <w:gridCol w:w="869"/>
        <w:gridCol w:w="874"/>
        <w:gridCol w:w="869"/>
        <w:gridCol w:w="869"/>
        <w:gridCol w:w="8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216,575.47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722.44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35,779.38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185,951.26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185,951.26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592" w:hRule="exact"/>
        </w:trPr>
        <w:tc>
          <w:tcPr>
            <w:gridSpan w:val="11"/>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tabs>
                <w:tab w:pos="3610" w:val="left"/>
              </w:tabs>
              <w:bidi w:val="0"/>
              <w:spacing w:before="0" w:after="0" w:line="311" w:lineRule="exact"/>
              <w:ind w:left="0" w:right="0" w:firstLine="0"/>
              <w:jc w:val="center"/>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155</w:t>
            </w:r>
            <w:r>
              <w:rPr>
                <w:color w:val="000000"/>
                <w:spacing w:val="0"/>
                <w:w w:val="100"/>
                <w:position w:val="0"/>
              </w:rPr>
              <w:t>号文核准，并经深圳证券交易所同意，由主承销商中泰证券股份有限公</w:t>
            </w:r>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司采用向公司原股东优先配售，原股东优先配售后余额部分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含原股东放弃优先配售部分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采用向社会公众投资者通过深交 所交易系统发售的方式进行，认购金额不足</w:t>
            </w:r>
            <w:r>
              <w:rPr>
                <w:rFonts w:ascii="Times New Roman" w:eastAsia="Times New Roman" w:hAnsi="Times New Roman" w:cs="Times New Roman"/>
                <w:color w:val="000000"/>
                <w:spacing w:val="0"/>
                <w:w w:val="100"/>
                <w:position w:val="0"/>
                <w:sz w:val="18"/>
                <w:szCs w:val="18"/>
              </w:rPr>
              <w:t>219,754.75</w:t>
            </w:r>
            <w:r>
              <w:rPr>
                <w:color w:val="000000"/>
                <w:spacing w:val="0"/>
                <w:w w:val="100"/>
                <w:position w:val="0"/>
              </w:rPr>
              <w:t>万元的部分由主承销商包销方式向社会公众公开发行可转换公司债 券</w:t>
            </w:r>
            <w:r>
              <w:rPr>
                <w:rFonts w:ascii="Times New Roman" w:eastAsia="Times New Roman" w:hAnsi="Times New Roman" w:cs="Times New Roman"/>
                <w:color w:val="000000"/>
                <w:spacing w:val="0"/>
                <w:w w:val="100"/>
                <w:position w:val="0"/>
                <w:sz w:val="18"/>
                <w:szCs w:val="18"/>
              </w:rPr>
              <w:t>219,754.75</w:t>
            </w:r>
            <w:r>
              <w:rPr>
                <w:color w:val="000000"/>
                <w:spacing w:val="0"/>
                <w:w w:val="100"/>
                <w:position w:val="0"/>
              </w:rPr>
              <w:t>万张，发行价格</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张，共计募集资金</w:t>
            </w:r>
            <w:r>
              <w:rPr>
                <w:rFonts w:ascii="Times New Roman" w:eastAsia="Times New Roman" w:hAnsi="Times New Roman" w:cs="Times New Roman"/>
                <w:color w:val="000000"/>
                <w:spacing w:val="0"/>
                <w:w w:val="100"/>
                <w:position w:val="0"/>
                <w:sz w:val="18"/>
                <w:szCs w:val="18"/>
              </w:rPr>
              <w:t>219,754.75</w:t>
            </w:r>
            <w:r>
              <w:rPr>
                <w:color w:val="000000"/>
                <w:spacing w:val="0"/>
                <w:w w:val="100"/>
                <w:position w:val="0"/>
              </w:rPr>
              <w:t>万元，坐扣承销和保荐费用</w:t>
            </w:r>
            <w:r>
              <w:rPr>
                <w:rFonts w:ascii="Times New Roman" w:eastAsia="Times New Roman" w:hAnsi="Times New Roman" w:cs="Times New Roman"/>
                <w:color w:val="000000"/>
                <w:spacing w:val="0"/>
                <w:w w:val="100"/>
                <w:position w:val="0"/>
                <w:sz w:val="18"/>
                <w:szCs w:val="18"/>
              </w:rPr>
              <w:t>2,417.30</w:t>
            </w:r>
            <w:r>
              <w:rPr>
                <w:color w:val="000000"/>
                <w:spacing w:val="0"/>
                <w:w w:val="100"/>
                <w:position w:val="0"/>
              </w:rPr>
              <w:t>万元后的募集资金 为</w:t>
            </w:r>
            <w:r>
              <w:rPr>
                <w:rFonts w:ascii="Times New Roman" w:eastAsia="Times New Roman" w:hAnsi="Times New Roman" w:cs="Times New Roman"/>
                <w:color w:val="000000"/>
                <w:spacing w:val="0"/>
                <w:w w:val="100"/>
                <w:position w:val="0"/>
                <w:sz w:val="18"/>
                <w:szCs w:val="18"/>
              </w:rPr>
              <w:t>217,337.45</w:t>
            </w:r>
            <w:r>
              <w:rPr>
                <w:color w:val="000000"/>
                <w:spacing w:val="0"/>
                <w:w w:val="100"/>
                <w:position w:val="0"/>
              </w:rPr>
              <w:t>万元，已由主承销商中泰证券股份有限公司于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日汇入公司募集资金监管账户。另减除申报会 计师费、律师费、资信评级费、发行手续费、路演推介费用等与发行权益性证券直接相关的新增外部费用</w:t>
            </w:r>
            <w:r>
              <w:rPr>
                <w:rFonts w:ascii="Times New Roman" w:eastAsia="Times New Roman" w:hAnsi="Times New Roman" w:cs="Times New Roman"/>
                <w:color w:val="000000"/>
                <w:spacing w:val="0"/>
                <w:w w:val="100"/>
                <w:position w:val="0"/>
                <w:sz w:val="18"/>
                <w:szCs w:val="18"/>
              </w:rPr>
              <w:t>761.98</w:t>
            </w:r>
            <w:r>
              <w:rPr>
                <w:color w:val="000000"/>
                <w:spacing w:val="0"/>
                <w:w w:val="100"/>
                <w:position w:val="0"/>
              </w:rPr>
              <w:t>万元后， 公司本次募集资金净额为</w:t>
            </w:r>
            <w:r>
              <w:rPr>
                <w:rFonts w:ascii="Times New Roman" w:eastAsia="Times New Roman" w:hAnsi="Times New Roman" w:cs="Times New Roman"/>
                <w:color w:val="000000"/>
                <w:spacing w:val="0"/>
                <w:w w:val="100"/>
                <w:position w:val="0"/>
                <w:sz w:val="18"/>
                <w:szCs w:val="18"/>
              </w:rPr>
              <w:t>216,575.47</w:t>
            </w:r>
            <w:r>
              <w:rPr>
                <w:color w:val="000000"/>
                <w:spacing w:val="0"/>
                <w:w w:val="100"/>
                <w:position w:val="0"/>
              </w:rPr>
              <w:t>万元。上述募集资金到位情况业经天健会计师事务所（特殊普通合伙）验证，并由其 出具《验证资报告》</w:t>
            </w:r>
            <w:r>
              <w:rPr>
                <w:color w:val="000000"/>
                <w:spacing w:val="0"/>
                <w:w w:val="100"/>
                <w:position w:val="0"/>
                <w:sz w:val="18"/>
                <w:szCs w:val="18"/>
              </w:rPr>
              <w:t>（</w:t>
            </w:r>
            <w:r>
              <w:rPr>
                <w:color w:val="000000"/>
                <w:spacing w:val="0"/>
                <w:w w:val="100"/>
                <w:position w:val="0"/>
              </w:rPr>
              <w:t>天健验〔</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234" w:name="bookmark234"/>
      <w:bookmarkStart w:id="235" w:name="bookmark235"/>
      <w:bookmarkStart w:id="236" w:name="bookmark236"/>
      <w:bookmarkStart w:id="237" w:name="bookmark237"/>
      <w:r>
        <w:rPr>
          <w:color w:val="000000"/>
          <w:spacing w:val="0"/>
          <w:w w:val="100"/>
          <w:position w:val="0"/>
        </w:rPr>
        <w:t>（</w:t>
      </w:r>
      <w:bookmarkEnd w:id="236"/>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34"/>
      <w:bookmarkEnd w:id="235"/>
      <w:bookmarkEnd w:id="237"/>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781"/>
        <w:gridCol w:w="778"/>
        <w:gridCol w:w="878"/>
        <w:gridCol w:w="778"/>
        <w:gridCol w:w="782"/>
        <w:gridCol w:w="778"/>
        <w:gridCol w:w="782"/>
        <w:gridCol w:w="778"/>
        <w:gridCol w:w="782"/>
        <w:gridCol w:w="778"/>
        <w:gridCol w:w="792"/>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307" w:lineRule="exact"/>
              <w:ind w:left="0" w:right="0" w:firstLine="0"/>
              <w:jc w:val="center"/>
            </w:pPr>
            <w:r>
              <w:rPr>
                <w:color w:val="000000"/>
                <w:spacing w:val="0"/>
                <w:w w:val="100"/>
                <w:position w:val="0"/>
              </w:rPr>
              <w:t>调整后投 资总额</w:t>
            </w:r>
          </w:p>
          <w:p>
            <w:pPr>
              <w:pStyle w:val="Style6"/>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截至期末 投资进度</w:t>
            </w:r>
          </w:p>
          <w:p>
            <w:pPr>
              <w:pStyle w:val="Style6"/>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6"/>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2" w:lineRule="exact"/>
              <w:ind w:left="0" w:right="0" w:firstLine="0"/>
              <w:jc w:val="left"/>
            </w:pPr>
            <w:r>
              <w:rPr>
                <w:color w:val="000000"/>
                <w:spacing w:val="0"/>
                <w:w w:val="100"/>
                <w:position w:val="0"/>
              </w:rPr>
              <w:t>本报告期 实现的效</w:t>
            </w:r>
          </w:p>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是否达到</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项目可行 性是否发 生重大变</w:t>
            </w:r>
          </w:p>
          <w:p>
            <w:pPr>
              <w:pStyle w:val="Style6"/>
              <w:keepNext w:val="0"/>
              <w:keepLines w:val="0"/>
              <w:widowControl w:val="0"/>
              <w:shd w:val="clear" w:color="auto" w:fill="auto"/>
              <w:bidi w:val="0"/>
              <w:spacing w:before="0" w:after="0" w:line="310" w:lineRule="exact"/>
              <w:ind w:left="0" w:right="0" w:firstLine="300"/>
              <w:jc w:val="both"/>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数字营销云平台建 设项目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94,100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大数据加工和应用 中心建设项目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35,386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1,486.73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数字化广告交易平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台建设项目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收购上海漫酷</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股权及支付前期尾款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20,706.75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20,706.75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20,706.75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泵（电机）智能制造 基地技术改造项目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62,068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11,729.06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11,729.06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219,754.75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35,779.38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35,779.38</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22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tabs>
                <w:tab w:pos="250" w:val="left"/>
              </w:tabs>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因</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区块链等技术大幅度减少对数据机房的依赖、公司自身研发成果减少对计算资源硬件技术 需求等原因导致本项目投资进度不达预期，公司已于本年度终止数字营销云平台建设项目；</w:t>
            </w:r>
          </w:p>
          <w:p>
            <w:pPr>
              <w:pStyle w:val="Style6"/>
              <w:keepNext w:val="0"/>
              <w:keepLines w:val="0"/>
              <w:widowControl w:val="0"/>
              <w:shd w:val="clear" w:color="auto" w:fill="auto"/>
              <w:tabs>
                <w:tab w:pos="293" w:val="left"/>
              </w:tabs>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因互联网行业对用户数据采集的合规性要求被大大提高、本项目的投资预算优先用于合规、安全 的数据采集和加工应用等原因导致本项目投资进度不达预期，公司已于本年度终止大数据加工和应用 中心建设项目；</w:t>
            </w:r>
          </w:p>
          <w:p>
            <w:pPr>
              <w:pStyle w:val="Style6"/>
              <w:keepNext w:val="0"/>
              <w:keepLines w:val="0"/>
              <w:widowControl w:val="0"/>
              <w:shd w:val="clear" w:color="auto" w:fill="auto"/>
              <w:tabs>
                <w:tab w:pos="283" w:val="left"/>
              </w:tabs>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因市场需求的萎缩和“大数据加工和应用中心建设项目”投资进度的滞后等原因导致本项目投资 进度不达预期，公司已于本年度终止数字化广告交易平台建设项目；</w:t>
            </w:r>
          </w:p>
        </w:tc>
      </w:tr>
    </w:tbl>
    <w:p>
      <w:pPr>
        <w:spacing w:lineRule="exact" w:line="1"/>
        <w:rPr>
          <w:sz w:val="2"/>
          <w:szCs w:val="2"/>
        </w:rPr>
      </w:pPr>
      <w:r>
        <w:br w:type="page"/>
      </w:r>
    </w:p>
    <w:tbl>
      <w:tblPr>
        <w:tblOverlap w:val="never"/>
        <w:jc w:val="center"/>
        <w:tblLayout w:type="fixed"/>
      </w:tblPr>
      <w:tblGrid>
        <w:gridCol w:w="1776"/>
        <w:gridCol w:w="7910"/>
      </w:tblGrid>
      <w:tr>
        <w:trPr>
          <w:trHeight w:val="95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、因公司通过采购性价比较高的国产设备代替进口设备以有效降低设备成本、通过生产线升级改造 增强生产线自动化程度以及经济不景气、目前设备完全满足公司生产需要等原因导致本项目投资进度 不达预期，公司已于本年度终止泵（电机）智能制造基地技术改造项目。</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同上</w:t>
            </w:r>
          </w:p>
        </w:tc>
      </w:tr>
      <w:tr>
        <w:trPr>
          <w:trHeight w:val="39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超募资金的金额、用途 及使用进展情况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339"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经天健会计师事务所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审核，并由其出具了《关于利欧集团股份有限公司以自筹资金预 先投入募投项目的鉴证报告》（天健审〔</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4277</w:t>
            </w:r>
            <w:r>
              <w:rPr>
                <w:color w:val="000000"/>
                <w:spacing w:val="0"/>
                <w:w w:val="100"/>
                <w:position w:val="0"/>
              </w:rPr>
              <w:t>号）。经公司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日第五届董事会第 四次会议和第五届监事会第二次会议审议通过，公司以募集资金置换预先投入募集资金投资项目的自 筹资金</w:t>
            </w:r>
            <w:r>
              <w:rPr>
                <w:rFonts w:ascii="Times New Roman" w:eastAsia="Times New Roman" w:hAnsi="Times New Roman" w:cs="Times New Roman"/>
                <w:color w:val="000000"/>
                <w:spacing w:val="0"/>
                <w:w w:val="100"/>
                <w:position w:val="0"/>
                <w:sz w:val="18"/>
                <w:szCs w:val="18"/>
              </w:rPr>
              <w:t>25,498.60</w:t>
            </w:r>
            <w:r>
              <w:rPr>
                <w:color w:val="000000"/>
                <w:spacing w:val="0"/>
                <w:w w:val="100"/>
                <w:position w:val="0"/>
              </w:rPr>
              <w:t>万元。</w:t>
            </w: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258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日，经公司第五届董事会第七次会议和第五届监事会第四次会议审议通过《关于使用 部分闲置募集资金暂时补充流动资金的议案》，公司拟使用公开发行可转换公司债券募集资金不超过 </w:t>
            </w:r>
            <w:r>
              <w:rPr>
                <w:rFonts w:ascii="Times New Roman" w:eastAsia="Times New Roman" w:hAnsi="Times New Roman" w:cs="Times New Roman"/>
                <w:color w:val="000000"/>
                <w:spacing w:val="0"/>
                <w:w w:val="100"/>
                <w:position w:val="0"/>
                <w:sz w:val="18"/>
                <w:szCs w:val="18"/>
              </w:rPr>
              <w:t>70,000</w:t>
            </w:r>
            <w:r>
              <w:rPr>
                <w:color w:val="000000"/>
                <w:spacing w:val="0"/>
                <w:w w:val="100"/>
                <w:position w:val="0"/>
              </w:rPr>
              <w:t>万元人民币暂时补充流动资金，补充期限为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 止。截至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日，公司已将上述用于暂时补充流动资金的募集资金</w:t>
            </w:r>
            <w:r>
              <w:rPr>
                <w:rFonts w:ascii="Times New Roman" w:eastAsia="Times New Roman" w:hAnsi="Times New Roman" w:cs="Times New Roman"/>
                <w:color w:val="000000"/>
                <w:spacing w:val="0"/>
                <w:w w:val="100"/>
                <w:position w:val="0"/>
                <w:sz w:val="18"/>
                <w:szCs w:val="18"/>
              </w:rPr>
              <w:t>70,000</w:t>
            </w:r>
            <w:r>
              <w:rPr>
                <w:color w:val="000000"/>
                <w:spacing w:val="0"/>
                <w:w w:val="100"/>
                <w:position w:val="0"/>
              </w:rPr>
              <w:t>万元全部归还 至募集资金专项账户。</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日，经公司第五届董事会第二十次会议和第五届监事会第十一 次会议审议通过《关于闲置募集资金再次暂时补充流动资金的议案》，公司拟使用公开发行可转换公 司债券募集资金不超过</w:t>
            </w:r>
            <w:r>
              <w:rPr>
                <w:rFonts w:ascii="Times New Roman" w:eastAsia="Times New Roman" w:hAnsi="Times New Roman" w:cs="Times New Roman"/>
                <w:color w:val="000000"/>
                <w:spacing w:val="0"/>
                <w:w w:val="100"/>
                <w:position w:val="0"/>
                <w:sz w:val="18"/>
                <w:szCs w:val="18"/>
              </w:rPr>
              <w:t>80,000</w:t>
            </w:r>
            <w:r>
              <w:rPr>
                <w:color w:val="000000"/>
                <w:spacing w:val="0"/>
                <w:w w:val="100"/>
                <w:position w:val="0"/>
              </w:rPr>
              <w:t>万元人民币暂时补充流动资金，补充期限为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日止。</w:t>
            </w:r>
          </w:p>
        </w:tc>
      </w:tr>
      <w:tr>
        <w:trPr>
          <w:trHeight w:val="39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永久补充流动资金</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238" w:name="bookmark238"/>
      <w:bookmarkStart w:id="239" w:name="bookmark239"/>
      <w:bookmarkStart w:id="240" w:name="bookmark240"/>
      <w:bookmarkStart w:id="241" w:name="bookmark241"/>
      <w:r>
        <w:rPr>
          <w:rFonts w:ascii="Times New Roman" w:eastAsia="Times New Roman" w:hAnsi="Times New Roman" w:cs="Times New Roman"/>
          <w:color w:val="000000"/>
          <w:spacing w:val="0"/>
          <w:w w:val="100"/>
          <w:position w:val="0"/>
        </w:rPr>
        <w:t>（</w:t>
      </w:r>
      <w:bookmarkEnd w:id="240"/>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38"/>
      <w:bookmarkEnd w:id="239"/>
      <w:bookmarkEnd w:id="241"/>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320" w:line="240" w:lineRule="auto"/>
        <w:ind w:left="0" w:right="0" w:firstLine="0"/>
        <w:jc w:val="right"/>
        <w:sectPr>
          <w:headerReference w:type="default" r:id="rId13"/>
          <w:footerReference w:type="default" r:id="rId14"/>
          <w:footnotePr>
            <w:pos w:val="pageBottom"/>
            <w:numFmt w:val="decimal"/>
            <w:numRestart w:val="continuous"/>
          </w:footnotePr>
          <w:pgSz w:w="11900" w:h="16840"/>
          <w:pgMar w:top="1441" w:right="826" w:bottom="1465" w:left="1051" w:header="0" w:footer="3" w:gutter="0"/>
          <w:cols w:space="720"/>
          <w:noEndnote/>
          <w:rtlGutter w:val="0"/>
          <w:docGrid w:linePitch="360"/>
        </w:sectPr>
      </w:pPr>
      <w:r>
        <w:rPr>
          <w:color w:val="000000"/>
          <w:spacing w:val="0"/>
          <w:w w:val="100"/>
          <w:position w:val="0"/>
        </w:rPr>
        <w:t>单位：万元</w:t>
      </w:r>
    </w:p>
    <w:p>
      <w:pPr>
        <w:widowControl w:val="0"/>
        <w:spacing w:line="239" w:lineRule="exact"/>
        <w:rPr>
          <w:sz w:val="19"/>
          <w:szCs w:val="19"/>
        </w:rPr>
      </w:pPr>
    </w:p>
    <w:p>
      <w:pPr>
        <w:widowControl w:val="0"/>
        <w:spacing w:line="1" w:lineRule="exact"/>
        <w:sectPr>
          <w:footnotePr>
            <w:pos w:val="pageBottom"/>
            <w:numFmt w:val="decimal"/>
            <w:numRestart w:val="continuous"/>
          </w:footnotePr>
          <w:pgSz w:w="11900" w:h="16840"/>
          <w:pgMar w:top="1152" w:right="1138" w:bottom="1162" w:left="1104" w:header="0" w:footer="3" w:gutter="0"/>
          <w:cols w:space="720"/>
          <w:noEndnote/>
          <w:rtlGutter w:val="0"/>
          <w:docGrid w:linePitch="360"/>
        </w:sectPr>
      </w:pPr>
    </w:p>
    <w:tbl>
      <w:tblPr>
        <w:tblOverlap w:val="never"/>
        <w:jc w:val="left"/>
        <w:tblLayout w:type="fixed"/>
      </w:tblPr>
      <w:tblGrid>
        <w:gridCol w:w="965"/>
        <w:gridCol w:w="960"/>
        <w:gridCol w:w="955"/>
        <w:gridCol w:w="960"/>
        <w:gridCol w:w="965"/>
      </w:tblGrid>
      <w:tr>
        <w:trPr>
          <w:trHeight w:val="1339" w:hRule="exact"/>
        </w:trPr>
        <w:tc>
          <w:tcPr>
            <w:tcBorders>
              <w:top w:val="single" w:sz="4"/>
              <w:left w:val="single" w:sz="4"/>
            </w:tcBorders>
            <w:shd w:val="clear" w:color="auto" w:fill="D3D3D3"/>
            <w:vAlign w:val="center"/>
          </w:tcPr>
          <w:p>
            <w:pPr>
              <w:pStyle w:val="Style6"/>
              <w:keepNext w:val="0"/>
              <w:keepLines w:val="0"/>
              <w:framePr w:w="4805" w:h="10186" w:wrap="none" w:vAnchor="text" w:hAnchor="page" w:x="1153" w:y="21"/>
              <w:widowControl w:val="0"/>
              <w:shd w:val="clear" w:color="auto" w:fill="auto"/>
              <w:bidi w:val="0"/>
              <w:spacing w:before="0" w:after="0" w:line="317" w:lineRule="exact"/>
              <w:ind w:left="0" w:right="0" w:firstLine="0"/>
              <w:jc w:val="center"/>
            </w:pPr>
            <w:r>
              <w:rPr>
                <w:color w:val="000000"/>
                <w:spacing w:val="0"/>
                <w:w w:val="100"/>
                <w:position w:val="0"/>
              </w:rPr>
              <w:t>变更后的项 日</w:t>
            </w:r>
          </w:p>
        </w:tc>
        <w:tc>
          <w:tcPr>
            <w:tcBorders>
              <w:top w:val="single" w:sz="4"/>
              <w:left w:val="single" w:sz="4"/>
            </w:tcBorders>
            <w:shd w:val="clear" w:color="auto" w:fill="D3D3D3"/>
            <w:vAlign w:val="center"/>
          </w:tcPr>
          <w:p>
            <w:pPr>
              <w:pStyle w:val="Style6"/>
              <w:keepNext w:val="0"/>
              <w:keepLines w:val="0"/>
              <w:framePr w:w="4805" w:h="10186" w:wrap="none" w:vAnchor="text" w:hAnchor="page" w:x="1153" w:y="21"/>
              <w:widowControl w:val="0"/>
              <w:shd w:val="clear" w:color="auto" w:fill="auto"/>
              <w:bidi w:val="0"/>
              <w:spacing w:before="0" w:after="0" w:line="317"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6"/>
              <w:keepNext w:val="0"/>
              <w:keepLines w:val="0"/>
              <w:framePr w:w="4805" w:h="10186" w:wrap="none" w:vAnchor="text" w:hAnchor="page" w:x="1153" w:y="21"/>
              <w:widowControl w:val="0"/>
              <w:shd w:val="clear" w:color="auto" w:fill="auto"/>
              <w:bidi w:val="0"/>
              <w:spacing w:before="0" w:after="140" w:line="310" w:lineRule="exact"/>
              <w:ind w:left="0" w:right="0" w:firstLine="0"/>
              <w:jc w:val="center"/>
            </w:pPr>
            <w:r>
              <w:rPr>
                <w:color w:val="000000"/>
                <w:spacing w:val="0"/>
                <w:w w:val="100"/>
                <w:position w:val="0"/>
              </w:rPr>
              <w:t>变更后项目 拟投入募集 资金总额</w:t>
            </w:r>
          </w:p>
          <w:p>
            <w:pPr>
              <w:pStyle w:val="Style6"/>
              <w:keepNext w:val="0"/>
              <w:keepLines w:val="0"/>
              <w:framePr w:w="4805" w:h="10186" w:wrap="none" w:vAnchor="text" w:hAnchor="page" w:x="1153" w:y="21"/>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6"/>
              <w:keepNext w:val="0"/>
              <w:keepLines w:val="0"/>
              <w:framePr w:w="4805" w:h="10186" w:wrap="none" w:vAnchor="text" w:hAnchor="page" w:x="1153" w:y="21"/>
              <w:widowControl w:val="0"/>
              <w:shd w:val="clear" w:color="auto" w:fill="auto"/>
              <w:bidi w:val="0"/>
              <w:spacing w:before="0" w:after="0" w:line="312" w:lineRule="exact"/>
              <w:ind w:left="0" w:right="0" w:firstLine="0"/>
              <w:jc w:val="left"/>
            </w:pPr>
            <w:r>
              <w:rPr>
                <w:color w:val="000000"/>
                <w:spacing w:val="0"/>
                <w:w w:val="100"/>
                <w:position w:val="0"/>
              </w:rPr>
              <w:t>本报告期实 际投入金额</w:t>
            </w:r>
          </w:p>
        </w:tc>
        <w:tc>
          <w:tcPr>
            <w:tcBorders>
              <w:top w:val="single" w:sz="4"/>
              <w:left w:val="single" w:sz="4"/>
              <w:right w:val="single" w:sz="4"/>
            </w:tcBorders>
            <w:shd w:val="clear" w:color="auto" w:fill="D3D3D3"/>
            <w:vAlign w:val="center"/>
          </w:tcPr>
          <w:p>
            <w:pPr>
              <w:pStyle w:val="Style6"/>
              <w:keepNext w:val="0"/>
              <w:keepLines w:val="0"/>
              <w:framePr w:w="4805" w:h="10186" w:wrap="none" w:vAnchor="text" w:hAnchor="page" w:x="1153" w:y="21"/>
              <w:widowControl w:val="0"/>
              <w:shd w:val="clear" w:color="auto" w:fill="auto"/>
              <w:bidi w:val="0"/>
              <w:spacing w:before="0" w:after="0" w:line="312" w:lineRule="exact"/>
              <w:ind w:left="0" w:right="0" w:firstLine="0"/>
              <w:jc w:val="right"/>
            </w:pPr>
            <w:r>
              <w:rPr>
                <w:color w:val="000000"/>
                <w:spacing w:val="0"/>
                <w:w w:val="100"/>
                <w:position w:val="0"/>
              </w:rPr>
              <w:t>截至期末实 际累计投入</w:t>
            </w:r>
          </w:p>
          <w:p>
            <w:pPr>
              <w:pStyle w:val="Style6"/>
              <w:keepNext w:val="0"/>
              <w:keepLines w:val="0"/>
              <w:framePr w:w="4805" w:h="10186" w:wrap="none" w:vAnchor="text" w:hAnchor="page" w:x="1153" w:y="21"/>
              <w:widowControl w:val="0"/>
              <w:shd w:val="clear" w:color="auto" w:fill="auto"/>
              <w:bidi w:val="0"/>
              <w:spacing w:before="0" w:after="0" w:line="312" w:lineRule="exact"/>
              <w:ind w:left="0" w:right="0" w:firstLine="180"/>
              <w:jc w:val="left"/>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r>
      <w:tr>
        <w:trPr>
          <w:trHeight w:val="1027" w:hRule="exact"/>
        </w:trPr>
        <w:tc>
          <w:tcPr>
            <w:vMerge w:val="restart"/>
            <w:tcBorders>
              <w:top w:val="single" w:sz="4"/>
              <w:left w:val="single" w:sz="4"/>
            </w:tcBorders>
            <w:shd w:val="clear" w:color="auto" w:fill="FFFFFF"/>
            <w:vAlign w:val="center"/>
          </w:tcPr>
          <w:p>
            <w:pPr>
              <w:pStyle w:val="Style6"/>
              <w:keepNext w:val="0"/>
              <w:keepLines w:val="0"/>
              <w:framePr w:w="4805" w:h="10186" w:wrap="none" w:vAnchor="text" w:hAnchor="page" w:x="1153" w:y="21"/>
              <w:widowControl w:val="0"/>
              <w:shd w:val="clear" w:color="auto" w:fill="auto"/>
              <w:bidi w:val="0"/>
              <w:spacing w:before="0" w:after="120" w:line="240" w:lineRule="auto"/>
              <w:ind w:left="0" w:right="0" w:firstLine="0"/>
              <w:jc w:val="left"/>
            </w:pPr>
            <w:r>
              <w:rPr>
                <w:color w:val="000000"/>
                <w:spacing w:val="0"/>
                <w:w w:val="100"/>
                <w:position w:val="0"/>
              </w:rPr>
              <w:t>永久性补充</w:t>
            </w:r>
          </w:p>
          <w:p>
            <w:pPr>
              <w:pStyle w:val="Style6"/>
              <w:keepNext w:val="0"/>
              <w:keepLines w:val="0"/>
              <w:framePr w:w="4805" w:h="10186" w:wrap="none" w:vAnchor="text" w:hAnchor="page" w:x="1153" w:y="21"/>
              <w:widowControl w:val="0"/>
              <w:shd w:val="clear" w:color="auto" w:fill="auto"/>
              <w:bidi w:val="0"/>
              <w:spacing w:before="0" w:after="0" w:line="240" w:lineRule="auto"/>
              <w:ind w:left="0" w:right="0" w:firstLine="0"/>
              <w:jc w:val="left"/>
            </w:pPr>
            <w:r>
              <w:rPr>
                <w:color w:val="000000"/>
                <w:spacing w:val="0"/>
                <w:w w:val="100"/>
                <w:position w:val="0"/>
              </w:rPr>
              <w:t>流动资金</w:t>
            </w:r>
          </w:p>
        </w:tc>
        <w:tc>
          <w:tcPr>
            <w:tcBorders>
              <w:top w:val="single" w:sz="4"/>
              <w:left w:val="single" w:sz="4"/>
            </w:tcBorders>
            <w:shd w:val="clear" w:color="auto" w:fill="FFFFFF"/>
            <w:vAlign w:val="center"/>
          </w:tcPr>
          <w:p>
            <w:pPr>
              <w:pStyle w:val="Style6"/>
              <w:keepNext w:val="0"/>
              <w:keepLines w:val="0"/>
              <w:framePr w:w="4805" w:h="10186" w:wrap="none" w:vAnchor="text" w:hAnchor="page" w:x="1153" w:y="21"/>
              <w:widowControl w:val="0"/>
              <w:shd w:val="clear" w:color="auto" w:fill="auto"/>
              <w:bidi w:val="0"/>
              <w:spacing w:before="0" w:after="0" w:line="317" w:lineRule="exact"/>
              <w:ind w:left="0" w:right="0" w:firstLine="0"/>
              <w:jc w:val="both"/>
            </w:pPr>
            <w:r>
              <w:rPr>
                <w:color w:val="000000"/>
                <w:spacing w:val="0"/>
                <w:w w:val="100"/>
                <w:position w:val="0"/>
              </w:rPr>
              <w:t>数字营销云 平台建设项 目</w:t>
            </w:r>
          </w:p>
        </w:tc>
        <w:tc>
          <w:tcPr>
            <w:tcBorders>
              <w:top w:val="single" w:sz="4"/>
              <w:left w:val="single" w:sz="4"/>
            </w:tcBorders>
            <w:shd w:val="clear" w:color="auto" w:fill="FFFFFF"/>
            <w:vAlign w:val="center"/>
          </w:tcPr>
          <w:p>
            <w:pPr>
              <w:pStyle w:val="Style6"/>
              <w:keepNext w:val="0"/>
              <w:keepLines w:val="0"/>
              <w:framePr w:w="4805" w:h="10186" w:wrap="none" w:vAnchor="text" w:hAnchor="page" w:x="1153" w:y="21"/>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91,609.85</w:t>
            </w:r>
          </w:p>
        </w:tc>
        <w:tc>
          <w:tcPr>
            <w:tcBorders>
              <w:top w:val="single" w:sz="4"/>
              <w:left w:val="single" w:sz="4"/>
            </w:tcBorders>
            <w:shd w:val="clear" w:color="auto" w:fill="FFFFFF"/>
            <w:vAlign w:val="center"/>
          </w:tcPr>
          <w:p>
            <w:pPr>
              <w:pStyle w:val="Style6"/>
              <w:keepNext w:val="0"/>
              <w:keepLines w:val="0"/>
              <w:framePr w:w="4805" w:h="10186" w:wrap="none" w:vAnchor="text" w:hAnchor="page" w:x="1153" w:y="21"/>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91,609.85</w:t>
            </w:r>
          </w:p>
        </w:tc>
        <w:tc>
          <w:tcPr>
            <w:tcBorders>
              <w:top w:val="single" w:sz="4"/>
              <w:left w:val="single" w:sz="4"/>
              <w:right w:val="single" w:sz="4"/>
            </w:tcBorders>
            <w:shd w:val="clear" w:color="auto" w:fill="FFFFFF"/>
            <w:vAlign w:val="center"/>
          </w:tcPr>
          <w:p>
            <w:pPr>
              <w:pStyle w:val="Style6"/>
              <w:keepNext w:val="0"/>
              <w:keepLines w:val="0"/>
              <w:framePr w:w="4805" w:h="10186" w:wrap="none" w:vAnchor="text" w:hAnchor="page" w:x="1153"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91,609.85</w:t>
            </w:r>
          </w:p>
        </w:tc>
      </w:tr>
      <w:tr>
        <w:trPr>
          <w:trHeight w:val="1027" w:hRule="exact"/>
        </w:trPr>
        <w:tc>
          <w:tcPr>
            <w:vMerge/>
            <w:tcBorders>
              <w:left w:val="single" w:sz="4"/>
            </w:tcBorders>
            <w:shd w:val="clear" w:color="auto" w:fill="FFFFFF"/>
            <w:vAlign w:val="center"/>
          </w:tcPr>
          <w:p>
            <w:pPr>
              <w:framePr w:w="4805" w:h="10186" w:wrap="none" w:vAnchor="text" w:hAnchor="page" w:x="1153" w:y="21"/>
            </w:pPr>
          </w:p>
        </w:tc>
        <w:tc>
          <w:tcPr>
            <w:tcBorders>
              <w:top w:val="single" w:sz="4"/>
              <w:left w:val="single" w:sz="4"/>
            </w:tcBorders>
            <w:shd w:val="clear" w:color="auto" w:fill="FFFFFF"/>
            <w:vAlign w:val="center"/>
          </w:tcPr>
          <w:p>
            <w:pPr>
              <w:pStyle w:val="Style6"/>
              <w:keepNext w:val="0"/>
              <w:keepLines w:val="0"/>
              <w:framePr w:w="4805" w:h="10186" w:wrap="none" w:vAnchor="text" w:hAnchor="page" w:x="1153" w:y="21"/>
              <w:widowControl w:val="0"/>
              <w:shd w:val="clear" w:color="auto" w:fill="auto"/>
              <w:bidi w:val="0"/>
              <w:spacing w:before="0" w:after="0" w:line="314" w:lineRule="exact"/>
              <w:ind w:left="0" w:right="0" w:firstLine="0"/>
              <w:jc w:val="both"/>
            </w:pPr>
            <w:r>
              <w:rPr>
                <w:color w:val="000000"/>
                <w:spacing w:val="0"/>
                <w:w w:val="100"/>
                <w:position w:val="0"/>
              </w:rPr>
              <w:t>大数据加工 和应用中心 建设项目</w:t>
            </w:r>
          </w:p>
        </w:tc>
        <w:tc>
          <w:tcPr>
            <w:tcBorders>
              <w:top w:val="single" w:sz="4"/>
              <w:left w:val="single" w:sz="4"/>
            </w:tcBorders>
            <w:shd w:val="clear" w:color="auto" w:fill="FFFFFF"/>
            <w:vAlign w:val="center"/>
          </w:tcPr>
          <w:p>
            <w:pPr>
              <w:pStyle w:val="Style6"/>
              <w:keepNext w:val="0"/>
              <w:keepLines w:val="0"/>
              <w:framePr w:w="4805" w:h="10186" w:wrap="none" w:vAnchor="text" w:hAnchor="page" w:x="1153" w:y="21"/>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33,334.07</w:t>
            </w:r>
          </w:p>
        </w:tc>
        <w:tc>
          <w:tcPr>
            <w:tcBorders>
              <w:top w:val="single" w:sz="4"/>
              <w:left w:val="single" w:sz="4"/>
            </w:tcBorders>
            <w:shd w:val="clear" w:color="auto" w:fill="FFFFFF"/>
            <w:vAlign w:val="center"/>
          </w:tcPr>
          <w:p>
            <w:pPr>
              <w:pStyle w:val="Style6"/>
              <w:keepNext w:val="0"/>
              <w:keepLines w:val="0"/>
              <w:framePr w:w="4805" w:h="10186" w:wrap="none" w:vAnchor="text" w:hAnchor="page" w:x="1153" w:y="21"/>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33,334.07</w:t>
            </w:r>
          </w:p>
        </w:tc>
        <w:tc>
          <w:tcPr>
            <w:tcBorders>
              <w:top w:val="single" w:sz="4"/>
              <w:left w:val="single" w:sz="4"/>
              <w:right w:val="single" w:sz="4"/>
            </w:tcBorders>
            <w:shd w:val="clear" w:color="auto" w:fill="FFFFFF"/>
            <w:vAlign w:val="center"/>
          </w:tcPr>
          <w:p>
            <w:pPr>
              <w:pStyle w:val="Style6"/>
              <w:keepNext w:val="0"/>
              <w:keepLines w:val="0"/>
              <w:framePr w:w="4805" w:h="10186" w:wrap="none" w:vAnchor="text" w:hAnchor="page" w:x="1153"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33,334.07</w:t>
            </w:r>
          </w:p>
        </w:tc>
      </w:tr>
      <w:tr>
        <w:trPr>
          <w:trHeight w:val="1027" w:hRule="exact"/>
        </w:trPr>
        <w:tc>
          <w:tcPr>
            <w:vMerge/>
            <w:tcBorders>
              <w:left w:val="single" w:sz="4"/>
            </w:tcBorders>
            <w:shd w:val="clear" w:color="auto" w:fill="FFFFFF"/>
            <w:vAlign w:val="center"/>
          </w:tcPr>
          <w:p>
            <w:pPr>
              <w:framePr w:w="4805" w:h="10186" w:wrap="none" w:vAnchor="text" w:hAnchor="page" w:x="1153" w:y="21"/>
            </w:pPr>
          </w:p>
        </w:tc>
        <w:tc>
          <w:tcPr>
            <w:tcBorders>
              <w:top w:val="single" w:sz="4"/>
              <w:left w:val="single" w:sz="4"/>
            </w:tcBorders>
            <w:shd w:val="clear" w:color="auto" w:fill="FFFFFF"/>
            <w:vAlign w:val="center"/>
          </w:tcPr>
          <w:p>
            <w:pPr>
              <w:pStyle w:val="Style6"/>
              <w:keepNext w:val="0"/>
              <w:keepLines w:val="0"/>
              <w:framePr w:w="4805" w:h="10186" w:wrap="none" w:vAnchor="text" w:hAnchor="page" w:x="1153" w:y="21"/>
              <w:widowControl w:val="0"/>
              <w:shd w:val="clear" w:color="auto" w:fill="auto"/>
              <w:bidi w:val="0"/>
              <w:spacing w:before="0" w:after="0" w:line="310" w:lineRule="exact"/>
              <w:ind w:left="0" w:right="0" w:firstLine="0"/>
              <w:jc w:val="both"/>
            </w:pPr>
            <w:r>
              <w:rPr>
                <w:color w:val="000000"/>
                <w:spacing w:val="0"/>
                <w:w w:val="100"/>
                <w:position w:val="0"/>
              </w:rPr>
              <w:t>数字化广告 交易平台建 设项目</w:t>
            </w:r>
          </w:p>
        </w:tc>
        <w:tc>
          <w:tcPr>
            <w:tcBorders>
              <w:top w:val="single" w:sz="4"/>
              <w:left w:val="single" w:sz="4"/>
            </w:tcBorders>
            <w:shd w:val="clear" w:color="auto" w:fill="FFFFFF"/>
            <w:vAlign w:val="center"/>
          </w:tcPr>
          <w:p>
            <w:pPr>
              <w:pStyle w:val="Style6"/>
              <w:keepNext w:val="0"/>
              <w:keepLines w:val="0"/>
              <w:framePr w:w="4805" w:h="10186" w:wrap="none" w:vAnchor="text" w:hAnchor="page" w:x="1153" w:y="21"/>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6,504.6</w:t>
            </w:r>
          </w:p>
        </w:tc>
        <w:tc>
          <w:tcPr>
            <w:tcBorders>
              <w:top w:val="single" w:sz="4"/>
              <w:left w:val="single" w:sz="4"/>
            </w:tcBorders>
            <w:shd w:val="clear" w:color="auto" w:fill="FFFFFF"/>
            <w:vAlign w:val="center"/>
          </w:tcPr>
          <w:p>
            <w:pPr>
              <w:pStyle w:val="Style6"/>
              <w:keepNext w:val="0"/>
              <w:keepLines w:val="0"/>
              <w:framePr w:w="4805" w:h="10186" w:wrap="none" w:vAnchor="text" w:hAnchor="page" w:x="1153"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6,504.6</w:t>
            </w:r>
          </w:p>
        </w:tc>
        <w:tc>
          <w:tcPr>
            <w:tcBorders>
              <w:top w:val="single" w:sz="4"/>
              <w:left w:val="single" w:sz="4"/>
              <w:right w:val="single" w:sz="4"/>
            </w:tcBorders>
            <w:shd w:val="clear" w:color="auto" w:fill="FFFFFF"/>
            <w:vAlign w:val="center"/>
          </w:tcPr>
          <w:p>
            <w:pPr>
              <w:pStyle w:val="Style6"/>
              <w:keepNext w:val="0"/>
              <w:keepLines w:val="0"/>
              <w:framePr w:w="4805" w:h="10186" w:wrap="none" w:vAnchor="text" w:hAnchor="page" w:x="1153"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6,504.6</w:t>
            </w:r>
          </w:p>
        </w:tc>
      </w:tr>
      <w:tr>
        <w:trPr>
          <w:trHeight w:val="1334" w:hRule="exact"/>
        </w:trPr>
        <w:tc>
          <w:tcPr>
            <w:vMerge/>
            <w:tcBorders>
              <w:left w:val="single" w:sz="4"/>
            </w:tcBorders>
            <w:shd w:val="clear" w:color="auto" w:fill="FFFFFF"/>
            <w:vAlign w:val="center"/>
          </w:tcPr>
          <w:p>
            <w:pPr>
              <w:framePr w:w="4805" w:h="10186" w:wrap="none" w:vAnchor="text" w:hAnchor="page" w:x="1153" w:y="21"/>
            </w:pPr>
          </w:p>
        </w:tc>
        <w:tc>
          <w:tcPr>
            <w:tcBorders>
              <w:top w:val="single" w:sz="4"/>
              <w:left w:val="single" w:sz="4"/>
            </w:tcBorders>
            <w:shd w:val="clear" w:color="auto" w:fill="FFFFFF"/>
            <w:vAlign w:val="center"/>
          </w:tcPr>
          <w:p>
            <w:pPr>
              <w:pStyle w:val="Style6"/>
              <w:keepNext w:val="0"/>
              <w:keepLines w:val="0"/>
              <w:framePr w:w="4805" w:h="10186" w:wrap="none" w:vAnchor="text" w:hAnchor="page" w:x="1153" w:y="21"/>
              <w:widowControl w:val="0"/>
              <w:shd w:val="clear" w:color="auto" w:fill="auto"/>
              <w:bidi w:val="0"/>
              <w:spacing w:before="0" w:after="0" w:line="314" w:lineRule="exact"/>
              <w:ind w:left="0" w:right="0" w:firstLine="0"/>
              <w:jc w:val="both"/>
            </w:pPr>
            <w:r>
              <w:rPr>
                <w:color w:val="000000"/>
                <w:spacing w:val="0"/>
                <w:w w:val="100"/>
                <w:position w:val="0"/>
              </w:rPr>
              <w:t>泵(电机) 智能制造基 地技术改造 项目</w:t>
            </w:r>
          </w:p>
        </w:tc>
        <w:tc>
          <w:tcPr>
            <w:tcBorders>
              <w:top w:val="single" w:sz="4"/>
              <w:left w:val="single" w:sz="4"/>
            </w:tcBorders>
            <w:shd w:val="clear" w:color="auto" w:fill="FFFFFF"/>
            <w:vAlign w:val="center"/>
          </w:tcPr>
          <w:p>
            <w:pPr>
              <w:pStyle w:val="Style6"/>
              <w:keepNext w:val="0"/>
              <w:keepLines w:val="0"/>
              <w:framePr w:w="4805" w:h="10186" w:wrap="none" w:vAnchor="text" w:hAnchor="page" w:x="1153" w:y="21"/>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49,347.57</w:t>
            </w:r>
          </w:p>
        </w:tc>
        <w:tc>
          <w:tcPr>
            <w:tcBorders>
              <w:top w:val="single" w:sz="4"/>
              <w:left w:val="single" w:sz="4"/>
            </w:tcBorders>
            <w:shd w:val="clear" w:color="auto" w:fill="FFFFFF"/>
            <w:vAlign w:val="center"/>
          </w:tcPr>
          <w:p>
            <w:pPr>
              <w:pStyle w:val="Style6"/>
              <w:keepNext w:val="0"/>
              <w:keepLines w:val="0"/>
              <w:framePr w:w="4805" w:h="10186" w:wrap="none" w:vAnchor="text" w:hAnchor="page" w:x="1153" w:y="21"/>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49,347.57</w:t>
            </w:r>
          </w:p>
        </w:tc>
        <w:tc>
          <w:tcPr>
            <w:tcBorders>
              <w:top w:val="single" w:sz="4"/>
              <w:left w:val="single" w:sz="4"/>
              <w:right w:val="single" w:sz="4"/>
            </w:tcBorders>
            <w:shd w:val="clear" w:color="auto" w:fill="FFFFFF"/>
            <w:vAlign w:val="center"/>
          </w:tcPr>
          <w:p>
            <w:pPr>
              <w:pStyle w:val="Style6"/>
              <w:keepNext w:val="0"/>
              <w:keepLines w:val="0"/>
              <w:framePr w:w="4805" w:h="10186" w:wrap="none" w:vAnchor="text" w:hAnchor="page" w:x="1153"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49,347.57</w:t>
            </w:r>
          </w:p>
        </w:tc>
      </w:tr>
      <w:tr>
        <w:trPr>
          <w:trHeight w:val="403" w:hRule="exact"/>
        </w:trPr>
        <w:tc>
          <w:tcPr>
            <w:tcBorders>
              <w:top w:val="single" w:sz="4"/>
              <w:left w:val="single" w:sz="4"/>
            </w:tcBorders>
            <w:shd w:val="clear" w:color="auto" w:fill="D3D3D3"/>
            <w:vAlign w:val="center"/>
          </w:tcPr>
          <w:p>
            <w:pPr>
              <w:pStyle w:val="Style6"/>
              <w:keepNext w:val="0"/>
              <w:keepLines w:val="0"/>
              <w:framePr w:w="4805" w:h="10186" w:wrap="none" w:vAnchor="text" w:hAnchor="page" w:x="1153" w:y="21"/>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6"/>
              <w:keepNext w:val="0"/>
              <w:keepLines w:val="0"/>
              <w:framePr w:w="4805" w:h="10186" w:wrap="none" w:vAnchor="text" w:hAnchor="page" w:x="1153" w:y="2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framePr w:w="4805" w:h="10186" w:wrap="none" w:vAnchor="text" w:hAnchor="page" w:x="1153" w:y="2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180,796.09</w:t>
            </w:r>
          </w:p>
        </w:tc>
        <w:tc>
          <w:tcPr>
            <w:tcBorders>
              <w:top w:val="single" w:sz="4"/>
              <w:left w:val="single" w:sz="4"/>
            </w:tcBorders>
            <w:shd w:val="clear" w:color="auto" w:fill="FFFFFF"/>
            <w:vAlign w:val="center"/>
          </w:tcPr>
          <w:p>
            <w:pPr>
              <w:pStyle w:val="Style6"/>
              <w:keepNext w:val="0"/>
              <w:keepLines w:val="0"/>
              <w:framePr w:w="4805" w:h="10186" w:wrap="none" w:vAnchor="text" w:hAnchor="page" w:x="1153"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180,796.09</w:t>
            </w:r>
          </w:p>
        </w:tc>
        <w:tc>
          <w:tcPr>
            <w:tcBorders>
              <w:top w:val="single" w:sz="4"/>
              <w:left w:val="single" w:sz="4"/>
              <w:right w:val="single" w:sz="4"/>
            </w:tcBorders>
            <w:shd w:val="clear" w:color="auto" w:fill="FFFFFF"/>
            <w:vAlign w:val="center"/>
          </w:tcPr>
          <w:p>
            <w:pPr>
              <w:pStyle w:val="Style6"/>
              <w:keepNext w:val="0"/>
              <w:keepLines w:val="0"/>
              <w:framePr w:w="4805" w:h="10186" w:wrap="none" w:vAnchor="text" w:hAnchor="page" w:x="1153"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180,796.09</w:t>
            </w:r>
          </w:p>
        </w:tc>
      </w:tr>
      <w:tr>
        <w:trPr>
          <w:trHeight w:val="2587" w:hRule="exact"/>
        </w:trPr>
        <w:tc>
          <w:tcPr>
            <w:gridSpan w:val="3"/>
            <w:tcBorders>
              <w:top w:val="single" w:sz="4"/>
              <w:left w:val="single" w:sz="4"/>
            </w:tcBorders>
            <w:shd w:val="clear" w:color="auto" w:fill="D3D3D3"/>
            <w:vAlign w:val="center"/>
          </w:tcPr>
          <w:p>
            <w:pPr>
              <w:pStyle w:val="Style6"/>
              <w:keepNext w:val="0"/>
              <w:keepLines w:val="0"/>
              <w:framePr w:w="4805" w:h="10186" w:wrap="none" w:vAnchor="text" w:hAnchor="page" w:x="1153" w:y="21"/>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6"/>
              <w:keepNext w:val="0"/>
              <w:keepLines w:val="0"/>
              <w:framePr w:w="4805" w:h="10186" w:wrap="none" w:vAnchor="text" w:hAnchor="page" w:x="1153" w:y="21"/>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日，公司第 别审议通过了《关于部分 由于经济不景气、市场环 效率，降低公司财务费用 和应用中心建设项目’’、 术改造项目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等可转换公 动资金。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募投项目终止并将剩余募</w:t>
            </w:r>
          </w:p>
        </w:tc>
      </w:tr>
      <w:tr>
        <w:trPr>
          <w:trHeight w:val="715" w:hRule="exact"/>
        </w:trPr>
        <w:tc>
          <w:tcPr>
            <w:gridSpan w:val="3"/>
            <w:tcBorders>
              <w:top w:val="single" w:sz="4"/>
              <w:left w:val="single" w:sz="4"/>
            </w:tcBorders>
            <w:shd w:val="clear" w:color="auto" w:fill="D3D3D3"/>
            <w:vAlign w:val="center"/>
          </w:tcPr>
          <w:p>
            <w:pPr>
              <w:pStyle w:val="Style6"/>
              <w:keepNext w:val="0"/>
              <w:keepLines w:val="0"/>
              <w:framePr w:w="4805" w:h="10186" w:wrap="none" w:vAnchor="text" w:hAnchor="page" w:x="1153" w:y="21"/>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6"/>
              <w:keepNext w:val="0"/>
              <w:keepLines w:val="0"/>
              <w:framePr w:w="4805" w:h="10186" w:wrap="none" w:vAnchor="text" w:hAnchor="page" w:x="1153" w:y="21"/>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5" w:hRule="exact"/>
        </w:trPr>
        <w:tc>
          <w:tcPr>
            <w:gridSpan w:val="3"/>
            <w:tcBorders>
              <w:top w:val="single" w:sz="4"/>
              <w:left w:val="single" w:sz="4"/>
              <w:bottom w:val="single" w:sz="4"/>
            </w:tcBorders>
            <w:shd w:val="clear" w:color="auto" w:fill="D3D3D3"/>
            <w:vAlign w:val="center"/>
          </w:tcPr>
          <w:p>
            <w:pPr>
              <w:pStyle w:val="Style6"/>
              <w:keepNext w:val="0"/>
              <w:keepLines w:val="0"/>
              <w:framePr w:w="4805" w:h="10186" w:wrap="none" w:vAnchor="text" w:hAnchor="page" w:x="1153" w:y="21"/>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变更后的项目可行性发生重大变化 的情况说明</w:t>
            </w:r>
          </w:p>
        </w:tc>
        <w:tc>
          <w:tcPr>
            <w:gridSpan w:val="2"/>
            <w:tcBorders>
              <w:top w:val="single" w:sz="4"/>
              <w:left w:val="single" w:sz="4"/>
              <w:bottom w:val="single" w:sz="4"/>
            </w:tcBorders>
            <w:shd w:val="clear" w:color="auto" w:fill="FFFFFF"/>
            <w:vAlign w:val="center"/>
          </w:tcPr>
          <w:p>
            <w:pPr>
              <w:pStyle w:val="Style6"/>
              <w:keepNext w:val="0"/>
              <w:keepLines w:val="0"/>
              <w:framePr w:w="4805" w:h="10186" w:wrap="none" w:vAnchor="text" w:hAnchor="page" w:x="1153" w:y="21"/>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framePr w:w="4805" w:h="10186" w:wrap="none" w:vAnchor="text" w:hAnchor="page" w:x="1153" w:y="21"/>
        <w:widowControl w:val="0"/>
        <w:spacing w:line="1" w:lineRule="exact"/>
      </w:pPr>
    </w:p>
    <w:tbl>
      <w:tblPr>
        <w:tblOverlap w:val="never"/>
        <w:jc w:val="left"/>
        <w:tblLayout w:type="fixed"/>
      </w:tblPr>
      <w:tblGrid>
        <w:gridCol w:w="965"/>
        <w:gridCol w:w="960"/>
        <w:gridCol w:w="955"/>
        <w:gridCol w:w="955"/>
        <w:gridCol w:w="970"/>
      </w:tblGrid>
      <w:tr>
        <w:trPr>
          <w:trHeight w:val="1339" w:hRule="exact"/>
        </w:trPr>
        <w:tc>
          <w:tcPr>
            <w:tcBorders>
              <w:top w:val="single" w:sz="4"/>
              <w:left w:val="single" w:sz="4"/>
            </w:tcBorders>
            <w:shd w:val="clear" w:color="auto" w:fill="D3D3D3"/>
            <w:vAlign w:val="center"/>
          </w:tcPr>
          <w:p>
            <w:pPr>
              <w:pStyle w:val="Style6"/>
              <w:keepNext w:val="0"/>
              <w:keepLines w:val="0"/>
              <w:framePr w:w="4805" w:h="10186" w:wrap="none" w:vAnchor="text" w:hAnchor="page" w:x="5939" w:y="21"/>
              <w:widowControl w:val="0"/>
              <w:shd w:val="clear" w:color="auto" w:fill="auto"/>
              <w:bidi w:val="0"/>
              <w:spacing w:before="0" w:after="120" w:line="312" w:lineRule="exact"/>
              <w:ind w:left="0" w:right="0" w:firstLine="0"/>
              <w:jc w:val="center"/>
            </w:pPr>
            <w:r>
              <w:rPr>
                <w:color w:val="000000"/>
                <w:spacing w:val="0"/>
                <w:w w:val="100"/>
                <w:position w:val="0"/>
              </w:rPr>
              <w:t>截至期末投 资进度</w:t>
            </w:r>
          </w:p>
          <w:p>
            <w:pPr>
              <w:pStyle w:val="Style6"/>
              <w:keepNext w:val="0"/>
              <w:keepLines w:val="0"/>
              <w:framePr w:w="4805" w:h="10186" w:wrap="none" w:vAnchor="text" w:hAnchor="page" w:x="5939" w:y="21"/>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3D3D3"/>
            <w:vAlign w:val="center"/>
          </w:tcPr>
          <w:p>
            <w:pPr>
              <w:pStyle w:val="Style6"/>
              <w:keepNext w:val="0"/>
              <w:keepLines w:val="0"/>
              <w:framePr w:w="4805" w:h="10186" w:wrap="none" w:vAnchor="text" w:hAnchor="page" w:x="5939" w:y="21"/>
              <w:widowControl w:val="0"/>
              <w:shd w:val="clear" w:color="auto" w:fill="auto"/>
              <w:bidi w:val="0"/>
              <w:spacing w:before="0" w:after="0" w:line="312"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6"/>
              <w:keepNext w:val="0"/>
              <w:keepLines w:val="0"/>
              <w:framePr w:w="4805" w:h="10186" w:wrap="none" w:vAnchor="text" w:hAnchor="page" w:x="5939" w:y="21"/>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6"/>
              <w:keepNext w:val="0"/>
              <w:keepLines w:val="0"/>
              <w:framePr w:w="4805" w:h="10186" w:wrap="none" w:vAnchor="text" w:hAnchor="page" w:x="5939" w:y="21"/>
              <w:widowControl w:val="0"/>
              <w:shd w:val="clear" w:color="auto" w:fill="auto"/>
              <w:bidi w:val="0"/>
              <w:spacing w:before="0" w:after="0" w:line="307"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6"/>
              <w:keepNext w:val="0"/>
              <w:keepLines w:val="0"/>
              <w:framePr w:w="4805" w:h="10186" w:wrap="none" w:vAnchor="text" w:hAnchor="page" w:x="5939" w:y="21"/>
              <w:widowControl w:val="0"/>
              <w:shd w:val="clear" w:color="auto" w:fill="auto"/>
              <w:bidi w:val="0"/>
              <w:spacing w:before="0" w:after="0" w:line="312" w:lineRule="exact"/>
              <w:ind w:left="0" w:right="0" w:firstLine="0"/>
              <w:jc w:val="left"/>
            </w:pPr>
            <w:r>
              <w:rPr>
                <w:color w:val="000000"/>
                <w:spacing w:val="0"/>
                <w:w w:val="100"/>
                <w:position w:val="0"/>
              </w:rPr>
              <w:t>变更后的项 目可行性是 否发生重大</w:t>
            </w:r>
          </w:p>
          <w:p>
            <w:pPr>
              <w:pStyle w:val="Style6"/>
              <w:keepNext w:val="0"/>
              <w:keepLines w:val="0"/>
              <w:framePr w:w="4805" w:h="10186" w:wrap="none" w:vAnchor="text" w:hAnchor="page" w:x="5939" w:y="21"/>
              <w:widowControl w:val="0"/>
              <w:shd w:val="clear" w:color="auto" w:fill="auto"/>
              <w:bidi w:val="0"/>
              <w:spacing w:before="0" w:after="0" w:line="312" w:lineRule="exact"/>
              <w:ind w:left="0" w:right="0" w:firstLine="0"/>
              <w:jc w:val="center"/>
            </w:pPr>
            <w:r>
              <w:rPr>
                <w:color w:val="000000"/>
                <w:spacing w:val="0"/>
                <w:w w:val="100"/>
                <w:position w:val="0"/>
              </w:rPr>
              <w:t>变化</w:t>
            </w:r>
          </w:p>
        </w:tc>
      </w:tr>
      <w:tr>
        <w:trPr>
          <w:trHeight w:val="1027" w:hRule="exact"/>
        </w:trPr>
        <w:tc>
          <w:tcPr>
            <w:tcBorders>
              <w:top w:val="single" w:sz="4"/>
              <w:left w:val="single" w:sz="4"/>
            </w:tcBorders>
            <w:shd w:val="clear" w:color="auto" w:fill="FFFFFF"/>
            <w:vAlign w:val="center"/>
          </w:tcPr>
          <w:p>
            <w:pPr>
              <w:pStyle w:val="Style6"/>
              <w:keepNext w:val="0"/>
              <w:keepLines w:val="0"/>
              <w:framePr w:w="4805" w:h="10186" w:wrap="none" w:vAnchor="text" w:hAnchor="page" w:x="5939" w:y="21"/>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framePr w:w="4805" w:h="10186" w:wrap="none" w:vAnchor="text" w:hAnchor="page" w:x="5939" w:y="21"/>
              <w:widowControl w:val="0"/>
              <w:rPr>
                <w:sz w:val="10"/>
                <w:szCs w:val="10"/>
              </w:rPr>
            </w:pPr>
          </w:p>
        </w:tc>
        <w:tc>
          <w:tcPr>
            <w:tcBorders>
              <w:top w:val="single" w:sz="4"/>
              <w:left w:val="single" w:sz="4"/>
            </w:tcBorders>
            <w:shd w:val="clear" w:color="auto" w:fill="FFFFFF"/>
            <w:vAlign w:val="top"/>
          </w:tcPr>
          <w:p>
            <w:pPr>
              <w:framePr w:w="4805" w:h="10186" w:wrap="none" w:vAnchor="text" w:hAnchor="page" w:x="5939" w:y="21"/>
              <w:widowControl w:val="0"/>
              <w:rPr>
                <w:sz w:val="10"/>
                <w:szCs w:val="10"/>
              </w:rPr>
            </w:pPr>
          </w:p>
        </w:tc>
        <w:tc>
          <w:tcPr>
            <w:tcBorders>
              <w:top w:val="single" w:sz="4"/>
              <w:left w:val="single" w:sz="4"/>
            </w:tcBorders>
            <w:shd w:val="clear" w:color="auto" w:fill="FFFFFF"/>
            <w:vAlign w:val="center"/>
          </w:tcPr>
          <w:p>
            <w:pPr>
              <w:pStyle w:val="Style6"/>
              <w:keepNext w:val="0"/>
              <w:keepLines w:val="0"/>
              <w:framePr w:w="4805" w:h="10186" w:wrap="none" w:vAnchor="text" w:hAnchor="page" w:x="5939" w:y="21"/>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6"/>
              <w:keepNext w:val="0"/>
              <w:keepLines w:val="0"/>
              <w:framePr w:w="4805" w:h="10186" w:wrap="none" w:vAnchor="text" w:hAnchor="page" w:x="5939" w:y="21"/>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6"/>
              <w:keepNext w:val="0"/>
              <w:keepLines w:val="0"/>
              <w:framePr w:w="4805" w:h="10186" w:wrap="none" w:vAnchor="text" w:hAnchor="page" w:x="5939" w:y="21"/>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framePr w:w="4805" w:h="10186" w:wrap="none" w:vAnchor="text" w:hAnchor="page" w:x="5939" w:y="21"/>
              <w:widowControl w:val="0"/>
              <w:rPr>
                <w:sz w:val="10"/>
                <w:szCs w:val="10"/>
              </w:rPr>
            </w:pPr>
          </w:p>
        </w:tc>
        <w:tc>
          <w:tcPr>
            <w:tcBorders>
              <w:top w:val="single" w:sz="4"/>
              <w:left w:val="single" w:sz="4"/>
            </w:tcBorders>
            <w:shd w:val="clear" w:color="auto" w:fill="FFFFFF"/>
            <w:vAlign w:val="top"/>
          </w:tcPr>
          <w:p>
            <w:pPr>
              <w:framePr w:w="4805" w:h="10186" w:wrap="none" w:vAnchor="text" w:hAnchor="page" w:x="5939" w:y="21"/>
              <w:widowControl w:val="0"/>
              <w:rPr>
                <w:sz w:val="10"/>
                <w:szCs w:val="10"/>
              </w:rPr>
            </w:pPr>
          </w:p>
        </w:tc>
        <w:tc>
          <w:tcPr>
            <w:tcBorders>
              <w:top w:val="single" w:sz="4"/>
              <w:left w:val="single" w:sz="4"/>
            </w:tcBorders>
            <w:shd w:val="clear" w:color="auto" w:fill="FFFFFF"/>
            <w:vAlign w:val="center"/>
          </w:tcPr>
          <w:p>
            <w:pPr>
              <w:pStyle w:val="Style6"/>
              <w:keepNext w:val="0"/>
              <w:keepLines w:val="0"/>
              <w:framePr w:w="4805" w:h="10186" w:wrap="none" w:vAnchor="text" w:hAnchor="page" w:x="5939" w:y="21"/>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6"/>
              <w:keepNext w:val="0"/>
              <w:keepLines w:val="0"/>
              <w:framePr w:w="4805" w:h="10186" w:wrap="none" w:vAnchor="text" w:hAnchor="page" w:x="5939" w:y="21"/>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6"/>
              <w:keepNext w:val="0"/>
              <w:keepLines w:val="0"/>
              <w:framePr w:w="4805" w:h="10186" w:wrap="none" w:vAnchor="text" w:hAnchor="page" w:x="5939" w:y="21"/>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framePr w:w="4805" w:h="10186" w:wrap="none" w:vAnchor="text" w:hAnchor="page" w:x="5939" w:y="21"/>
              <w:widowControl w:val="0"/>
              <w:rPr>
                <w:sz w:val="10"/>
                <w:szCs w:val="10"/>
              </w:rPr>
            </w:pPr>
          </w:p>
        </w:tc>
        <w:tc>
          <w:tcPr>
            <w:tcBorders>
              <w:top w:val="single" w:sz="4"/>
              <w:left w:val="single" w:sz="4"/>
            </w:tcBorders>
            <w:shd w:val="clear" w:color="auto" w:fill="FFFFFF"/>
            <w:vAlign w:val="top"/>
          </w:tcPr>
          <w:p>
            <w:pPr>
              <w:framePr w:w="4805" w:h="10186" w:wrap="none" w:vAnchor="text" w:hAnchor="page" w:x="5939" w:y="21"/>
              <w:widowControl w:val="0"/>
              <w:rPr>
                <w:sz w:val="10"/>
                <w:szCs w:val="10"/>
              </w:rPr>
            </w:pPr>
          </w:p>
        </w:tc>
        <w:tc>
          <w:tcPr>
            <w:tcBorders>
              <w:top w:val="single" w:sz="4"/>
              <w:left w:val="single" w:sz="4"/>
            </w:tcBorders>
            <w:shd w:val="clear" w:color="auto" w:fill="FFFFFF"/>
            <w:vAlign w:val="center"/>
          </w:tcPr>
          <w:p>
            <w:pPr>
              <w:pStyle w:val="Style6"/>
              <w:keepNext w:val="0"/>
              <w:keepLines w:val="0"/>
              <w:framePr w:w="4805" w:h="10186" w:wrap="none" w:vAnchor="text" w:hAnchor="page" w:x="5939" w:y="21"/>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6"/>
              <w:keepNext w:val="0"/>
              <w:keepLines w:val="0"/>
              <w:framePr w:w="4805" w:h="10186" w:wrap="none" w:vAnchor="text" w:hAnchor="page" w:x="5939" w:y="21"/>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334" w:hRule="exact"/>
        </w:trPr>
        <w:tc>
          <w:tcPr>
            <w:tcBorders>
              <w:top w:val="single" w:sz="4"/>
              <w:left w:val="single" w:sz="4"/>
            </w:tcBorders>
            <w:shd w:val="clear" w:color="auto" w:fill="FFFFFF"/>
            <w:vAlign w:val="center"/>
          </w:tcPr>
          <w:p>
            <w:pPr>
              <w:pStyle w:val="Style6"/>
              <w:keepNext w:val="0"/>
              <w:keepLines w:val="0"/>
              <w:framePr w:w="4805" w:h="10186" w:wrap="none" w:vAnchor="text" w:hAnchor="page" w:x="5939" w:y="21"/>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framePr w:w="4805" w:h="10186" w:wrap="none" w:vAnchor="text" w:hAnchor="page" w:x="5939" w:y="21"/>
              <w:widowControl w:val="0"/>
              <w:rPr>
                <w:sz w:val="10"/>
                <w:szCs w:val="10"/>
              </w:rPr>
            </w:pPr>
          </w:p>
        </w:tc>
        <w:tc>
          <w:tcPr>
            <w:tcBorders>
              <w:top w:val="single" w:sz="4"/>
              <w:left w:val="single" w:sz="4"/>
            </w:tcBorders>
            <w:shd w:val="clear" w:color="auto" w:fill="FFFFFF"/>
            <w:vAlign w:val="top"/>
          </w:tcPr>
          <w:p>
            <w:pPr>
              <w:framePr w:w="4805" w:h="10186" w:wrap="none" w:vAnchor="text" w:hAnchor="page" w:x="5939" w:y="21"/>
              <w:widowControl w:val="0"/>
              <w:rPr>
                <w:sz w:val="10"/>
                <w:szCs w:val="10"/>
              </w:rPr>
            </w:pPr>
          </w:p>
        </w:tc>
        <w:tc>
          <w:tcPr>
            <w:tcBorders>
              <w:top w:val="single" w:sz="4"/>
              <w:left w:val="single" w:sz="4"/>
            </w:tcBorders>
            <w:shd w:val="clear" w:color="auto" w:fill="FFFFFF"/>
            <w:vAlign w:val="center"/>
          </w:tcPr>
          <w:p>
            <w:pPr>
              <w:pStyle w:val="Style6"/>
              <w:keepNext w:val="0"/>
              <w:keepLines w:val="0"/>
              <w:framePr w:w="4805" w:h="10186" w:wrap="none" w:vAnchor="text" w:hAnchor="page" w:x="5939" w:y="21"/>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6"/>
              <w:keepNext w:val="0"/>
              <w:keepLines w:val="0"/>
              <w:framePr w:w="4805" w:h="10186" w:wrap="none" w:vAnchor="text" w:hAnchor="page" w:x="5939" w:y="21"/>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6"/>
              <w:keepNext w:val="0"/>
              <w:keepLines w:val="0"/>
              <w:framePr w:w="4805" w:h="10186" w:wrap="none" w:vAnchor="text" w:hAnchor="page" w:x="5939" w:y="2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framePr w:w="4805" w:h="10186" w:wrap="none" w:vAnchor="text" w:hAnchor="page" w:x="5939" w:y="2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framePr w:w="4805" w:h="10186" w:wrap="none" w:vAnchor="text" w:hAnchor="page" w:x="5939" w:y="21"/>
              <w:widowControl w:val="0"/>
              <w:rPr>
                <w:sz w:val="10"/>
                <w:szCs w:val="10"/>
              </w:rPr>
            </w:pPr>
          </w:p>
        </w:tc>
        <w:tc>
          <w:tcPr>
            <w:tcBorders>
              <w:top w:val="single" w:sz="4"/>
              <w:left w:val="single" w:sz="4"/>
            </w:tcBorders>
            <w:shd w:val="clear" w:color="auto" w:fill="D3D3D3"/>
            <w:vAlign w:val="center"/>
          </w:tcPr>
          <w:p>
            <w:pPr>
              <w:pStyle w:val="Style6"/>
              <w:keepNext w:val="0"/>
              <w:keepLines w:val="0"/>
              <w:framePr w:w="4805" w:h="10186" w:wrap="none" w:vAnchor="text" w:hAnchor="page" w:x="5939" w:y="21"/>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framePr w:w="4805" w:h="10186" w:wrap="none" w:vAnchor="text" w:hAnchor="page" w:x="5939" w:y="21"/>
              <w:widowControl w:val="0"/>
              <w:shd w:val="clear" w:color="auto" w:fill="auto"/>
              <w:bidi w:val="0"/>
              <w:spacing w:before="0" w:after="0" w:line="240" w:lineRule="auto"/>
              <w:ind w:left="0" w:right="3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587" w:hRule="exact"/>
        </w:trPr>
        <w:tc>
          <w:tcPr>
            <w:gridSpan w:val="5"/>
            <w:tcBorders>
              <w:top w:val="single" w:sz="4"/>
              <w:right w:val="single" w:sz="4"/>
            </w:tcBorders>
            <w:shd w:val="clear" w:color="auto" w:fill="FFFFFF"/>
            <w:vAlign w:val="center"/>
          </w:tcPr>
          <w:p>
            <w:pPr>
              <w:pStyle w:val="Style6"/>
              <w:keepNext w:val="0"/>
              <w:keepLines w:val="0"/>
              <w:framePr w:w="4805" w:h="10186" w:wrap="none" w:vAnchor="text" w:hAnchor="page" w:x="5939" w:y="21"/>
              <w:widowControl w:val="0"/>
              <w:shd w:val="clear" w:color="auto" w:fill="auto"/>
              <w:bidi w:val="0"/>
              <w:spacing w:before="0" w:after="0" w:line="313" w:lineRule="exact"/>
              <w:ind w:left="0" w:right="0" w:firstLine="0"/>
              <w:jc w:val="left"/>
            </w:pPr>
            <w:r>
              <w:rPr>
                <w:color w:val="000000"/>
                <w:spacing w:val="0"/>
                <w:w w:val="100"/>
                <w:position w:val="0"/>
              </w:rPr>
              <w:t xml:space="preserve">菖五届董事会第二十七次会议和第五届监事会第十五次会议分 『募投项目终止并将剩余募集资金永久补充流动资金的议案》， 不境发生变化等因素，为优化资源配置，提高募集资金的使用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rPr>
              <w:t>公司拟更改实施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数字营销云平台建设项目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大数据加工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数字化广告交易平台建设项目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智能制造基地技 司债券募投项目，并将剩余募集资金及利息用于永久补充流 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年第二次临时股东大会审议通过了《关于部分 暮集资金永久补充流动资金的议案》</w:t>
            </w:r>
          </w:p>
        </w:tc>
      </w:tr>
      <w:tr>
        <w:trPr>
          <w:trHeight w:val="715" w:hRule="exact"/>
        </w:trPr>
        <w:tc>
          <w:tcPr>
            <w:gridSpan w:val="5"/>
            <w:tcBorders>
              <w:top w:val="single" w:sz="4"/>
              <w:right w:val="single" w:sz="4"/>
            </w:tcBorders>
            <w:shd w:val="clear" w:color="auto" w:fill="FFFFFF"/>
            <w:vAlign w:val="top"/>
          </w:tcPr>
          <w:p>
            <w:pPr>
              <w:framePr w:w="4805" w:h="10186" w:wrap="none" w:vAnchor="text" w:hAnchor="page" w:x="5939" w:y="21"/>
              <w:widowControl w:val="0"/>
              <w:rPr>
                <w:sz w:val="10"/>
                <w:szCs w:val="10"/>
              </w:rPr>
            </w:pPr>
          </w:p>
        </w:tc>
      </w:tr>
      <w:tr>
        <w:trPr>
          <w:trHeight w:val="725" w:hRule="exact"/>
        </w:trPr>
        <w:tc>
          <w:tcPr>
            <w:gridSpan w:val="5"/>
            <w:tcBorders>
              <w:top w:val="single" w:sz="4"/>
              <w:bottom w:val="single" w:sz="4"/>
              <w:right w:val="single" w:sz="4"/>
            </w:tcBorders>
            <w:shd w:val="clear" w:color="auto" w:fill="FFFFFF"/>
            <w:vAlign w:val="top"/>
          </w:tcPr>
          <w:p>
            <w:pPr>
              <w:framePr w:w="4805" w:h="10186" w:wrap="none" w:vAnchor="text" w:hAnchor="page" w:x="5939" w:y="21"/>
              <w:widowControl w:val="0"/>
              <w:rPr>
                <w:sz w:val="10"/>
                <w:szCs w:val="10"/>
              </w:rPr>
            </w:pPr>
          </w:p>
        </w:tc>
      </w:tr>
    </w:tbl>
    <w:p>
      <w:pPr>
        <w:framePr w:w="4805" w:h="10186" w:wrap="none" w:vAnchor="text" w:hAnchor="page" w:x="5939" w:y="21"/>
        <w:widowControl w:val="0"/>
        <w:spacing w:line="1" w:lineRule="exact"/>
      </w:pPr>
    </w:p>
    <w:p>
      <w:pPr>
        <w:pStyle w:val="Style23"/>
        <w:keepNext/>
        <w:keepLines/>
        <w:framePr w:w="2693" w:h="3072" w:wrap="none" w:vAnchor="text" w:hAnchor="page" w:x="1105" w:y="10499"/>
        <w:widowControl w:val="0"/>
        <w:shd w:val="clear" w:color="auto" w:fill="auto"/>
        <w:bidi w:val="0"/>
        <w:spacing w:before="0" w:after="380" w:line="240" w:lineRule="auto"/>
        <w:ind w:left="0" w:right="0" w:firstLine="0"/>
        <w:jc w:val="left"/>
      </w:pPr>
      <w:bookmarkStart w:id="242" w:name="bookmark242"/>
      <w:bookmarkStart w:id="243" w:name="bookmark243"/>
      <w:bookmarkStart w:id="244" w:name="bookmark244"/>
      <w:r>
        <w:rPr>
          <w:color w:val="000000"/>
          <w:spacing w:val="0"/>
          <w:w w:val="100"/>
          <w:position w:val="0"/>
          <w:sz w:val="24"/>
          <w:szCs w:val="24"/>
        </w:rPr>
        <w:t>六、重大资产和股权出售</w:t>
      </w:r>
      <w:bookmarkEnd w:id="242"/>
      <w:bookmarkEnd w:id="243"/>
      <w:bookmarkEnd w:id="244"/>
    </w:p>
    <w:p>
      <w:pPr>
        <w:pStyle w:val="Style31"/>
        <w:keepNext/>
        <w:keepLines/>
        <w:framePr w:w="2693" w:h="3072" w:wrap="none" w:vAnchor="text" w:hAnchor="page" w:x="1105" w:y="10499"/>
        <w:widowControl w:val="0"/>
        <w:shd w:val="clear" w:color="auto" w:fill="auto"/>
        <w:tabs>
          <w:tab w:pos="317" w:val="left"/>
        </w:tabs>
        <w:bidi w:val="0"/>
        <w:spacing w:before="0" w:after="380" w:line="240" w:lineRule="auto"/>
        <w:ind w:left="0" w:right="0" w:firstLine="0"/>
        <w:jc w:val="left"/>
      </w:pPr>
      <w:bookmarkStart w:id="245" w:name="bookmark245"/>
      <w:bookmarkStart w:id="246" w:name="bookmark246"/>
      <w:bookmarkStart w:id="247" w:name="bookmark247"/>
      <w:bookmarkStart w:id="248" w:name="bookmark248"/>
      <w:r>
        <w:rPr>
          <w:rFonts w:ascii="Times New Roman" w:eastAsia="Times New Roman" w:hAnsi="Times New Roman" w:cs="Times New Roman"/>
          <w:color w:val="000000"/>
          <w:spacing w:val="0"/>
          <w:w w:val="100"/>
          <w:position w:val="0"/>
        </w:rPr>
        <w:t>1</w:t>
      </w:r>
      <w:bookmarkEnd w:id="247"/>
      <w:r>
        <w:rPr>
          <w:color w:val="000000"/>
          <w:spacing w:val="0"/>
          <w:w w:val="100"/>
          <w:position w:val="0"/>
        </w:rPr>
        <w:t>、</w:t>
        <w:tab/>
        <w:t>出售重大资产情况</w:t>
      </w:r>
      <w:bookmarkEnd w:id="245"/>
      <w:bookmarkEnd w:id="246"/>
      <w:bookmarkEnd w:id="248"/>
    </w:p>
    <w:p>
      <w:pPr>
        <w:pStyle w:val="Style27"/>
        <w:keepNext w:val="0"/>
        <w:keepLines w:val="0"/>
        <w:framePr w:w="2693" w:h="3072" w:wrap="none" w:vAnchor="text" w:hAnchor="page" w:x="1105" w:y="10499"/>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val="0"/>
        <w:keepLines w:val="0"/>
        <w:framePr w:w="2693" w:h="3072" w:wrap="none" w:vAnchor="text" w:hAnchor="page" w:x="1105" w:y="10499"/>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31"/>
        <w:keepNext/>
        <w:keepLines/>
        <w:framePr w:w="2693" w:h="3072" w:wrap="none" w:vAnchor="text" w:hAnchor="page" w:x="1105" w:y="10499"/>
        <w:widowControl w:val="0"/>
        <w:shd w:val="clear" w:color="auto" w:fill="auto"/>
        <w:tabs>
          <w:tab w:pos="326" w:val="left"/>
        </w:tabs>
        <w:bidi w:val="0"/>
        <w:spacing w:before="0" w:after="380" w:line="240" w:lineRule="auto"/>
        <w:ind w:left="0" w:right="0" w:firstLine="0"/>
        <w:jc w:val="left"/>
      </w:pPr>
      <w:bookmarkStart w:id="249" w:name="bookmark249"/>
      <w:bookmarkStart w:id="250" w:name="bookmark250"/>
      <w:bookmarkStart w:id="251" w:name="bookmark251"/>
      <w:bookmarkStart w:id="252" w:name="bookmark252"/>
      <w:r>
        <w:rPr>
          <w:rFonts w:ascii="Times New Roman" w:eastAsia="Times New Roman" w:hAnsi="Times New Roman" w:cs="Times New Roman"/>
          <w:color w:val="000000"/>
          <w:spacing w:val="0"/>
          <w:w w:val="100"/>
          <w:position w:val="0"/>
        </w:rPr>
        <w:t>2</w:t>
      </w:r>
      <w:bookmarkEnd w:id="251"/>
      <w:r>
        <w:rPr>
          <w:color w:val="000000"/>
          <w:spacing w:val="0"/>
          <w:w w:val="100"/>
          <w:position w:val="0"/>
        </w:rPr>
        <w:t>、</w:t>
        <w:tab/>
        <w:t>出售重大股权情况</w:t>
      </w:r>
      <w:bookmarkEnd w:id="249"/>
      <w:bookmarkEnd w:id="250"/>
      <w:bookmarkEnd w:id="252"/>
    </w:p>
    <w:p>
      <w:pPr>
        <w:pStyle w:val="Style27"/>
        <w:keepNext w:val="0"/>
        <w:keepLines w:val="0"/>
        <w:framePr w:w="2693" w:h="3072" w:wrap="none" w:vAnchor="text" w:hAnchor="page" w:x="1105" w:y="10499"/>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09" w:line="1" w:lineRule="exact"/>
      </w:pPr>
    </w:p>
    <w:p>
      <w:pPr>
        <w:widowControl w:val="0"/>
        <w:spacing w:line="1" w:lineRule="exact"/>
        <w:sectPr>
          <w:footnotePr>
            <w:pos w:val="pageBottom"/>
            <w:numFmt w:val="decimal"/>
            <w:numRestart w:val="continuous"/>
          </w:footnotePr>
          <w:type w:val="continuous"/>
          <w:pgSz w:w="11900" w:h="16840"/>
          <w:pgMar w:top="1152" w:right="1138" w:bottom="1162" w:left="1104" w:header="0" w:footer="3" w:gutter="0"/>
          <w:cols w:space="720"/>
          <w:noEndnote/>
          <w:rtlGutter w:val="0"/>
          <w:docGrid w:linePitch="360"/>
        </w:sectPr>
      </w:pPr>
    </w:p>
    <w:p>
      <w:pPr>
        <w:pStyle w:val="Style23"/>
        <w:keepNext/>
        <w:keepLines/>
        <w:widowControl w:val="0"/>
        <w:shd w:val="clear" w:color="auto" w:fill="auto"/>
        <w:bidi w:val="0"/>
        <w:spacing w:before="140" w:after="360" w:line="240" w:lineRule="auto"/>
        <w:ind w:left="0" w:right="0" w:firstLine="0"/>
        <w:jc w:val="both"/>
      </w:pPr>
      <w:bookmarkStart w:id="253" w:name="bookmark253"/>
      <w:bookmarkStart w:id="254" w:name="bookmark254"/>
      <w:bookmarkStart w:id="255" w:name="bookmark255"/>
      <w:bookmarkStart w:id="256" w:name="bookmark256"/>
      <w:r>
        <w:rPr>
          <w:color w:val="000000"/>
          <w:spacing w:val="0"/>
          <w:w w:val="100"/>
          <w:position w:val="0"/>
          <w:sz w:val="24"/>
          <w:szCs w:val="24"/>
        </w:rPr>
        <w:t>七</w:t>
      </w:r>
      <w:bookmarkEnd w:id="255"/>
      <w:r>
        <w:rPr>
          <w:color w:val="000000"/>
          <w:spacing w:val="0"/>
          <w:w w:val="100"/>
          <w:position w:val="0"/>
          <w:sz w:val="24"/>
          <w:szCs w:val="24"/>
        </w:rPr>
        <w:t>、主要控股参股公司分析</w:t>
      </w:r>
      <w:bookmarkEnd w:id="253"/>
      <w:bookmarkEnd w:id="254"/>
      <w:bookmarkEnd w:id="256"/>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061"/>
        <w:gridCol w:w="1195"/>
        <w:gridCol w:w="1046"/>
        <w:gridCol w:w="1042"/>
        <w:gridCol w:w="1046"/>
        <w:gridCol w:w="1046"/>
        <w:gridCol w:w="1046"/>
        <w:gridCol w:w="1042"/>
        <w:gridCol w:w="1056"/>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利欧集团浙 江泵业有限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泵及配件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69,369</w:t>
            </w:r>
            <w:r>
              <w:rPr>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953,473.68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604,767.15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196,541.48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595,852.54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450,215.28</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利欧集团湖 南泵业有限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泵及配件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43,690</w:t>
            </w:r>
            <w:r>
              <w:rPr>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81,438.41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46,719.62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43,677.57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785.21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1,055.57</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大连利欧华 能泵业有限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泵及配件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11,387</w:t>
            </w:r>
            <w:r>
              <w:rPr>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23,227.48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1,403.69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12,061.51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360.16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396.35</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利欧集团数 字科技有限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数字营销一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体化服务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738,069.16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419,620.14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1,291,922.32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182.71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-2,191.25</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上海漫酷广 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数字媒介代 理服务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15,150</w:t>
            </w:r>
            <w:r>
              <w:rPr>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262,965.06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53,021.10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382,744.76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5,730.45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4,525.50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上海氩氪广 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数字营销服</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27,341.64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21,192.24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16,360.85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452.03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423.66</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银色琥珀文</w:t>
            </w:r>
          </w:p>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化传播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 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数字营销服</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163.50</w:t>
            </w:r>
            <w:r>
              <w:rPr>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7,797.67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5,133.67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7,954.65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1,445.27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991.10</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江苏万圣伟 业网络科技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数字媒介代 理服务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108,064.89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12,346.02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358,306.80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-8,667.73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-9,370.18</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北京微创时 代广告有限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精准营销服</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102,145.93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41,702.15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291,721.83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4,243.29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2,850.24</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上海智趣广 告有限公司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精准营销服</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25,588.08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12,668.69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86,080.36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-384.17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-214.79</w:t>
            </w:r>
          </w:p>
        </w:tc>
      </w:tr>
    </w:tbl>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情况说明：</w:t>
      </w:r>
    </w:p>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1</w:t>
      </w:r>
      <w:r>
        <w:rPr>
          <w:b/>
          <w:bCs/>
          <w:color w:val="000000"/>
          <w:spacing w:val="0"/>
          <w:w w:val="100"/>
          <w:position w:val="0"/>
        </w:rPr>
        <w:t>、上述各公司以其各自的合并财务报告的数据列示。</w:t>
      </w:r>
    </w:p>
    <w:p>
      <w:pPr>
        <w:pStyle w:val="Style27"/>
        <w:keepNext w:val="0"/>
        <w:keepLines w:val="0"/>
        <w:widowControl w:val="0"/>
        <w:shd w:val="clear" w:color="auto" w:fill="auto"/>
        <w:tabs>
          <w:tab w:pos="354" w:val="left"/>
        </w:tabs>
        <w:bidi w:val="0"/>
        <w:spacing w:before="0" w:after="0" w:line="310" w:lineRule="exact"/>
        <w:ind w:left="0" w:right="0" w:firstLine="0"/>
        <w:jc w:val="both"/>
      </w:pPr>
      <w:bookmarkStart w:id="257" w:name="bookmark257"/>
      <w:r>
        <w:rPr>
          <w:rFonts w:ascii="Arial" w:eastAsia="Arial" w:hAnsi="Arial" w:cs="Arial"/>
          <w:color w:val="000000"/>
          <w:spacing w:val="0"/>
          <w:w w:val="100"/>
          <w:position w:val="0"/>
          <w:sz w:val="16"/>
          <w:szCs w:val="16"/>
        </w:rPr>
        <w:t>2</w:t>
      </w:r>
      <w:bookmarkEnd w:id="257"/>
      <w:r>
        <w:rPr>
          <w:b/>
          <w:bCs/>
          <w:color w:val="000000"/>
          <w:spacing w:val="0"/>
          <w:w w:val="100"/>
          <w:position w:val="0"/>
        </w:rPr>
        <w:t>、</w:t>
        <w:tab/>
        <w:t>上海漫酷、上海氩氪、琥珀传播、万圣伟业、微创时代和智趣广告为利欧集团数字科技有限公司全资子公司。利欧数字 集团对下属子公司的相关业务进行了系统整合，业务的实施主体在利欧数字集团平台内部进行了规划调整，以使整体达到预 期的最佳效益，因此本期部分数字营销子公司财务报表出现亏损或者盈利数字较小并不能反应其真实的业务情况。</w:t>
      </w:r>
    </w:p>
    <w:p>
      <w:pPr>
        <w:pStyle w:val="Style27"/>
        <w:keepNext w:val="0"/>
        <w:keepLines w:val="0"/>
        <w:widowControl w:val="0"/>
        <w:shd w:val="clear" w:color="auto" w:fill="auto"/>
        <w:tabs>
          <w:tab w:pos="358" w:val="left"/>
        </w:tabs>
        <w:bidi w:val="0"/>
        <w:spacing w:before="0" w:after="0" w:line="310" w:lineRule="exact"/>
        <w:ind w:left="0" w:right="0" w:firstLine="0"/>
        <w:jc w:val="both"/>
      </w:pPr>
      <w:bookmarkStart w:id="258" w:name="bookmark258"/>
      <w:r>
        <w:rPr>
          <w:rFonts w:ascii="Arial" w:eastAsia="Arial" w:hAnsi="Arial" w:cs="Arial"/>
          <w:color w:val="000000"/>
          <w:spacing w:val="0"/>
          <w:w w:val="100"/>
          <w:position w:val="0"/>
          <w:sz w:val="16"/>
          <w:szCs w:val="16"/>
        </w:rPr>
        <w:t>3</w:t>
      </w:r>
      <w:bookmarkEnd w:id="258"/>
      <w:r>
        <w:rPr>
          <w:b/>
          <w:bCs/>
          <w:color w:val="000000"/>
          <w:spacing w:val="0"/>
          <w:w w:val="100"/>
          <w:position w:val="0"/>
        </w:rPr>
        <w:t>、</w:t>
        <w:tab/>
        <w:t>利欧集团浙江泵业有限公司的全资子公司利欧香港持有理想汽车股票，本期确认大额公允价值变动收益。剔除持有理想 汽车的影响因素后，利欧集团浙江泵业有限公司本期实现净利润</w:t>
      </w:r>
      <w:r>
        <w:rPr>
          <w:rFonts w:ascii="Arial" w:eastAsia="Arial" w:hAnsi="Arial" w:cs="Arial"/>
          <w:color w:val="000000"/>
          <w:spacing w:val="0"/>
          <w:w w:val="100"/>
          <w:position w:val="0"/>
          <w:sz w:val="16"/>
          <w:szCs w:val="16"/>
        </w:rPr>
        <w:t>2.53</w:t>
      </w:r>
      <w:r>
        <w:rPr>
          <w:b/>
          <w:bCs/>
          <w:color w:val="000000"/>
          <w:spacing w:val="0"/>
          <w:w w:val="100"/>
          <w:position w:val="0"/>
        </w:rPr>
        <w:t>亿。</w:t>
      </w:r>
    </w:p>
    <w:p>
      <w:pPr>
        <w:pStyle w:val="Style27"/>
        <w:keepNext w:val="0"/>
        <w:keepLines w:val="0"/>
        <w:widowControl w:val="0"/>
        <w:shd w:val="clear" w:color="auto" w:fill="auto"/>
        <w:tabs>
          <w:tab w:pos="358" w:val="left"/>
        </w:tabs>
        <w:bidi w:val="0"/>
        <w:spacing w:before="0" w:after="80" w:line="310" w:lineRule="exact"/>
        <w:ind w:left="0" w:right="0" w:firstLine="0"/>
        <w:jc w:val="both"/>
      </w:pPr>
      <w:bookmarkStart w:id="259" w:name="bookmark259"/>
      <w:r>
        <w:rPr>
          <w:rFonts w:ascii="Arial" w:eastAsia="Arial" w:hAnsi="Arial" w:cs="Arial"/>
          <w:color w:val="000000"/>
          <w:spacing w:val="0"/>
          <w:w w:val="100"/>
          <w:position w:val="0"/>
          <w:sz w:val="16"/>
          <w:szCs w:val="16"/>
        </w:rPr>
        <w:t>4</w:t>
      </w:r>
      <w:bookmarkEnd w:id="259"/>
      <w:r>
        <w:rPr>
          <w:b/>
          <w:bCs/>
          <w:color w:val="000000"/>
          <w:spacing w:val="0"/>
          <w:w w:val="100"/>
          <w:position w:val="0"/>
        </w:rPr>
        <w:t>、</w:t>
        <w:tab/>
        <w:t>本期，利欧集团数字科技有限公司净利润为负，主要是本期计提商誉减值准备、应收款项坏账准备以及对外投资减值。</w:t>
        <w:br w:type="page"/>
      </w:r>
      <w:r>
        <w:rPr>
          <w:color w:val="000000"/>
          <w:spacing w:val="0"/>
          <w:w w:val="100"/>
          <w:position w:val="0"/>
        </w:rPr>
        <w:t xml:space="preserve">报告期内取得和处置子公司的情况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温岭利欧信息产业发展合伙企业（有限 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利欧智趣（温岭）广告有限公司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利欧微创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温岭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利欧万圣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利欧万圣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利欧广告传播有限公司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利欧万圣（重庆）文化传媒有限公司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福建平潭荣赫投资有限公司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福建平潭辉鸿投资有限公司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福建平潭瀚宇投资有限公司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福建平潭瑞旭投资有限公司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福建平潭灏天投资有限公司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福建平潭久吾投资有限公司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福建平潭祁创投资有限公司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福建平潭欣泉投资有限公司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福建平潭万澜投资有限公司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福建平潭元辰投资有限公司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福建平潭元初投资有限公司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福建平潭越凡投资有限公司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浙江利欧医疗器械有限公司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台州利欧跨境电子商务有限公司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碌曲县高原山泉有限公司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上海狮门半导体有限公司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浙江利欧泵业销售有限公司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台州荣利物资配送有限公司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霍尔果斯聚胜网络技术有限公司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西藏银色琥珀文化传播有限公司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淮安乘风科技有限公司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霍尔果斯万圣伟业网络科技有限公司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南京智推文化传媒有限公司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利欧置新数据技术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bl>
    <w:p>
      <w:pPr>
        <w:widowControl w:val="0"/>
        <w:spacing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霍尔果斯顶点信息科技有限公司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江苏万圣伟业金融信息服务有限公司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昆山氩氪广告有限公司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679" w:line="1" w:lineRule="exact"/>
      </w:pPr>
    </w:p>
    <w:p>
      <w:pPr>
        <w:pStyle w:val="Style23"/>
        <w:keepNext/>
        <w:keepLines/>
        <w:widowControl w:val="0"/>
        <w:shd w:val="clear" w:color="auto" w:fill="auto"/>
        <w:tabs>
          <w:tab w:pos="517" w:val="left"/>
        </w:tabs>
        <w:bidi w:val="0"/>
        <w:spacing w:before="0" w:after="360" w:line="240" w:lineRule="auto"/>
        <w:ind w:left="0" w:right="0" w:firstLine="0"/>
        <w:jc w:val="left"/>
      </w:pPr>
      <w:bookmarkStart w:id="260" w:name="bookmark260"/>
      <w:bookmarkStart w:id="261" w:name="bookmark261"/>
      <w:bookmarkStart w:id="262" w:name="bookmark262"/>
      <w:bookmarkStart w:id="263" w:name="bookmark263"/>
      <w:r>
        <w:rPr>
          <w:color w:val="000000"/>
          <w:spacing w:val="0"/>
          <w:w w:val="100"/>
          <w:position w:val="0"/>
          <w:sz w:val="24"/>
          <w:szCs w:val="24"/>
        </w:rPr>
        <w:t>八</w:t>
      </w:r>
      <w:bookmarkEnd w:id="262"/>
      <w:r>
        <w:rPr>
          <w:color w:val="000000"/>
          <w:spacing w:val="0"/>
          <w:w w:val="100"/>
          <w:position w:val="0"/>
          <w:sz w:val="24"/>
          <w:szCs w:val="24"/>
        </w:rPr>
        <w:t>、</w:t>
        <w:tab/>
        <w:t>公司控制的结构化主体情况</w:t>
      </w:r>
      <w:bookmarkEnd w:id="260"/>
      <w:bookmarkEnd w:id="261"/>
      <w:bookmarkEnd w:id="263"/>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240" w:line="240" w:lineRule="auto"/>
        <w:ind w:left="0" w:right="0" w:firstLine="0"/>
        <w:jc w:val="left"/>
      </w:pPr>
      <w:bookmarkStart w:id="264" w:name="bookmark264"/>
      <w:bookmarkStart w:id="265" w:name="bookmark265"/>
      <w:bookmarkStart w:id="266" w:name="bookmark266"/>
      <w:bookmarkStart w:id="267" w:name="bookmark267"/>
      <w:r>
        <w:rPr>
          <w:color w:val="000000"/>
          <w:spacing w:val="0"/>
          <w:w w:val="100"/>
          <w:position w:val="0"/>
          <w:sz w:val="24"/>
          <w:szCs w:val="24"/>
        </w:rPr>
        <w:t>九</w:t>
      </w:r>
      <w:bookmarkEnd w:id="266"/>
      <w:r>
        <w:rPr>
          <w:color w:val="000000"/>
          <w:spacing w:val="0"/>
          <w:w w:val="100"/>
          <w:position w:val="0"/>
          <w:sz w:val="24"/>
          <w:szCs w:val="24"/>
        </w:rPr>
        <w:t>、</w:t>
        <w:tab/>
        <w:t>公司未来发展的展望</w:t>
      </w:r>
      <w:bookmarkEnd w:id="264"/>
      <w:bookmarkEnd w:id="265"/>
      <w:bookmarkEnd w:id="267"/>
    </w:p>
    <w:p>
      <w:pPr>
        <w:pStyle w:val="Style34"/>
        <w:keepNext w:val="0"/>
        <w:keepLines w:val="0"/>
        <w:widowControl w:val="0"/>
        <w:shd w:val="clear" w:color="auto" w:fill="auto"/>
        <w:tabs>
          <w:tab w:pos="1038" w:val="left"/>
        </w:tabs>
        <w:bidi w:val="0"/>
        <w:spacing w:before="0" w:after="0" w:line="466" w:lineRule="exact"/>
        <w:ind w:left="0" w:right="0" w:firstLine="440"/>
        <w:jc w:val="both"/>
      </w:pPr>
      <w:bookmarkStart w:id="268" w:name="bookmark268"/>
      <w:r>
        <w:rPr>
          <w:b/>
          <w:bCs/>
          <w:color w:val="000000"/>
          <w:spacing w:val="0"/>
          <w:w w:val="100"/>
          <w:position w:val="0"/>
        </w:rPr>
        <w:t>（</w:t>
      </w:r>
      <w:bookmarkEnd w:id="268"/>
      <w:r>
        <w:rPr>
          <w:b/>
          <w:bCs/>
          <w:color w:val="000000"/>
          <w:spacing w:val="0"/>
          <w:w w:val="100"/>
          <w:position w:val="0"/>
        </w:rPr>
        <w:t>一）</w:t>
        <w:tab/>
        <w:t>公司发展战略</w:t>
      </w:r>
    </w:p>
    <w:p>
      <w:pPr>
        <w:pStyle w:val="Style34"/>
        <w:keepNext w:val="0"/>
        <w:keepLines w:val="0"/>
        <w:widowControl w:val="0"/>
        <w:shd w:val="clear" w:color="auto" w:fill="auto"/>
        <w:bidi w:val="0"/>
        <w:spacing w:before="0" w:after="0" w:line="466" w:lineRule="exact"/>
        <w:ind w:left="0" w:right="0" w:firstLine="440"/>
        <w:jc w:val="left"/>
      </w:pPr>
      <w:r>
        <w:rPr>
          <w:color w:val="000000"/>
          <w:spacing w:val="0"/>
          <w:w w:val="100"/>
          <w:position w:val="0"/>
        </w:rPr>
        <w:t>为所有利益相关者创造价值：为国家和社会促进泵</w:t>
      </w:r>
      <w:r>
        <w:rPr>
          <w:rFonts w:ascii="Times New Roman" w:eastAsia="Times New Roman" w:hAnsi="Times New Roman" w:cs="Times New Roman"/>
          <w:color w:val="000000"/>
          <w:spacing w:val="0"/>
          <w:w w:val="100"/>
          <w:position w:val="0"/>
        </w:rPr>
        <w:t>&amp;</w:t>
      </w:r>
      <w:r>
        <w:rPr>
          <w:color w:val="000000"/>
          <w:spacing w:val="0"/>
          <w:w w:val="100"/>
          <w:position w:val="0"/>
        </w:rPr>
        <w:t>系统及数字营销行业的发展；为客户提供满意的 产品和服务；为员工创造实现个人价值的平台；为供应商实现双赢的目标；为股东实现持久的合理回报。 致力重构行业生态，公司致力于成就可持续发展的行业领跑者。</w:t>
      </w:r>
    </w:p>
    <w:p>
      <w:pPr>
        <w:pStyle w:val="Style34"/>
        <w:keepNext w:val="0"/>
        <w:keepLines w:val="0"/>
        <w:widowControl w:val="0"/>
        <w:shd w:val="clear" w:color="auto" w:fill="auto"/>
        <w:tabs>
          <w:tab w:pos="1038" w:val="left"/>
        </w:tabs>
        <w:bidi w:val="0"/>
        <w:spacing w:before="0" w:after="0" w:line="466" w:lineRule="exact"/>
        <w:ind w:left="0" w:right="0" w:firstLine="440"/>
        <w:jc w:val="both"/>
      </w:pPr>
      <w:bookmarkStart w:id="269" w:name="bookmark269"/>
      <w:r>
        <w:rPr>
          <w:b/>
          <w:bCs/>
          <w:color w:val="000000"/>
          <w:spacing w:val="0"/>
          <w:w w:val="100"/>
          <w:position w:val="0"/>
        </w:rPr>
        <w:t>（</w:t>
      </w:r>
      <w:bookmarkEnd w:id="269"/>
      <w:r>
        <w:rPr>
          <w:b/>
          <w:bCs/>
          <w:color w:val="000000"/>
          <w:spacing w:val="0"/>
          <w:w w:val="100"/>
          <w:position w:val="0"/>
        </w:rPr>
        <w:t>二）</w:t>
        <w:tab/>
        <w:t>公司</w:t>
      </w:r>
      <w:r>
        <w:rPr>
          <w:rFonts w:ascii="Times New Roman" w:eastAsia="Times New Roman" w:hAnsi="Times New Roman" w:cs="Times New Roman"/>
          <w:b/>
          <w:bCs/>
          <w:color w:val="000000"/>
          <w:spacing w:val="0"/>
          <w:w w:val="100"/>
          <w:position w:val="0"/>
        </w:rPr>
        <w:t>2021</w:t>
      </w:r>
      <w:r>
        <w:rPr>
          <w:b/>
          <w:bCs/>
          <w:color w:val="000000"/>
          <w:spacing w:val="0"/>
          <w:w w:val="100"/>
          <w:position w:val="0"/>
        </w:rPr>
        <w:t>年的经营计划</w:t>
      </w:r>
    </w:p>
    <w:p>
      <w:pPr>
        <w:pStyle w:val="Style34"/>
        <w:keepNext w:val="0"/>
        <w:keepLines w:val="0"/>
        <w:widowControl w:val="0"/>
        <w:shd w:val="clear" w:color="auto" w:fill="auto"/>
        <w:bidi w:val="0"/>
        <w:spacing w:before="0" w:after="0" w:line="466"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年，集团上下统一思想，以创新发展为动力，以持续提升能力和效益为目标，做精、做强、做优 两大主营业务，并通过投资业务，培育新技术和孵化新业务，赋能与补强两大主营业务，实现稳定的、高 质量的增长，将利欧打造成为国内持续领先和更具国际竞争力、影响力的综合性泵及数字营销集团。</w:t>
      </w:r>
    </w:p>
    <w:p>
      <w:pPr>
        <w:pStyle w:val="Style34"/>
        <w:keepNext w:val="0"/>
        <w:keepLines w:val="0"/>
        <w:widowControl w:val="0"/>
        <w:shd w:val="clear" w:color="auto" w:fill="auto"/>
        <w:bidi w:val="0"/>
        <w:spacing w:before="0" w:after="240" w:line="466" w:lineRule="exact"/>
        <w:ind w:left="0" w:right="0" w:firstLine="440"/>
        <w:jc w:val="both"/>
      </w:pPr>
      <w:r>
        <w:rPr>
          <w:color w:val="000000"/>
          <w:spacing w:val="0"/>
          <w:w w:val="100"/>
          <w:position w:val="0"/>
        </w:rPr>
        <w:t>除了继续做好日常经营的各项工作外，公司将重点做好以下几个方面的工作：</w:t>
      </w:r>
    </w:p>
    <w:p>
      <w:pPr>
        <w:pStyle w:val="Style34"/>
        <w:keepNext w:val="0"/>
        <w:keepLines w:val="0"/>
        <w:widowControl w:val="0"/>
        <w:shd w:val="clear" w:color="auto" w:fill="auto"/>
        <w:tabs>
          <w:tab w:pos="794" w:val="left"/>
        </w:tabs>
        <w:bidi w:val="0"/>
        <w:spacing w:before="0" w:after="0"/>
        <w:ind w:left="0" w:right="0" w:firstLine="440"/>
        <w:jc w:val="both"/>
      </w:pPr>
      <w:bookmarkStart w:id="270" w:name="bookmark270"/>
      <w:r>
        <w:rPr>
          <w:rFonts w:ascii="Times New Roman" w:eastAsia="Times New Roman" w:hAnsi="Times New Roman" w:cs="Times New Roman"/>
          <w:color w:val="000000"/>
          <w:spacing w:val="0"/>
          <w:w w:val="100"/>
          <w:position w:val="0"/>
        </w:rPr>
        <w:t>1</w:t>
      </w:r>
      <w:bookmarkEnd w:id="270"/>
      <w:r>
        <w:rPr>
          <w:color w:val="000000"/>
          <w:spacing w:val="0"/>
          <w:w w:val="100"/>
          <w:position w:val="0"/>
        </w:rPr>
        <w:t>、</w:t>
        <w:tab/>
        <w:t>制造业板块重点工作规划</w:t>
      </w:r>
    </w:p>
    <w:p>
      <w:pPr>
        <w:pStyle w:val="Style34"/>
        <w:keepNext w:val="0"/>
        <w:keepLines w:val="0"/>
        <w:widowControl w:val="0"/>
        <w:shd w:val="clear" w:color="auto" w:fill="auto"/>
        <w:tabs>
          <w:tab w:pos="928" w:val="left"/>
        </w:tabs>
        <w:bidi w:val="0"/>
        <w:spacing w:before="0" w:after="0" w:line="466" w:lineRule="exact"/>
        <w:ind w:left="0" w:right="0" w:firstLine="440"/>
        <w:jc w:val="both"/>
      </w:pPr>
      <w:bookmarkStart w:id="271" w:name="bookmark271"/>
      <w:r>
        <w:rPr>
          <w:color w:val="000000"/>
          <w:spacing w:val="0"/>
          <w:w w:val="100"/>
          <w:position w:val="0"/>
        </w:rPr>
        <w:t>（</w:t>
      </w:r>
      <w:bookmarkEnd w:id="271"/>
      <w:r>
        <w:rPr>
          <w:rFonts w:ascii="Times New Roman" w:eastAsia="Times New Roman" w:hAnsi="Times New Roman" w:cs="Times New Roman"/>
          <w:color w:val="000000"/>
          <w:spacing w:val="0"/>
          <w:w w:val="100"/>
          <w:position w:val="0"/>
        </w:rPr>
        <w:t>1</w:t>
      </w:r>
      <w:r>
        <w:rPr>
          <w:color w:val="000000"/>
          <w:spacing w:val="0"/>
          <w:w w:val="100"/>
          <w:position w:val="0"/>
        </w:rPr>
        <w:t>）</w:t>
        <w:tab/>
        <w:t>以市场为导向，以客户为中心，积极推进组织变革，建设无边界、智能化组织；</w:t>
      </w:r>
    </w:p>
    <w:p>
      <w:pPr>
        <w:pStyle w:val="Style34"/>
        <w:keepNext w:val="0"/>
        <w:keepLines w:val="0"/>
        <w:widowControl w:val="0"/>
        <w:shd w:val="clear" w:color="auto" w:fill="auto"/>
        <w:tabs>
          <w:tab w:pos="928" w:val="left"/>
        </w:tabs>
        <w:bidi w:val="0"/>
        <w:spacing w:before="0" w:after="0" w:line="466" w:lineRule="exact"/>
        <w:ind w:left="0" w:right="0" w:firstLine="440"/>
        <w:jc w:val="both"/>
      </w:pPr>
      <w:bookmarkStart w:id="272" w:name="bookmark272"/>
      <w:r>
        <w:rPr>
          <w:color w:val="000000"/>
          <w:spacing w:val="0"/>
          <w:w w:val="100"/>
          <w:position w:val="0"/>
        </w:rPr>
        <w:t>（</w:t>
      </w:r>
      <w:bookmarkEnd w:id="272"/>
      <w:r>
        <w:rPr>
          <w:rFonts w:ascii="Times New Roman" w:eastAsia="Times New Roman" w:hAnsi="Times New Roman" w:cs="Times New Roman"/>
          <w:color w:val="000000"/>
          <w:spacing w:val="0"/>
          <w:w w:val="100"/>
          <w:position w:val="0"/>
        </w:rPr>
        <w:t>2</w:t>
      </w:r>
      <w:r>
        <w:rPr>
          <w:color w:val="000000"/>
          <w:spacing w:val="0"/>
          <w:w w:val="100"/>
          <w:position w:val="0"/>
        </w:rPr>
        <w:t>）</w:t>
        <w:tab/>
        <w:t>围绕市场需求加强人才队伍建设，打造精英化团队；</w:t>
      </w:r>
    </w:p>
    <w:p>
      <w:pPr>
        <w:pStyle w:val="Style34"/>
        <w:keepNext w:val="0"/>
        <w:keepLines w:val="0"/>
        <w:widowControl w:val="0"/>
        <w:shd w:val="clear" w:color="auto" w:fill="auto"/>
        <w:bidi w:val="0"/>
        <w:spacing w:before="0" w:after="0" w:line="466" w:lineRule="exact"/>
        <w:ind w:left="0" w:right="0" w:firstLine="440"/>
        <w:jc w:val="both"/>
      </w:pPr>
      <w:bookmarkStart w:id="273" w:name="bookmark273"/>
      <w:r>
        <w:rPr>
          <w:color w:val="000000"/>
          <w:spacing w:val="0"/>
          <w:w w:val="100"/>
          <w:position w:val="0"/>
        </w:rPr>
        <w:t>（</w:t>
      </w:r>
      <w:bookmarkEnd w:id="273"/>
      <w:r>
        <w:rPr>
          <w:rFonts w:ascii="Times New Roman" w:eastAsia="Times New Roman" w:hAnsi="Times New Roman" w:cs="Times New Roman"/>
          <w:color w:val="000000"/>
          <w:spacing w:val="0"/>
          <w:w w:val="100"/>
          <w:position w:val="0"/>
        </w:rPr>
        <w:t>3</w:t>
      </w:r>
      <w:r>
        <w:rPr>
          <w:color w:val="000000"/>
          <w:spacing w:val="0"/>
          <w:w w:val="100"/>
          <w:position w:val="0"/>
        </w:rPr>
        <w:t>） 围绕销售网络建立公司核心竞争力，加强国内商用泵团队建设，推进海外市场团队本土化建设;</w:t>
      </w:r>
    </w:p>
    <w:p>
      <w:pPr>
        <w:pStyle w:val="Style34"/>
        <w:keepNext w:val="0"/>
        <w:keepLines w:val="0"/>
        <w:widowControl w:val="0"/>
        <w:shd w:val="clear" w:color="auto" w:fill="auto"/>
        <w:tabs>
          <w:tab w:pos="928" w:val="left"/>
        </w:tabs>
        <w:bidi w:val="0"/>
        <w:spacing w:before="0" w:after="0" w:line="466" w:lineRule="exact"/>
        <w:ind w:left="0" w:right="0" w:firstLine="440"/>
        <w:jc w:val="both"/>
      </w:pPr>
      <w:bookmarkStart w:id="274" w:name="bookmark274"/>
      <w:r>
        <w:rPr>
          <w:color w:val="000000"/>
          <w:spacing w:val="0"/>
          <w:w w:val="100"/>
          <w:position w:val="0"/>
        </w:rPr>
        <w:t>（</w:t>
      </w:r>
      <w:bookmarkEnd w:id="274"/>
      <w:r>
        <w:rPr>
          <w:rFonts w:ascii="Times New Roman" w:eastAsia="Times New Roman" w:hAnsi="Times New Roman" w:cs="Times New Roman"/>
          <w:color w:val="000000"/>
          <w:spacing w:val="0"/>
          <w:w w:val="100"/>
          <w:position w:val="0"/>
        </w:rPr>
        <w:t>4</w:t>
      </w:r>
      <w:r>
        <w:rPr>
          <w:color w:val="000000"/>
          <w:spacing w:val="0"/>
          <w:w w:val="100"/>
          <w:position w:val="0"/>
        </w:rPr>
        <w:t>）</w:t>
        <w:tab/>
        <w:t>继续加强技术开发与产品创新，规范加强产品管理；</w:t>
      </w:r>
    </w:p>
    <w:p>
      <w:pPr>
        <w:pStyle w:val="Style34"/>
        <w:keepNext w:val="0"/>
        <w:keepLines w:val="0"/>
        <w:widowControl w:val="0"/>
        <w:shd w:val="clear" w:color="auto" w:fill="auto"/>
        <w:tabs>
          <w:tab w:pos="928" w:val="left"/>
        </w:tabs>
        <w:bidi w:val="0"/>
        <w:spacing w:before="0" w:after="0" w:line="466" w:lineRule="exact"/>
        <w:ind w:left="0" w:right="0" w:firstLine="440"/>
        <w:jc w:val="both"/>
      </w:pPr>
      <w:bookmarkStart w:id="275" w:name="bookmark275"/>
      <w:r>
        <w:rPr>
          <w:color w:val="000000"/>
          <w:spacing w:val="0"/>
          <w:w w:val="100"/>
          <w:position w:val="0"/>
        </w:rPr>
        <w:t>（</w:t>
      </w:r>
      <w:bookmarkEnd w:id="275"/>
      <w:r>
        <w:rPr>
          <w:rFonts w:ascii="Times New Roman" w:eastAsia="Times New Roman" w:hAnsi="Times New Roman" w:cs="Times New Roman"/>
          <w:color w:val="000000"/>
          <w:spacing w:val="0"/>
          <w:w w:val="100"/>
          <w:position w:val="0"/>
        </w:rPr>
        <w:t>5</w:t>
      </w:r>
      <w:r>
        <w:rPr>
          <w:color w:val="000000"/>
          <w:spacing w:val="0"/>
          <w:w w:val="100"/>
          <w:position w:val="0"/>
        </w:rPr>
        <w:t>）</w:t>
        <w:tab/>
        <w:t>聚焦管理提升，深化降本增效；</w:t>
      </w:r>
    </w:p>
    <w:p>
      <w:pPr>
        <w:pStyle w:val="Style34"/>
        <w:keepNext w:val="0"/>
        <w:keepLines w:val="0"/>
        <w:widowControl w:val="0"/>
        <w:shd w:val="clear" w:color="auto" w:fill="auto"/>
        <w:tabs>
          <w:tab w:pos="928" w:val="left"/>
        </w:tabs>
        <w:bidi w:val="0"/>
        <w:spacing w:before="0" w:after="240" w:line="466" w:lineRule="exact"/>
        <w:ind w:left="0" w:right="0" w:firstLine="440"/>
        <w:jc w:val="both"/>
      </w:pPr>
      <w:bookmarkStart w:id="276" w:name="bookmark276"/>
      <w:r>
        <w:rPr>
          <w:color w:val="000000"/>
          <w:spacing w:val="0"/>
          <w:w w:val="100"/>
          <w:position w:val="0"/>
        </w:rPr>
        <w:t>（</w:t>
      </w:r>
      <w:bookmarkEnd w:id="276"/>
      <w:r>
        <w:rPr>
          <w:rFonts w:ascii="Times New Roman" w:eastAsia="Times New Roman" w:hAnsi="Times New Roman" w:cs="Times New Roman"/>
          <w:color w:val="000000"/>
          <w:spacing w:val="0"/>
          <w:w w:val="100"/>
          <w:position w:val="0"/>
        </w:rPr>
        <w:t>6</w:t>
      </w:r>
      <w:r>
        <w:rPr>
          <w:color w:val="000000"/>
          <w:spacing w:val="0"/>
          <w:w w:val="100"/>
          <w:position w:val="0"/>
        </w:rPr>
        <w:t>）</w:t>
        <w:tab/>
        <w:t>加快信息化建设，助推业务发展。</w:t>
      </w:r>
    </w:p>
    <w:p>
      <w:pPr>
        <w:pStyle w:val="Style34"/>
        <w:keepNext w:val="0"/>
        <w:keepLines w:val="0"/>
        <w:widowControl w:val="0"/>
        <w:shd w:val="clear" w:color="auto" w:fill="auto"/>
        <w:tabs>
          <w:tab w:pos="813" w:val="left"/>
        </w:tabs>
        <w:bidi w:val="0"/>
        <w:spacing w:before="0" w:after="0"/>
        <w:ind w:left="0" w:right="0" w:firstLine="440"/>
        <w:jc w:val="both"/>
      </w:pPr>
      <w:bookmarkStart w:id="277" w:name="bookmark277"/>
      <w:r>
        <w:rPr>
          <w:rFonts w:ascii="Times New Roman" w:eastAsia="Times New Roman" w:hAnsi="Times New Roman" w:cs="Times New Roman"/>
          <w:color w:val="000000"/>
          <w:spacing w:val="0"/>
          <w:w w:val="100"/>
          <w:position w:val="0"/>
        </w:rPr>
        <w:t>2</w:t>
      </w:r>
      <w:bookmarkEnd w:id="277"/>
      <w:r>
        <w:rPr>
          <w:color w:val="000000"/>
          <w:spacing w:val="0"/>
          <w:w w:val="100"/>
          <w:position w:val="0"/>
        </w:rPr>
        <w:t>、</w:t>
        <w:tab/>
        <w:t>数字营销板块重点工作规划</w:t>
      </w:r>
    </w:p>
    <w:p>
      <w:pPr>
        <w:pStyle w:val="Style34"/>
        <w:keepNext w:val="0"/>
        <w:keepLines w:val="0"/>
        <w:widowControl w:val="0"/>
        <w:shd w:val="clear" w:color="auto" w:fill="auto"/>
        <w:tabs>
          <w:tab w:pos="1021" w:val="left"/>
        </w:tabs>
        <w:bidi w:val="0"/>
        <w:spacing w:before="0" w:after="0" w:line="466" w:lineRule="exact"/>
        <w:ind w:left="0" w:right="0" w:firstLine="440"/>
        <w:jc w:val="both"/>
      </w:pPr>
      <w:bookmarkStart w:id="278" w:name="bookmark278"/>
      <w:r>
        <w:rPr>
          <w:color w:val="000000"/>
          <w:spacing w:val="0"/>
          <w:w w:val="100"/>
          <w:position w:val="0"/>
        </w:rPr>
        <w:t>（</w:t>
      </w:r>
      <w:bookmarkEnd w:id="278"/>
      <w:r>
        <w:rPr>
          <w:rFonts w:ascii="Times New Roman" w:eastAsia="Times New Roman" w:hAnsi="Times New Roman" w:cs="Times New Roman"/>
          <w:color w:val="000000"/>
          <w:spacing w:val="0"/>
          <w:w w:val="100"/>
          <w:position w:val="0"/>
        </w:rPr>
        <w:t>1</w:t>
      </w:r>
      <w:r>
        <w:rPr>
          <w:color w:val="000000"/>
          <w:spacing w:val="0"/>
          <w:w w:val="100"/>
          <w:position w:val="0"/>
        </w:rPr>
        <w:t>）</w:t>
        <w:tab/>
        <w:t>打造全域全链路数据闭环，为企业提供一站式数字营销解决方案，搭建围绕数字营销和数字技 术的生态系统；</w:t>
      </w:r>
    </w:p>
    <w:p>
      <w:pPr>
        <w:pStyle w:val="Style34"/>
        <w:keepNext w:val="0"/>
        <w:keepLines w:val="0"/>
        <w:widowControl w:val="0"/>
        <w:shd w:val="clear" w:color="auto" w:fill="auto"/>
        <w:tabs>
          <w:tab w:pos="488" w:val="left"/>
        </w:tabs>
        <w:bidi w:val="0"/>
        <w:spacing w:before="0" w:after="240" w:line="466" w:lineRule="exact"/>
        <w:ind w:left="0" w:right="0" w:firstLine="440"/>
        <w:jc w:val="both"/>
      </w:pPr>
      <w:bookmarkStart w:id="279" w:name="bookmark279"/>
      <w:r>
        <w:rPr>
          <w:color w:val="000000"/>
          <w:spacing w:val="0"/>
          <w:w w:val="100"/>
          <w:position w:val="0"/>
        </w:rPr>
        <w:t>（</w:t>
      </w:r>
      <w:bookmarkEnd w:id="279"/>
      <w:r>
        <w:rPr>
          <w:rFonts w:ascii="Times New Roman" w:eastAsia="Times New Roman" w:hAnsi="Times New Roman" w:cs="Times New Roman"/>
          <w:color w:val="000000"/>
          <w:spacing w:val="0"/>
          <w:w w:val="100"/>
          <w:position w:val="0"/>
        </w:rPr>
        <w:t>2</w:t>
      </w:r>
      <w:r>
        <w:rPr>
          <w:color w:val="000000"/>
          <w:spacing w:val="0"/>
          <w:w w:val="100"/>
          <w:position w:val="0"/>
        </w:rPr>
        <w:t>）</w:t>
        <w:tab/>
        <w:t xml:space="preserve">扩展及延伸现有流量合作平台，建立垂直产业壁垒，同步协助集团数据产品端服务扩展更多品 </w:t>
      </w:r>
      <w:r>
        <w:rPr>
          <w:color w:val="000000"/>
          <w:spacing w:val="0"/>
          <w:w w:val="100"/>
          <w:position w:val="0"/>
        </w:rPr>
        <w:t>类;</w:t>
      </w:r>
    </w:p>
    <w:p>
      <w:pPr>
        <w:pStyle w:val="Style34"/>
        <w:keepNext w:val="0"/>
        <w:keepLines w:val="0"/>
        <w:widowControl w:val="0"/>
        <w:shd w:val="clear" w:color="auto" w:fill="auto"/>
        <w:tabs>
          <w:tab w:pos="928" w:val="left"/>
        </w:tabs>
        <w:bidi w:val="0"/>
        <w:spacing w:before="0" w:after="0" w:line="467" w:lineRule="exact"/>
        <w:ind w:left="0" w:right="0" w:firstLine="440"/>
        <w:jc w:val="left"/>
      </w:pPr>
      <w:bookmarkStart w:id="280" w:name="bookmark280"/>
      <w:r>
        <w:rPr>
          <w:color w:val="000000"/>
          <w:spacing w:val="0"/>
          <w:w w:val="100"/>
          <w:position w:val="0"/>
        </w:rPr>
        <w:t>（</w:t>
      </w:r>
      <w:bookmarkEnd w:id="280"/>
      <w:r>
        <w:rPr>
          <w:rFonts w:ascii="Times New Roman" w:eastAsia="Times New Roman" w:hAnsi="Times New Roman" w:cs="Times New Roman"/>
          <w:color w:val="000000"/>
          <w:spacing w:val="0"/>
          <w:w w:val="100"/>
          <w:position w:val="0"/>
        </w:rPr>
        <w:t>3</w:t>
      </w:r>
      <w:r>
        <w:rPr>
          <w:color w:val="000000"/>
          <w:spacing w:val="0"/>
          <w:w w:val="100"/>
          <w:position w:val="0"/>
        </w:rPr>
        <w:t>）</w:t>
        <w:tab/>
        <w:t>优化流量转化，完善生意管家解决方案平台；</w:t>
      </w:r>
    </w:p>
    <w:p>
      <w:pPr>
        <w:pStyle w:val="Style34"/>
        <w:keepNext w:val="0"/>
        <w:keepLines w:val="0"/>
        <w:widowControl w:val="0"/>
        <w:shd w:val="clear" w:color="auto" w:fill="auto"/>
        <w:tabs>
          <w:tab w:pos="928" w:val="left"/>
        </w:tabs>
        <w:bidi w:val="0"/>
        <w:spacing w:before="0" w:after="0" w:line="467" w:lineRule="exact"/>
        <w:ind w:left="0" w:right="0" w:firstLine="440"/>
        <w:jc w:val="both"/>
      </w:pPr>
      <w:bookmarkStart w:id="281" w:name="bookmark281"/>
      <w:r>
        <w:rPr>
          <w:color w:val="000000"/>
          <w:spacing w:val="0"/>
          <w:w w:val="100"/>
          <w:position w:val="0"/>
        </w:rPr>
        <w:t>（</w:t>
      </w:r>
      <w:bookmarkEnd w:id="281"/>
      <w:r>
        <w:rPr>
          <w:rFonts w:ascii="Times New Roman" w:eastAsia="Times New Roman" w:hAnsi="Times New Roman" w:cs="Times New Roman"/>
          <w:color w:val="000000"/>
          <w:spacing w:val="0"/>
          <w:w w:val="100"/>
          <w:position w:val="0"/>
        </w:rPr>
        <w:t>4</w:t>
      </w:r>
      <w:r>
        <w:rPr>
          <w:color w:val="000000"/>
          <w:spacing w:val="0"/>
          <w:w w:val="100"/>
          <w:position w:val="0"/>
        </w:rPr>
        <w:t>）</w:t>
        <w:tab/>
        <w:t>拓展新客户群及新市场。</w:t>
      </w:r>
    </w:p>
    <w:p>
      <w:pPr>
        <w:pStyle w:val="Style34"/>
        <w:keepNext w:val="0"/>
        <w:keepLines w:val="0"/>
        <w:widowControl w:val="0"/>
        <w:shd w:val="clear" w:color="auto" w:fill="auto"/>
        <w:bidi w:val="0"/>
        <w:spacing w:before="0" w:after="0" w:line="467" w:lineRule="exact"/>
        <w:ind w:left="0" w:right="0" w:firstLine="440"/>
        <w:jc w:val="both"/>
      </w:pPr>
      <w:bookmarkStart w:id="282" w:name="bookmark282"/>
      <w:r>
        <w:rPr>
          <w:b/>
          <w:bCs/>
          <w:color w:val="000000"/>
          <w:spacing w:val="0"/>
          <w:w w:val="100"/>
          <w:position w:val="0"/>
        </w:rPr>
        <w:t>（</w:t>
      </w:r>
      <w:bookmarkEnd w:id="282"/>
      <w:r>
        <w:rPr>
          <w:b/>
          <w:bCs/>
          <w:color w:val="000000"/>
          <w:spacing w:val="0"/>
          <w:w w:val="100"/>
          <w:position w:val="0"/>
        </w:rPr>
        <w:t>三）风险因素</w:t>
      </w:r>
    </w:p>
    <w:p>
      <w:pPr>
        <w:pStyle w:val="Style3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公司面临的主要经营风险如下：</w:t>
      </w:r>
    </w:p>
    <w:p>
      <w:pPr>
        <w:pStyle w:val="Style34"/>
        <w:keepNext w:val="0"/>
        <w:keepLines w:val="0"/>
        <w:widowControl w:val="0"/>
        <w:shd w:val="clear" w:color="auto" w:fill="auto"/>
        <w:tabs>
          <w:tab w:pos="827" w:val="left"/>
        </w:tabs>
        <w:bidi w:val="0"/>
        <w:spacing w:before="0" w:after="0" w:line="467" w:lineRule="exact"/>
        <w:ind w:left="0" w:right="0" w:firstLine="440"/>
        <w:jc w:val="both"/>
      </w:pPr>
      <w:bookmarkStart w:id="283" w:name="bookmark283"/>
      <w:r>
        <w:rPr>
          <w:rFonts w:ascii="Times New Roman" w:eastAsia="Times New Roman" w:hAnsi="Times New Roman" w:cs="Times New Roman"/>
          <w:color w:val="000000"/>
          <w:spacing w:val="0"/>
          <w:w w:val="100"/>
          <w:position w:val="0"/>
        </w:rPr>
        <w:t>1</w:t>
      </w:r>
      <w:bookmarkEnd w:id="283"/>
      <w:r>
        <w:rPr>
          <w:color w:val="000000"/>
          <w:spacing w:val="0"/>
          <w:w w:val="100"/>
          <w:position w:val="0"/>
        </w:rPr>
        <w:t>、</w:t>
        <w:tab/>
        <w:t>机械制造板块风险提示</w:t>
      </w:r>
    </w:p>
    <w:p>
      <w:pPr>
        <w:pStyle w:val="Style34"/>
        <w:keepNext w:val="0"/>
        <w:keepLines w:val="0"/>
        <w:widowControl w:val="0"/>
        <w:shd w:val="clear" w:color="auto" w:fill="auto"/>
        <w:tabs>
          <w:tab w:pos="928" w:val="left"/>
        </w:tabs>
        <w:bidi w:val="0"/>
        <w:spacing w:before="0" w:after="0" w:line="467" w:lineRule="exact"/>
        <w:ind w:left="0" w:right="0" w:firstLine="440"/>
        <w:jc w:val="both"/>
      </w:pPr>
      <w:bookmarkStart w:id="284" w:name="bookmark284"/>
      <w:r>
        <w:rPr>
          <w:color w:val="000000"/>
          <w:spacing w:val="0"/>
          <w:w w:val="100"/>
          <w:position w:val="0"/>
        </w:rPr>
        <w:t>（</w:t>
      </w:r>
      <w:bookmarkEnd w:id="284"/>
      <w:r>
        <w:rPr>
          <w:rFonts w:ascii="Times New Roman" w:eastAsia="Times New Roman" w:hAnsi="Times New Roman" w:cs="Times New Roman"/>
          <w:color w:val="000000"/>
          <w:spacing w:val="0"/>
          <w:w w:val="100"/>
          <w:position w:val="0"/>
        </w:rPr>
        <w:t>1</w:t>
      </w:r>
      <w:r>
        <w:rPr>
          <w:color w:val="000000"/>
          <w:spacing w:val="0"/>
          <w:w w:val="100"/>
          <w:position w:val="0"/>
        </w:rPr>
        <w:t>）</w:t>
        <w:tab/>
        <w:t>市场波动风险</w:t>
      </w:r>
    </w:p>
    <w:p>
      <w:pPr>
        <w:pStyle w:val="Style34"/>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公司产品以出口为主。近年来，在国际市场开拓过程中，公司依靠产品良好的性价比优势，与世界知 名的微型小型水泵和园林机械制造商、经销商及国外连锁超市建立了稳定的合作关系。</w:t>
      </w:r>
    </w:p>
    <w:p>
      <w:pPr>
        <w:pStyle w:val="Style34"/>
        <w:keepNext w:val="0"/>
        <w:keepLines w:val="0"/>
        <w:widowControl w:val="0"/>
        <w:shd w:val="clear" w:color="auto" w:fill="auto"/>
        <w:bidi w:val="0"/>
        <w:spacing w:before="0" w:after="0" w:line="467" w:lineRule="exact"/>
        <w:ind w:left="0" w:right="0" w:firstLine="440"/>
        <w:jc w:val="left"/>
      </w:pPr>
      <w:r>
        <w:rPr>
          <w:color w:val="000000"/>
          <w:spacing w:val="0"/>
          <w:w w:val="100"/>
          <w:position w:val="0"/>
        </w:rPr>
        <w:t>目前，全球经济复苏依然缓慢，并且存在诸多不确定因素，美国实施一系列的贸易保护措施，对全球 贸易带来了更多的不确定性，可能影响公司产品出口收入的稳定增长。如公司主要客户所在国的政治经济 环境、贸易政策等发生重大变化，也将对公司的经营产生一定影响。因此，公司存在市场波动风险。</w:t>
      </w:r>
    </w:p>
    <w:p>
      <w:pPr>
        <w:pStyle w:val="Style34"/>
        <w:keepNext w:val="0"/>
        <w:keepLines w:val="0"/>
        <w:widowControl w:val="0"/>
        <w:shd w:val="clear" w:color="auto" w:fill="auto"/>
        <w:tabs>
          <w:tab w:pos="928" w:val="left"/>
        </w:tabs>
        <w:bidi w:val="0"/>
        <w:spacing w:before="0" w:after="0" w:line="467" w:lineRule="exact"/>
        <w:ind w:left="0" w:right="0" w:firstLine="440"/>
        <w:jc w:val="left"/>
      </w:pPr>
      <w:bookmarkStart w:id="285" w:name="bookmark285"/>
      <w:r>
        <w:rPr>
          <w:color w:val="000000"/>
          <w:spacing w:val="0"/>
          <w:w w:val="100"/>
          <w:position w:val="0"/>
        </w:rPr>
        <w:t>（</w:t>
      </w:r>
      <w:bookmarkEnd w:id="285"/>
      <w:r>
        <w:rPr>
          <w:rFonts w:ascii="Times New Roman" w:eastAsia="Times New Roman" w:hAnsi="Times New Roman" w:cs="Times New Roman"/>
          <w:color w:val="000000"/>
          <w:spacing w:val="0"/>
          <w:w w:val="100"/>
          <w:position w:val="0"/>
        </w:rPr>
        <w:t>2</w:t>
      </w:r>
      <w:r>
        <w:rPr>
          <w:color w:val="000000"/>
          <w:spacing w:val="0"/>
          <w:w w:val="100"/>
          <w:position w:val="0"/>
        </w:rPr>
        <w:t>）</w:t>
        <w:tab/>
        <w:t>原材料价格波动风险</w:t>
      </w:r>
    </w:p>
    <w:p>
      <w:pPr>
        <w:pStyle w:val="Style34"/>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公司产品生产所用的主要原材料包括铜漆包线、铝锭、硅钢片、</w:t>
      </w:r>
      <w:r>
        <w:rPr>
          <w:rFonts w:ascii="Times New Roman" w:eastAsia="Times New Roman" w:hAnsi="Times New Roman" w:cs="Times New Roman"/>
          <w:color w:val="000000"/>
          <w:spacing w:val="0"/>
          <w:w w:val="100"/>
          <w:position w:val="0"/>
        </w:rPr>
        <w:t>PP</w:t>
      </w:r>
      <w:r>
        <w:rPr>
          <w:color w:val="000000"/>
          <w:spacing w:val="0"/>
          <w:w w:val="100"/>
          <w:position w:val="0"/>
        </w:rPr>
        <w:t>及</w:t>
      </w:r>
      <w:r>
        <w:rPr>
          <w:rFonts w:ascii="Times New Roman" w:eastAsia="Times New Roman" w:hAnsi="Times New Roman" w:cs="Times New Roman"/>
          <w:color w:val="000000"/>
          <w:spacing w:val="0"/>
          <w:w w:val="100"/>
          <w:position w:val="0"/>
        </w:rPr>
        <w:t>ABS</w:t>
      </w:r>
      <w:r>
        <w:rPr>
          <w:color w:val="000000"/>
          <w:spacing w:val="0"/>
          <w:w w:val="100"/>
          <w:position w:val="0"/>
        </w:rPr>
        <w:t>塑料、轴料、生铁和钢材等, 材料成本占主营业务成本很大一部分。由于原材料成本在公司产品成本中所占比重较大，因此原材料价格 的波动将直接影响公司的营业成本，进而对公司的经营业绩带来影响。因此，公司存在主要原材料价格波 动风险。</w:t>
      </w:r>
    </w:p>
    <w:p>
      <w:pPr>
        <w:pStyle w:val="Style34"/>
        <w:keepNext w:val="0"/>
        <w:keepLines w:val="0"/>
        <w:widowControl w:val="0"/>
        <w:shd w:val="clear" w:color="auto" w:fill="auto"/>
        <w:tabs>
          <w:tab w:pos="928" w:val="left"/>
        </w:tabs>
        <w:bidi w:val="0"/>
        <w:spacing w:before="0" w:after="0" w:line="467" w:lineRule="exact"/>
        <w:ind w:left="0" w:right="0" w:firstLine="440"/>
        <w:jc w:val="both"/>
      </w:pPr>
      <w:bookmarkStart w:id="286" w:name="bookmark286"/>
      <w:r>
        <w:rPr>
          <w:color w:val="000000"/>
          <w:spacing w:val="0"/>
          <w:w w:val="100"/>
          <w:position w:val="0"/>
        </w:rPr>
        <w:t>（</w:t>
      </w:r>
      <w:bookmarkEnd w:id="286"/>
      <w:r>
        <w:rPr>
          <w:rFonts w:ascii="Times New Roman" w:eastAsia="Times New Roman" w:hAnsi="Times New Roman" w:cs="Times New Roman"/>
          <w:color w:val="000000"/>
          <w:spacing w:val="0"/>
          <w:w w:val="100"/>
          <w:position w:val="0"/>
        </w:rPr>
        <w:t>3</w:t>
      </w:r>
      <w:r>
        <w:rPr>
          <w:color w:val="000000"/>
          <w:spacing w:val="0"/>
          <w:w w:val="100"/>
          <w:position w:val="0"/>
        </w:rPr>
        <w:t>）</w:t>
        <w:tab/>
        <w:t>人力资源风险</w:t>
      </w:r>
    </w:p>
    <w:p>
      <w:pPr>
        <w:pStyle w:val="Style3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近年来，国内许多地区都出现了</w:t>
      </w:r>
      <w:r>
        <w:rPr>
          <w:rFonts w:ascii="Times New Roman" w:eastAsia="Times New Roman" w:hAnsi="Times New Roman" w:cs="Times New Roman"/>
          <w:color w:val="000000"/>
          <w:spacing w:val="0"/>
          <w:w w:val="100"/>
          <w:position w:val="0"/>
        </w:rPr>
        <w:t>“</w:t>
      </w:r>
      <w:r>
        <w:rPr>
          <w:color w:val="000000"/>
          <w:spacing w:val="0"/>
          <w:w w:val="100"/>
          <w:position w:val="0"/>
        </w:rPr>
        <w:t>用工荒</w:t>
      </w:r>
      <w:r>
        <w:rPr>
          <w:rFonts w:ascii="Times New Roman" w:eastAsia="Times New Roman" w:hAnsi="Times New Roman" w:cs="Times New Roman"/>
          <w:color w:val="000000"/>
          <w:spacing w:val="0"/>
          <w:w w:val="100"/>
          <w:position w:val="0"/>
        </w:rPr>
        <w:t>''</w:t>
      </w:r>
      <w:r>
        <w:rPr>
          <w:color w:val="000000"/>
          <w:spacing w:val="0"/>
          <w:w w:val="100"/>
          <w:position w:val="0"/>
        </w:rPr>
        <w:t>现象，由于劳动力短缺导致用工成本持续上升，尤其在制造 业发达地区较为明显。</w:t>
      </w:r>
    </w:p>
    <w:p>
      <w:pPr>
        <w:pStyle w:val="Style3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虽然公司通过优化产品结构、提高设备自动化程度、优化工艺流程、提高产品售价等措施，部分抵消 了劳动力短缺和劳动力成本上升对公司的不利影响，但是如果劳动力短缺和劳动力价格上涨的状况持续存 在，将对公司进一步扩大经营规模形成较大制约。因此，公司存在人力资源风险。</w:t>
      </w:r>
    </w:p>
    <w:p>
      <w:pPr>
        <w:pStyle w:val="Style34"/>
        <w:keepNext w:val="0"/>
        <w:keepLines w:val="0"/>
        <w:widowControl w:val="0"/>
        <w:shd w:val="clear" w:color="auto" w:fill="auto"/>
        <w:tabs>
          <w:tab w:pos="928" w:val="left"/>
        </w:tabs>
        <w:bidi w:val="0"/>
        <w:spacing w:before="0" w:after="0" w:line="467" w:lineRule="exact"/>
        <w:ind w:left="0" w:right="0" w:firstLine="440"/>
        <w:jc w:val="both"/>
      </w:pPr>
      <w:bookmarkStart w:id="287" w:name="bookmark287"/>
      <w:r>
        <w:rPr>
          <w:color w:val="000000"/>
          <w:spacing w:val="0"/>
          <w:w w:val="100"/>
          <w:position w:val="0"/>
        </w:rPr>
        <w:t>（</w:t>
      </w:r>
      <w:bookmarkEnd w:id="287"/>
      <w:r>
        <w:rPr>
          <w:rFonts w:ascii="Times New Roman" w:eastAsia="Times New Roman" w:hAnsi="Times New Roman" w:cs="Times New Roman"/>
          <w:color w:val="000000"/>
          <w:spacing w:val="0"/>
          <w:w w:val="100"/>
          <w:position w:val="0"/>
        </w:rPr>
        <w:t>4</w:t>
      </w:r>
      <w:r>
        <w:rPr>
          <w:color w:val="000000"/>
          <w:spacing w:val="0"/>
          <w:w w:val="100"/>
          <w:position w:val="0"/>
        </w:rPr>
        <w:t>）</w:t>
        <w:tab/>
        <w:t>出口退税率变化导致公司业绩波动的风险</w:t>
      </w:r>
    </w:p>
    <w:p>
      <w:pPr>
        <w:pStyle w:val="Style34"/>
        <w:keepNext w:val="0"/>
        <w:keepLines w:val="0"/>
        <w:widowControl w:val="0"/>
        <w:shd w:val="clear" w:color="auto" w:fill="auto"/>
        <w:bidi w:val="0"/>
        <w:spacing w:before="0" w:after="0" w:line="490"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年，公司产品的出口退税率主要为</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和</w:t>
      </w:r>
      <w:r>
        <w:rPr>
          <w:rFonts w:ascii="Times New Roman" w:eastAsia="Times New Roman" w:hAnsi="Times New Roman" w:cs="Times New Roman"/>
          <w:color w:val="000000"/>
          <w:spacing w:val="0"/>
          <w:w w:val="100"/>
          <w:position w:val="0"/>
        </w:rPr>
        <w:t>13%</w:t>
      </w:r>
      <w:r>
        <w:rPr>
          <w:color w:val="000000"/>
          <w:spacing w:val="0"/>
          <w:w w:val="100"/>
          <w:position w:val="0"/>
        </w:rPr>
        <w:t>，出口货物实行</w:t>
      </w:r>
      <w:r>
        <w:rPr>
          <w:rFonts w:ascii="Times New Roman" w:eastAsia="Times New Roman" w:hAnsi="Times New Roman" w:cs="Times New Roman"/>
          <w:color w:val="000000"/>
          <w:spacing w:val="0"/>
          <w:w w:val="100"/>
          <w:position w:val="0"/>
        </w:rPr>
        <w:t>“</w:t>
      </w:r>
      <w:r>
        <w:rPr>
          <w:color w:val="000000"/>
          <w:spacing w:val="0"/>
          <w:w w:val="100"/>
          <w:position w:val="0"/>
        </w:rPr>
        <w:t>免、抵、退</w:t>
      </w:r>
      <w:r>
        <w:rPr>
          <w:rFonts w:ascii="Times New Roman" w:eastAsia="Times New Roman" w:hAnsi="Times New Roman" w:cs="Times New Roman"/>
          <w:color w:val="000000"/>
          <w:spacing w:val="0"/>
          <w:w w:val="100"/>
          <w:position w:val="0"/>
        </w:rPr>
        <w:t>''</w:t>
      </w:r>
      <w:r>
        <w:rPr>
          <w:color w:val="000000"/>
          <w:spacing w:val="0"/>
          <w:w w:val="100"/>
          <w:position w:val="0"/>
        </w:rPr>
        <w:t>税政策。出口退 税率的变动，将直接影响产品销售毛利率，对公司产品的出口竞争力和经营业绩产生影响。</w:t>
      </w:r>
    </w:p>
    <w:p>
      <w:pPr>
        <w:pStyle w:val="Style34"/>
        <w:keepNext w:val="0"/>
        <w:keepLines w:val="0"/>
        <w:widowControl w:val="0"/>
        <w:shd w:val="clear" w:color="auto" w:fill="auto"/>
        <w:tabs>
          <w:tab w:pos="827" w:val="left"/>
        </w:tabs>
        <w:bidi w:val="0"/>
        <w:spacing w:before="0" w:after="0" w:line="475" w:lineRule="exact"/>
        <w:ind w:left="0" w:right="0" w:firstLine="440"/>
        <w:jc w:val="both"/>
      </w:pPr>
      <w:bookmarkStart w:id="288" w:name="bookmark288"/>
      <w:r>
        <w:rPr>
          <w:rFonts w:ascii="Times New Roman" w:eastAsia="Times New Roman" w:hAnsi="Times New Roman" w:cs="Times New Roman"/>
          <w:color w:val="000000"/>
          <w:spacing w:val="0"/>
          <w:w w:val="100"/>
          <w:position w:val="0"/>
        </w:rPr>
        <w:t>2</w:t>
      </w:r>
      <w:bookmarkEnd w:id="288"/>
      <w:r>
        <w:rPr>
          <w:color w:val="000000"/>
          <w:spacing w:val="0"/>
          <w:w w:val="100"/>
          <w:position w:val="0"/>
        </w:rPr>
        <w:t>、</w:t>
        <w:tab/>
        <w:t>数字营销板块风险提示</w:t>
      </w:r>
    </w:p>
    <w:p>
      <w:pPr>
        <w:pStyle w:val="Style34"/>
        <w:keepNext w:val="0"/>
        <w:keepLines w:val="0"/>
        <w:widowControl w:val="0"/>
        <w:shd w:val="clear" w:color="auto" w:fill="auto"/>
        <w:bidi w:val="0"/>
        <w:spacing w:before="0" w:after="0" w:line="475" w:lineRule="exact"/>
        <w:ind w:left="0" w:right="0" w:firstLine="440"/>
        <w:jc w:val="both"/>
      </w:pPr>
      <w:bookmarkStart w:id="289" w:name="bookmark289"/>
      <w:r>
        <w:rPr>
          <w:color w:val="000000"/>
          <w:spacing w:val="0"/>
          <w:w w:val="100"/>
          <w:position w:val="0"/>
        </w:rPr>
        <w:t>（</w:t>
      </w:r>
      <w:bookmarkEnd w:id="289"/>
      <w:r>
        <w:rPr>
          <w:rFonts w:ascii="Times New Roman" w:eastAsia="Times New Roman" w:hAnsi="Times New Roman" w:cs="Times New Roman"/>
          <w:color w:val="000000"/>
          <w:spacing w:val="0"/>
          <w:w w:val="100"/>
          <w:position w:val="0"/>
        </w:rPr>
        <w:t>1</w:t>
      </w:r>
      <w:r>
        <w:rPr>
          <w:color w:val="000000"/>
          <w:spacing w:val="0"/>
          <w:w w:val="100"/>
          <w:position w:val="0"/>
        </w:rPr>
        <w:t>）整合风险</w:t>
      </w:r>
    </w:p>
    <w:p>
      <w:pPr>
        <w:pStyle w:val="Style3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公司原有业务属于传统制造业，近几年公司收购的</w:t>
      </w:r>
      <w:r>
        <w:rPr>
          <w:rFonts w:ascii="Times New Roman" w:eastAsia="Times New Roman" w:hAnsi="Times New Roman" w:cs="Times New Roman"/>
          <w:color w:val="000000"/>
          <w:spacing w:val="0"/>
          <w:w w:val="100"/>
          <w:position w:val="0"/>
        </w:rPr>
        <w:t>6</w:t>
      </w:r>
      <w:r>
        <w:rPr>
          <w:color w:val="000000"/>
          <w:spacing w:val="0"/>
          <w:w w:val="100"/>
          <w:position w:val="0"/>
        </w:rPr>
        <w:t xml:space="preserve">家公司属于互联网新兴行业，公司管理层在互联 网业务领域的管理经验尚待加强。为发挥资产及业务之间的协同效应，提高公司竞争力，公司原有业务与 新收购资产的相关业务需进行一定程度的整合。公司在互联网企业经营管理、组织设置、团队磨合、内部 </w:t>
      </w:r>
      <w:r>
        <w:rPr>
          <w:color w:val="000000"/>
          <w:spacing w:val="0"/>
          <w:w w:val="100"/>
          <w:position w:val="0"/>
        </w:rPr>
        <w:t>控制和人才引进等方面存在</w:t>
      </w:r>
      <w:r>
        <w:rPr>
          <w:color w:val="000000"/>
          <w:spacing w:val="0"/>
          <w:w w:val="100"/>
          <w:position w:val="0"/>
        </w:rPr>
        <w:t>一</w:t>
      </w:r>
      <w:r>
        <w:rPr>
          <w:color w:val="000000"/>
          <w:spacing w:val="0"/>
          <w:w w:val="100"/>
          <w:position w:val="0"/>
        </w:rPr>
        <w:t>定的风险和挑战。</w:t>
      </w:r>
    </w:p>
    <w:p>
      <w:pPr>
        <w:pStyle w:val="Style34"/>
        <w:keepNext w:val="0"/>
        <w:keepLines w:val="0"/>
        <w:widowControl w:val="0"/>
        <w:shd w:val="clear" w:color="auto" w:fill="auto"/>
        <w:tabs>
          <w:tab w:pos="928" w:val="left"/>
        </w:tabs>
        <w:bidi w:val="0"/>
        <w:spacing w:before="0" w:after="0" w:line="467" w:lineRule="exact"/>
        <w:ind w:left="0" w:right="0" w:firstLine="440"/>
        <w:jc w:val="both"/>
      </w:pPr>
      <w:bookmarkStart w:id="290" w:name="bookmark290"/>
      <w:r>
        <w:rPr>
          <w:color w:val="000000"/>
          <w:spacing w:val="0"/>
          <w:w w:val="100"/>
          <w:position w:val="0"/>
        </w:rPr>
        <w:t>（</w:t>
      </w:r>
      <w:bookmarkEnd w:id="290"/>
      <w:r>
        <w:rPr>
          <w:rFonts w:ascii="Times New Roman" w:eastAsia="Times New Roman" w:hAnsi="Times New Roman" w:cs="Times New Roman"/>
          <w:color w:val="000000"/>
          <w:spacing w:val="0"/>
          <w:w w:val="100"/>
          <w:position w:val="0"/>
        </w:rPr>
        <w:t>2</w:t>
      </w:r>
      <w:r>
        <w:rPr>
          <w:color w:val="000000"/>
          <w:spacing w:val="0"/>
          <w:w w:val="100"/>
          <w:position w:val="0"/>
        </w:rPr>
        <w:t>）</w:t>
        <w:tab/>
        <w:t>人才流失风险</w:t>
      </w:r>
    </w:p>
    <w:p>
      <w:pPr>
        <w:pStyle w:val="Style3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人力资源是数字营销公司的核心资源，是保持和提升公司竞争力的关键要素。数字营销公司管理团队 及业务人员的稳定性，将直接影响公司数字营销业务的发展和业绩。若不能很好地控制人才流失的风险， 则会对公司数字营销领域的经营和业务发展造成不利影响。</w:t>
      </w:r>
    </w:p>
    <w:p>
      <w:pPr>
        <w:pStyle w:val="Style3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为避免核心团队成员流失造成不利影响，公司在股权收购合同中约定了一系列的奖励和惩罚措施，确 保核心团队成员的稳定。</w:t>
      </w:r>
    </w:p>
    <w:p>
      <w:pPr>
        <w:pStyle w:val="Style34"/>
        <w:keepNext w:val="0"/>
        <w:keepLines w:val="0"/>
        <w:widowControl w:val="0"/>
        <w:shd w:val="clear" w:color="auto" w:fill="auto"/>
        <w:tabs>
          <w:tab w:pos="928" w:val="left"/>
        </w:tabs>
        <w:bidi w:val="0"/>
        <w:spacing w:before="0" w:after="0" w:line="467" w:lineRule="exact"/>
        <w:ind w:left="0" w:right="0" w:firstLine="440"/>
        <w:jc w:val="both"/>
      </w:pPr>
      <w:bookmarkStart w:id="291" w:name="bookmark291"/>
      <w:r>
        <w:rPr>
          <w:color w:val="000000"/>
          <w:spacing w:val="0"/>
          <w:w w:val="100"/>
          <w:position w:val="0"/>
        </w:rPr>
        <w:t>（</w:t>
      </w:r>
      <w:bookmarkEnd w:id="291"/>
      <w:r>
        <w:rPr>
          <w:rFonts w:ascii="Times New Roman" w:eastAsia="Times New Roman" w:hAnsi="Times New Roman" w:cs="Times New Roman"/>
          <w:color w:val="000000"/>
          <w:spacing w:val="0"/>
          <w:w w:val="100"/>
          <w:position w:val="0"/>
        </w:rPr>
        <w:t>3</w:t>
      </w:r>
      <w:r>
        <w:rPr>
          <w:color w:val="000000"/>
          <w:spacing w:val="0"/>
          <w:w w:val="100"/>
          <w:position w:val="0"/>
        </w:rPr>
        <w:t>）</w:t>
        <w:tab/>
        <w:t>市场竞争加剧风险</w:t>
      </w:r>
    </w:p>
    <w:p>
      <w:pPr>
        <w:pStyle w:val="Style34"/>
        <w:keepNext w:val="0"/>
        <w:keepLines w:val="0"/>
        <w:widowControl w:val="0"/>
        <w:shd w:val="clear" w:color="auto" w:fill="auto"/>
        <w:bidi w:val="0"/>
        <w:spacing w:before="0" w:after="0" w:line="464" w:lineRule="exact"/>
        <w:ind w:left="0" w:right="0" w:firstLine="440"/>
        <w:jc w:val="both"/>
      </w:pPr>
      <w:r>
        <w:rPr>
          <w:color w:val="000000"/>
          <w:spacing w:val="0"/>
          <w:w w:val="100"/>
          <w:position w:val="0"/>
        </w:rPr>
        <w:t>现阶段，我国数字营销领域基本处于完全竞争状态，行业内公司数量众多，市场竞争激烈。随着我国 经济的快速稳定发展，企业品牌意识不断加强，我国数字营销行业步入上升周期，各类数字营销公司纷纷 抓住这一良好时机，不断提升自身的经营实力，力争维持较高的市场份额。在日新月异不断升级的市场竞 争态势中，尽管各家子公司不断提升自身业务水平和创新能力，以保持其经营业绩的稳定发展，但面对大 量竞争对手，不排除上述</w:t>
      </w:r>
      <w:r>
        <w:rPr>
          <w:rFonts w:ascii="Times New Roman" w:eastAsia="Times New Roman" w:hAnsi="Times New Roman" w:cs="Times New Roman"/>
          <w:color w:val="000000"/>
          <w:spacing w:val="0"/>
          <w:w w:val="100"/>
          <w:position w:val="0"/>
        </w:rPr>
        <w:t>6</w:t>
      </w:r>
      <w:r>
        <w:rPr>
          <w:color w:val="000000"/>
          <w:spacing w:val="0"/>
          <w:w w:val="100"/>
          <w:position w:val="0"/>
        </w:rPr>
        <w:t>家公司的业务、财务状况及经营业绩将会受到不利影响。</w:t>
      </w:r>
    </w:p>
    <w:p>
      <w:pPr>
        <w:pStyle w:val="Style34"/>
        <w:keepNext w:val="0"/>
        <w:keepLines w:val="0"/>
        <w:widowControl w:val="0"/>
        <w:shd w:val="clear" w:color="auto" w:fill="auto"/>
        <w:tabs>
          <w:tab w:pos="928" w:val="left"/>
        </w:tabs>
        <w:bidi w:val="0"/>
        <w:spacing w:before="0" w:after="0" w:line="464" w:lineRule="exact"/>
        <w:ind w:left="0" w:right="0" w:firstLine="440"/>
        <w:jc w:val="both"/>
      </w:pPr>
      <w:bookmarkStart w:id="292" w:name="bookmark292"/>
      <w:r>
        <w:rPr>
          <w:color w:val="000000"/>
          <w:spacing w:val="0"/>
          <w:w w:val="100"/>
          <w:position w:val="0"/>
        </w:rPr>
        <w:t>（</w:t>
      </w:r>
      <w:bookmarkEnd w:id="292"/>
      <w:r>
        <w:rPr>
          <w:rFonts w:ascii="Times New Roman" w:eastAsia="Times New Roman" w:hAnsi="Times New Roman" w:cs="Times New Roman"/>
          <w:color w:val="000000"/>
          <w:spacing w:val="0"/>
          <w:w w:val="100"/>
          <w:position w:val="0"/>
        </w:rPr>
        <w:t>4</w:t>
      </w:r>
      <w:r>
        <w:rPr>
          <w:color w:val="000000"/>
          <w:spacing w:val="0"/>
          <w:w w:val="100"/>
          <w:position w:val="0"/>
        </w:rPr>
        <w:t>）</w:t>
        <w:tab/>
        <w:t>政策风险</w:t>
      </w:r>
    </w:p>
    <w:p>
      <w:pPr>
        <w:pStyle w:val="Style34"/>
        <w:keepNext w:val="0"/>
        <w:keepLines w:val="0"/>
        <w:widowControl w:val="0"/>
        <w:shd w:val="clear" w:color="auto" w:fill="auto"/>
        <w:bidi w:val="0"/>
        <w:spacing w:before="0" w:after="740" w:line="467" w:lineRule="exact"/>
        <w:ind w:left="0" w:right="0" w:firstLine="440"/>
        <w:jc w:val="both"/>
      </w:pPr>
      <w:r>
        <w:rPr>
          <w:color w:val="000000"/>
          <w:spacing w:val="0"/>
          <w:w w:val="100"/>
          <w:position w:val="0"/>
        </w:rPr>
        <w:t>我国数字营销行业的主管部门是工业和信息化部以及国家工商行政管理总局等。数字营销行业属于互 联网服务行业的新生分支，自诞生以来一直没有统一的行业规范和标准。随着相关监管部门对数字营销行 业持续增强的监管力度，数字营销行业的准入门槛可能会有所提高，若上述</w:t>
      </w:r>
      <w:r>
        <w:rPr>
          <w:rFonts w:ascii="Times New Roman" w:eastAsia="Times New Roman" w:hAnsi="Times New Roman" w:cs="Times New Roman"/>
          <w:color w:val="000000"/>
          <w:spacing w:val="0"/>
          <w:w w:val="100"/>
          <w:position w:val="0"/>
        </w:rPr>
        <w:t>6</w:t>
      </w:r>
      <w:r>
        <w:rPr>
          <w:color w:val="000000"/>
          <w:spacing w:val="0"/>
          <w:w w:val="100"/>
          <w:position w:val="0"/>
        </w:rPr>
        <w:t>家公司在未来不能达到新政 策的要求，则将对其持续经营产生不利影响。</w:t>
      </w:r>
    </w:p>
    <w:p>
      <w:pPr>
        <w:pStyle w:val="Style23"/>
        <w:keepNext/>
        <w:keepLines/>
        <w:widowControl w:val="0"/>
        <w:shd w:val="clear" w:color="auto" w:fill="auto"/>
        <w:bidi w:val="0"/>
        <w:spacing w:before="0" w:after="360" w:line="240" w:lineRule="auto"/>
        <w:ind w:left="0" w:right="0" w:firstLine="0"/>
        <w:jc w:val="both"/>
      </w:pPr>
      <w:bookmarkStart w:id="293" w:name="bookmark293"/>
      <w:bookmarkStart w:id="294" w:name="bookmark294"/>
      <w:bookmarkStart w:id="295" w:name="bookmark295"/>
      <w:r>
        <w:rPr>
          <w:color w:val="000000"/>
          <w:spacing w:val="0"/>
          <w:w w:val="100"/>
          <w:position w:val="0"/>
          <w:sz w:val="24"/>
          <w:szCs w:val="24"/>
        </w:rPr>
        <w:t>十、接待调研、沟通、采访等活动</w:t>
      </w:r>
      <w:bookmarkEnd w:id="293"/>
      <w:bookmarkEnd w:id="294"/>
      <w:bookmarkEnd w:id="295"/>
    </w:p>
    <w:p>
      <w:pPr>
        <w:pStyle w:val="Style31"/>
        <w:keepNext/>
        <w:keepLines/>
        <w:widowControl w:val="0"/>
        <w:shd w:val="clear" w:color="auto" w:fill="auto"/>
        <w:bidi w:val="0"/>
        <w:spacing w:before="0" w:after="140" w:line="480" w:lineRule="auto"/>
        <w:ind w:left="0" w:right="0" w:firstLine="0"/>
        <w:jc w:val="both"/>
      </w:pPr>
      <w:bookmarkStart w:id="296" w:name="bookmark296"/>
      <w:bookmarkStart w:id="297" w:name="bookmark297"/>
      <w:bookmarkStart w:id="298" w:name="bookmark298"/>
      <w:bookmarkStart w:id="299" w:name="bookmark299"/>
      <w:r>
        <w:rPr>
          <w:rFonts w:ascii="Times New Roman" w:eastAsia="Times New Roman" w:hAnsi="Times New Roman" w:cs="Times New Roman"/>
          <w:color w:val="000000"/>
          <w:spacing w:val="0"/>
          <w:w w:val="100"/>
          <w:position w:val="0"/>
        </w:rPr>
        <w:t>1</w:t>
      </w:r>
      <w:bookmarkEnd w:id="298"/>
      <w:r>
        <w:rPr>
          <w:color w:val="000000"/>
          <w:spacing w:val="0"/>
          <w:w w:val="100"/>
          <w:position w:val="0"/>
        </w:rPr>
        <w:t>、报告期内接待调研、沟通、采访等活动登记表</w:t>
      </w:r>
      <w:bookmarkEnd w:id="296"/>
      <w:bookmarkEnd w:id="297"/>
      <w:bookmarkEnd w:id="299"/>
    </w:p>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3"/>
        <w:keepNext/>
        <w:keepLines/>
        <w:widowControl w:val="0"/>
        <w:shd w:val="clear" w:color="auto" w:fill="auto"/>
        <w:bidi w:val="0"/>
        <w:spacing w:before="0" w:line="240" w:lineRule="auto"/>
        <w:ind w:left="0" w:right="0" w:firstLine="0"/>
        <w:jc w:val="center"/>
      </w:pPr>
      <w:bookmarkStart w:id="300" w:name="bookmark300"/>
      <w:bookmarkStart w:id="301" w:name="bookmark301"/>
      <w:bookmarkStart w:id="302" w:name="bookmark302"/>
      <w:r>
        <w:rPr>
          <w:color w:val="000000"/>
          <w:spacing w:val="0"/>
          <w:w w:val="100"/>
          <w:position w:val="0"/>
        </w:rPr>
        <w:t>第五节重要事项</w:t>
      </w:r>
      <w:bookmarkEnd w:id="300"/>
      <w:bookmarkEnd w:id="301"/>
      <w:bookmarkEnd w:id="302"/>
    </w:p>
    <w:p>
      <w:pPr>
        <w:pStyle w:val="Style23"/>
        <w:keepNext/>
        <w:keepLines/>
        <w:widowControl w:val="0"/>
        <w:shd w:val="clear" w:color="auto" w:fill="auto"/>
        <w:bidi w:val="0"/>
        <w:spacing w:before="0" w:after="360" w:line="240" w:lineRule="auto"/>
        <w:ind w:left="0" w:right="0" w:firstLine="0"/>
        <w:jc w:val="left"/>
      </w:pPr>
      <w:bookmarkStart w:id="303" w:name="bookmark303"/>
      <w:bookmarkStart w:id="304" w:name="bookmark304"/>
      <w:bookmarkStart w:id="305" w:name="bookmark305"/>
      <w:bookmarkStart w:id="306" w:name="bookmark306"/>
      <w:bookmarkStart w:id="307" w:name="bookmark307"/>
      <w:r>
        <w:rPr>
          <w:color w:val="000000"/>
          <w:spacing w:val="0"/>
          <w:w w:val="100"/>
          <w:position w:val="0"/>
          <w:sz w:val="24"/>
          <w:szCs w:val="24"/>
        </w:rPr>
        <w:t>一</w:t>
      </w:r>
      <w:bookmarkEnd w:id="306"/>
      <w:r>
        <w:rPr>
          <w:color w:val="000000"/>
          <w:spacing w:val="0"/>
          <w:w w:val="100"/>
          <w:position w:val="0"/>
          <w:sz w:val="24"/>
          <w:szCs w:val="24"/>
        </w:rPr>
        <w:t>、公司普通股利润分配及资本公积金转增股本情况</w:t>
      </w:r>
      <w:bookmarkEnd w:id="304"/>
      <w:bookmarkEnd w:id="305"/>
      <w:bookmarkEnd w:id="307"/>
      <w:bookmarkEnd w:id="303"/>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公司严格按照《公司章程》和《股东分红回报规划》的相关要求进行利润分配。</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报告期内现金分红政策未进行调整和变更。</w:t>
            </w:r>
          </w:p>
        </w:tc>
      </w:tr>
    </w:tbl>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7"/>
        <w:keepNext w:val="0"/>
        <w:keepLines w:val="0"/>
        <w:widowControl w:val="0"/>
        <w:shd w:val="clear" w:color="auto" w:fill="auto"/>
        <w:tabs>
          <w:tab w:pos="349" w:val="left"/>
        </w:tabs>
        <w:bidi w:val="0"/>
        <w:spacing w:before="0" w:after="0" w:line="314" w:lineRule="exact"/>
        <w:ind w:left="0" w:right="0" w:firstLine="0"/>
        <w:jc w:val="left"/>
      </w:pPr>
      <w:bookmarkStart w:id="308" w:name="bookmark308"/>
      <w:r>
        <w:rPr>
          <w:color w:val="000000"/>
          <w:spacing w:val="0"/>
          <w:w w:val="100"/>
          <w:position w:val="0"/>
          <w:sz w:val="18"/>
          <w:szCs w:val="18"/>
        </w:rPr>
        <w:t>1</w:t>
      </w:r>
      <w:bookmarkEnd w:id="308"/>
      <w:r>
        <w:rPr>
          <w:color w:val="000000"/>
          <w:spacing w:val="0"/>
          <w:w w:val="100"/>
          <w:position w:val="0"/>
        </w:rPr>
        <w:t>、</w:t>
        <w:tab/>
      </w:r>
      <w:r>
        <w:rPr>
          <w:color w:val="000000"/>
          <w:spacing w:val="0"/>
          <w:w w:val="100"/>
          <w:position w:val="0"/>
          <w:sz w:val="18"/>
          <w:szCs w:val="18"/>
        </w:rPr>
        <w:t>2020</w:t>
      </w:r>
      <w:r>
        <w:rPr>
          <w:color w:val="000000"/>
          <w:spacing w:val="0"/>
          <w:w w:val="100"/>
          <w:position w:val="0"/>
        </w:rPr>
        <w:t>年度利润分配预案为：以截至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日公司总股本</w:t>
      </w:r>
      <w:r>
        <w:rPr>
          <w:color w:val="000000"/>
          <w:spacing w:val="0"/>
          <w:w w:val="100"/>
          <w:position w:val="0"/>
          <w:sz w:val="18"/>
          <w:szCs w:val="18"/>
        </w:rPr>
        <w:t>6, 754, 804, 205</w:t>
      </w:r>
      <w:r>
        <w:rPr>
          <w:color w:val="000000"/>
          <w:spacing w:val="0"/>
          <w:w w:val="100"/>
          <w:position w:val="0"/>
        </w:rPr>
        <w:t xml:space="preserve">股扣除不参与本次利润分配的股份 </w:t>
      </w:r>
      <w:r>
        <w:rPr>
          <w:color w:val="000000"/>
          <w:spacing w:val="0"/>
          <w:w w:val="100"/>
          <w:position w:val="0"/>
          <w:sz w:val="18"/>
          <w:szCs w:val="18"/>
        </w:rPr>
        <w:t>45,779,220</w:t>
      </w:r>
      <w:r>
        <w:rPr>
          <w:color w:val="000000"/>
          <w:spacing w:val="0"/>
          <w:w w:val="100"/>
          <w:position w:val="0"/>
        </w:rPr>
        <w:t>股（迹象信息需回购注销的业绩补偿义务应补偿股份</w:t>
      </w:r>
      <w:r>
        <w:rPr>
          <w:color w:val="000000"/>
          <w:spacing w:val="0"/>
          <w:w w:val="100"/>
          <w:position w:val="0"/>
          <w:sz w:val="18"/>
          <w:szCs w:val="18"/>
        </w:rPr>
        <w:t>45, 779, 220</w:t>
      </w:r>
      <w:r>
        <w:rPr>
          <w:color w:val="000000"/>
          <w:spacing w:val="0"/>
          <w:w w:val="100"/>
          <w:position w:val="0"/>
        </w:rPr>
        <w:t>股），即</w:t>
      </w:r>
      <w:r>
        <w:rPr>
          <w:color w:val="000000"/>
          <w:spacing w:val="0"/>
          <w:w w:val="100"/>
          <w:position w:val="0"/>
          <w:sz w:val="18"/>
          <w:szCs w:val="18"/>
        </w:rPr>
        <w:t>6, 709, 024, 985</w:t>
      </w:r>
      <w:r>
        <w:rPr>
          <w:color w:val="000000"/>
          <w:spacing w:val="0"/>
          <w:w w:val="100"/>
          <w:position w:val="0"/>
        </w:rPr>
        <w:t>股为基数，向全体股东 每</w:t>
      </w:r>
      <w:r>
        <w:rPr>
          <w:color w:val="000000"/>
          <w:spacing w:val="0"/>
          <w:w w:val="100"/>
          <w:position w:val="0"/>
          <w:sz w:val="18"/>
          <w:szCs w:val="18"/>
        </w:rPr>
        <w:t>10</w:t>
      </w:r>
      <w:r>
        <w:rPr>
          <w:color w:val="000000"/>
          <w:spacing w:val="0"/>
          <w:w w:val="100"/>
          <w:position w:val="0"/>
        </w:rPr>
        <w:t>股派发现金股利</w:t>
      </w:r>
      <w:r>
        <w:rPr>
          <w:color w:val="000000"/>
          <w:spacing w:val="0"/>
          <w:w w:val="100"/>
          <w:position w:val="0"/>
          <w:sz w:val="18"/>
          <w:szCs w:val="18"/>
        </w:rPr>
        <w:t>0.10</w:t>
      </w:r>
      <w:r>
        <w:rPr>
          <w:color w:val="000000"/>
          <w:spacing w:val="0"/>
          <w:w w:val="100"/>
          <w:position w:val="0"/>
        </w:rPr>
        <w:t>元（含税），本次利润分配不送红股，不以资本公积金转增股本。</w:t>
      </w:r>
    </w:p>
    <w:p>
      <w:pPr>
        <w:pStyle w:val="Style27"/>
        <w:keepNext w:val="0"/>
        <w:keepLines w:val="0"/>
        <w:widowControl w:val="0"/>
        <w:shd w:val="clear" w:color="auto" w:fill="auto"/>
        <w:tabs>
          <w:tab w:pos="349" w:val="left"/>
        </w:tabs>
        <w:bidi w:val="0"/>
        <w:spacing w:before="0" w:after="0" w:line="314" w:lineRule="exact"/>
        <w:ind w:left="0" w:right="0" w:firstLine="0"/>
        <w:jc w:val="left"/>
      </w:pPr>
      <w:bookmarkStart w:id="309" w:name="bookmark309"/>
      <w:r>
        <w:rPr>
          <w:color w:val="000000"/>
          <w:spacing w:val="0"/>
          <w:w w:val="100"/>
          <w:position w:val="0"/>
          <w:sz w:val="18"/>
          <w:szCs w:val="18"/>
        </w:rPr>
        <w:t>2</w:t>
      </w:r>
      <w:bookmarkEnd w:id="309"/>
      <w:r>
        <w:rPr>
          <w:color w:val="000000"/>
          <w:spacing w:val="0"/>
          <w:w w:val="100"/>
          <w:position w:val="0"/>
        </w:rPr>
        <w:t>、</w:t>
        <w:tab/>
      </w:r>
      <w:r>
        <w:rPr>
          <w:color w:val="000000"/>
          <w:spacing w:val="0"/>
          <w:w w:val="100"/>
          <w:position w:val="0"/>
          <w:sz w:val="18"/>
          <w:szCs w:val="18"/>
        </w:rPr>
        <w:t>2019</w:t>
      </w:r>
      <w:r>
        <w:rPr>
          <w:color w:val="000000"/>
          <w:spacing w:val="0"/>
          <w:w w:val="100"/>
          <w:position w:val="0"/>
        </w:rPr>
        <w:t>年度，以公司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日的总股本</w:t>
      </w:r>
      <w:r>
        <w:rPr>
          <w:color w:val="000000"/>
          <w:spacing w:val="0"/>
          <w:w w:val="100"/>
          <w:position w:val="0"/>
          <w:sz w:val="18"/>
          <w:szCs w:val="18"/>
        </w:rPr>
        <w:t>6, 754, 804, 205</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股派发现金股利人民币</w:t>
      </w:r>
      <w:r>
        <w:rPr>
          <w:color w:val="000000"/>
          <w:spacing w:val="0"/>
          <w:w w:val="100"/>
          <w:position w:val="0"/>
          <w:sz w:val="18"/>
          <w:szCs w:val="18"/>
        </w:rPr>
        <w:t>0.06</w:t>
      </w:r>
      <w:r>
        <w:rPr>
          <w:color w:val="000000"/>
          <w:spacing w:val="0"/>
          <w:w w:val="100"/>
          <w:position w:val="0"/>
        </w:rPr>
        <w:t>元（含 税），送红股</w:t>
      </w:r>
      <w:r>
        <w:rPr>
          <w:color w:val="000000"/>
          <w:spacing w:val="0"/>
          <w:w w:val="100"/>
          <w:position w:val="0"/>
          <w:sz w:val="18"/>
          <w:szCs w:val="18"/>
        </w:rPr>
        <w:t>0</w:t>
      </w:r>
      <w:r>
        <w:rPr>
          <w:color w:val="000000"/>
          <w:spacing w:val="0"/>
          <w:w w:val="100"/>
          <w:position w:val="0"/>
        </w:rPr>
        <w:t>股（含税），不以公积金转增股本。</w:t>
      </w:r>
    </w:p>
    <w:p>
      <w:pPr>
        <w:pStyle w:val="Style27"/>
        <w:keepNext w:val="0"/>
        <w:keepLines w:val="0"/>
        <w:widowControl w:val="0"/>
        <w:shd w:val="clear" w:color="auto" w:fill="auto"/>
        <w:tabs>
          <w:tab w:pos="344" w:val="left"/>
        </w:tabs>
        <w:bidi w:val="0"/>
        <w:spacing w:before="0" w:after="360" w:line="314" w:lineRule="exact"/>
        <w:ind w:left="0" w:right="0" w:firstLine="0"/>
        <w:jc w:val="left"/>
      </w:pPr>
      <w:bookmarkStart w:id="310" w:name="bookmark310"/>
      <w:r>
        <w:rPr>
          <w:color w:val="000000"/>
          <w:spacing w:val="0"/>
          <w:w w:val="100"/>
          <w:position w:val="0"/>
          <w:sz w:val="18"/>
          <w:szCs w:val="18"/>
        </w:rPr>
        <w:t>3</w:t>
      </w:r>
      <w:bookmarkEnd w:id="310"/>
      <w:r>
        <w:rPr>
          <w:color w:val="000000"/>
          <w:spacing w:val="0"/>
          <w:w w:val="100"/>
          <w:position w:val="0"/>
        </w:rPr>
        <w:t>、</w:t>
        <w:tab/>
      </w:r>
      <w:r>
        <w:rPr>
          <w:color w:val="000000"/>
          <w:spacing w:val="0"/>
          <w:w w:val="100"/>
          <w:position w:val="0"/>
          <w:sz w:val="18"/>
          <w:szCs w:val="18"/>
        </w:rPr>
        <w:t>2018</w:t>
      </w:r>
      <w:r>
        <w:rPr>
          <w:color w:val="000000"/>
          <w:spacing w:val="0"/>
          <w:w w:val="100"/>
          <w:position w:val="0"/>
        </w:rPr>
        <w:t>年度，公司不派发现金红利，不送红股，不以公积金转增股本。</w:t>
      </w:r>
    </w:p>
    <w:p>
      <w:pPr>
        <w:pStyle w:val="Style27"/>
        <w:keepNext w:val="0"/>
        <w:keepLines w:val="0"/>
        <w:widowControl w:val="0"/>
        <w:shd w:val="clear" w:color="auto" w:fill="auto"/>
        <w:bidi w:val="0"/>
        <w:spacing w:before="0" w:line="314" w:lineRule="exact"/>
        <w:ind w:left="0" w:right="0" w:firstLine="0"/>
        <w:jc w:val="left"/>
      </w:pPr>
      <w:r>
        <w:rPr>
          <w:color w:val="000000"/>
          <w:spacing w:val="0"/>
          <w:w w:val="100"/>
          <w:position w:val="0"/>
        </w:rPr>
        <w:t>公司近三年（包括本报告期）普通股现金分红情况表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445"/>
        <w:gridCol w:w="1200"/>
        <w:gridCol w:w="1195"/>
        <w:gridCol w:w="1195"/>
        <w:gridCol w:w="1195"/>
        <w:gridCol w:w="1205"/>
      </w:tblGrid>
      <w:tr>
        <w:trPr>
          <w:trHeight w:val="22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 表中归属于上市 公司普通股股东</w:t>
            </w:r>
          </w:p>
          <w:p>
            <w:pPr>
              <w:pStyle w:val="Style6"/>
              <w:keepNext w:val="0"/>
              <w:keepLines w:val="0"/>
              <w:widowControl w:val="0"/>
              <w:shd w:val="clear" w:color="auto" w:fill="auto"/>
              <w:bidi w:val="0"/>
              <w:spacing w:before="0" w:after="0" w:line="312" w:lineRule="exact"/>
              <w:ind w:left="0" w:right="0" w:firstLine="360"/>
              <w:jc w:val="left"/>
            </w:pPr>
            <w:r>
              <w:rPr>
                <w:color w:val="000000"/>
                <w:spacing w:val="0"/>
                <w:w w:val="100"/>
                <w:position w:val="0"/>
              </w:rPr>
              <w:t>的净利润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140"/>
              <w:jc w:val="left"/>
            </w:pPr>
            <w:r>
              <w:rPr>
                <w:color w:val="000000"/>
                <w:spacing w:val="0"/>
                <w:w w:val="100"/>
                <w:position w:val="0"/>
              </w:rPr>
              <w:t>以其他方式</w:t>
            </w:r>
          </w:p>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现金分红总额 （含其他方 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现金分红总额</w:t>
            </w:r>
          </w:p>
          <w:p>
            <w:pPr>
              <w:pStyle w:val="Style6"/>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（含其他方 式）占合并报 表中归属于上 市公司普通股 股东的净利润 的比率</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67,090,249.85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4,772,475,489.48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67,090,249.85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40,528,825.23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307,609,363.91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40,528,825.23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-1,859,508,127.77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3"/>
        <w:keepNext/>
        <w:keepLines/>
        <w:widowControl w:val="0"/>
        <w:shd w:val="clear" w:color="auto" w:fill="auto"/>
        <w:bidi w:val="0"/>
        <w:spacing w:before="0" w:after="340" w:line="240" w:lineRule="auto"/>
        <w:ind w:left="0" w:right="0" w:firstLine="0"/>
        <w:jc w:val="left"/>
      </w:pPr>
      <w:bookmarkStart w:id="311" w:name="bookmark311"/>
      <w:bookmarkStart w:id="312" w:name="bookmark312"/>
      <w:bookmarkStart w:id="313" w:name="bookmark313"/>
      <w:bookmarkStart w:id="314" w:name="bookmark314"/>
      <w:r>
        <w:rPr>
          <w:color w:val="000000"/>
          <w:spacing w:val="0"/>
          <w:w w:val="100"/>
          <w:position w:val="0"/>
          <w:sz w:val="24"/>
          <w:szCs w:val="24"/>
        </w:rPr>
        <w:t>二</w:t>
      </w:r>
      <w:bookmarkEnd w:id="313"/>
      <w:r>
        <w:rPr>
          <w:color w:val="000000"/>
          <w:spacing w:val="0"/>
          <w:w w:val="100"/>
          <w:position w:val="0"/>
          <w:sz w:val="24"/>
          <w:szCs w:val="24"/>
        </w:rPr>
        <w:t>、本报告期利润分配及资本公积金转增股本情况</w:t>
      </w:r>
      <w:bookmarkEnd w:id="311"/>
      <w:bookmarkEnd w:id="312"/>
      <w:bookmarkEnd w:id="314"/>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8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6,709,024,985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67,090,249.85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67,090,249.85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1,044,877,216.96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现金分红总额（含其他方式）占利润分配总额的 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037" w:hRule="exact"/>
        </w:trPr>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年度利润分配预案为：以截至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6,754,804,205</w:t>
            </w:r>
            <w:r>
              <w:rPr>
                <w:color w:val="000000"/>
                <w:spacing w:val="0"/>
                <w:w w:val="100"/>
                <w:position w:val="0"/>
              </w:rPr>
              <w:t xml:space="preserve">股扣除不参与本次利润分配的股份 </w:t>
            </w:r>
            <w:r>
              <w:rPr>
                <w:rFonts w:ascii="Times New Roman" w:eastAsia="Times New Roman" w:hAnsi="Times New Roman" w:cs="Times New Roman"/>
                <w:color w:val="000000"/>
                <w:spacing w:val="0"/>
                <w:w w:val="100"/>
                <w:position w:val="0"/>
                <w:sz w:val="18"/>
                <w:szCs w:val="18"/>
              </w:rPr>
              <w:t>45,779,220</w:t>
            </w:r>
            <w:r>
              <w:rPr>
                <w:color w:val="000000"/>
                <w:spacing w:val="0"/>
                <w:w w:val="100"/>
                <w:position w:val="0"/>
              </w:rPr>
              <w:t>股（迹象信息需回购注销的业绩补偿义务应补偿股份</w:t>
            </w:r>
            <w:r>
              <w:rPr>
                <w:rFonts w:ascii="Times New Roman" w:eastAsia="Times New Roman" w:hAnsi="Times New Roman" w:cs="Times New Roman"/>
                <w:color w:val="000000"/>
                <w:spacing w:val="0"/>
                <w:w w:val="100"/>
                <w:position w:val="0"/>
                <w:sz w:val="18"/>
                <w:szCs w:val="18"/>
              </w:rPr>
              <w:t>45,779,220</w:t>
            </w:r>
            <w:r>
              <w:rPr>
                <w:color w:val="000000"/>
                <w:spacing w:val="0"/>
                <w:w w:val="100"/>
                <w:position w:val="0"/>
              </w:rPr>
              <w:t>股），即</w:t>
            </w:r>
            <w:r>
              <w:rPr>
                <w:rFonts w:ascii="Times New Roman" w:eastAsia="Times New Roman" w:hAnsi="Times New Roman" w:cs="Times New Roman"/>
                <w:color w:val="000000"/>
                <w:spacing w:val="0"/>
                <w:w w:val="100"/>
                <w:position w:val="0"/>
                <w:sz w:val="18"/>
                <w:szCs w:val="18"/>
              </w:rPr>
              <w:t>6,709,024,985</w:t>
            </w:r>
            <w:r>
              <w:rPr>
                <w:color w:val="000000"/>
                <w:spacing w:val="0"/>
                <w:w w:val="100"/>
                <w:position w:val="0"/>
              </w:rPr>
              <w:t>股为基数，向全体股东 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0.10</w:t>
            </w:r>
            <w:r>
              <w:rPr>
                <w:color w:val="000000"/>
                <w:spacing w:val="0"/>
                <w:w w:val="100"/>
                <w:position w:val="0"/>
              </w:rPr>
              <w:t>元（含税），本次利润分配不送红股，不以资本公积金转增股本。</w:t>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315" w:name="bookmark315"/>
      <w:bookmarkStart w:id="316" w:name="bookmark316"/>
      <w:bookmarkStart w:id="317" w:name="bookmark317"/>
      <w:bookmarkStart w:id="318" w:name="bookmark318"/>
      <w:r>
        <w:rPr>
          <w:color w:val="000000"/>
          <w:spacing w:val="0"/>
          <w:w w:val="100"/>
          <w:position w:val="0"/>
          <w:sz w:val="24"/>
          <w:szCs w:val="24"/>
        </w:rPr>
        <w:t>三</w:t>
      </w:r>
      <w:bookmarkEnd w:id="317"/>
      <w:r>
        <w:rPr>
          <w:color w:val="000000"/>
          <w:spacing w:val="0"/>
          <w:w w:val="100"/>
          <w:position w:val="0"/>
          <w:sz w:val="24"/>
          <w:szCs w:val="24"/>
        </w:rPr>
        <w:t>、承诺事项履行情况</w:t>
      </w:r>
      <w:bookmarkEnd w:id="315"/>
      <w:bookmarkEnd w:id="316"/>
      <w:bookmarkEnd w:id="318"/>
    </w:p>
    <w:p>
      <w:pPr>
        <w:pStyle w:val="Style31"/>
        <w:keepNext/>
        <w:keepLines/>
        <w:widowControl w:val="0"/>
        <w:shd w:val="clear" w:color="auto" w:fill="auto"/>
        <w:bidi w:val="0"/>
        <w:spacing w:before="0" w:after="340" w:line="317" w:lineRule="exact"/>
        <w:ind w:left="0" w:right="0" w:firstLine="0"/>
        <w:jc w:val="left"/>
      </w:pPr>
      <w:bookmarkStart w:id="319" w:name="bookmark319"/>
      <w:bookmarkStart w:id="320" w:name="bookmark320"/>
      <w:bookmarkStart w:id="321" w:name="bookmark321"/>
      <w:bookmarkStart w:id="322" w:name="bookmark322"/>
      <w:r>
        <w:rPr>
          <w:rFonts w:ascii="Times New Roman" w:eastAsia="Times New Roman" w:hAnsi="Times New Roman" w:cs="Times New Roman"/>
          <w:color w:val="000000"/>
          <w:spacing w:val="0"/>
          <w:w w:val="100"/>
          <w:position w:val="0"/>
        </w:rPr>
        <w:t>1</w:t>
      </w:r>
      <w:bookmarkEnd w:id="321"/>
      <w:r>
        <w:rPr>
          <w:color w:val="000000"/>
          <w:spacing w:val="0"/>
          <w:w w:val="100"/>
          <w:position w:val="0"/>
        </w:rPr>
        <w:t>、公司实际控制人、股东、关联方、收购人以及公司等承诺相关方在报告期内履行完毕及截至报告期末 尚未履行完毕的承诺事项</w:t>
      </w:r>
      <w:bookmarkEnd w:id="319"/>
      <w:bookmarkEnd w:id="320"/>
      <w:bookmarkEnd w:id="322"/>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26"/>
        <w:gridCol w:w="1704"/>
        <w:gridCol w:w="989"/>
        <w:gridCol w:w="2410"/>
        <w:gridCol w:w="917"/>
        <w:gridCol w:w="1123"/>
        <w:gridCol w:w="11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承诺事由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 益变动报告书中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5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资产重组时所作 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left"/>
            </w:pPr>
            <w:r>
              <w:rPr>
                <w:color w:val="000000"/>
                <w:spacing w:val="0"/>
                <w:w w:val="100"/>
                <w:position w:val="0"/>
              </w:rPr>
              <w:t>迹象信息技术（上海）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徐佳亮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 晓峰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通过本次交易取得的上市公司 股份，自新增股份上市日起</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个月内不得转让。在上述锁定 期限届满后，其转让和交易依 照届时有效的法律和交易所的 规则办理。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日止</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履行中（尚未 解除限售）； 业绩补偿仲 裁案已裁决， 公司将尽快 督促相关义 务方推进业 绩补偿事宜</w:t>
            </w:r>
          </w:p>
        </w:tc>
      </w:tr>
    </w:tbl>
    <w:p>
      <w:pPr>
        <w:widowControl w:val="0"/>
        <w:spacing w:line="1" w:lineRule="exact"/>
      </w:pPr>
      <w:r>
        <w:br w:type="page"/>
      </w:r>
    </w:p>
    <w:tbl>
      <w:tblPr>
        <w:tblOverlap w:val="never"/>
        <w:jc w:val="center"/>
        <w:tblLayout w:type="fixed"/>
      </w:tblPr>
      <w:tblGrid>
        <w:gridCol w:w="1426"/>
        <w:gridCol w:w="1704"/>
        <w:gridCol w:w="989"/>
        <w:gridCol w:w="2410"/>
        <w:gridCol w:w="917"/>
        <w:gridCol w:w="1123"/>
        <w:gridCol w:w="1118"/>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并及时履行 信息披露。</w:t>
            </w: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徐佳亮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股份限售承 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将</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股股票（含该等股 票因送股、资本公积金转赠股 本等事项而增加的股份）在原 有</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个月锁定期届满后自愿 延长锁定</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日止</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履行完毕（因 回购注销业 绩补偿股份， 徐佳亮已不 再持有本公 司股票）</w:t>
            </w: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left"/>
            </w:pPr>
            <w:r>
              <w:rPr>
                <w:color w:val="000000"/>
                <w:spacing w:val="0"/>
                <w:w w:val="100"/>
                <w:position w:val="0"/>
              </w:rPr>
              <w:t>迹象信息技术（上海）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徐佳亮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 晓峰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业绩承诺及 补偿安排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智趣广告于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年度及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年度应实现的年 度经审核税后净利润应分别不 低于人民币</w:t>
            </w:r>
            <w:r>
              <w:rPr>
                <w:rFonts w:ascii="Times New Roman" w:eastAsia="Times New Roman" w:hAnsi="Times New Roman" w:cs="Times New Roman"/>
                <w:color w:val="000000"/>
                <w:spacing w:val="0"/>
                <w:w w:val="100"/>
                <w:position w:val="0"/>
                <w:sz w:val="18"/>
                <w:szCs w:val="18"/>
              </w:rPr>
              <w:t>5,800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7,540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9,802</w:t>
            </w:r>
            <w:r>
              <w:rPr>
                <w:color w:val="000000"/>
                <w:spacing w:val="0"/>
                <w:w w:val="100"/>
                <w:position w:val="0"/>
              </w:rPr>
              <w:t>万元。否则，徐佳 亮、徐晓峰、迹象信息将按照</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《智趣广告业绩补偿协议》的 约定对上市公司进行补偿。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履行中；业绩 补偿仲裁案 已裁决，公司 将尽快督促 相关义务方 推进业绩补 偿事宜并及 时履行信息 披露。</w:t>
            </w:r>
          </w:p>
        </w:tc>
      </w:tr>
      <w:tr>
        <w:trPr>
          <w:trHeight w:val="383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首次公开发行或 再融资时所作承 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王相荣、王壮利、颜 土富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王相荣承诺：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、在公司任职期 间，每年转让的股份不超过其 所持有的公司股份总数的百分 之二十五，且离职后半年内不 转让其所持有的公司股份。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关于避免同业竞争的承诺。王 壮利、颜土富承诺：在公司任 职期间，每年转让的股份不超 过其所持有的公司股份总数的 百分之二十五，且离职后半年 内不转让其所持有的公司股 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其他对公司中小 股东所作承诺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未来三年股 东回报规划 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、利润的分配形式：公司采取 现金、股票或者现金与股票相 结合的方式分配股利，在保证 公司正常经营的前提下，应积 极采取现金方式分配利润；</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现金分配的条件和比例：在当 年盈利的条件下，且在无重大 投资计划或重大现金支出发生 时，公司应当采用现金方式分 配股利，以现金方式分配的利 润一般不少于当年实现的可分 配利润的百分之十，且三个连 续年度内以现金方式累计分配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bl>
    <w:p>
      <w:pPr>
        <w:widowControl w:val="0"/>
        <w:spacing w:line="1" w:lineRule="exact"/>
      </w:pPr>
      <w:r>
        <w:br w:type="page"/>
      </w:r>
    </w:p>
    <w:tbl>
      <w:tblPr>
        <w:tblOverlap w:val="never"/>
        <w:jc w:val="center"/>
        <w:tblLayout w:type="fixed"/>
      </w:tblPr>
      <w:tblGrid>
        <w:gridCol w:w="1426"/>
        <w:gridCol w:w="1704"/>
        <w:gridCol w:w="989"/>
        <w:gridCol w:w="2410"/>
        <w:gridCol w:w="917"/>
        <w:gridCol w:w="1123"/>
        <w:gridCol w:w="1123"/>
      </w:tblGrid>
      <w:tr>
        <w:trPr>
          <w:trHeight w:val="535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的利润不少于该三年实现的年 均可分配利润的百分之三十；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、股票股利分配的条件：公司 可以根据累计可供分配利润、 公积金及现金流状况,在满足 上述现金股利分配条件和公司 股本规模合理的前提下，保持 股本扩张与业绩增长相适应， 采取股票股利等方式分配股 利；</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、利润分配的期间间隔： 在满足上述现金分红条件的情 况下，公司将积极采取现金方 式分配股利，原则上每年度进 行一次现金分红，公司董事会 可以根据公司盈利情况及资 金需求状况提议公司进行中期 现金分红。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承诺是否按时履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gridSpan w:val="6"/>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97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如承诺超期未履 行完毕的，应当详 细说明未完成履 行的具体原因及 下一步的工作计 划</w:t>
            </w:r>
          </w:p>
        </w:tc>
        <w:tc>
          <w:tcPr>
            <w:gridSpan w:val="6"/>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受公司委托，浙江天册律师事务于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月向上海国际经济贸易仲裁委员会（上海国际仲裁中心）提 交了仲裁申请。目前本次仲裁已裁决，具体内容详见公司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日披露的《关于迹象信息技术（上 海）有限公司业绩补偿的进展公告》（公告编号：</w:t>
            </w:r>
            <w:r>
              <w:rPr>
                <w:rFonts w:ascii="Times New Roman" w:eastAsia="Times New Roman" w:hAnsi="Times New Roman" w:cs="Times New Roman"/>
                <w:color w:val="000000"/>
                <w:spacing w:val="0"/>
                <w:w w:val="100"/>
                <w:position w:val="0"/>
                <w:sz w:val="18"/>
                <w:szCs w:val="18"/>
              </w:rPr>
              <w:t>2021-011</w:t>
            </w:r>
            <w:r>
              <w:rPr>
                <w:color w:val="000000"/>
                <w:spacing w:val="0"/>
                <w:w w:val="100"/>
                <w:position w:val="0"/>
              </w:rPr>
              <w:t>）。本次仲裁结果执行情况，公司将按照有关法 律法规的规定及时履行信息披露义务。</w:t>
            </w:r>
          </w:p>
        </w:tc>
      </w:tr>
    </w:tbl>
    <w:p>
      <w:pPr>
        <w:widowControl w:val="0"/>
        <w:spacing w:after="239" w:line="1" w:lineRule="exact"/>
      </w:pPr>
    </w:p>
    <w:p>
      <w:pPr>
        <w:pStyle w:val="Style31"/>
        <w:keepNext/>
        <w:keepLines/>
        <w:widowControl w:val="0"/>
        <w:shd w:val="clear" w:color="auto" w:fill="auto"/>
        <w:bidi w:val="0"/>
        <w:spacing w:before="0" w:line="322" w:lineRule="exact"/>
        <w:ind w:left="0" w:right="0" w:firstLine="0"/>
        <w:jc w:val="left"/>
      </w:pPr>
      <w:bookmarkStart w:id="323" w:name="bookmark323"/>
      <w:bookmarkStart w:id="324" w:name="bookmark324"/>
      <w:bookmarkStart w:id="325" w:name="bookmark325"/>
      <w:bookmarkStart w:id="326" w:name="bookmark326"/>
      <w:r>
        <w:rPr>
          <w:rFonts w:ascii="Times New Roman" w:eastAsia="Times New Roman" w:hAnsi="Times New Roman" w:cs="Times New Roman"/>
          <w:color w:val="000000"/>
          <w:spacing w:val="0"/>
          <w:w w:val="100"/>
          <w:position w:val="0"/>
        </w:rPr>
        <w:t>2</w:t>
      </w:r>
      <w:bookmarkEnd w:id="325"/>
      <w:r>
        <w:rPr>
          <w:color w:val="000000"/>
          <w:spacing w:val="0"/>
          <w:w w:val="100"/>
          <w:position w:val="0"/>
        </w:rPr>
        <w:t>、公司资产或项目存在盈利预测，且报告期仍处在盈利预测期间，公司就资产或项目达到原盈利预测及 其原因做出说明</w:t>
      </w:r>
      <w:bookmarkEnd w:id="323"/>
      <w:bookmarkEnd w:id="324"/>
      <w:bookmarkEnd w:id="326"/>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498" w:val="left"/>
        </w:tabs>
        <w:bidi w:val="0"/>
        <w:spacing w:before="0" w:after="360" w:line="240" w:lineRule="auto"/>
        <w:ind w:left="0" w:right="0" w:firstLine="0"/>
        <w:jc w:val="left"/>
      </w:pPr>
      <w:bookmarkStart w:id="327" w:name="bookmark327"/>
      <w:bookmarkStart w:id="328" w:name="bookmark328"/>
      <w:bookmarkStart w:id="329" w:name="bookmark329"/>
      <w:bookmarkStart w:id="330" w:name="bookmark330"/>
      <w:r>
        <w:rPr>
          <w:color w:val="000000"/>
          <w:spacing w:val="0"/>
          <w:w w:val="100"/>
          <w:position w:val="0"/>
          <w:sz w:val="24"/>
          <w:szCs w:val="24"/>
        </w:rPr>
        <w:t>四</w:t>
      </w:r>
      <w:bookmarkEnd w:id="329"/>
      <w:r>
        <w:rPr>
          <w:color w:val="000000"/>
          <w:spacing w:val="0"/>
          <w:w w:val="100"/>
          <w:position w:val="0"/>
          <w:sz w:val="24"/>
          <w:szCs w:val="24"/>
        </w:rPr>
        <w:t>、</w:t>
        <w:tab/>
        <w:t>控股股东及其关联方对上市公司的非经营性占用资金情况</w:t>
      </w:r>
      <w:bookmarkEnd w:id="327"/>
      <w:bookmarkEnd w:id="328"/>
      <w:bookmarkEnd w:id="330"/>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3"/>
        <w:keepNext/>
        <w:keepLines/>
        <w:widowControl w:val="0"/>
        <w:shd w:val="clear" w:color="auto" w:fill="auto"/>
        <w:tabs>
          <w:tab w:pos="517" w:val="left"/>
        </w:tabs>
        <w:bidi w:val="0"/>
        <w:spacing w:before="0" w:after="360" w:line="240" w:lineRule="auto"/>
        <w:ind w:left="0" w:right="0" w:firstLine="0"/>
        <w:jc w:val="left"/>
      </w:pPr>
      <w:bookmarkStart w:id="331" w:name="bookmark331"/>
      <w:bookmarkStart w:id="332" w:name="bookmark332"/>
      <w:bookmarkStart w:id="333" w:name="bookmark333"/>
      <w:bookmarkStart w:id="334" w:name="bookmark334"/>
      <w:r>
        <w:rPr>
          <w:color w:val="000000"/>
          <w:spacing w:val="0"/>
          <w:w w:val="100"/>
          <w:position w:val="0"/>
          <w:sz w:val="24"/>
          <w:szCs w:val="24"/>
        </w:rPr>
        <w:t>五</w:t>
      </w:r>
      <w:bookmarkEnd w:id="333"/>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31"/>
      <w:bookmarkEnd w:id="332"/>
      <w:bookmarkEnd w:id="334"/>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360" w:line="240" w:lineRule="auto"/>
        <w:ind w:left="0" w:right="0" w:firstLine="0"/>
        <w:jc w:val="left"/>
      </w:pPr>
      <w:bookmarkStart w:id="335" w:name="bookmark335"/>
      <w:bookmarkStart w:id="336" w:name="bookmark336"/>
      <w:bookmarkStart w:id="337" w:name="bookmark337"/>
      <w:bookmarkStart w:id="338" w:name="bookmark338"/>
      <w:r>
        <w:rPr>
          <w:color w:val="000000"/>
          <w:spacing w:val="0"/>
          <w:w w:val="100"/>
          <w:position w:val="0"/>
          <w:sz w:val="24"/>
          <w:szCs w:val="24"/>
        </w:rPr>
        <w:t>六</w:t>
      </w:r>
      <w:bookmarkEnd w:id="337"/>
      <w:r>
        <w:rPr>
          <w:color w:val="000000"/>
          <w:spacing w:val="0"/>
          <w:w w:val="100"/>
          <w:position w:val="0"/>
          <w:sz w:val="24"/>
          <w:szCs w:val="24"/>
        </w:rPr>
        <w:t>、</w:t>
        <w:tab/>
        <w:t>与上年度财务报告相比，会计政策、会计估计和核算方法发生变化的情况说明</w:t>
      </w:r>
      <w:bookmarkEnd w:id="335"/>
      <w:bookmarkEnd w:id="336"/>
      <w:bookmarkEnd w:id="338"/>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日起执行财政部修订后的《企业会计准则第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w:t>
      </w:r>
      <w:r>
        <w:rPr>
          <w:color w:val="000000"/>
          <w:spacing w:val="0"/>
          <w:w w:val="100"/>
          <w:position w:val="0"/>
          <w:sz w:val="18"/>
          <w:szCs w:val="18"/>
        </w:rPr>
        <w:t>（</w:t>
      </w:r>
      <w:r>
        <w:rPr>
          <w:color w:val="000000"/>
          <w:spacing w:val="0"/>
          <w:w w:val="100"/>
          <w:position w:val="0"/>
        </w:rPr>
        <w:t>以下简称新收入准则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。根据相关 </w:t>
      </w:r>
      <w:r>
        <w:rPr>
          <w:color w:val="000000"/>
          <w:spacing w:val="0"/>
          <w:w w:val="100"/>
          <w:position w:val="0"/>
        </w:rPr>
        <w:t>新旧准则衔接规定，对可比期间信息不予调整，首次执行日执行新准则的累积影响数追溯调整本报告期期初留存收益及财务 报表其他相关项目金额。</w:t>
      </w:r>
    </w:p>
    <w:p>
      <w:pPr>
        <w:pStyle w:val="Style27"/>
        <w:keepNext w:val="0"/>
        <w:keepLines w:val="0"/>
        <w:widowControl w:val="0"/>
        <w:shd w:val="clear" w:color="auto" w:fill="auto"/>
        <w:bidi w:val="0"/>
        <w:spacing w:before="0" w:after="36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年度颁布的《企业会计准则解释第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号》，该项会计政策变更采用未来 适用法处理</w:t>
      </w:r>
    </w:p>
    <w:p>
      <w:pPr>
        <w:pStyle w:val="Style23"/>
        <w:keepNext/>
        <w:keepLines/>
        <w:widowControl w:val="0"/>
        <w:shd w:val="clear" w:color="auto" w:fill="auto"/>
        <w:tabs>
          <w:tab w:pos="522" w:val="left"/>
        </w:tabs>
        <w:bidi w:val="0"/>
        <w:spacing w:before="0" w:after="360" w:line="240" w:lineRule="auto"/>
        <w:ind w:left="0" w:right="0" w:firstLine="0"/>
        <w:jc w:val="left"/>
      </w:pPr>
      <w:bookmarkStart w:id="339" w:name="bookmark339"/>
      <w:bookmarkStart w:id="340" w:name="bookmark340"/>
      <w:bookmarkStart w:id="341" w:name="bookmark341"/>
      <w:bookmarkStart w:id="342" w:name="bookmark342"/>
      <w:r>
        <w:rPr>
          <w:color w:val="000000"/>
          <w:spacing w:val="0"/>
          <w:w w:val="100"/>
          <w:position w:val="0"/>
          <w:sz w:val="24"/>
          <w:szCs w:val="24"/>
        </w:rPr>
        <w:t>七</w:t>
      </w:r>
      <w:bookmarkEnd w:id="341"/>
      <w:r>
        <w:rPr>
          <w:color w:val="000000"/>
          <w:spacing w:val="0"/>
          <w:w w:val="100"/>
          <w:position w:val="0"/>
          <w:sz w:val="24"/>
          <w:szCs w:val="24"/>
        </w:rPr>
        <w:t>、</w:t>
        <w:tab/>
        <w:t>报告期内发生重大会计差错更正需追溯重述的情况说明</w:t>
      </w:r>
      <w:bookmarkEnd w:id="339"/>
      <w:bookmarkEnd w:id="340"/>
      <w:bookmarkEnd w:id="342"/>
    </w:p>
    <w:p>
      <w:pPr>
        <w:pStyle w:val="Style2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319" w:lineRule="exact"/>
        <w:ind w:left="0" w:right="0" w:firstLine="0"/>
        <w:jc w:val="left"/>
      </w:pPr>
      <w:r>
        <w:rPr>
          <w:color w:val="000000"/>
          <w:spacing w:val="0"/>
          <w:w w:val="100"/>
          <w:position w:val="0"/>
        </w:rPr>
        <w:t>公司报告期无重大会计差错更正需追溯重述的情况。</w:t>
      </w:r>
    </w:p>
    <w:p>
      <w:pPr>
        <w:pStyle w:val="Style23"/>
        <w:keepNext/>
        <w:keepLines/>
        <w:widowControl w:val="0"/>
        <w:shd w:val="clear" w:color="auto" w:fill="auto"/>
        <w:tabs>
          <w:tab w:pos="522" w:val="left"/>
        </w:tabs>
        <w:bidi w:val="0"/>
        <w:spacing w:before="0" w:after="360" w:line="240" w:lineRule="auto"/>
        <w:ind w:left="0" w:right="0" w:firstLine="0"/>
        <w:jc w:val="left"/>
      </w:pPr>
      <w:bookmarkStart w:id="343" w:name="bookmark343"/>
      <w:bookmarkStart w:id="344" w:name="bookmark344"/>
      <w:bookmarkStart w:id="345" w:name="bookmark345"/>
      <w:bookmarkStart w:id="346" w:name="bookmark346"/>
      <w:r>
        <w:rPr>
          <w:color w:val="000000"/>
          <w:spacing w:val="0"/>
          <w:w w:val="100"/>
          <w:position w:val="0"/>
          <w:sz w:val="24"/>
          <w:szCs w:val="24"/>
        </w:rPr>
        <w:t>八</w:t>
      </w:r>
      <w:bookmarkEnd w:id="345"/>
      <w:r>
        <w:rPr>
          <w:color w:val="000000"/>
          <w:spacing w:val="0"/>
          <w:w w:val="100"/>
          <w:position w:val="0"/>
          <w:sz w:val="24"/>
          <w:szCs w:val="24"/>
        </w:rPr>
        <w:t>、</w:t>
        <w:tab/>
        <w:t>与上年度财务报告相比，合并报表范围发生变化的情况说明</w:t>
      </w:r>
      <w:bookmarkEnd w:id="343"/>
      <w:bookmarkEnd w:id="344"/>
      <w:bookmarkEnd w:id="346"/>
    </w:p>
    <w:p>
      <w:pPr>
        <w:pStyle w:val="Style2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360" w:line="319" w:lineRule="exact"/>
        <w:ind w:left="0" w:right="0" w:firstLine="0"/>
        <w:jc w:val="left"/>
      </w:pPr>
      <w:r>
        <w:rPr>
          <w:color w:val="000000"/>
          <w:spacing w:val="0"/>
          <w:w w:val="100"/>
          <w:position w:val="0"/>
        </w:rPr>
        <w:t>合并报表范围发生变化情况详见本报告第十二节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3"/>
        <w:keepNext/>
        <w:keepLines/>
        <w:widowControl w:val="0"/>
        <w:shd w:val="clear" w:color="auto" w:fill="auto"/>
        <w:tabs>
          <w:tab w:pos="522" w:val="left"/>
        </w:tabs>
        <w:bidi w:val="0"/>
        <w:spacing w:before="0" w:after="360" w:line="240" w:lineRule="auto"/>
        <w:ind w:left="0" w:right="0" w:firstLine="0"/>
        <w:jc w:val="left"/>
      </w:pPr>
      <w:bookmarkStart w:id="347" w:name="bookmark347"/>
      <w:bookmarkStart w:id="348" w:name="bookmark348"/>
      <w:bookmarkStart w:id="349" w:name="bookmark349"/>
      <w:bookmarkStart w:id="350" w:name="bookmark350"/>
      <w:r>
        <w:rPr>
          <w:color w:val="000000"/>
          <w:spacing w:val="0"/>
          <w:w w:val="100"/>
          <w:position w:val="0"/>
          <w:sz w:val="24"/>
          <w:szCs w:val="24"/>
        </w:rPr>
        <w:t>九</w:t>
      </w:r>
      <w:bookmarkEnd w:id="349"/>
      <w:r>
        <w:rPr>
          <w:color w:val="000000"/>
          <w:spacing w:val="0"/>
          <w:w w:val="100"/>
          <w:position w:val="0"/>
          <w:sz w:val="24"/>
          <w:szCs w:val="24"/>
        </w:rPr>
        <w:t>、</w:t>
        <w:tab/>
        <w:t>聘任、解聘会计师事务所情况</w:t>
      </w:r>
      <w:bookmarkEnd w:id="347"/>
      <w:bookmarkEnd w:id="348"/>
      <w:bookmarkEnd w:id="350"/>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陈彩琴孙志清</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含本报告期，陈彩琴连续服务年限</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年，孙志清连续服务年 限</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当期是否改聘会计师事务所</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聘请内部控制审计会计师事务所、财务顾问或保荐人情况</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351" w:name="bookmark351"/>
      <w:bookmarkStart w:id="352" w:name="bookmark352"/>
      <w:bookmarkStart w:id="353" w:name="bookmark353"/>
      <w:r>
        <w:rPr>
          <w:color w:val="000000"/>
          <w:spacing w:val="0"/>
          <w:w w:val="100"/>
          <w:position w:val="0"/>
          <w:sz w:val="24"/>
          <w:szCs w:val="24"/>
        </w:rPr>
        <w:t>十、年度报告披露后面临退市情况</w:t>
      </w:r>
      <w:bookmarkEnd w:id="351"/>
      <w:bookmarkEnd w:id="352"/>
      <w:bookmarkEnd w:id="353"/>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354" w:name="bookmark354"/>
      <w:bookmarkStart w:id="355" w:name="bookmark355"/>
      <w:bookmarkStart w:id="356" w:name="bookmark356"/>
      <w:r>
        <w:rPr>
          <w:color w:val="000000"/>
          <w:spacing w:val="0"/>
          <w:w w:val="100"/>
          <w:position w:val="0"/>
          <w:sz w:val="24"/>
          <w:szCs w:val="24"/>
        </w:rPr>
        <w:t>十一、破产重整相关事项</w:t>
      </w:r>
      <w:bookmarkEnd w:id="354"/>
      <w:bookmarkEnd w:id="355"/>
      <w:bookmarkEnd w:id="356"/>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3"/>
        <w:keepNext/>
        <w:keepLines/>
        <w:widowControl w:val="0"/>
        <w:shd w:val="clear" w:color="auto" w:fill="auto"/>
        <w:bidi w:val="0"/>
        <w:spacing w:before="0" w:after="360" w:line="240" w:lineRule="auto"/>
        <w:ind w:left="0" w:right="0" w:firstLine="0"/>
        <w:jc w:val="left"/>
      </w:pPr>
      <w:bookmarkStart w:id="357" w:name="bookmark357"/>
      <w:bookmarkStart w:id="358" w:name="bookmark358"/>
      <w:bookmarkStart w:id="359" w:name="bookmark359"/>
      <w:r>
        <w:rPr>
          <w:color w:val="000000"/>
          <w:spacing w:val="0"/>
          <w:w w:val="100"/>
          <w:position w:val="0"/>
          <w:sz w:val="24"/>
          <w:szCs w:val="24"/>
        </w:rPr>
        <w:t>十二、重大诉讼、仲裁事项</w:t>
      </w:r>
      <w:bookmarkEnd w:id="357"/>
      <w:bookmarkEnd w:id="358"/>
      <w:bookmarkEnd w:id="359"/>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both"/>
      </w:pPr>
      <w:bookmarkStart w:id="360" w:name="bookmark360"/>
      <w:bookmarkStart w:id="361" w:name="bookmark361"/>
      <w:bookmarkStart w:id="362" w:name="bookmark362"/>
      <w:r>
        <w:rPr>
          <w:color w:val="000000"/>
          <w:spacing w:val="0"/>
          <w:w w:val="100"/>
          <w:position w:val="0"/>
          <w:sz w:val="24"/>
          <w:szCs w:val="24"/>
        </w:rPr>
        <w:t>十三、处罚及整改情况</w:t>
      </w:r>
      <w:bookmarkEnd w:id="360"/>
      <w:bookmarkEnd w:id="361"/>
      <w:bookmarkEnd w:id="362"/>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公司报告期不存在处罚及整改情况。</w:t>
      </w:r>
    </w:p>
    <w:p>
      <w:pPr>
        <w:pStyle w:val="Style23"/>
        <w:keepNext/>
        <w:keepLines/>
        <w:widowControl w:val="0"/>
        <w:shd w:val="clear" w:color="auto" w:fill="auto"/>
        <w:bidi w:val="0"/>
        <w:spacing w:before="0" w:after="360" w:line="240" w:lineRule="auto"/>
        <w:ind w:left="0" w:right="0" w:firstLine="0"/>
        <w:jc w:val="both"/>
      </w:pPr>
      <w:bookmarkStart w:id="363" w:name="bookmark363"/>
      <w:bookmarkStart w:id="364" w:name="bookmark364"/>
      <w:bookmarkStart w:id="365" w:name="bookmark365"/>
      <w:r>
        <w:rPr>
          <w:color w:val="000000"/>
          <w:spacing w:val="0"/>
          <w:w w:val="100"/>
          <w:position w:val="0"/>
          <w:sz w:val="24"/>
          <w:szCs w:val="24"/>
        </w:rPr>
        <w:t>十四、公司及其控股股东、实际控制人的诚信状况</w:t>
      </w:r>
      <w:bookmarkEnd w:id="363"/>
      <w:bookmarkEnd w:id="364"/>
      <w:bookmarkEnd w:id="365"/>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366" w:name="bookmark366"/>
      <w:bookmarkStart w:id="367" w:name="bookmark367"/>
      <w:bookmarkStart w:id="368" w:name="bookmark368"/>
      <w:r>
        <w:rPr>
          <w:color w:val="000000"/>
          <w:spacing w:val="0"/>
          <w:w w:val="100"/>
          <w:position w:val="0"/>
          <w:sz w:val="24"/>
          <w:szCs w:val="24"/>
        </w:rPr>
        <w:t>十五、公司股权激励计划、员工持股计划或其他员工激励措施的实施情况</w:t>
      </w:r>
      <w:bookmarkEnd w:id="366"/>
      <w:bookmarkEnd w:id="367"/>
      <w:bookmarkEnd w:id="368"/>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3"/>
        <w:keepNext/>
        <w:keepLines/>
        <w:widowControl w:val="0"/>
        <w:shd w:val="clear" w:color="auto" w:fill="auto"/>
        <w:bidi w:val="0"/>
        <w:spacing w:before="0" w:after="360" w:line="240" w:lineRule="auto"/>
        <w:ind w:left="0" w:right="0" w:firstLine="0"/>
        <w:jc w:val="left"/>
      </w:pPr>
      <w:bookmarkStart w:id="369" w:name="bookmark369"/>
      <w:bookmarkStart w:id="370" w:name="bookmark370"/>
      <w:bookmarkStart w:id="371" w:name="bookmark371"/>
      <w:r>
        <w:rPr>
          <w:color w:val="000000"/>
          <w:spacing w:val="0"/>
          <w:w w:val="100"/>
          <w:position w:val="0"/>
          <w:sz w:val="24"/>
          <w:szCs w:val="24"/>
        </w:rPr>
        <w:t>十六、重大关联交易</w:t>
      </w:r>
      <w:bookmarkEnd w:id="369"/>
      <w:bookmarkEnd w:id="370"/>
      <w:bookmarkEnd w:id="371"/>
    </w:p>
    <w:p>
      <w:pPr>
        <w:pStyle w:val="Style31"/>
        <w:keepNext/>
        <w:keepLines/>
        <w:widowControl w:val="0"/>
        <w:shd w:val="clear" w:color="auto" w:fill="auto"/>
        <w:tabs>
          <w:tab w:pos="368" w:val="left"/>
        </w:tabs>
        <w:bidi w:val="0"/>
        <w:spacing w:before="0" w:line="240" w:lineRule="auto"/>
        <w:ind w:left="0" w:right="0" w:firstLine="0"/>
        <w:jc w:val="left"/>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1</w:t>
      </w:r>
      <w:bookmarkEnd w:id="374"/>
      <w:r>
        <w:rPr>
          <w:color w:val="000000"/>
          <w:spacing w:val="0"/>
          <w:w w:val="100"/>
          <w:position w:val="0"/>
        </w:rPr>
        <w:t>、</w:t>
        <w:tab/>
        <w:t>与日常经营相关的关联交易</w:t>
      </w:r>
      <w:bookmarkEnd w:id="372"/>
      <w:bookmarkEnd w:id="373"/>
      <w:bookmarkEnd w:id="375"/>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31"/>
        <w:keepNext/>
        <w:keepLines/>
        <w:widowControl w:val="0"/>
        <w:shd w:val="clear" w:color="auto" w:fill="auto"/>
        <w:tabs>
          <w:tab w:pos="378" w:val="left"/>
        </w:tabs>
        <w:bidi w:val="0"/>
        <w:spacing w:before="0" w:line="240" w:lineRule="auto"/>
        <w:ind w:left="0" w:right="0" w:firstLine="0"/>
        <w:jc w:val="left"/>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2</w:t>
      </w:r>
      <w:bookmarkEnd w:id="378"/>
      <w:r>
        <w:rPr>
          <w:color w:val="000000"/>
          <w:spacing w:val="0"/>
          <w:w w:val="100"/>
          <w:position w:val="0"/>
        </w:rPr>
        <w:t>、</w:t>
        <w:tab/>
        <w:t>资产或股权收购、出售发生的关联交易</w:t>
      </w:r>
      <w:bookmarkEnd w:id="376"/>
      <w:bookmarkEnd w:id="377"/>
      <w:bookmarkEnd w:id="379"/>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1"/>
        <w:keepNext/>
        <w:keepLines/>
        <w:widowControl w:val="0"/>
        <w:shd w:val="clear" w:color="auto" w:fill="auto"/>
        <w:tabs>
          <w:tab w:pos="378" w:val="left"/>
        </w:tabs>
        <w:bidi w:val="0"/>
        <w:spacing w:before="0" w:line="240" w:lineRule="auto"/>
        <w:ind w:left="0" w:right="0" w:firstLine="0"/>
        <w:jc w:val="left"/>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rPr>
        <w:t>3</w:t>
      </w:r>
      <w:bookmarkEnd w:id="382"/>
      <w:r>
        <w:rPr>
          <w:color w:val="000000"/>
          <w:spacing w:val="0"/>
          <w:w w:val="100"/>
          <w:position w:val="0"/>
        </w:rPr>
        <w:t>、</w:t>
        <w:tab/>
        <w:t>共同对外投资的关联交易</w:t>
      </w:r>
      <w:bookmarkEnd w:id="380"/>
      <w:bookmarkEnd w:id="381"/>
      <w:bookmarkEnd w:id="383"/>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1"/>
        <w:keepNext/>
        <w:keepLines/>
        <w:widowControl w:val="0"/>
        <w:shd w:val="clear" w:color="auto" w:fill="auto"/>
        <w:tabs>
          <w:tab w:pos="378" w:val="left"/>
        </w:tabs>
        <w:bidi w:val="0"/>
        <w:spacing w:before="0" w:line="240" w:lineRule="auto"/>
        <w:ind w:left="0" w:right="0" w:firstLine="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4</w:t>
      </w:r>
      <w:bookmarkEnd w:id="386"/>
      <w:r>
        <w:rPr>
          <w:color w:val="000000"/>
          <w:spacing w:val="0"/>
          <w:w w:val="100"/>
          <w:position w:val="0"/>
        </w:rPr>
        <w:t>、</w:t>
        <w:tab/>
        <w:t>关联债权债务往来</w:t>
      </w:r>
      <w:bookmarkEnd w:id="384"/>
      <w:bookmarkEnd w:id="385"/>
      <w:bookmarkEnd w:id="387"/>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31"/>
        <w:keepNext/>
        <w:keepLines/>
        <w:widowControl w:val="0"/>
        <w:shd w:val="clear" w:color="auto" w:fill="auto"/>
        <w:tabs>
          <w:tab w:pos="378" w:val="left"/>
        </w:tabs>
        <w:bidi w:val="0"/>
        <w:spacing w:before="0" w:line="240" w:lineRule="auto"/>
        <w:ind w:left="0" w:right="0" w:firstLine="0"/>
        <w:jc w:val="left"/>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5</w:t>
      </w:r>
      <w:bookmarkEnd w:id="390"/>
      <w:r>
        <w:rPr>
          <w:color w:val="000000"/>
          <w:spacing w:val="0"/>
          <w:w w:val="100"/>
          <w:position w:val="0"/>
        </w:rPr>
        <w:t>、</w:t>
        <w:tab/>
        <w:t>其他重大关联交易</w:t>
      </w:r>
      <w:bookmarkEnd w:id="388"/>
      <w:bookmarkEnd w:id="389"/>
      <w:bookmarkEnd w:id="391"/>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23"/>
        <w:keepNext/>
        <w:keepLines/>
        <w:widowControl w:val="0"/>
        <w:shd w:val="clear" w:color="auto" w:fill="auto"/>
        <w:bidi w:val="0"/>
        <w:spacing w:before="0" w:after="380" w:line="240" w:lineRule="auto"/>
        <w:ind w:left="0" w:right="0" w:firstLine="0"/>
        <w:jc w:val="both"/>
      </w:pPr>
      <w:bookmarkStart w:id="392" w:name="bookmark392"/>
      <w:bookmarkStart w:id="393" w:name="bookmark393"/>
      <w:bookmarkStart w:id="394" w:name="bookmark394"/>
      <w:r>
        <w:rPr>
          <w:color w:val="000000"/>
          <w:spacing w:val="0"/>
          <w:w w:val="100"/>
          <w:position w:val="0"/>
          <w:sz w:val="24"/>
          <w:szCs w:val="24"/>
        </w:rPr>
        <w:t>十七、重大合同及其履行情况</w:t>
      </w:r>
      <w:bookmarkEnd w:id="392"/>
      <w:bookmarkEnd w:id="393"/>
      <w:bookmarkEnd w:id="394"/>
    </w:p>
    <w:p>
      <w:pPr>
        <w:pStyle w:val="Style31"/>
        <w:keepNext/>
        <w:keepLines/>
        <w:widowControl w:val="0"/>
        <w:shd w:val="clear" w:color="auto" w:fill="auto"/>
        <w:tabs>
          <w:tab w:pos="368" w:val="left"/>
        </w:tabs>
        <w:bidi w:val="0"/>
        <w:spacing w:before="0" w:after="380" w:line="240" w:lineRule="auto"/>
        <w:ind w:left="0" w:right="0" w:firstLine="0"/>
        <w:jc w:val="both"/>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1</w:t>
      </w:r>
      <w:bookmarkEnd w:id="397"/>
      <w:r>
        <w:rPr>
          <w:color w:val="000000"/>
          <w:spacing w:val="0"/>
          <w:w w:val="100"/>
          <w:position w:val="0"/>
        </w:rPr>
        <w:t>、</w:t>
        <w:tab/>
        <w:t>托管、承包、租赁事项情况</w:t>
      </w:r>
      <w:bookmarkEnd w:id="395"/>
      <w:bookmarkEnd w:id="396"/>
      <w:bookmarkEnd w:id="398"/>
    </w:p>
    <w:p>
      <w:pPr>
        <w:pStyle w:val="Style40"/>
        <w:keepNext/>
        <w:keepLines/>
        <w:widowControl w:val="0"/>
        <w:shd w:val="clear" w:color="auto" w:fill="auto"/>
        <w:tabs>
          <w:tab w:pos="493" w:val="left"/>
        </w:tabs>
        <w:bidi w:val="0"/>
        <w:spacing w:before="0" w:line="240" w:lineRule="auto"/>
        <w:ind w:left="0" w:right="0" w:firstLine="0"/>
        <w:jc w:val="both"/>
      </w:pPr>
      <w:bookmarkStart w:id="399" w:name="bookmark399"/>
      <w:bookmarkStart w:id="400" w:name="bookmark400"/>
      <w:bookmarkStart w:id="401" w:name="bookmark401"/>
      <w:bookmarkStart w:id="402" w:name="bookmark402"/>
      <w:r>
        <w:rPr>
          <w:color w:val="000000"/>
          <w:spacing w:val="0"/>
          <w:w w:val="100"/>
          <w:position w:val="0"/>
        </w:rPr>
        <w:t>（</w:t>
      </w:r>
      <w:bookmarkEnd w:id="401"/>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99"/>
      <w:bookmarkEnd w:id="400"/>
      <w:bookmarkEnd w:id="402"/>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40"/>
        <w:keepNext/>
        <w:keepLines/>
        <w:widowControl w:val="0"/>
        <w:shd w:val="clear" w:color="auto" w:fill="auto"/>
        <w:tabs>
          <w:tab w:pos="493" w:val="left"/>
        </w:tabs>
        <w:bidi w:val="0"/>
        <w:spacing w:before="0" w:line="240" w:lineRule="auto"/>
        <w:ind w:left="0" w:right="0" w:firstLine="0"/>
        <w:jc w:val="both"/>
      </w:pPr>
      <w:bookmarkStart w:id="403" w:name="bookmark403"/>
      <w:bookmarkStart w:id="404" w:name="bookmark404"/>
      <w:bookmarkStart w:id="405" w:name="bookmark405"/>
      <w:bookmarkStart w:id="406" w:name="bookmark406"/>
      <w:r>
        <w:rPr>
          <w:color w:val="000000"/>
          <w:spacing w:val="0"/>
          <w:w w:val="100"/>
          <w:position w:val="0"/>
        </w:rPr>
        <w:t>（</w:t>
      </w:r>
      <w:bookmarkEnd w:id="405"/>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03"/>
      <w:bookmarkEnd w:id="404"/>
      <w:bookmarkEnd w:id="406"/>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40"/>
        <w:keepNext/>
        <w:keepLines/>
        <w:widowControl w:val="0"/>
        <w:shd w:val="clear" w:color="auto" w:fill="auto"/>
        <w:tabs>
          <w:tab w:pos="493" w:val="left"/>
        </w:tabs>
        <w:bidi w:val="0"/>
        <w:spacing w:before="0" w:line="240" w:lineRule="auto"/>
        <w:ind w:left="0" w:right="0" w:firstLine="0"/>
        <w:jc w:val="both"/>
      </w:pPr>
      <w:bookmarkStart w:id="407" w:name="bookmark407"/>
      <w:bookmarkStart w:id="408" w:name="bookmark408"/>
      <w:bookmarkStart w:id="409" w:name="bookmark409"/>
      <w:bookmarkStart w:id="410" w:name="bookmark410"/>
      <w:r>
        <w:rPr>
          <w:color w:val="000000"/>
          <w:spacing w:val="0"/>
          <w:w w:val="100"/>
          <w:position w:val="0"/>
        </w:rPr>
        <w:t>（</w:t>
      </w:r>
      <w:bookmarkEnd w:id="409"/>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07"/>
      <w:bookmarkEnd w:id="408"/>
      <w:bookmarkEnd w:id="410"/>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31"/>
        <w:keepNext/>
        <w:keepLines/>
        <w:widowControl w:val="0"/>
        <w:shd w:val="clear" w:color="auto" w:fill="auto"/>
        <w:tabs>
          <w:tab w:pos="378" w:val="left"/>
        </w:tabs>
        <w:bidi w:val="0"/>
        <w:spacing w:before="0" w:after="380" w:line="240" w:lineRule="auto"/>
        <w:ind w:left="0" w:right="0" w:firstLine="0"/>
        <w:jc w:val="both"/>
      </w:pP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rPr>
        <w:t>2</w:t>
      </w:r>
      <w:bookmarkEnd w:id="413"/>
      <w:r>
        <w:rPr>
          <w:color w:val="000000"/>
          <w:spacing w:val="0"/>
          <w:w w:val="100"/>
          <w:position w:val="0"/>
        </w:rPr>
        <w:t>、</w:t>
        <w:tab/>
        <w:t>重大担保</w:t>
      </w:r>
      <w:bookmarkEnd w:id="411"/>
      <w:bookmarkEnd w:id="412"/>
      <w:bookmarkEnd w:id="414"/>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both"/>
      </w:pPr>
      <w:bookmarkStart w:id="415" w:name="bookmark415"/>
      <w:bookmarkStart w:id="416" w:name="bookmark416"/>
      <w:bookmarkStart w:id="417" w:name="bookmark417"/>
      <w:bookmarkStart w:id="418" w:name="bookmark418"/>
      <w:r>
        <w:rPr>
          <w:color w:val="000000"/>
          <w:spacing w:val="0"/>
          <w:w w:val="100"/>
          <w:position w:val="0"/>
        </w:rPr>
        <w:t>（</w:t>
      </w:r>
      <w:bookmarkEnd w:id="417"/>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15"/>
      <w:bookmarkEnd w:id="416"/>
      <w:bookmarkEnd w:id="41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8"/>
        <w:gridCol w:w="922"/>
        <w:gridCol w:w="926"/>
        <w:gridCol w:w="1296"/>
        <w:gridCol w:w="1066"/>
        <w:gridCol w:w="1032"/>
        <w:gridCol w:w="1046"/>
        <w:gridCol w:w="797"/>
        <w:gridCol w:w="787"/>
      </w:tblGrid>
      <w:tr>
        <w:trPr>
          <w:trHeight w:val="408"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浙江大农实业股份有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个月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利欧集团湖南泵业有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上海聚胜万合广告有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江苏万圣伟业网络科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718"/>
        <w:gridCol w:w="922"/>
        <w:gridCol w:w="926"/>
        <w:gridCol w:w="1296"/>
        <w:gridCol w:w="1066"/>
        <w:gridCol w:w="1032"/>
        <w:gridCol w:w="1046"/>
        <w:gridCol w:w="797"/>
        <w:gridCol w:w="787"/>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利欧聚合广告有限公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上海漫酷广告有限公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上海聚胜万合广告有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上海漫酷广告有限公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上海聚胜万合广告有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上海易合广告有限公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9</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利欧聚合广告有限公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27,000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上海聚胜万合广告有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利欧集团浙江泵业有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27,000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13,981.44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利欧集团浙江泵业有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3,962.87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利欧集团浙江泵业有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利欧集团浙江泵业有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利欧集团浙江泵业有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6,580.12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上海聚胜万合广告有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上海聚胜万合广告有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北京微创时代广告有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3</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江苏大网时代信息技</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3</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3,760.61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704,300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65,119.91</w:t>
            </w:r>
          </w:p>
        </w:tc>
      </w:tr>
      <w:tr>
        <w:trPr>
          <w:trHeight w:val="725"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704,300</w:t>
            </w:r>
          </w:p>
        </w:tc>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65,119.91</w:t>
            </w:r>
          </w:p>
        </w:tc>
      </w:tr>
    </w:tbl>
    <w:p>
      <w:pPr>
        <w:widowControl w:val="0"/>
        <w:spacing w:line="1" w:lineRule="exact"/>
      </w:pPr>
      <w:r>
        <w:br w:type="page"/>
      </w:r>
    </w:p>
    <w:tbl>
      <w:tblPr>
        <w:tblOverlap w:val="never"/>
        <w:jc w:val="center"/>
        <w:tblLayout w:type="fixed"/>
      </w:tblPr>
      <w:tblGrid>
        <w:gridCol w:w="1718"/>
        <w:gridCol w:w="922"/>
        <w:gridCol w:w="912"/>
        <w:gridCol w:w="1310"/>
        <w:gridCol w:w="1046"/>
        <w:gridCol w:w="1051"/>
        <w:gridCol w:w="1046"/>
        <w:gridCol w:w="787"/>
        <w:gridCol w:w="797"/>
      </w:tblGrid>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704,300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65,119.91</w:t>
            </w:r>
          </w:p>
        </w:tc>
      </w:tr>
      <w:tr>
        <w:trPr>
          <w:trHeight w:val="710"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704,300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65,119.91</w:t>
            </w:r>
          </w:p>
        </w:tc>
      </w:tr>
      <w:tr>
        <w:trPr>
          <w:trHeight w:val="403"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w:t>
            </w:r>
          </w:p>
        </w:tc>
      </w:tr>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w:t>
            </w:r>
          </w:p>
        </w:tc>
      </w:tr>
      <w:tr>
        <w:trPr>
          <w:trHeight w:val="403"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w:t>
            </w:r>
          </w:p>
        </w:tc>
      </w:tr>
      <w:tr>
        <w:trPr>
          <w:trHeight w:val="715"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对未到期担保，报告期内已发生担保责任或可能承担连带清偿 责任的情况说明（如有）</w:t>
            </w: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4"/>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5"/>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3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采用复合方式担保的具体情况说明</w:t>
      </w:r>
    </w:p>
    <w:p>
      <w:pPr>
        <w:pStyle w:val="Style40"/>
        <w:keepNext/>
        <w:keepLines/>
        <w:widowControl w:val="0"/>
        <w:shd w:val="clear" w:color="auto" w:fill="auto"/>
        <w:bidi w:val="0"/>
        <w:spacing w:before="0" w:line="240" w:lineRule="auto"/>
        <w:ind w:left="0" w:right="0" w:firstLine="0"/>
        <w:jc w:val="left"/>
      </w:pPr>
      <w:bookmarkStart w:id="419" w:name="bookmark419"/>
      <w:bookmarkStart w:id="420" w:name="bookmark420"/>
      <w:bookmarkStart w:id="421" w:name="bookmark421"/>
      <w:bookmarkStart w:id="422" w:name="bookmark422"/>
      <w:r>
        <w:rPr>
          <w:color w:val="000000"/>
          <w:spacing w:val="0"/>
          <w:w w:val="100"/>
          <w:position w:val="0"/>
        </w:rPr>
        <w:t>（</w:t>
      </w:r>
      <w:bookmarkEnd w:id="421"/>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19"/>
      <w:bookmarkEnd w:id="420"/>
      <w:bookmarkEnd w:id="422"/>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31"/>
        <w:keepNext/>
        <w:keepLines/>
        <w:widowControl w:val="0"/>
        <w:shd w:val="clear" w:color="auto" w:fill="auto"/>
        <w:bidi w:val="0"/>
        <w:spacing w:before="0" w:after="380" w:line="240" w:lineRule="auto"/>
        <w:ind w:left="0" w:right="0" w:firstLine="0"/>
        <w:jc w:val="left"/>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3</w:t>
      </w:r>
      <w:bookmarkEnd w:id="425"/>
      <w:r>
        <w:rPr>
          <w:color w:val="000000"/>
          <w:spacing w:val="0"/>
          <w:w w:val="100"/>
          <w:position w:val="0"/>
        </w:rPr>
        <w:t>、委托他人进行现金资产管理情况</w:t>
      </w:r>
      <w:bookmarkEnd w:id="423"/>
      <w:bookmarkEnd w:id="424"/>
      <w:bookmarkEnd w:id="426"/>
    </w:p>
    <w:p>
      <w:pPr>
        <w:pStyle w:val="Style40"/>
        <w:keepNext/>
        <w:keepLines/>
        <w:widowControl w:val="0"/>
        <w:shd w:val="clear" w:color="auto" w:fill="auto"/>
        <w:bidi w:val="0"/>
        <w:spacing w:before="0" w:line="240" w:lineRule="auto"/>
        <w:ind w:left="0" w:right="0" w:firstLine="0"/>
        <w:jc w:val="left"/>
      </w:pPr>
      <w:bookmarkStart w:id="427" w:name="bookmark427"/>
      <w:bookmarkStart w:id="428" w:name="bookmark428"/>
      <w:bookmarkStart w:id="429" w:name="bookmark429"/>
      <w:bookmarkStart w:id="430" w:name="bookmark430"/>
      <w:r>
        <w:rPr>
          <w:color w:val="000000"/>
          <w:spacing w:val="0"/>
          <w:w w:val="100"/>
          <w:position w:val="0"/>
        </w:rPr>
        <w:t>（</w:t>
      </w:r>
      <w:bookmarkEnd w:id="429"/>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27"/>
      <w:bookmarkEnd w:id="428"/>
      <w:bookmarkEnd w:id="430"/>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报告期内委托理财概况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7"/>
        <w:gridCol w:w="1963"/>
        <w:gridCol w:w="1978"/>
        <w:gridCol w:w="1910"/>
        <w:gridCol w:w="185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逾期未收回的金额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145,607.88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29,466.68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258,607.88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29,466.68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注：本报告期，公司将可转债募投项目终止并将剩余募集资金全部补充流动资金。</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单项金额重大或安全性较低、流动性较差、不保本的高风险委托理财具体情况</w:t>
      </w:r>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委托理财出现预期无法收回本金或存在其他可能导致减值的情形</w:t>
      </w:r>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numPr>
          <w:ilvl w:val="0"/>
          <w:numId w:val="1"/>
        </w:numPr>
        <w:shd w:val="clear" w:color="auto" w:fill="auto"/>
        <w:bidi w:val="0"/>
        <w:spacing w:before="0" w:line="470" w:lineRule="exact"/>
        <w:ind w:left="0" w:right="0" w:firstLine="0"/>
        <w:jc w:val="both"/>
      </w:pPr>
      <w:bookmarkStart w:id="431" w:name="bookmark431"/>
      <w:bookmarkStart w:id="432" w:name="bookmark432"/>
      <w:bookmarkStart w:id="433" w:name="bookmark433"/>
      <w:bookmarkStart w:id="434" w:name="bookmark434"/>
      <w:bookmarkEnd w:id="433"/>
      <w:r>
        <w:rPr>
          <w:color w:val="000000"/>
          <w:spacing w:val="0"/>
          <w:w w:val="100"/>
          <w:position w:val="0"/>
        </w:rPr>
        <w:t>委托贷款情况</w:t>
      </w:r>
      <w:bookmarkEnd w:id="431"/>
      <w:bookmarkEnd w:id="432"/>
      <w:bookmarkEnd w:id="434"/>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公司报告期不存在委托贷款。</w:t>
      </w:r>
    </w:p>
    <w:p>
      <w:pPr>
        <w:pStyle w:val="Style31"/>
        <w:keepNext/>
        <w:keepLines/>
        <w:widowControl w:val="0"/>
        <w:shd w:val="clear" w:color="auto" w:fill="auto"/>
        <w:tabs>
          <w:tab w:pos="378" w:val="left"/>
        </w:tabs>
        <w:bidi w:val="0"/>
        <w:spacing w:before="0" w:after="140" w:line="480" w:lineRule="auto"/>
        <w:ind w:left="0" w:right="0" w:firstLine="0"/>
        <w:jc w:val="both"/>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4</w:t>
      </w:r>
      <w:bookmarkEnd w:id="437"/>
      <w:r>
        <w:rPr>
          <w:color w:val="000000"/>
          <w:spacing w:val="0"/>
          <w:w w:val="100"/>
          <w:position w:val="0"/>
        </w:rPr>
        <w:t>、</w:t>
        <w:tab/>
        <w:t>日常经营重大合同</w:t>
      </w:r>
      <w:bookmarkEnd w:id="435"/>
      <w:bookmarkEnd w:id="436"/>
      <w:bookmarkEnd w:id="438"/>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140" w:line="480" w:lineRule="auto"/>
        <w:ind w:left="0" w:right="0" w:firstLine="0"/>
        <w:jc w:val="both"/>
      </w:pPr>
      <w:bookmarkStart w:id="439" w:name="bookmark439"/>
      <w:bookmarkStart w:id="440" w:name="bookmark440"/>
      <w:bookmarkStart w:id="441" w:name="bookmark441"/>
      <w:bookmarkStart w:id="442" w:name="bookmark442"/>
      <w:r>
        <w:rPr>
          <w:rFonts w:ascii="Times New Roman" w:eastAsia="Times New Roman" w:hAnsi="Times New Roman" w:cs="Times New Roman"/>
          <w:color w:val="000000"/>
          <w:spacing w:val="0"/>
          <w:w w:val="100"/>
          <w:position w:val="0"/>
        </w:rPr>
        <w:t>5</w:t>
      </w:r>
      <w:bookmarkEnd w:id="441"/>
      <w:r>
        <w:rPr>
          <w:color w:val="000000"/>
          <w:spacing w:val="0"/>
          <w:w w:val="100"/>
          <w:position w:val="0"/>
        </w:rPr>
        <w:t>、</w:t>
        <w:tab/>
        <w:t>其他重大合同</w:t>
      </w:r>
      <w:bookmarkEnd w:id="439"/>
      <w:bookmarkEnd w:id="440"/>
      <w:bookmarkEnd w:id="442"/>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公司报告期不存在其他重大合同。</w:t>
      </w:r>
    </w:p>
    <w:p>
      <w:pPr>
        <w:pStyle w:val="Style23"/>
        <w:keepNext/>
        <w:keepLines/>
        <w:widowControl w:val="0"/>
        <w:shd w:val="clear" w:color="auto" w:fill="auto"/>
        <w:bidi w:val="0"/>
        <w:spacing w:before="0" w:after="380" w:line="240" w:lineRule="auto"/>
        <w:ind w:left="0" w:right="0" w:firstLine="0"/>
        <w:jc w:val="both"/>
      </w:pPr>
      <w:bookmarkStart w:id="443" w:name="bookmark443"/>
      <w:bookmarkStart w:id="444" w:name="bookmark444"/>
      <w:bookmarkStart w:id="445" w:name="bookmark445"/>
      <w:r>
        <w:rPr>
          <w:color w:val="000000"/>
          <w:spacing w:val="0"/>
          <w:w w:val="100"/>
          <w:position w:val="0"/>
          <w:sz w:val="24"/>
          <w:szCs w:val="24"/>
        </w:rPr>
        <w:t>十八、社会责任情况</w:t>
      </w:r>
      <w:bookmarkEnd w:id="443"/>
      <w:bookmarkEnd w:id="444"/>
      <w:bookmarkEnd w:id="445"/>
    </w:p>
    <w:p>
      <w:pPr>
        <w:pStyle w:val="Style31"/>
        <w:keepNext/>
        <w:keepLines/>
        <w:widowControl w:val="0"/>
        <w:shd w:val="clear" w:color="auto" w:fill="auto"/>
        <w:tabs>
          <w:tab w:pos="368" w:val="left"/>
        </w:tabs>
        <w:bidi w:val="0"/>
        <w:spacing w:before="0" w:after="0" w:line="480" w:lineRule="auto"/>
        <w:ind w:left="0" w:right="0" w:firstLine="0"/>
        <w:jc w:val="both"/>
      </w:pP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1</w:t>
      </w:r>
      <w:bookmarkEnd w:id="448"/>
      <w:r>
        <w:rPr>
          <w:color w:val="000000"/>
          <w:spacing w:val="0"/>
          <w:w w:val="100"/>
          <w:position w:val="0"/>
        </w:rPr>
        <w:t>、</w:t>
        <w:tab/>
        <w:t>履行社会责任情况</w:t>
      </w:r>
      <w:bookmarkEnd w:id="446"/>
      <w:bookmarkEnd w:id="447"/>
      <w:bookmarkEnd w:id="449"/>
    </w:p>
    <w:p>
      <w:pPr>
        <w:pStyle w:val="Style3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利欧股份作为一家上市的社会公众公司，在追求企业最佳经济效益同时，积极承担社会责任。公司以 “为所有利益相关者创造价值”为企业使命，切实履行对股东、客户、供应商、员工等利益相关者的社会 责任，实现公司与社会的全面、协调、可持续发展。</w:t>
      </w:r>
    </w:p>
    <w:p>
      <w:pPr>
        <w:pStyle w:val="Style3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公司根据《公司法》、《证券法》、《上市公司治理准则》等法律法规，建立健全了法人治理结构， 严格按照三会议事规则运作。公司严格按照相关规定履行信息披露义务，确保信息披露的真实、准确、及 时、完整和公平。重视投资者关系管理，建立多层次、多渠道的投资者沟通机制。公司在创造经济效益的 同时，制定合理的利润分配政策，积极回报股东。</w:t>
      </w:r>
    </w:p>
    <w:p>
      <w:pPr>
        <w:pStyle w:val="Style34"/>
        <w:keepNext w:val="0"/>
        <w:keepLines w:val="0"/>
        <w:widowControl w:val="0"/>
        <w:shd w:val="clear" w:color="auto" w:fill="auto"/>
        <w:bidi w:val="0"/>
        <w:spacing w:before="0" w:after="460" w:line="470" w:lineRule="exact"/>
        <w:ind w:left="0" w:right="0" w:firstLine="540"/>
        <w:jc w:val="both"/>
      </w:pPr>
      <w:r>
        <w:rPr>
          <w:color w:val="000000"/>
          <w:spacing w:val="0"/>
          <w:w w:val="100"/>
          <w:position w:val="0"/>
        </w:rPr>
        <w:t>员工是公司最宝贵的财富。公司购置丰富的网络教学资源，不断提升员工的个人价值，还关注员工 的身心健康，定期组织员工体检，关注员工家庭幸福，建立感恩基金和员工子女助学基金。</w:t>
      </w:r>
    </w:p>
    <w:p>
      <w:pPr>
        <w:pStyle w:val="Style31"/>
        <w:keepNext/>
        <w:keepLines/>
        <w:widowControl w:val="0"/>
        <w:shd w:val="clear" w:color="auto" w:fill="auto"/>
        <w:tabs>
          <w:tab w:pos="378" w:val="left"/>
        </w:tabs>
        <w:bidi w:val="0"/>
        <w:spacing w:before="0" w:after="0" w:line="480" w:lineRule="auto"/>
        <w:ind w:left="0" w:right="0" w:firstLine="0"/>
        <w:jc w:val="left"/>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2</w:t>
      </w:r>
      <w:bookmarkEnd w:id="452"/>
      <w:r>
        <w:rPr>
          <w:color w:val="000000"/>
          <w:spacing w:val="0"/>
          <w:w w:val="100"/>
          <w:position w:val="0"/>
        </w:rPr>
        <w:t>、</w:t>
        <w:tab/>
        <w:t>履行精准扶贫社会责任情况</w:t>
      </w:r>
      <w:bookmarkEnd w:id="450"/>
      <w:bookmarkEnd w:id="451"/>
      <w:bookmarkEnd w:id="453"/>
    </w:p>
    <w:p>
      <w:pPr>
        <w:pStyle w:val="Style34"/>
        <w:keepNext w:val="0"/>
        <w:keepLines w:val="0"/>
        <w:widowControl w:val="0"/>
        <w:shd w:val="clear" w:color="auto" w:fill="auto"/>
        <w:bidi w:val="0"/>
        <w:spacing w:before="0" w:after="380" w:line="470"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年度暂未开展精准扶贫工作，也暂无后续精准扶贫计划。</w:t>
      </w:r>
    </w:p>
    <w:p>
      <w:pPr>
        <w:pStyle w:val="Style31"/>
        <w:keepNext/>
        <w:keepLines/>
        <w:widowControl w:val="0"/>
        <w:shd w:val="clear" w:color="auto" w:fill="auto"/>
        <w:tabs>
          <w:tab w:pos="378" w:val="left"/>
        </w:tabs>
        <w:bidi w:val="0"/>
        <w:spacing w:before="0" w:after="140" w:line="480" w:lineRule="auto"/>
        <w:ind w:left="0" w:right="0" w:firstLine="0"/>
        <w:jc w:val="left"/>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3</w:t>
      </w:r>
      <w:bookmarkEnd w:id="456"/>
      <w:r>
        <w:rPr>
          <w:color w:val="000000"/>
          <w:spacing w:val="0"/>
          <w:w w:val="100"/>
          <w:position w:val="0"/>
        </w:rPr>
        <w:t>、</w:t>
        <w:tab/>
        <w:t>环境保护相关的情况</w:t>
      </w:r>
      <w:bookmarkEnd w:id="454"/>
      <w:bookmarkEnd w:id="455"/>
      <w:bookmarkEnd w:id="457"/>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上市公司及其子公司是否属于环境保护部门公布的重点排污单位</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970"/>
        <w:gridCol w:w="955"/>
        <w:gridCol w:w="955"/>
        <w:gridCol w:w="955"/>
        <w:gridCol w:w="960"/>
        <w:gridCol w:w="955"/>
        <w:gridCol w:w="1205"/>
        <w:gridCol w:w="955"/>
        <w:gridCol w:w="960"/>
        <w:gridCol w:w="965"/>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公司或子公 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主要污染物 及特征污染 物的名称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排放方式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排放口数量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排放口分布 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排放浓度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执行的污染物 排放标准</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排放总量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核定的排放 总量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超标排放情</w:t>
            </w:r>
          </w:p>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况</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利欧集团浙 江泵业有限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COD </w:t>
            </w:r>
            <w:r>
              <w:rPr>
                <w:color w:val="000000"/>
                <w:spacing w:val="0"/>
                <w:w w:val="100"/>
                <w:position w:val="0"/>
              </w:rPr>
              <w:t>（化学</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需要量）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纳管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污水站东北 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&lt;500mg/L</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307" w:lineRule="exact"/>
              <w:ind w:left="0" w:right="0" w:firstLine="0"/>
              <w:jc w:val="left"/>
            </w:pPr>
            <w:r>
              <w:rPr>
                <w:color w:val="000000"/>
                <w:spacing w:val="0"/>
                <w:w w:val="100"/>
                <w:position w:val="0"/>
              </w:rPr>
              <w:t>《污水综合排 放标准》</w:t>
            </w:r>
          </w:p>
          <w:p>
            <w:pPr>
              <w:pStyle w:val="Style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GB8978-1996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65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利欧集团浙 江泵业有限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氨氮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纳管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污水站东北 面</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&lt;35 </w:t>
            </w:r>
            <w:r>
              <w:rPr>
                <w:rFonts w:ascii="Times New Roman" w:eastAsia="Times New Roman" w:hAnsi="Times New Roman" w:cs="Times New Roman"/>
                <w:color w:val="000000"/>
                <w:spacing w:val="0"/>
                <w:w w:val="100"/>
                <w:position w:val="0"/>
                <w:sz w:val="18"/>
                <w:szCs w:val="18"/>
              </w:rPr>
              <w:t>mg/L</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317" w:lineRule="exact"/>
              <w:ind w:left="0" w:right="0" w:firstLine="0"/>
              <w:jc w:val="left"/>
            </w:pPr>
            <w:r>
              <w:rPr>
                <w:color w:val="000000"/>
                <w:spacing w:val="0"/>
                <w:w w:val="100"/>
                <w:position w:val="0"/>
              </w:rPr>
              <w:t>工业企业废水 氨、磷污染物 间接排放限值</w:t>
            </w:r>
          </w:p>
          <w:p>
            <w:pPr>
              <w:pStyle w:val="Style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DB33/887-201</w:t>
            </w:r>
          </w:p>
          <w:p>
            <w:pPr>
              <w:pStyle w:val="Style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0.095T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0.65T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防治污染设施的建设和运行情况</w:t>
      </w:r>
    </w:p>
    <w:p>
      <w:pPr>
        <w:pStyle w:val="Style27"/>
        <w:keepNext w:val="0"/>
        <w:keepLines w:val="0"/>
        <w:widowControl w:val="0"/>
        <w:shd w:val="clear" w:color="auto" w:fill="auto"/>
        <w:bidi w:val="0"/>
        <w:spacing w:before="0" w:after="500" w:line="322" w:lineRule="exact"/>
        <w:ind w:left="0" w:right="0" w:firstLine="0"/>
        <w:jc w:val="left"/>
      </w:pPr>
      <w:r>
        <w:rPr>
          <w:color w:val="000000"/>
          <w:spacing w:val="0"/>
          <w:w w:val="100"/>
          <w:position w:val="0"/>
        </w:rPr>
        <w:t>公司建有专业的废水处理站，处理能力</w:t>
      </w:r>
      <w:r>
        <w:rPr>
          <w:rFonts w:ascii="Times New Roman" w:eastAsia="Times New Roman" w:hAnsi="Times New Roman" w:cs="Times New Roman"/>
          <w:color w:val="000000"/>
          <w:spacing w:val="0"/>
          <w:w w:val="100"/>
          <w:position w:val="0"/>
          <w:sz w:val="18"/>
          <w:szCs w:val="18"/>
        </w:rPr>
        <w:t>160</w:t>
      </w:r>
      <w:r>
        <w:rPr>
          <w:color w:val="000000"/>
          <w:spacing w:val="0"/>
          <w:w w:val="100"/>
          <w:position w:val="0"/>
        </w:rPr>
        <w:t>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天，生产废水经处理后达一级排放标准会同生活污水纳入市政污水官网，标 准排放口建有在线监测系统，污水站运行正常，各项污染物达标排放。</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建设项目环境影响评价及其他环境保护行政许可情况</w:t>
      </w:r>
    </w:p>
    <w:p>
      <w:pPr>
        <w:pStyle w:val="Style27"/>
        <w:keepNext w:val="0"/>
        <w:keepLines w:val="0"/>
        <w:widowControl w:val="0"/>
        <w:shd w:val="clear" w:color="auto" w:fill="auto"/>
        <w:bidi w:val="0"/>
        <w:spacing w:before="0" w:after="500" w:line="240" w:lineRule="auto"/>
        <w:ind w:left="0" w:right="0" w:firstLine="0"/>
        <w:jc w:val="left"/>
      </w:pPr>
      <w:r>
        <w:rPr>
          <w:color w:val="000000"/>
          <w:spacing w:val="0"/>
          <w:w w:val="100"/>
          <w:position w:val="0"/>
        </w:rPr>
        <w:t>公司对新投资项目均编制了环评报告并获得了行政许可。</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突发环境事件应急预案</w:t>
      </w:r>
    </w:p>
    <w:p>
      <w:pPr>
        <w:pStyle w:val="Style27"/>
        <w:keepNext w:val="0"/>
        <w:keepLines w:val="0"/>
        <w:widowControl w:val="0"/>
        <w:shd w:val="clear" w:color="auto" w:fill="auto"/>
        <w:bidi w:val="0"/>
        <w:spacing w:before="0" w:after="500" w:line="240" w:lineRule="auto"/>
        <w:ind w:left="0" w:right="0" w:firstLine="0"/>
        <w:jc w:val="left"/>
      </w:pPr>
      <w:r>
        <w:rPr>
          <w:color w:val="000000"/>
          <w:spacing w:val="0"/>
          <w:w w:val="100"/>
          <w:position w:val="0"/>
        </w:rPr>
        <w:t>公司已针对突发事件制定了详细的应急预案。</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环境自行监测方案</w:t>
      </w:r>
    </w:p>
    <w:p>
      <w:pPr>
        <w:pStyle w:val="Style27"/>
        <w:keepNext w:val="0"/>
        <w:keepLines w:val="0"/>
        <w:widowControl w:val="0"/>
        <w:shd w:val="clear" w:color="auto" w:fill="auto"/>
        <w:bidi w:val="0"/>
        <w:spacing w:before="0" w:after="500" w:line="240" w:lineRule="auto"/>
        <w:ind w:left="0" w:right="0" w:firstLine="0"/>
        <w:jc w:val="left"/>
      </w:pPr>
      <w:r>
        <w:rPr>
          <w:color w:val="000000"/>
          <w:spacing w:val="0"/>
          <w:w w:val="100"/>
          <w:position w:val="0"/>
        </w:rPr>
        <w:t>公司对废水、废气等污染物建立了严格的监测系统，定期巡查安全生产有关情况。</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其他应当公开的环境信息</w:t>
      </w:r>
    </w:p>
    <w:p>
      <w:pPr>
        <w:pStyle w:val="Style27"/>
        <w:keepNext w:val="0"/>
        <w:keepLines w:val="0"/>
        <w:widowControl w:val="0"/>
        <w:shd w:val="clear" w:color="auto" w:fill="auto"/>
        <w:bidi w:val="0"/>
        <w:spacing w:before="0" w:after="500" w:line="240" w:lineRule="auto"/>
        <w:ind w:left="0" w:right="0" w:firstLine="0"/>
        <w:jc w:val="left"/>
      </w:pPr>
      <w:r>
        <w:rPr>
          <w:color w:val="000000"/>
          <w:spacing w:val="0"/>
          <w:w w:val="100"/>
          <w:position w:val="0"/>
        </w:rPr>
        <w:t>公司在坚持做好环境保护工作，主动接受社会监督。</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其他环保相关信息</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60" w:line="240" w:lineRule="auto"/>
        <w:ind w:left="0" w:right="0" w:firstLine="0"/>
        <w:jc w:val="left"/>
      </w:pPr>
      <w:bookmarkStart w:id="458" w:name="bookmark458"/>
      <w:bookmarkStart w:id="459" w:name="bookmark459"/>
      <w:bookmarkStart w:id="460" w:name="bookmark460"/>
      <w:r>
        <w:rPr>
          <w:color w:val="000000"/>
          <w:spacing w:val="0"/>
          <w:w w:val="100"/>
          <w:position w:val="0"/>
          <w:sz w:val="24"/>
          <w:szCs w:val="24"/>
        </w:rPr>
        <w:t>十九、其他重大事项的说明</w:t>
      </w:r>
      <w:bookmarkEnd w:id="458"/>
      <w:bookmarkEnd w:id="459"/>
      <w:bookmarkEnd w:id="460"/>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478" w:lineRule="exact"/>
        <w:ind w:left="0" w:right="0" w:firstLine="440"/>
        <w:jc w:val="both"/>
      </w:pPr>
      <w:r>
        <w:rPr>
          <w:b/>
          <w:bCs/>
          <w:color w:val="000000"/>
          <w:spacing w:val="0"/>
          <w:w w:val="100"/>
          <w:position w:val="0"/>
        </w:rPr>
        <w:t>智趣原股东业绩补偿事项</w:t>
      </w:r>
    </w:p>
    <w:p>
      <w:pPr>
        <w:pStyle w:val="Style34"/>
        <w:keepNext w:val="0"/>
        <w:keepLines w:val="0"/>
        <w:widowControl w:val="0"/>
        <w:shd w:val="clear" w:color="auto" w:fill="auto"/>
        <w:bidi w:val="0"/>
        <w:spacing w:before="0" w:after="0" w:line="478" w:lineRule="exact"/>
        <w:ind w:left="0" w:right="0" w:firstLine="440"/>
        <w:jc w:val="both"/>
      </w:pPr>
      <w:bookmarkStart w:id="461" w:name="bookmark461"/>
      <w:r>
        <w:rPr>
          <w:b/>
          <w:bCs/>
          <w:color w:val="000000"/>
          <w:spacing w:val="0"/>
          <w:w w:val="100"/>
          <w:position w:val="0"/>
        </w:rPr>
        <w:t>（</w:t>
      </w:r>
      <w:bookmarkEnd w:id="461"/>
      <w:r>
        <w:rPr>
          <w:b/>
          <w:bCs/>
          <w:color w:val="000000"/>
          <w:spacing w:val="0"/>
          <w:w w:val="100"/>
          <w:position w:val="0"/>
        </w:rPr>
        <w:t>一）上海智趣广告有限公司原股东的业绩承诺和业绩补偿的约定情况</w:t>
      </w:r>
    </w:p>
    <w:p>
      <w:pPr>
        <w:pStyle w:val="Style34"/>
        <w:keepNext w:val="0"/>
        <w:keepLines w:val="0"/>
        <w:widowControl w:val="0"/>
        <w:shd w:val="clear" w:color="auto" w:fill="auto"/>
        <w:bidi w:val="0"/>
        <w:spacing w:before="0" w:after="0" w:line="478" w:lineRule="exact"/>
        <w:ind w:left="0" w:right="0" w:firstLine="440"/>
        <w:jc w:val="both"/>
      </w:pP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7</w:t>
      </w:r>
      <w:r>
        <w:rPr>
          <w:color w:val="000000"/>
          <w:spacing w:val="0"/>
          <w:w w:val="100"/>
          <w:position w:val="0"/>
        </w:rPr>
        <w:t xml:space="preserve">日，利欧集团股份有限公司（以下简称“公司”、“利欧股份”）与迹象信息技术（上 海）有限公司（以下简称“迹象信息”）、徐佳亮、徐晓峰签订了《利欧集团股份有限公司与徐佳亮、徐 晓峰、迹象信息技术（上海）有限公司之业绩补偿协议》（“《补偿协议》”），约定：徐佳亮、徐晓峰、 </w:t>
      </w:r>
      <w:r>
        <w:rPr>
          <w:color w:val="000000"/>
          <w:spacing w:val="0"/>
          <w:w w:val="100"/>
          <w:position w:val="0"/>
        </w:rPr>
        <w:t>迹象信息（以下合称“原股东”</w:t>
      </w:r>
      <w:r>
        <w:rPr>
          <w:color w:val="000000"/>
          <w:spacing w:val="0"/>
          <w:w w:val="100"/>
          <w:position w:val="0"/>
        </w:rPr>
        <w:t>）</w:t>
      </w:r>
      <w:r>
        <w:rPr>
          <w:color w:val="000000"/>
          <w:spacing w:val="0"/>
          <w:w w:val="100"/>
          <w:position w:val="0"/>
        </w:rPr>
        <w:t>承诺智趣广告于</w:t>
      </w:r>
      <w:r>
        <w:rPr>
          <w:color w:val="000000"/>
          <w:spacing w:val="0"/>
          <w:w w:val="100"/>
          <w:position w:val="0"/>
        </w:rPr>
        <w:t>2016</w:t>
      </w:r>
      <w:r>
        <w:rPr>
          <w:color w:val="000000"/>
          <w:spacing w:val="0"/>
          <w:w w:val="100"/>
          <w:position w:val="0"/>
        </w:rPr>
        <w:t>年度、</w:t>
      </w:r>
      <w:r>
        <w:rPr>
          <w:color w:val="000000"/>
          <w:spacing w:val="0"/>
          <w:w w:val="100"/>
          <w:position w:val="0"/>
        </w:rPr>
        <w:t>2017</w:t>
      </w:r>
      <w:r>
        <w:rPr>
          <w:color w:val="000000"/>
          <w:spacing w:val="0"/>
          <w:w w:val="100"/>
          <w:position w:val="0"/>
        </w:rPr>
        <w:t>年度及</w:t>
      </w:r>
      <w:r>
        <w:rPr>
          <w:color w:val="000000"/>
          <w:spacing w:val="0"/>
          <w:w w:val="100"/>
          <w:position w:val="0"/>
        </w:rPr>
        <w:t>2018</w:t>
      </w:r>
      <w:r>
        <w:rPr>
          <w:color w:val="000000"/>
          <w:spacing w:val="0"/>
          <w:w w:val="100"/>
          <w:position w:val="0"/>
        </w:rPr>
        <w:t>年度应实现的年度经审核 税后净利润应分别不低于人民币</w:t>
      </w:r>
      <w:r>
        <w:rPr>
          <w:color w:val="000000"/>
          <w:spacing w:val="0"/>
          <w:w w:val="100"/>
          <w:position w:val="0"/>
        </w:rPr>
        <w:t>5,800</w:t>
      </w:r>
      <w:r>
        <w:rPr>
          <w:color w:val="000000"/>
          <w:spacing w:val="0"/>
          <w:w w:val="100"/>
          <w:position w:val="0"/>
        </w:rPr>
        <w:t>万元、</w:t>
      </w:r>
      <w:r>
        <w:rPr>
          <w:color w:val="000000"/>
          <w:spacing w:val="0"/>
          <w:w w:val="100"/>
          <w:position w:val="0"/>
        </w:rPr>
        <w:t>7,540</w:t>
      </w:r>
      <w:r>
        <w:rPr>
          <w:color w:val="000000"/>
          <w:spacing w:val="0"/>
          <w:w w:val="100"/>
          <w:position w:val="0"/>
        </w:rPr>
        <w:t>万元、</w:t>
      </w:r>
      <w:r>
        <w:rPr>
          <w:color w:val="000000"/>
          <w:spacing w:val="0"/>
          <w:w w:val="100"/>
          <w:position w:val="0"/>
        </w:rPr>
        <w:t>9,802</w:t>
      </w:r>
      <w:r>
        <w:rPr>
          <w:color w:val="000000"/>
          <w:spacing w:val="0"/>
          <w:w w:val="100"/>
          <w:position w:val="0"/>
        </w:rPr>
        <w:t>万元，即“承诺净利润”。</w:t>
      </w:r>
    </w:p>
    <w:p>
      <w:pPr>
        <w:pStyle w:val="Style3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根据天健审〔</w:t>
      </w:r>
      <w:r>
        <w:rPr>
          <w:color w:val="000000"/>
          <w:spacing w:val="0"/>
          <w:w w:val="100"/>
          <w:position w:val="0"/>
        </w:rPr>
        <w:t>2017） 7883</w:t>
      </w:r>
      <w:r>
        <w:rPr>
          <w:color w:val="000000"/>
          <w:spacing w:val="0"/>
          <w:w w:val="100"/>
          <w:position w:val="0"/>
        </w:rPr>
        <w:t>号《上海智趣广告有限公司</w:t>
      </w:r>
      <w:r>
        <w:rPr>
          <w:color w:val="000000"/>
          <w:spacing w:val="0"/>
          <w:w w:val="100"/>
          <w:position w:val="0"/>
        </w:rPr>
        <w:t>2016</w:t>
      </w:r>
      <w:r>
        <w:rPr>
          <w:color w:val="000000"/>
          <w:spacing w:val="0"/>
          <w:w w:val="100"/>
          <w:position w:val="0"/>
        </w:rPr>
        <w:t>年度承诺业绩实现情况专项审核报告》</w:t>
      </w:r>
      <w:r>
        <w:rPr>
          <w:color w:val="000000"/>
          <w:spacing w:val="0"/>
          <w:w w:val="100"/>
          <w:position w:val="0"/>
        </w:rPr>
        <w:t>，</w:t>
      </w:r>
      <w:r>
        <w:rPr>
          <w:color w:val="000000"/>
          <w:spacing w:val="0"/>
          <w:w w:val="100"/>
          <w:position w:val="0"/>
        </w:rPr>
        <w:t>智 趣广告</w:t>
      </w:r>
      <w:r>
        <w:rPr>
          <w:color w:val="000000"/>
          <w:spacing w:val="0"/>
          <w:w w:val="100"/>
          <w:position w:val="0"/>
        </w:rPr>
        <w:t>2016</w:t>
      </w:r>
      <w:r>
        <w:rPr>
          <w:color w:val="000000"/>
          <w:spacing w:val="0"/>
          <w:w w:val="100"/>
          <w:position w:val="0"/>
        </w:rPr>
        <w:t>年度实现审核税后净利润</w:t>
      </w:r>
      <w:r>
        <w:rPr>
          <w:color w:val="000000"/>
          <w:spacing w:val="0"/>
          <w:w w:val="100"/>
          <w:position w:val="0"/>
        </w:rPr>
        <w:t xml:space="preserve">32, 239, </w:t>
      </w:r>
      <w:r>
        <w:rPr>
          <w:color w:val="000000"/>
          <w:spacing w:val="0"/>
          <w:w w:val="100"/>
          <w:position w:val="0"/>
        </w:rPr>
        <w:t xml:space="preserve">594. </w:t>
      </w:r>
      <w:r>
        <w:rPr>
          <w:color w:val="000000"/>
          <w:spacing w:val="0"/>
          <w:w w:val="100"/>
          <w:position w:val="0"/>
        </w:rPr>
        <w:t>87</w:t>
      </w:r>
      <w:r>
        <w:rPr>
          <w:color w:val="000000"/>
          <w:spacing w:val="0"/>
          <w:w w:val="100"/>
          <w:position w:val="0"/>
        </w:rPr>
        <w:t>元，未达到业绩承诺要求。</w:t>
      </w:r>
    </w:p>
    <w:p>
      <w:pPr>
        <w:pStyle w:val="Style3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根据天健审〔</w:t>
      </w:r>
      <w:r>
        <w:rPr>
          <w:color w:val="000000"/>
          <w:spacing w:val="0"/>
          <w:w w:val="100"/>
          <w:position w:val="0"/>
        </w:rPr>
        <w:t>2018） 8225</w:t>
      </w:r>
      <w:r>
        <w:rPr>
          <w:color w:val="000000"/>
          <w:spacing w:val="0"/>
          <w:w w:val="100"/>
          <w:position w:val="0"/>
        </w:rPr>
        <w:t>号《上海智趣广告有限公司</w:t>
      </w:r>
      <w:r>
        <w:rPr>
          <w:color w:val="000000"/>
          <w:spacing w:val="0"/>
          <w:w w:val="100"/>
          <w:position w:val="0"/>
        </w:rPr>
        <w:t>2017</w:t>
      </w:r>
      <w:r>
        <w:rPr>
          <w:color w:val="000000"/>
          <w:spacing w:val="0"/>
          <w:w w:val="100"/>
          <w:position w:val="0"/>
        </w:rPr>
        <w:t>年度承诺业绩实现情况专项审核报告》</w:t>
      </w:r>
      <w:r>
        <w:rPr>
          <w:color w:val="000000"/>
          <w:spacing w:val="0"/>
          <w:w w:val="100"/>
          <w:position w:val="0"/>
        </w:rPr>
        <w:t>，</w:t>
      </w:r>
      <w:r>
        <w:rPr>
          <w:color w:val="000000"/>
          <w:spacing w:val="0"/>
          <w:w w:val="100"/>
          <w:position w:val="0"/>
        </w:rPr>
        <w:t>智 趣广告</w:t>
      </w:r>
      <w:r>
        <w:rPr>
          <w:color w:val="000000"/>
          <w:spacing w:val="0"/>
          <w:w w:val="100"/>
          <w:position w:val="0"/>
        </w:rPr>
        <w:t>2017</w:t>
      </w:r>
      <w:r>
        <w:rPr>
          <w:color w:val="000000"/>
          <w:spacing w:val="0"/>
          <w:w w:val="100"/>
          <w:position w:val="0"/>
        </w:rPr>
        <w:t>年度实现审核税后净利润</w:t>
      </w:r>
      <w:r>
        <w:rPr>
          <w:color w:val="000000"/>
          <w:spacing w:val="0"/>
          <w:w w:val="100"/>
          <w:position w:val="0"/>
        </w:rPr>
        <w:t xml:space="preserve">36, 689, </w:t>
      </w:r>
      <w:r>
        <w:rPr>
          <w:color w:val="000000"/>
          <w:spacing w:val="0"/>
          <w:w w:val="100"/>
          <w:position w:val="0"/>
        </w:rPr>
        <w:t xml:space="preserve">479. </w:t>
      </w:r>
      <w:r>
        <w:rPr>
          <w:color w:val="000000"/>
          <w:spacing w:val="0"/>
          <w:w w:val="100"/>
          <w:position w:val="0"/>
        </w:rPr>
        <w:t>02</w:t>
      </w:r>
      <w:r>
        <w:rPr>
          <w:color w:val="000000"/>
          <w:spacing w:val="0"/>
          <w:w w:val="100"/>
          <w:position w:val="0"/>
        </w:rPr>
        <w:t>元，未达到业绩承诺要求。</w:t>
      </w:r>
    </w:p>
    <w:p>
      <w:pPr>
        <w:pStyle w:val="Style3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根据天健审〔</w:t>
      </w:r>
      <w:r>
        <w:rPr>
          <w:color w:val="000000"/>
          <w:spacing w:val="0"/>
          <w:w w:val="100"/>
          <w:position w:val="0"/>
        </w:rPr>
        <w:t>2019）8867</w:t>
      </w:r>
      <w:r>
        <w:rPr>
          <w:color w:val="000000"/>
          <w:spacing w:val="0"/>
          <w:w w:val="100"/>
          <w:position w:val="0"/>
        </w:rPr>
        <w:t>号《上海智趣广告有限公司</w:t>
      </w:r>
      <w:r>
        <w:rPr>
          <w:color w:val="000000"/>
          <w:spacing w:val="0"/>
          <w:w w:val="100"/>
          <w:position w:val="0"/>
        </w:rPr>
        <w:t>2018</w:t>
      </w:r>
      <w:r>
        <w:rPr>
          <w:color w:val="000000"/>
          <w:spacing w:val="0"/>
          <w:w w:val="100"/>
          <w:position w:val="0"/>
        </w:rPr>
        <w:t>年度承诺业绩实现情况专项审核报告》，智 趣广告</w:t>
      </w:r>
      <w:r>
        <w:rPr>
          <w:color w:val="000000"/>
          <w:spacing w:val="0"/>
          <w:w w:val="100"/>
          <w:position w:val="0"/>
        </w:rPr>
        <w:t>2018</w:t>
      </w:r>
      <w:r>
        <w:rPr>
          <w:color w:val="000000"/>
          <w:spacing w:val="0"/>
          <w:w w:val="100"/>
          <w:position w:val="0"/>
        </w:rPr>
        <w:t>年度实现审核税后净利润</w:t>
      </w:r>
      <w:r>
        <w:rPr>
          <w:color w:val="000000"/>
          <w:spacing w:val="0"/>
          <w:w w:val="100"/>
          <w:position w:val="0"/>
        </w:rPr>
        <w:t>7,701,458.61</w:t>
      </w:r>
      <w:r>
        <w:rPr>
          <w:color w:val="000000"/>
          <w:spacing w:val="0"/>
          <w:w w:val="100"/>
          <w:position w:val="0"/>
        </w:rPr>
        <w:t>元，未达到业绩承诺要求。</w:t>
      </w:r>
    </w:p>
    <w:p>
      <w:pPr>
        <w:pStyle w:val="Style3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根据《补偿协议》规定，</w:t>
      </w:r>
      <w:r>
        <w:rPr>
          <w:color w:val="000000"/>
          <w:spacing w:val="0"/>
          <w:w w:val="100"/>
          <w:position w:val="0"/>
        </w:rPr>
        <w:t>2018</w:t>
      </w:r>
      <w:r>
        <w:rPr>
          <w:color w:val="000000"/>
          <w:spacing w:val="0"/>
          <w:w w:val="100"/>
          <w:position w:val="0"/>
        </w:rPr>
        <w:t>年度应补偿金额</w:t>
      </w:r>
      <w:r>
        <w:rPr>
          <w:color w:val="000000"/>
          <w:spacing w:val="0"/>
          <w:w w:val="100"/>
          <w:position w:val="0"/>
        </w:rPr>
        <w:t xml:space="preserve">402,738,466. </w:t>
      </w:r>
      <w:r>
        <w:rPr>
          <w:color w:val="000000"/>
          <w:spacing w:val="0"/>
          <w:w w:val="100"/>
          <w:position w:val="0"/>
        </w:rPr>
        <w:t>59</w:t>
      </w:r>
      <w:r>
        <w:rPr>
          <w:color w:val="000000"/>
          <w:spacing w:val="0"/>
          <w:w w:val="100"/>
          <w:position w:val="0"/>
        </w:rPr>
        <w:t>元（上述金额已包含</w:t>
      </w:r>
      <w:r>
        <w:rPr>
          <w:color w:val="000000"/>
          <w:spacing w:val="0"/>
          <w:w w:val="100"/>
          <w:position w:val="0"/>
        </w:rPr>
        <w:t>2017</w:t>
      </w:r>
      <w:r>
        <w:rPr>
          <w:color w:val="000000"/>
          <w:spacing w:val="0"/>
          <w:w w:val="100"/>
          <w:position w:val="0"/>
        </w:rPr>
        <w:t>年度应补偿 未补偿的金额）。</w:t>
      </w:r>
    </w:p>
    <w:p>
      <w:pPr>
        <w:pStyle w:val="Style3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具体补偿顺位如下：</w:t>
      </w:r>
    </w:p>
    <w:p>
      <w:pPr>
        <w:pStyle w:val="Style34"/>
        <w:keepNext w:val="0"/>
        <w:keepLines w:val="0"/>
        <w:widowControl w:val="0"/>
        <w:shd w:val="clear" w:color="auto" w:fill="auto"/>
        <w:tabs>
          <w:tab w:pos="790" w:val="left"/>
        </w:tabs>
        <w:bidi w:val="0"/>
        <w:spacing w:before="0" w:after="0" w:line="470" w:lineRule="exact"/>
        <w:ind w:left="0" w:right="0" w:firstLine="440"/>
        <w:jc w:val="both"/>
      </w:pPr>
      <w:bookmarkStart w:id="462" w:name="bookmark462"/>
      <w:r>
        <w:rPr>
          <w:color w:val="000000"/>
          <w:spacing w:val="0"/>
          <w:w w:val="100"/>
          <w:position w:val="0"/>
        </w:rPr>
        <w:t>1</w:t>
      </w:r>
      <w:bookmarkEnd w:id="462"/>
      <w:r>
        <w:rPr>
          <w:color w:val="000000"/>
          <w:spacing w:val="0"/>
          <w:w w:val="100"/>
          <w:position w:val="0"/>
        </w:rPr>
        <w:t>、</w:t>
        <w:tab/>
        <w:t>应首先由徐佳亮、徐晓峰以其在本次交易中取得的公司股份予以补偿，徐佳亮、徐晓峰就应补偿 金额总额按照其各自于本次交易中取得的股份对价比例予以分配；</w:t>
      </w:r>
    </w:p>
    <w:p>
      <w:pPr>
        <w:pStyle w:val="Style34"/>
        <w:keepNext w:val="0"/>
        <w:keepLines w:val="0"/>
        <w:widowControl w:val="0"/>
        <w:shd w:val="clear" w:color="auto" w:fill="auto"/>
        <w:tabs>
          <w:tab w:pos="790" w:val="left"/>
        </w:tabs>
        <w:bidi w:val="0"/>
        <w:spacing w:before="0" w:after="0" w:line="470" w:lineRule="exact"/>
        <w:ind w:left="0" w:right="0" w:firstLine="440"/>
        <w:jc w:val="both"/>
      </w:pPr>
      <w:bookmarkStart w:id="463" w:name="bookmark463"/>
      <w:r>
        <w:rPr>
          <w:color w:val="000000"/>
          <w:spacing w:val="0"/>
          <w:w w:val="100"/>
          <w:position w:val="0"/>
        </w:rPr>
        <w:t>2</w:t>
      </w:r>
      <w:bookmarkEnd w:id="463"/>
      <w:r>
        <w:rPr>
          <w:color w:val="000000"/>
          <w:spacing w:val="0"/>
          <w:w w:val="100"/>
          <w:position w:val="0"/>
        </w:rPr>
        <w:t>、</w:t>
        <w:tab/>
        <w:t>在依照前款约定徐佳亮、徐晓峰名下的公司股份不足以全额补偿的，由徐佳亮、徐晓峰以现金方 式补偿，徐佳亮、徐晓峰就应补偿金额总额按照其各自于本次交易中取得的现金对价比例予以分配，徐佳 亮、徐晓峰就上述补偿责任承担连带责任；</w:t>
      </w:r>
    </w:p>
    <w:p>
      <w:pPr>
        <w:pStyle w:val="Style34"/>
        <w:keepNext w:val="0"/>
        <w:keepLines w:val="0"/>
        <w:widowControl w:val="0"/>
        <w:shd w:val="clear" w:color="auto" w:fill="auto"/>
        <w:tabs>
          <w:tab w:pos="795" w:val="left"/>
        </w:tabs>
        <w:bidi w:val="0"/>
        <w:spacing w:before="0" w:after="0" w:line="470" w:lineRule="exact"/>
        <w:ind w:left="0" w:right="0" w:firstLine="440"/>
        <w:jc w:val="both"/>
      </w:pPr>
      <w:bookmarkStart w:id="464" w:name="bookmark464"/>
      <w:r>
        <w:rPr>
          <w:color w:val="000000"/>
          <w:spacing w:val="0"/>
          <w:w w:val="100"/>
          <w:position w:val="0"/>
        </w:rPr>
        <w:t>3</w:t>
      </w:r>
      <w:bookmarkEnd w:id="464"/>
      <w:r>
        <w:rPr>
          <w:color w:val="000000"/>
          <w:spacing w:val="0"/>
          <w:w w:val="100"/>
          <w:position w:val="0"/>
        </w:rPr>
        <w:t>、</w:t>
        <w:tab/>
        <w:t>在利欧股份发出要求补偿的书面通知后三十</w:t>
      </w:r>
      <w:r>
        <w:rPr>
          <w:color w:val="000000"/>
          <w:spacing w:val="0"/>
          <w:w w:val="100"/>
          <w:position w:val="0"/>
        </w:rPr>
        <w:t>（30）</w:t>
      </w:r>
      <w:r>
        <w:rPr>
          <w:color w:val="000000"/>
          <w:spacing w:val="0"/>
          <w:w w:val="100"/>
          <w:position w:val="0"/>
        </w:rPr>
        <w:t>日内，徐佳亮、徐晓峰未足额补偿的，就尚未 补偿的部分由迹象信息以其持有的公司股份予以补偿；</w:t>
      </w:r>
    </w:p>
    <w:p>
      <w:pPr>
        <w:pStyle w:val="Style34"/>
        <w:keepNext w:val="0"/>
        <w:keepLines w:val="0"/>
        <w:widowControl w:val="0"/>
        <w:shd w:val="clear" w:color="auto" w:fill="auto"/>
        <w:tabs>
          <w:tab w:pos="790" w:val="left"/>
        </w:tabs>
        <w:bidi w:val="0"/>
        <w:spacing w:before="0" w:after="0" w:line="470" w:lineRule="exact"/>
        <w:ind w:left="0" w:right="0" w:firstLine="440"/>
        <w:jc w:val="both"/>
      </w:pPr>
      <w:bookmarkStart w:id="465" w:name="bookmark465"/>
      <w:r>
        <w:rPr>
          <w:color w:val="000000"/>
          <w:spacing w:val="0"/>
          <w:w w:val="100"/>
          <w:position w:val="0"/>
        </w:rPr>
        <w:t>4</w:t>
      </w:r>
      <w:bookmarkEnd w:id="465"/>
      <w:r>
        <w:rPr>
          <w:color w:val="000000"/>
          <w:spacing w:val="0"/>
          <w:w w:val="100"/>
          <w:position w:val="0"/>
        </w:rPr>
        <w:t>、</w:t>
        <w:tab/>
        <w:t>如依照前款约定仍未足额补偿的，由迹象信息以现金方式按照其在本次交易中取得的现金对价（即 人民币</w:t>
      </w:r>
      <w:r>
        <w:rPr>
          <w:color w:val="000000"/>
          <w:spacing w:val="0"/>
          <w:w w:val="100"/>
          <w:position w:val="0"/>
        </w:rPr>
        <w:t>25,510,009</w:t>
      </w:r>
      <w:r>
        <w:rPr>
          <w:color w:val="000000"/>
          <w:spacing w:val="0"/>
          <w:w w:val="100"/>
          <w:position w:val="0"/>
        </w:rPr>
        <w:t>元）为限予以补偿；</w:t>
      </w:r>
    </w:p>
    <w:p>
      <w:pPr>
        <w:pStyle w:val="Style34"/>
        <w:keepNext w:val="0"/>
        <w:keepLines w:val="0"/>
        <w:widowControl w:val="0"/>
        <w:shd w:val="clear" w:color="auto" w:fill="auto"/>
        <w:tabs>
          <w:tab w:pos="790" w:val="left"/>
        </w:tabs>
        <w:bidi w:val="0"/>
        <w:spacing w:before="0" w:after="0" w:line="470" w:lineRule="exact"/>
        <w:ind w:left="0" w:right="0" w:firstLine="440"/>
        <w:jc w:val="both"/>
      </w:pPr>
      <w:bookmarkStart w:id="466" w:name="bookmark466"/>
      <w:r>
        <w:rPr>
          <w:color w:val="000000"/>
          <w:spacing w:val="0"/>
          <w:w w:val="100"/>
          <w:position w:val="0"/>
        </w:rPr>
        <w:t>5</w:t>
      </w:r>
      <w:bookmarkEnd w:id="466"/>
      <w:r>
        <w:rPr>
          <w:color w:val="000000"/>
          <w:spacing w:val="0"/>
          <w:w w:val="100"/>
          <w:position w:val="0"/>
        </w:rPr>
        <w:t>、</w:t>
        <w:tab/>
        <w:t>如依照上述约定仍未能足额补偿的，则由徐佳亮、徐晓峰以现金方式予以补偿，且徐佳亮、徐晓 峰就上述补偿责任承担连带责任。</w:t>
      </w:r>
    </w:p>
    <w:p>
      <w:pPr>
        <w:pStyle w:val="Style34"/>
        <w:keepNext w:val="0"/>
        <w:keepLines w:val="0"/>
        <w:widowControl w:val="0"/>
        <w:shd w:val="clear" w:color="auto" w:fill="auto"/>
        <w:bidi w:val="0"/>
        <w:spacing w:before="0" w:after="0" w:line="470" w:lineRule="exact"/>
        <w:ind w:left="0" w:right="0" w:firstLine="440"/>
        <w:jc w:val="both"/>
      </w:pPr>
      <w:bookmarkStart w:id="467" w:name="bookmark467"/>
      <w:r>
        <w:rPr>
          <w:b/>
          <w:bCs/>
          <w:color w:val="000000"/>
          <w:spacing w:val="0"/>
          <w:w w:val="100"/>
          <w:position w:val="0"/>
        </w:rPr>
        <w:t>（</w:t>
      </w:r>
      <w:bookmarkEnd w:id="467"/>
      <w:r>
        <w:rPr>
          <w:b/>
          <w:bCs/>
          <w:color w:val="000000"/>
          <w:spacing w:val="0"/>
          <w:w w:val="100"/>
          <w:position w:val="0"/>
        </w:rPr>
        <w:t>二）业绩补偿履行情况</w:t>
      </w:r>
    </w:p>
    <w:p>
      <w:pPr>
        <w:pStyle w:val="Style34"/>
        <w:keepNext w:val="0"/>
        <w:keepLines w:val="0"/>
        <w:widowControl w:val="0"/>
        <w:shd w:val="clear" w:color="auto" w:fill="auto"/>
        <w:tabs>
          <w:tab w:pos="794" w:val="left"/>
        </w:tabs>
        <w:bidi w:val="0"/>
        <w:spacing w:before="0" w:after="0" w:line="470" w:lineRule="exact"/>
        <w:ind w:left="0" w:right="0" w:firstLine="440"/>
        <w:jc w:val="both"/>
      </w:pPr>
      <w:bookmarkStart w:id="468" w:name="bookmark468"/>
      <w:r>
        <w:rPr>
          <w:color w:val="000000"/>
          <w:spacing w:val="0"/>
          <w:w w:val="100"/>
          <w:position w:val="0"/>
        </w:rPr>
        <w:t>1</w:t>
      </w:r>
      <w:bookmarkEnd w:id="468"/>
      <w:r>
        <w:rPr>
          <w:color w:val="000000"/>
          <w:spacing w:val="0"/>
          <w:w w:val="100"/>
          <w:position w:val="0"/>
        </w:rPr>
        <w:t>、</w:t>
        <w:tab/>
      </w:r>
      <w:r>
        <w:rPr>
          <w:color w:val="000000"/>
          <w:spacing w:val="0"/>
          <w:w w:val="100"/>
          <w:position w:val="0"/>
        </w:rPr>
        <w:t>2016</w:t>
      </w:r>
      <w:r>
        <w:rPr>
          <w:color w:val="000000"/>
          <w:spacing w:val="0"/>
          <w:w w:val="100"/>
          <w:position w:val="0"/>
        </w:rPr>
        <w:t>年度智趣广告原股东业绩补偿事项已履行完毕。</w:t>
      </w:r>
    </w:p>
    <w:p>
      <w:pPr>
        <w:pStyle w:val="Style34"/>
        <w:keepNext w:val="0"/>
        <w:keepLines w:val="0"/>
        <w:widowControl w:val="0"/>
        <w:shd w:val="clear" w:color="auto" w:fill="auto"/>
        <w:tabs>
          <w:tab w:pos="808" w:val="left"/>
        </w:tabs>
        <w:bidi w:val="0"/>
        <w:spacing w:before="0" w:after="0" w:line="470" w:lineRule="exact"/>
        <w:ind w:left="0" w:right="0" w:firstLine="440"/>
        <w:jc w:val="both"/>
      </w:pPr>
      <w:bookmarkStart w:id="469" w:name="bookmark469"/>
      <w:r>
        <w:rPr>
          <w:color w:val="000000"/>
          <w:spacing w:val="0"/>
          <w:w w:val="100"/>
          <w:position w:val="0"/>
        </w:rPr>
        <w:t>2</w:t>
      </w:r>
      <w:bookmarkEnd w:id="469"/>
      <w:r>
        <w:rPr>
          <w:color w:val="000000"/>
          <w:spacing w:val="0"/>
          <w:w w:val="100"/>
          <w:position w:val="0"/>
        </w:rPr>
        <w:t>、</w:t>
        <w:tab/>
      </w:r>
      <w:r>
        <w:rPr>
          <w:color w:val="000000"/>
          <w:spacing w:val="0"/>
          <w:w w:val="100"/>
          <w:position w:val="0"/>
        </w:rPr>
        <w:t>2017</w:t>
      </w:r>
      <w:r>
        <w:rPr>
          <w:color w:val="000000"/>
          <w:spacing w:val="0"/>
          <w:w w:val="100"/>
          <w:position w:val="0"/>
        </w:rPr>
        <w:t>年度智趣广告原股东业绩补偿事项履行情况：</w:t>
      </w:r>
    </w:p>
    <w:p>
      <w:pPr>
        <w:pStyle w:val="Style3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公司已定向回购、注销徐佳亮、徐晓峰合计应补偿股份数</w:t>
      </w:r>
      <w:r>
        <w:rPr>
          <w:color w:val="000000"/>
          <w:spacing w:val="0"/>
          <w:w w:val="100"/>
          <w:position w:val="0"/>
        </w:rPr>
        <w:t>3,821,856</w:t>
      </w:r>
      <w:r>
        <w:rPr>
          <w:color w:val="000000"/>
          <w:spacing w:val="0"/>
          <w:w w:val="100"/>
          <w:position w:val="0"/>
        </w:rPr>
        <w:t>股。</w:t>
      </w:r>
    </w:p>
    <w:p>
      <w:pPr>
        <w:pStyle w:val="Style3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鉴于徐佳亮、徐晓峰已无公司股份且无力履行现金补偿义务，未能在合同约定期限内对公司作出现金 补偿，则尚未补偿的部分将由迹象信息予以补偿。</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10</w:t>
      </w:r>
      <w:r>
        <w:rPr>
          <w:color w:val="000000"/>
          <w:spacing w:val="0"/>
          <w:w w:val="100"/>
          <w:position w:val="0"/>
        </w:rPr>
        <w:t>日，公司函告迹象信息及其股东要求其履 行补偿义务并返还对应的分红款,但对方一直未能依约履行。</w:t>
      </w:r>
    </w:p>
    <w:p>
      <w:pPr>
        <w:pStyle w:val="Style3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受公司委托，浙江天册律师事务于</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22</w:t>
      </w:r>
      <w:r>
        <w:rPr>
          <w:color w:val="000000"/>
          <w:spacing w:val="0"/>
          <w:w w:val="100"/>
          <w:position w:val="0"/>
        </w:rPr>
        <w:t xml:space="preserve">日向上海国际经济贸易仲裁委员会（上海国际仲裁中 </w:t>
      </w:r>
      <w:r>
        <w:rPr>
          <w:color w:val="000000"/>
          <w:spacing w:val="0"/>
          <w:w w:val="100"/>
          <w:position w:val="0"/>
          <w:shd w:val="clear" w:color="auto" w:fill="FFFFFF"/>
        </w:rPr>
        <w:t>心）就迹象信息</w:t>
      </w:r>
      <w:r>
        <w:rPr>
          <w:color w:val="000000"/>
          <w:spacing w:val="0"/>
          <w:w w:val="100"/>
          <w:position w:val="0"/>
          <w:shd w:val="clear" w:color="auto" w:fill="FFFFFF"/>
        </w:rPr>
        <w:t>2017</w:t>
      </w:r>
      <w:r>
        <w:rPr>
          <w:color w:val="000000"/>
          <w:spacing w:val="0"/>
          <w:w w:val="100"/>
          <w:position w:val="0"/>
          <w:shd w:val="clear" w:color="auto" w:fill="FFFFFF"/>
        </w:rPr>
        <w:t>年度业绩补偿事项提交了仲裁申请。仲裁请求：</w:t>
      </w:r>
      <w:r>
        <w:rPr>
          <w:color w:val="000000"/>
          <w:spacing w:val="0"/>
          <w:w w:val="100"/>
          <w:position w:val="0"/>
          <w:shd w:val="clear" w:color="auto" w:fill="FFFFFF"/>
        </w:rPr>
        <w:t>1</w:t>
      </w:r>
      <w:r>
        <w:rPr>
          <w:color w:val="000000"/>
          <w:spacing w:val="0"/>
          <w:w w:val="100"/>
          <w:position w:val="0"/>
          <w:shd w:val="clear" w:color="auto" w:fill="FFFFFF"/>
        </w:rPr>
        <w:t>、裁决被申请人（迹象信息）向申 请人（利欧股份）交付</w:t>
      </w:r>
      <w:r>
        <w:rPr>
          <w:color w:val="000000"/>
          <w:spacing w:val="0"/>
          <w:w w:val="100"/>
          <w:position w:val="0"/>
          <w:shd w:val="clear" w:color="auto" w:fill="FFFFFF"/>
        </w:rPr>
        <w:t>23,477,822</w:t>
      </w:r>
      <w:r>
        <w:rPr>
          <w:color w:val="000000"/>
          <w:spacing w:val="0"/>
          <w:w w:val="100"/>
          <w:position w:val="0"/>
          <w:shd w:val="clear" w:color="auto" w:fill="FFFFFF"/>
        </w:rPr>
        <w:t>股利欧集团股份有限公司股份（证券代码：</w:t>
      </w:r>
      <w:r>
        <w:rPr>
          <w:color w:val="000000"/>
          <w:spacing w:val="0"/>
          <w:w w:val="100"/>
          <w:position w:val="0"/>
          <w:shd w:val="clear" w:color="auto" w:fill="FFFFFF"/>
        </w:rPr>
        <w:t>002131,</w:t>
      </w:r>
      <w:r>
        <w:rPr>
          <w:color w:val="000000"/>
          <w:spacing w:val="0"/>
          <w:w w:val="100"/>
          <w:position w:val="0"/>
          <w:shd w:val="clear" w:color="auto" w:fill="FFFFFF"/>
        </w:rPr>
        <w:t>证券简称：利欧 股份），并协助申请人办理前述股份的回购、注销事宜。</w:t>
      </w:r>
      <w:r>
        <w:rPr>
          <w:color w:val="000000"/>
          <w:spacing w:val="0"/>
          <w:w w:val="100"/>
          <w:position w:val="0"/>
          <w:shd w:val="clear" w:color="auto" w:fill="FFFFFF"/>
        </w:rPr>
        <w:t>2</w:t>
      </w:r>
      <w:r>
        <w:rPr>
          <w:color w:val="000000"/>
          <w:spacing w:val="0"/>
          <w:w w:val="100"/>
          <w:position w:val="0"/>
          <w:shd w:val="clear" w:color="auto" w:fill="FFFFFF"/>
        </w:rPr>
        <w:t xml:space="preserve">、裁决如被申请人无法足额向申请人交付上述 </w:t>
      </w:r>
      <w:r>
        <w:rPr>
          <w:color w:val="000000"/>
          <w:spacing w:val="0"/>
          <w:w w:val="100"/>
          <w:position w:val="0"/>
          <w:shd w:val="clear" w:color="auto" w:fill="FFFFFF"/>
        </w:rPr>
        <w:t>23,477,822</w:t>
      </w:r>
      <w:r>
        <w:rPr>
          <w:color w:val="000000"/>
          <w:spacing w:val="0"/>
          <w:w w:val="100"/>
          <w:position w:val="0"/>
          <w:shd w:val="clear" w:color="auto" w:fill="FFFFFF"/>
        </w:rPr>
        <w:t>股利欧集团股份有限公司股份的，则应将交付不足部分的股份数折算现金补偿金支付给申请 人。（现金补偿金的计算公式为：应付现金补偿金=原发行股份的发行价</w:t>
      </w:r>
      <w:r>
        <w:rPr>
          <w:color w:val="000000"/>
          <w:spacing w:val="0"/>
          <w:w w:val="100"/>
          <w:position w:val="0"/>
          <w:shd w:val="clear" w:color="auto" w:fill="FFFFFF"/>
        </w:rPr>
        <w:t>16.17</w:t>
      </w:r>
      <w:r>
        <w:rPr>
          <w:color w:val="000000"/>
          <w:spacing w:val="0"/>
          <w:w w:val="100"/>
          <w:position w:val="0"/>
          <w:shd w:val="clear" w:color="auto" w:fill="FFFFFF"/>
        </w:rPr>
        <w:t>元/股*交付不足部分的股份 数</w:t>
      </w:r>
      <w:r>
        <w:rPr>
          <w:color w:val="000000"/>
          <w:spacing w:val="0"/>
          <w:w w:val="100"/>
          <w:position w:val="0"/>
          <w:shd w:val="clear" w:color="auto" w:fill="FFFFFF"/>
        </w:rPr>
        <w:t>/3.5）</w:t>
      </w:r>
      <w:r>
        <w:rPr>
          <w:color w:val="000000"/>
          <w:spacing w:val="0"/>
          <w:w w:val="100"/>
          <w:position w:val="0"/>
          <w:shd w:val="clear" w:color="auto" w:fill="FFFFFF"/>
        </w:rPr>
        <w:t>。</w:t>
      </w:r>
      <w:r>
        <w:rPr>
          <w:color w:val="000000"/>
          <w:spacing w:val="0"/>
          <w:w w:val="100"/>
          <w:position w:val="0"/>
          <w:shd w:val="clear" w:color="auto" w:fill="FFFFFF"/>
        </w:rPr>
        <w:t>3</w:t>
      </w:r>
      <w:r>
        <w:rPr>
          <w:color w:val="000000"/>
          <w:spacing w:val="0"/>
          <w:w w:val="100"/>
          <w:position w:val="0"/>
          <w:shd w:val="clear" w:color="auto" w:fill="FFFFFF"/>
        </w:rPr>
        <w:t>、裁决被申请人向申请人返还上述</w:t>
      </w:r>
      <w:r>
        <w:rPr>
          <w:color w:val="000000"/>
          <w:spacing w:val="0"/>
          <w:w w:val="100"/>
          <w:position w:val="0"/>
          <w:shd w:val="clear" w:color="auto" w:fill="FFFFFF"/>
        </w:rPr>
        <w:t>23,477,822</w:t>
      </w:r>
      <w:r>
        <w:rPr>
          <w:color w:val="000000"/>
          <w:spacing w:val="0"/>
          <w:w w:val="100"/>
          <w:position w:val="0"/>
          <w:shd w:val="clear" w:color="auto" w:fill="FFFFFF"/>
        </w:rPr>
        <w:t>股股份对应的现金分红款人民币</w:t>
      </w:r>
      <w:r>
        <w:rPr>
          <w:color w:val="000000"/>
          <w:spacing w:val="0"/>
          <w:w w:val="100"/>
          <w:position w:val="0"/>
          <w:shd w:val="clear" w:color="auto" w:fill="FFFFFF"/>
        </w:rPr>
        <w:t>506,450.16</w:t>
      </w:r>
      <w:r>
        <w:rPr>
          <w:color w:val="000000"/>
          <w:spacing w:val="0"/>
          <w:w w:val="100"/>
          <w:position w:val="0"/>
          <w:shd w:val="clear" w:color="auto" w:fill="FFFFFF"/>
        </w:rPr>
        <w:t>元。</w:t>
      </w:r>
    </w:p>
    <w:p>
      <w:pPr>
        <w:pStyle w:val="Style34"/>
        <w:keepNext w:val="0"/>
        <w:keepLines w:val="0"/>
        <w:widowControl w:val="0"/>
        <w:shd w:val="clear" w:color="auto" w:fill="auto"/>
        <w:bidi w:val="0"/>
        <w:spacing w:before="0" w:after="0" w:line="469" w:lineRule="exact"/>
        <w:ind w:left="0" w:right="0" w:firstLine="0"/>
        <w:jc w:val="both"/>
      </w:pPr>
      <w:bookmarkStart w:id="470" w:name="bookmark470"/>
      <w:r>
        <w:rPr>
          <w:color w:val="000000"/>
          <w:spacing w:val="0"/>
          <w:w w:val="100"/>
          <w:position w:val="0"/>
        </w:rPr>
        <w:t>4</w:t>
      </w:r>
      <w:bookmarkEnd w:id="470"/>
      <w:r>
        <w:rPr>
          <w:color w:val="000000"/>
          <w:spacing w:val="0"/>
          <w:w w:val="100"/>
          <w:position w:val="0"/>
        </w:rPr>
        <w:t>、裁决被申请人向申请人支付申请人因本案而支出的律师费用人民币</w:t>
      </w:r>
      <w:r>
        <w:rPr>
          <w:color w:val="000000"/>
          <w:spacing w:val="0"/>
          <w:w w:val="100"/>
          <w:position w:val="0"/>
        </w:rPr>
        <w:t>300,00</w:t>
      </w:r>
      <w:r>
        <w:rPr>
          <w:color w:val="000000"/>
          <w:spacing w:val="0"/>
          <w:w w:val="100"/>
          <w:position w:val="0"/>
        </w:rPr>
        <w:t>。元。</w:t>
      </w:r>
      <w:r>
        <w:rPr>
          <w:color w:val="000000"/>
          <w:spacing w:val="0"/>
          <w:w w:val="100"/>
          <w:position w:val="0"/>
        </w:rPr>
        <w:t>5</w:t>
      </w:r>
      <w:r>
        <w:rPr>
          <w:color w:val="000000"/>
          <w:spacing w:val="0"/>
          <w:w w:val="100"/>
          <w:position w:val="0"/>
        </w:rPr>
        <w:t>、裁决被申请人承担 本案的仲裁费用。</w:t>
      </w:r>
    </w:p>
    <w:p>
      <w:pPr>
        <w:pStyle w:val="Style34"/>
        <w:keepNext w:val="0"/>
        <w:keepLines w:val="0"/>
        <w:widowControl w:val="0"/>
        <w:shd w:val="clear" w:color="auto" w:fill="auto"/>
        <w:bidi w:val="0"/>
        <w:spacing w:before="0" w:after="0" w:line="469" w:lineRule="exact"/>
        <w:ind w:left="0" w:right="0" w:firstLine="440"/>
        <w:jc w:val="both"/>
      </w:pPr>
      <w:bookmarkStart w:id="471" w:name="bookmark471"/>
      <w:r>
        <w:rPr>
          <w:color w:val="000000"/>
          <w:spacing w:val="0"/>
          <w:w w:val="100"/>
          <w:position w:val="0"/>
        </w:rPr>
        <w:t>3</w:t>
      </w:r>
      <w:bookmarkEnd w:id="471"/>
      <w:r>
        <w:rPr>
          <w:color w:val="000000"/>
          <w:spacing w:val="0"/>
          <w:w w:val="100"/>
          <w:position w:val="0"/>
        </w:rPr>
        <w:t>、</w:t>
      </w:r>
      <w:r>
        <w:rPr>
          <w:color w:val="000000"/>
          <w:spacing w:val="0"/>
          <w:w w:val="100"/>
          <w:position w:val="0"/>
        </w:rPr>
        <w:t>2018</w:t>
      </w:r>
      <w:r>
        <w:rPr>
          <w:color w:val="000000"/>
          <w:spacing w:val="0"/>
          <w:w w:val="100"/>
          <w:position w:val="0"/>
        </w:rPr>
        <w:t>年智趣广告原股东业绩补偿事项履行情况：</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2019</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9</w:t>
      </w:r>
      <w:r>
        <w:rPr>
          <w:color w:val="000000"/>
          <w:spacing w:val="0"/>
          <w:w w:val="100"/>
          <w:position w:val="0"/>
        </w:rPr>
        <w:t>日，公司披露了《上海智趣广告有限公司</w:t>
      </w:r>
      <w:r>
        <w:rPr>
          <w:color w:val="000000"/>
          <w:spacing w:val="0"/>
          <w:w w:val="100"/>
          <w:position w:val="0"/>
        </w:rPr>
        <w:t>2018</w:t>
      </w:r>
      <w:r>
        <w:rPr>
          <w:color w:val="000000"/>
          <w:spacing w:val="0"/>
          <w:w w:val="100"/>
          <w:position w:val="0"/>
        </w:rPr>
        <w:t>年度承诺业绩实现情况专项审核报告》， 智趣广告</w:t>
      </w:r>
      <w:r>
        <w:rPr>
          <w:color w:val="000000"/>
          <w:spacing w:val="0"/>
          <w:w w:val="100"/>
          <w:position w:val="0"/>
        </w:rPr>
        <w:t>2018</w:t>
      </w:r>
      <w:r>
        <w:rPr>
          <w:color w:val="000000"/>
          <w:spacing w:val="0"/>
          <w:w w:val="100"/>
          <w:position w:val="0"/>
        </w:rPr>
        <w:t>年度实现的审核税后净利润实现数仍低于业绩承诺数。鉴于徐佳亮、徐晓峰仍未能在约定期 限内对公司作出现金补偿，迹象信息也未依约履行补偿业务。公司向上海国际经济贸易仲裁委员会（上海 国际仲裁中心）提交了变更仲裁请求申请。仲裁请求：</w:t>
      </w:r>
      <w:r>
        <w:rPr>
          <w:color w:val="000000"/>
          <w:spacing w:val="0"/>
          <w:w w:val="100"/>
          <w:position w:val="0"/>
        </w:rPr>
        <w:t>1</w:t>
      </w:r>
      <w:r>
        <w:rPr>
          <w:color w:val="000000"/>
          <w:spacing w:val="0"/>
          <w:w w:val="100"/>
          <w:position w:val="0"/>
        </w:rPr>
        <w:t>、裁决被申请人向申请人交付</w:t>
      </w:r>
      <w:r>
        <w:rPr>
          <w:color w:val="000000"/>
          <w:spacing w:val="0"/>
          <w:w w:val="100"/>
          <w:position w:val="0"/>
        </w:rPr>
        <w:t>45,779,220</w:t>
      </w:r>
      <w:r>
        <w:rPr>
          <w:color w:val="000000"/>
          <w:spacing w:val="0"/>
          <w:w w:val="100"/>
          <w:position w:val="0"/>
        </w:rPr>
        <w:t>股利 欧集团股份有限公司股份（证券代码：</w:t>
      </w:r>
      <w:r>
        <w:rPr>
          <w:color w:val="000000"/>
          <w:spacing w:val="0"/>
          <w:w w:val="100"/>
          <w:position w:val="0"/>
        </w:rPr>
        <w:t>002131）</w:t>
      </w:r>
      <w:r>
        <w:rPr>
          <w:color w:val="000000"/>
          <w:spacing w:val="0"/>
          <w:w w:val="100"/>
          <w:position w:val="0"/>
        </w:rPr>
        <w:t>，并协助申请人办理前述股份的回购、注销事宜。</w:t>
      </w:r>
      <w:r>
        <w:rPr>
          <w:color w:val="000000"/>
          <w:spacing w:val="0"/>
          <w:w w:val="100"/>
          <w:position w:val="0"/>
        </w:rPr>
        <w:t>2</w:t>
      </w:r>
      <w:r>
        <w:rPr>
          <w:color w:val="000000"/>
          <w:spacing w:val="0"/>
          <w:w w:val="100"/>
          <w:position w:val="0"/>
        </w:rPr>
        <w:t xml:space="preserve">、裁 决如被申请人无法足额向申请人交付上述 </w:t>
      </w:r>
      <w:r>
        <w:rPr>
          <w:color w:val="000000"/>
          <w:spacing w:val="0"/>
          <w:w w:val="100"/>
          <w:position w:val="0"/>
        </w:rPr>
        <w:t xml:space="preserve">45,779,220 </w:t>
      </w:r>
      <w:r>
        <w:rPr>
          <w:color w:val="000000"/>
          <w:spacing w:val="0"/>
          <w:w w:val="100"/>
          <w:position w:val="0"/>
        </w:rPr>
        <w:t>股利欧集团股份有限公司股份的，则应将交付不足 部分的股份数折算现金补偿金支付给申请人（现金补偿金的计算公式为：应付现金补偿金=原发行股份的 发行价</w:t>
      </w:r>
      <w:r>
        <w:rPr>
          <w:color w:val="000000"/>
          <w:spacing w:val="0"/>
          <w:w w:val="100"/>
          <w:position w:val="0"/>
        </w:rPr>
        <w:t>16.17</w:t>
      </w:r>
      <w:r>
        <w:rPr>
          <w:color w:val="000000"/>
          <w:spacing w:val="0"/>
          <w:w w:val="100"/>
          <w:position w:val="0"/>
        </w:rPr>
        <w:t>元/股*交付不足部分的股份数</w:t>
      </w:r>
      <w:r>
        <w:rPr>
          <w:color w:val="000000"/>
          <w:spacing w:val="0"/>
          <w:w w:val="100"/>
          <w:position w:val="0"/>
        </w:rPr>
        <w:t>/3.5）3</w:t>
      </w:r>
      <w:r>
        <w:rPr>
          <w:color w:val="000000"/>
          <w:spacing w:val="0"/>
          <w:w w:val="100"/>
          <w:position w:val="0"/>
        </w:rPr>
        <w:t>、裁决被申请人向申请人返还上述</w:t>
      </w:r>
      <w:r>
        <w:rPr>
          <w:color w:val="000000"/>
          <w:spacing w:val="0"/>
          <w:w w:val="100"/>
          <w:position w:val="0"/>
        </w:rPr>
        <w:t>45,779,220</w:t>
      </w:r>
      <w:r>
        <w:rPr>
          <w:color w:val="000000"/>
          <w:spacing w:val="0"/>
          <w:w w:val="100"/>
          <w:position w:val="0"/>
        </w:rPr>
        <w:t>股股份对 应的现金分红款人民币</w:t>
      </w:r>
      <w:r>
        <w:rPr>
          <w:color w:val="000000"/>
          <w:spacing w:val="0"/>
          <w:w w:val="100"/>
          <w:position w:val="0"/>
        </w:rPr>
        <w:t>987,523.17</w:t>
      </w:r>
      <w:r>
        <w:rPr>
          <w:color w:val="000000"/>
          <w:spacing w:val="0"/>
          <w:w w:val="100"/>
          <w:position w:val="0"/>
        </w:rPr>
        <w:t>元。</w:t>
      </w:r>
      <w:r>
        <w:rPr>
          <w:color w:val="000000"/>
          <w:spacing w:val="0"/>
          <w:w w:val="100"/>
          <w:position w:val="0"/>
        </w:rPr>
        <w:t>4</w:t>
      </w:r>
      <w:r>
        <w:rPr>
          <w:color w:val="000000"/>
          <w:spacing w:val="0"/>
          <w:w w:val="100"/>
          <w:position w:val="0"/>
        </w:rPr>
        <w:t>、裁决被申请人向申请人支付申请人因本案而支出的律师费人民 币</w:t>
      </w:r>
      <w:r>
        <w:rPr>
          <w:color w:val="000000"/>
          <w:spacing w:val="0"/>
          <w:w w:val="100"/>
          <w:position w:val="0"/>
        </w:rPr>
        <w:t>600,000</w:t>
      </w:r>
      <w:r>
        <w:rPr>
          <w:color w:val="000000"/>
          <w:spacing w:val="0"/>
          <w:w w:val="100"/>
          <w:position w:val="0"/>
        </w:rPr>
        <w:t>万元；</w:t>
      </w:r>
      <w:r>
        <w:rPr>
          <w:color w:val="000000"/>
          <w:spacing w:val="0"/>
          <w:w w:val="100"/>
          <w:position w:val="0"/>
        </w:rPr>
        <w:t>5</w:t>
      </w:r>
      <w:r>
        <w:rPr>
          <w:color w:val="000000"/>
          <w:spacing w:val="0"/>
          <w:w w:val="100"/>
          <w:position w:val="0"/>
        </w:rPr>
        <w:t>、裁决被申请人承担本案的仲裁费用；</w:t>
      </w:r>
      <w:r>
        <w:rPr>
          <w:color w:val="000000"/>
          <w:spacing w:val="0"/>
          <w:w w:val="100"/>
          <w:position w:val="0"/>
        </w:rPr>
        <w:t>6</w:t>
      </w:r>
      <w:r>
        <w:rPr>
          <w:color w:val="000000"/>
          <w:spacing w:val="0"/>
          <w:w w:val="100"/>
          <w:position w:val="0"/>
        </w:rPr>
        <w:t>、裁决被申请人向申请人支付现金补偿款人民 币</w:t>
      </w:r>
      <w:r>
        <w:rPr>
          <w:color w:val="000000"/>
          <w:spacing w:val="0"/>
          <w:w w:val="100"/>
          <w:position w:val="0"/>
        </w:rPr>
        <w:t xml:space="preserve">25, 510, </w:t>
      </w:r>
      <w:r>
        <w:rPr>
          <w:color w:val="000000"/>
          <w:spacing w:val="0"/>
          <w:w w:val="100"/>
          <w:position w:val="0"/>
        </w:rPr>
        <w:t xml:space="preserve">005. </w:t>
      </w:r>
      <w:r>
        <w:rPr>
          <w:color w:val="000000"/>
          <w:spacing w:val="0"/>
          <w:w w:val="100"/>
          <w:position w:val="0"/>
        </w:rPr>
        <w:t>91</w:t>
      </w:r>
      <w:r>
        <w:rPr>
          <w:color w:val="000000"/>
          <w:spacing w:val="0"/>
          <w:w w:val="100"/>
          <w:position w:val="0"/>
        </w:rPr>
        <w:t>元，并自申请人增加仲裁请求之日起以未付价款为基数按中国人民银行授权全国银行间 同业拆借中心于</w:t>
      </w:r>
      <w:r>
        <w:rPr>
          <w:color w:val="000000"/>
          <w:spacing w:val="0"/>
          <w:w w:val="100"/>
          <w:position w:val="0"/>
        </w:rPr>
        <w:t>2019</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21</w:t>
      </w:r>
      <w:r>
        <w:rPr>
          <w:color w:val="000000"/>
          <w:spacing w:val="0"/>
          <w:w w:val="100"/>
          <w:position w:val="0"/>
        </w:rPr>
        <w:t>日公布的一年期贷款市场报价利率（年利率</w:t>
      </w:r>
      <w:r>
        <w:rPr>
          <w:color w:val="000000"/>
          <w:spacing w:val="0"/>
          <w:w w:val="100"/>
          <w:position w:val="0"/>
        </w:rPr>
        <w:t>4.20%）</w:t>
      </w:r>
      <w:r>
        <w:rPr>
          <w:color w:val="000000"/>
          <w:spacing w:val="0"/>
          <w:w w:val="100"/>
          <w:position w:val="0"/>
        </w:rPr>
        <w:t>赔偿给申请人造成的损 失。</w:t>
      </w:r>
    </w:p>
    <w:p>
      <w:pPr>
        <w:pStyle w:val="Style34"/>
        <w:keepNext w:val="0"/>
        <w:keepLines w:val="0"/>
        <w:widowControl w:val="0"/>
        <w:shd w:val="clear" w:color="auto" w:fill="auto"/>
        <w:bidi w:val="0"/>
        <w:spacing w:before="0" w:after="0" w:line="469" w:lineRule="exact"/>
        <w:ind w:left="0" w:right="0" w:firstLine="440"/>
        <w:jc w:val="both"/>
      </w:pPr>
      <w:bookmarkStart w:id="472" w:name="bookmark472"/>
      <w:r>
        <w:rPr>
          <w:b/>
          <w:bCs/>
          <w:color w:val="000000"/>
          <w:spacing w:val="0"/>
          <w:w w:val="100"/>
          <w:position w:val="0"/>
        </w:rPr>
        <w:t>（</w:t>
      </w:r>
      <w:bookmarkEnd w:id="472"/>
      <w:r>
        <w:rPr>
          <w:b/>
          <w:bCs/>
          <w:color w:val="000000"/>
          <w:spacing w:val="0"/>
          <w:w w:val="100"/>
          <w:position w:val="0"/>
        </w:rPr>
        <w:t>三）最新进展情况</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公司已收到上海国际经济贸易仲裁委员会下发的《上海国际经济贸易仲裁委员会（上海国际仲裁中心） 裁决书》【</w:t>
      </w:r>
      <w:r>
        <w:rPr>
          <w:color w:val="000000"/>
          <w:spacing w:val="0"/>
          <w:w w:val="100"/>
          <w:position w:val="0"/>
        </w:rPr>
        <w:t>（2021）</w:t>
      </w:r>
      <w:r>
        <w:rPr>
          <w:color w:val="000000"/>
          <w:spacing w:val="0"/>
          <w:w w:val="100"/>
          <w:position w:val="0"/>
        </w:rPr>
        <w:t>沪贸仲裁字第</w:t>
      </w:r>
      <w:r>
        <w:rPr>
          <w:color w:val="000000"/>
          <w:spacing w:val="0"/>
          <w:w w:val="100"/>
          <w:position w:val="0"/>
        </w:rPr>
        <w:t>0132</w:t>
      </w:r>
      <w:r>
        <w:rPr>
          <w:color w:val="000000"/>
          <w:spacing w:val="0"/>
          <w:w w:val="100"/>
          <w:position w:val="0"/>
        </w:rPr>
        <w:t>号】。现将相关事宜如下：</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申请人：利欧集团股份有限公司</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被申请人：迹象信息技术（上海）有限公司</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仲裁庭裁决如下：</w:t>
      </w:r>
    </w:p>
    <w:p>
      <w:pPr>
        <w:pStyle w:val="Style34"/>
        <w:keepNext w:val="0"/>
        <w:keepLines w:val="0"/>
        <w:widowControl w:val="0"/>
        <w:shd w:val="clear" w:color="auto" w:fill="auto"/>
        <w:bidi w:val="0"/>
        <w:spacing w:before="0" w:after="0" w:line="469" w:lineRule="exact"/>
        <w:ind w:left="0" w:right="0" w:firstLine="440"/>
        <w:jc w:val="both"/>
      </w:pPr>
      <w:bookmarkStart w:id="473" w:name="bookmark473"/>
      <w:r>
        <w:rPr>
          <w:color w:val="000000"/>
          <w:spacing w:val="0"/>
          <w:w w:val="100"/>
          <w:position w:val="0"/>
        </w:rPr>
        <w:t>1</w:t>
      </w:r>
      <w:bookmarkEnd w:id="473"/>
      <w:r>
        <w:rPr>
          <w:color w:val="000000"/>
          <w:spacing w:val="0"/>
          <w:w w:val="100"/>
          <w:position w:val="0"/>
        </w:rPr>
        <w:t>、被申请人向申请人交付</w:t>
      </w:r>
      <w:r>
        <w:rPr>
          <w:color w:val="000000"/>
          <w:spacing w:val="0"/>
          <w:w w:val="100"/>
          <w:position w:val="0"/>
        </w:rPr>
        <w:t>45,779,220</w:t>
      </w:r>
      <w:r>
        <w:rPr>
          <w:color w:val="000000"/>
          <w:spacing w:val="0"/>
          <w:w w:val="100"/>
          <w:position w:val="0"/>
        </w:rPr>
        <w:t>股利欧集团股份有限公司股份（证券代码：</w:t>
      </w:r>
      <w:r>
        <w:rPr>
          <w:color w:val="000000"/>
          <w:spacing w:val="0"/>
          <w:w w:val="100"/>
          <w:position w:val="0"/>
        </w:rPr>
        <w:t>002131）,</w:t>
      </w:r>
      <w:r>
        <w:rPr>
          <w:color w:val="000000"/>
          <w:spacing w:val="0"/>
          <w:w w:val="100"/>
          <w:position w:val="0"/>
        </w:rPr>
        <w:t>并协助 申请人办理前述股份的回购、注销事宜；</w:t>
      </w:r>
    </w:p>
    <w:p>
      <w:pPr>
        <w:pStyle w:val="Style34"/>
        <w:keepNext w:val="0"/>
        <w:keepLines w:val="0"/>
        <w:widowControl w:val="0"/>
        <w:shd w:val="clear" w:color="auto" w:fill="auto"/>
        <w:tabs>
          <w:tab w:pos="1150" w:val="left"/>
        </w:tabs>
        <w:bidi w:val="0"/>
        <w:spacing w:before="0" w:after="0" w:line="469" w:lineRule="exact"/>
        <w:ind w:left="360" w:right="0" w:firstLine="440"/>
        <w:jc w:val="both"/>
      </w:pPr>
      <w:bookmarkStart w:id="474" w:name="bookmark474"/>
      <w:r>
        <w:rPr>
          <w:color w:val="000000"/>
          <w:spacing w:val="0"/>
          <w:w w:val="100"/>
          <w:position w:val="0"/>
        </w:rPr>
        <w:t>2</w:t>
      </w:r>
      <w:bookmarkEnd w:id="474"/>
      <w:r>
        <w:rPr>
          <w:color w:val="000000"/>
          <w:spacing w:val="0"/>
          <w:w w:val="100"/>
          <w:position w:val="0"/>
        </w:rPr>
        <w:t>、</w:t>
        <w:tab/>
        <w:t>如被申请人在本裁决作出之日起</w:t>
      </w:r>
      <w:r>
        <w:rPr>
          <w:color w:val="000000"/>
          <w:spacing w:val="0"/>
          <w:w w:val="100"/>
          <w:position w:val="0"/>
        </w:rPr>
        <w:t>45</w:t>
      </w:r>
      <w:r>
        <w:rPr>
          <w:color w:val="000000"/>
          <w:spacing w:val="0"/>
          <w:w w:val="100"/>
          <w:position w:val="0"/>
        </w:rPr>
        <w:t>天内无法足额向申请人交付上述</w:t>
      </w:r>
      <w:r>
        <w:rPr>
          <w:color w:val="000000"/>
          <w:spacing w:val="0"/>
          <w:w w:val="100"/>
          <w:position w:val="0"/>
        </w:rPr>
        <w:t>45,779, 220</w:t>
      </w:r>
      <w:r>
        <w:rPr>
          <w:color w:val="000000"/>
          <w:spacing w:val="0"/>
          <w:w w:val="100"/>
          <w:position w:val="0"/>
        </w:rPr>
        <w:t xml:space="preserve">股股份，则应将交 付不足部分的股份数折算现金补偿金支付给申请人（计算公式：应付现金补偿金=交付不足部分的股份数 </w:t>
      </w:r>
      <w:r>
        <w:rPr>
          <w:color w:val="000000"/>
          <w:spacing w:val="0"/>
          <w:w w:val="100"/>
          <w:position w:val="0"/>
        </w:rPr>
        <w:t>*16.17/3.5）；</w:t>
      </w:r>
    </w:p>
    <w:p>
      <w:pPr>
        <w:pStyle w:val="Style34"/>
        <w:keepNext w:val="0"/>
        <w:keepLines w:val="0"/>
        <w:widowControl w:val="0"/>
        <w:shd w:val="clear" w:color="auto" w:fill="auto"/>
        <w:tabs>
          <w:tab w:pos="1194" w:val="left"/>
        </w:tabs>
        <w:bidi w:val="0"/>
        <w:spacing w:before="0" w:after="0" w:line="469" w:lineRule="exact"/>
        <w:ind w:left="360" w:right="0" w:firstLine="440"/>
        <w:jc w:val="both"/>
      </w:pPr>
      <w:bookmarkStart w:id="475" w:name="bookmark475"/>
      <w:r>
        <w:rPr>
          <w:color w:val="000000"/>
          <w:spacing w:val="0"/>
          <w:w w:val="100"/>
          <w:position w:val="0"/>
        </w:rPr>
        <w:t>3</w:t>
      </w:r>
      <w:bookmarkEnd w:id="475"/>
      <w:r>
        <w:rPr>
          <w:color w:val="000000"/>
          <w:spacing w:val="0"/>
          <w:w w:val="100"/>
          <w:position w:val="0"/>
        </w:rPr>
        <w:t>、</w:t>
        <w:tab/>
        <w:t>被申请人向申请人支付现金补偿款人民币</w:t>
      </w:r>
      <w:r>
        <w:rPr>
          <w:color w:val="000000"/>
          <w:spacing w:val="0"/>
          <w:w w:val="100"/>
          <w:position w:val="0"/>
        </w:rPr>
        <w:t>9,626,612.92</w:t>
      </w:r>
      <w:r>
        <w:rPr>
          <w:color w:val="000000"/>
          <w:spacing w:val="0"/>
          <w:w w:val="100"/>
          <w:position w:val="0"/>
        </w:rPr>
        <w:t xml:space="preserve">元，并按公式（损失赔偿金 </w:t>
      </w:r>
      <w:r>
        <w:rPr>
          <w:color w:val="000000"/>
          <w:spacing w:val="0"/>
          <w:w w:val="100"/>
          <w:position w:val="0"/>
        </w:rPr>
        <w:t>=9,626,612.92*3.85%/365*N）</w:t>
      </w:r>
      <w:r>
        <w:rPr>
          <w:color w:val="000000"/>
          <w:spacing w:val="0"/>
          <w:w w:val="100"/>
          <w:position w:val="0"/>
        </w:rPr>
        <w:t>向申请人支付损失赔偿金，其中</w:t>
      </w:r>
      <w:r>
        <w:rPr>
          <w:color w:val="000000"/>
          <w:spacing w:val="0"/>
          <w:w w:val="100"/>
          <w:position w:val="0"/>
        </w:rPr>
        <w:t>N</w:t>
      </w:r>
      <w:r>
        <w:rPr>
          <w:color w:val="000000"/>
          <w:spacing w:val="0"/>
          <w:w w:val="100"/>
          <w:position w:val="0"/>
        </w:rPr>
        <w:t>为从</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4</w:t>
      </w:r>
      <w:r>
        <w:rPr>
          <w:color w:val="000000"/>
          <w:spacing w:val="0"/>
          <w:w w:val="100"/>
          <w:position w:val="0"/>
        </w:rPr>
        <w:t>日起至前述现金补偿款 偿清之日为止的日历天数；</w:t>
      </w:r>
    </w:p>
    <w:p>
      <w:pPr>
        <w:pStyle w:val="Style34"/>
        <w:keepNext w:val="0"/>
        <w:keepLines w:val="0"/>
        <w:widowControl w:val="0"/>
        <w:shd w:val="clear" w:color="auto" w:fill="auto"/>
        <w:tabs>
          <w:tab w:pos="1202" w:val="left"/>
        </w:tabs>
        <w:bidi w:val="0"/>
        <w:spacing w:before="0" w:after="0" w:line="469" w:lineRule="exact"/>
        <w:ind w:left="0" w:right="0" w:firstLine="800"/>
        <w:jc w:val="both"/>
      </w:pPr>
      <w:bookmarkStart w:id="476" w:name="bookmark476"/>
      <w:r>
        <w:rPr>
          <w:color w:val="000000"/>
          <w:spacing w:val="0"/>
          <w:w w:val="100"/>
          <w:position w:val="0"/>
        </w:rPr>
        <w:t>4</w:t>
      </w:r>
      <w:bookmarkEnd w:id="476"/>
      <w:r>
        <w:rPr>
          <w:color w:val="000000"/>
          <w:spacing w:val="0"/>
          <w:w w:val="100"/>
          <w:position w:val="0"/>
        </w:rPr>
        <w:t>、</w:t>
        <w:tab/>
        <w:t>被申请人向申请人返还现金分红款人民币</w:t>
      </w:r>
      <w:r>
        <w:rPr>
          <w:color w:val="000000"/>
          <w:spacing w:val="0"/>
          <w:w w:val="100"/>
          <w:position w:val="0"/>
        </w:rPr>
        <w:t>987,523.17</w:t>
      </w:r>
      <w:r>
        <w:rPr>
          <w:color w:val="000000"/>
          <w:spacing w:val="0"/>
          <w:w w:val="100"/>
          <w:position w:val="0"/>
        </w:rPr>
        <w:t>元；</w:t>
      </w:r>
    </w:p>
    <w:p>
      <w:pPr>
        <w:pStyle w:val="Style34"/>
        <w:keepNext w:val="0"/>
        <w:keepLines w:val="0"/>
        <w:widowControl w:val="0"/>
        <w:shd w:val="clear" w:color="auto" w:fill="auto"/>
        <w:tabs>
          <w:tab w:pos="1168" w:val="left"/>
        </w:tabs>
        <w:bidi w:val="0"/>
        <w:spacing w:before="0" w:after="0" w:line="469" w:lineRule="exact"/>
        <w:ind w:left="0" w:right="0" w:firstLine="800"/>
        <w:jc w:val="both"/>
      </w:pPr>
      <w:bookmarkStart w:id="477" w:name="bookmark477"/>
      <w:r>
        <w:rPr>
          <w:color w:val="000000"/>
          <w:spacing w:val="0"/>
          <w:w w:val="100"/>
          <w:position w:val="0"/>
        </w:rPr>
        <w:t>5</w:t>
      </w:r>
      <w:bookmarkEnd w:id="477"/>
      <w:r>
        <w:rPr>
          <w:color w:val="000000"/>
          <w:spacing w:val="0"/>
          <w:w w:val="100"/>
          <w:position w:val="0"/>
        </w:rPr>
        <w:t>、</w:t>
        <w:tab/>
        <w:t>被申请人向申请人支付申请人因本案而支出的律师费人民币</w:t>
      </w:r>
      <w:r>
        <w:rPr>
          <w:color w:val="000000"/>
          <w:spacing w:val="0"/>
          <w:w w:val="100"/>
          <w:position w:val="0"/>
        </w:rPr>
        <w:t>500, 000</w:t>
      </w:r>
      <w:r>
        <w:rPr>
          <w:color w:val="000000"/>
          <w:spacing w:val="0"/>
          <w:w w:val="100"/>
          <w:position w:val="0"/>
        </w:rPr>
        <w:t>元；</w:t>
      </w:r>
    </w:p>
    <w:p>
      <w:pPr>
        <w:pStyle w:val="Style34"/>
        <w:keepNext w:val="0"/>
        <w:keepLines w:val="0"/>
        <w:widowControl w:val="0"/>
        <w:shd w:val="clear" w:color="auto" w:fill="auto"/>
        <w:tabs>
          <w:tab w:pos="1136" w:val="left"/>
        </w:tabs>
        <w:bidi w:val="0"/>
        <w:spacing w:before="0" w:after="0" w:line="469" w:lineRule="exact"/>
        <w:ind w:left="360" w:right="0" w:firstLine="440"/>
        <w:jc w:val="both"/>
      </w:pPr>
      <w:bookmarkStart w:id="478" w:name="bookmark478"/>
      <w:r>
        <w:rPr>
          <w:color w:val="000000"/>
          <w:spacing w:val="0"/>
          <w:w w:val="100"/>
          <w:position w:val="0"/>
        </w:rPr>
        <w:t>6</w:t>
      </w:r>
      <w:bookmarkEnd w:id="478"/>
      <w:r>
        <w:rPr>
          <w:color w:val="000000"/>
          <w:spacing w:val="0"/>
          <w:w w:val="100"/>
          <w:position w:val="0"/>
        </w:rPr>
        <w:t>、</w:t>
        <w:tab/>
        <w:t>本案仲裁费人民币</w:t>
      </w:r>
      <w:r>
        <w:rPr>
          <w:color w:val="000000"/>
          <w:spacing w:val="0"/>
          <w:w w:val="100"/>
          <w:position w:val="0"/>
        </w:rPr>
        <w:t>1,632,434</w:t>
      </w:r>
      <w:r>
        <w:rPr>
          <w:color w:val="000000"/>
          <w:spacing w:val="0"/>
          <w:w w:val="100"/>
          <w:position w:val="0"/>
        </w:rPr>
        <w:t>元，由申请人承担</w:t>
      </w:r>
      <w:r>
        <w:rPr>
          <w:color w:val="000000"/>
          <w:spacing w:val="0"/>
          <w:w w:val="100"/>
          <w:position w:val="0"/>
        </w:rPr>
        <w:t>30%</w:t>
      </w:r>
      <w:r>
        <w:rPr>
          <w:color w:val="000000"/>
          <w:spacing w:val="0"/>
          <w:w w:val="100"/>
          <w:position w:val="0"/>
        </w:rPr>
        <w:t>，即人民币</w:t>
      </w:r>
      <w:r>
        <w:rPr>
          <w:color w:val="000000"/>
          <w:spacing w:val="0"/>
          <w:w w:val="100"/>
          <w:position w:val="0"/>
        </w:rPr>
        <w:t>489,730.20</w:t>
      </w:r>
      <w:r>
        <w:rPr>
          <w:color w:val="000000"/>
          <w:spacing w:val="0"/>
          <w:w w:val="100"/>
          <w:position w:val="0"/>
        </w:rPr>
        <w:t>元，被申请人承担</w:t>
      </w:r>
      <w:r>
        <w:rPr>
          <w:color w:val="000000"/>
          <w:spacing w:val="0"/>
          <w:w w:val="100"/>
          <w:position w:val="0"/>
        </w:rPr>
        <w:t xml:space="preserve">70%， </w:t>
      </w:r>
      <w:r>
        <w:rPr>
          <w:color w:val="000000"/>
          <w:spacing w:val="0"/>
          <w:w w:val="100"/>
          <w:position w:val="0"/>
        </w:rPr>
        <w:t>即人民币</w:t>
      </w:r>
      <w:r>
        <w:rPr>
          <w:color w:val="000000"/>
          <w:spacing w:val="0"/>
          <w:w w:val="100"/>
          <w:position w:val="0"/>
        </w:rPr>
        <w:t>1,142,703.80</w:t>
      </w:r>
      <w:r>
        <w:rPr>
          <w:color w:val="000000"/>
          <w:spacing w:val="0"/>
          <w:w w:val="100"/>
          <w:position w:val="0"/>
        </w:rPr>
        <w:t xml:space="preserve">元。鉴于申请人业已全额预缴本案仲裁费，被申请人应向申请人支付人民币 </w:t>
      </w:r>
      <w:r>
        <w:rPr>
          <w:color w:val="000000"/>
          <w:spacing w:val="0"/>
          <w:w w:val="100"/>
          <w:position w:val="0"/>
        </w:rPr>
        <w:t>1,142,703.80</w:t>
      </w:r>
      <w:r>
        <w:rPr>
          <w:color w:val="000000"/>
          <w:spacing w:val="0"/>
          <w:w w:val="100"/>
          <w:position w:val="0"/>
        </w:rPr>
        <w:t>元；</w:t>
      </w:r>
    </w:p>
    <w:p>
      <w:pPr>
        <w:pStyle w:val="Style34"/>
        <w:keepNext w:val="0"/>
        <w:keepLines w:val="0"/>
        <w:widowControl w:val="0"/>
        <w:shd w:val="clear" w:color="auto" w:fill="auto"/>
        <w:bidi w:val="0"/>
        <w:spacing w:before="0" w:after="0" w:line="469" w:lineRule="exact"/>
        <w:ind w:left="0" w:right="0" w:firstLine="800"/>
        <w:jc w:val="both"/>
      </w:pPr>
      <w:r>
        <w:rPr>
          <w:color w:val="000000"/>
          <w:spacing w:val="0"/>
          <w:w w:val="100"/>
          <w:position w:val="0"/>
        </w:rPr>
        <w:t>上述各裁决事项，被申请人应于本裁决作出之日起</w:t>
      </w:r>
      <w:r>
        <w:rPr>
          <w:color w:val="000000"/>
          <w:spacing w:val="0"/>
          <w:w w:val="100"/>
          <w:position w:val="0"/>
        </w:rPr>
        <w:t>45</w:t>
      </w:r>
      <w:r>
        <w:rPr>
          <w:color w:val="000000"/>
          <w:spacing w:val="0"/>
          <w:w w:val="100"/>
          <w:position w:val="0"/>
        </w:rPr>
        <w:t>日内履行完毕。</w:t>
      </w:r>
    </w:p>
    <w:p>
      <w:pPr>
        <w:pStyle w:val="Style34"/>
        <w:keepNext w:val="0"/>
        <w:keepLines w:val="0"/>
        <w:widowControl w:val="0"/>
        <w:shd w:val="clear" w:color="auto" w:fill="auto"/>
        <w:bidi w:val="0"/>
        <w:spacing w:before="0" w:after="0" w:line="469" w:lineRule="exact"/>
        <w:ind w:left="0" w:right="0" w:firstLine="800"/>
        <w:jc w:val="both"/>
      </w:pPr>
      <w:r>
        <w:rPr>
          <w:color w:val="000000"/>
          <w:spacing w:val="0"/>
          <w:w w:val="100"/>
          <w:position w:val="0"/>
        </w:rPr>
        <w:t>本裁决为终局裁决，自作出之日起生效。</w:t>
      </w:r>
    </w:p>
    <w:p>
      <w:pPr>
        <w:pStyle w:val="Style34"/>
        <w:keepNext w:val="0"/>
        <w:keepLines w:val="0"/>
        <w:widowControl w:val="0"/>
        <w:shd w:val="clear" w:color="auto" w:fill="auto"/>
        <w:bidi w:val="0"/>
        <w:spacing w:before="0" w:after="420" w:line="469" w:lineRule="exact"/>
        <w:ind w:left="0" w:right="0" w:firstLine="800"/>
        <w:jc w:val="both"/>
      </w:pPr>
      <w:r>
        <w:rPr>
          <w:color w:val="000000"/>
          <w:spacing w:val="0"/>
          <w:w w:val="100"/>
          <w:position w:val="0"/>
        </w:rPr>
        <w:t>公司将根据本次仲裁的结果推进业绩补偿事宜，并根据有关法律法规的规定及时履行信息披露义务。</w:t>
      </w:r>
    </w:p>
    <w:p>
      <w:pPr>
        <w:pStyle w:val="Style23"/>
        <w:keepNext/>
        <w:keepLines/>
        <w:widowControl w:val="0"/>
        <w:shd w:val="clear" w:color="auto" w:fill="auto"/>
        <w:bidi w:val="0"/>
        <w:spacing w:before="0" w:after="360" w:line="240" w:lineRule="auto"/>
        <w:ind w:left="0" w:right="0" w:firstLine="360"/>
        <w:jc w:val="left"/>
      </w:pPr>
      <w:bookmarkStart w:id="479" w:name="bookmark479"/>
      <w:bookmarkStart w:id="480" w:name="bookmark480"/>
      <w:bookmarkStart w:id="481" w:name="bookmark481"/>
      <w:r>
        <w:rPr>
          <w:color w:val="000000"/>
          <w:spacing w:val="0"/>
          <w:w w:val="100"/>
          <w:position w:val="0"/>
          <w:sz w:val="24"/>
          <w:szCs w:val="24"/>
        </w:rPr>
        <w:t>二十、公司子公司重大事项</w:t>
      </w:r>
      <w:bookmarkEnd w:id="479"/>
      <w:bookmarkEnd w:id="480"/>
      <w:bookmarkEnd w:id="481"/>
    </w:p>
    <w:p>
      <w:pPr>
        <w:pStyle w:val="Style27"/>
        <w:keepNext w:val="0"/>
        <w:keepLines w:val="0"/>
        <w:widowControl w:val="0"/>
        <w:shd w:val="clear" w:color="auto" w:fill="auto"/>
        <w:bidi w:val="0"/>
        <w:spacing w:before="0" w:after="18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3"/>
        <w:keepNext/>
        <w:keepLines/>
        <w:widowControl w:val="0"/>
        <w:shd w:val="clear" w:color="auto" w:fill="auto"/>
        <w:bidi w:val="0"/>
        <w:spacing w:before="0" w:line="240" w:lineRule="auto"/>
        <w:ind w:left="0" w:right="0" w:firstLine="0"/>
        <w:jc w:val="center"/>
      </w:pPr>
      <w:bookmarkStart w:id="482" w:name="bookmark482"/>
      <w:bookmarkStart w:id="483" w:name="bookmark483"/>
      <w:bookmarkStart w:id="484" w:name="bookmark484"/>
      <w:r>
        <w:rPr>
          <w:color w:val="000000"/>
          <w:spacing w:val="0"/>
          <w:w w:val="100"/>
          <w:position w:val="0"/>
        </w:rPr>
        <w:t>第六节股份变动及股东情况</w:t>
      </w:r>
      <w:bookmarkEnd w:id="482"/>
      <w:bookmarkEnd w:id="483"/>
      <w:bookmarkEnd w:id="484"/>
    </w:p>
    <w:p>
      <w:pPr>
        <w:pStyle w:val="Style23"/>
        <w:keepNext/>
        <w:keepLines/>
        <w:widowControl w:val="0"/>
        <w:shd w:val="clear" w:color="auto" w:fill="auto"/>
        <w:bidi w:val="0"/>
        <w:spacing w:before="0" w:after="360" w:line="240" w:lineRule="auto"/>
        <w:ind w:left="0" w:right="0" w:firstLine="360"/>
        <w:jc w:val="left"/>
      </w:pPr>
      <w:bookmarkStart w:id="485" w:name="bookmark485"/>
      <w:bookmarkStart w:id="486" w:name="bookmark486"/>
      <w:bookmarkStart w:id="487" w:name="bookmark487"/>
      <w:bookmarkStart w:id="488" w:name="bookmark488"/>
      <w:bookmarkStart w:id="489" w:name="bookmark489"/>
      <w:r>
        <w:rPr>
          <w:color w:val="000000"/>
          <w:spacing w:val="0"/>
          <w:w w:val="100"/>
          <w:position w:val="0"/>
          <w:sz w:val="24"/>
          <w:szCs w:val="24"/>
        </w:rPr>
        <w:t>一</w:t>
      </w:r>
      <w:bookmarkEnd w:id="488"/>
      <w:r>
        <w:rPr>
          <w:color w:val="000000"/>
          <w:spacing w:val="0"/>
          <w:w w:val="100"/>
          <w:position w:val="0"/>
          <w:sz w:val="24"/>
          <w:szCs w:val="24"/>
        </w:rPr>
        <w:t>、股份变动情况</w:t>
      </w:r>
      <w:bookmarkEnd w:id="486"/>
      <w:bookmarkEnd w:id="487"/>
      <w:bookmarkEnd w:id="489"/>
      <w:bookmarkEnd w:id="485"/>
    </w:p>
    <w:p>
      <w:pPr>
        <w:pStyle w:val="Style31"/>
        <w:keepNext/>
        <w:keepLines/>
        <w:widowControl w:val="0"/>
        <w:shd w:val="clear" w:color="auto" w:fill="auto"/>
        <w:bidi w:val="0"/>
        <w:spacing w:before="0" w:line="240" w:lineRule="auto"/>
        <w:ind w:left="0" w:right="0" w:firstLine="360"/>
        <w:jc w:val="left"/>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1</w:t>
      </w:r>
      <w:bookmarkEnd w:id="492"/>
      <w:r>
        <w:rPr>
          <w:color w:val="000000"/>
          <w:spacing w:val="0"/>
          <w:w w:val="100"/>
          <w:position w:val="0"/>
        </w:rPr>
        <w:t>、股份变动情况</w:t>
      </w:r>
      <w:bookmarkEnd w:id="490"/>
      <w:bookmarkEnd w:id="491"/>
      <w:bookmarkEnd w:id="49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1142"/>
        <w:gridCol w:w="840"/>
        <w:gridCol w:w="811"/>
        <w:gridCol w:w="826"/>
        <w:gridCol w:w="821"/>
        <w:gridCol w:w="898"/>
        <w:gridCol w:w="907"/>
        <w:gridCol w:w="1090"/>
        <w:gridCol w:w="82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公积金转</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967,463,799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967,462,910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967,463,799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967,462,910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45,779,220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45,779,220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921,684,579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921,683,690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5,713,978,614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73,362,681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73,362,681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5,787,341,295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5,713,978,614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73,362,681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73,362,681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5,787,341,295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6,681,442,413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73,361,792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73,361,792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6,754,804,205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5"/>
        <w:keepNext w:val="0"/>
        <w:keepLines w:val="0"/>
        <w:widowControl w:val="0"/>
        <w:shd w:val="clear" w:color="auto" w:fill="auto"/>
        <w:bidi w:val="0"/>
        <w:spacing w:before="0" w:after="0" w:line="240" w:lineRule="auto"/>
        <w:ind w:left="360" w:right="0" w:firstLine="0"/>
        <w:jc w:val="left"/>
      </w:pPr>
      <w:r>
        <w:rPr>
          <w:color w:val="000000"/>
          <w:spacing w:val="0"/>
          <w:w w:val="100"/>
          <w:position w:val="0"/>
        </w:rPr>
        <w:t>股份变动的原因</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472" w:lineRule="exact"/>
        <w:ind w:left="0" w:right="0" w:firstLine="0"/>
        <w:jc w:val="center"/>
      </w:pPr>
      <w:r>
        <w:rPr>
          <w:color w:val="000000"/>
          <w:spacing w:val="0"/>
          <w:w w:val="100"/>
          <w:position w:val="0"/>
        </w:rPr>
        <w:t>经中国证券监督管理委员会</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[2018]155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文核准，公司于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日公开发行了</w:t>
      </w:r>
    </w:p>
    <w:p>
      <w:pPr>
        <w:pStyle w:val="Style34"/>
        <w:keepNext w:val="0"/>
        <w:keepLines w:val="0"/>
        <w:widowControl w:val="0"/>
        <w:shd w:val="clear" w:color="auto" w:fill="auto"/>
        <w:bidi w:val="0"/>
        <w:spacing w:before="0" w:after="360" w:line="472" w:lineRule="exact"/>
        <w:ind w:left="360" w:right="0" w:firstLine="0"/>
        <w:jc w:val="left"/>
      </w:pPr>
      <w:r>
        <w:rPr>
          <w:rFonts w:ascii="Times New Roman" w:eastAsia="Times New Roman" w:hAnsi="Times New Roman" w:cs="Times New Roman"/>
          <w:color w:val="000000"/>
          <w:spacing w:val="0"/>
          <w:w w:val="100"/>
          <w:position w:val="0"/>
        </w:rPr>
        <w:t>21,975,475</w:t>
      </w:r>
      <w:r>
        <w:rPr>
          <w:color w:val="000000"/>
          <w:spacing w:val="0"/>
          <w:w w:val="100"/>
          <w:position w:val="0"/>
        </w:rPr>
        <w:t>张可转换公司债券，于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日起在深交所挂牌交易，债券简称</w:t>
      </w:r>
      <w:r>
        <w:rPr>
          <w:rFonts w:ascii="Times New Roman" w:eastAsia="Times New Roman" w:hAnsi="Times New Roman" w:cs="Times New Roman"/>
          <w:color w:val="000000"/>
          <w:spacing w:val="0"/>
          <w:w w:val="100"/>
          <w:position w:val="0"/>
        </w:rPr>
        <w:t>“</w:t>
      </w:r>
      <w:r>
        <w:rPr>
          <w:color w:val="000000"/>
          <w:spacing w:val="0"/>
          <w:w w:val="100"/>
          <w:position w:val="0"/>
        </w:rPr>
        <w:t>利欧转债</w:t>
      </w:r>
      <w:r>
        <w:rPr>
          <w:color w:val="000000"/>
          <w:spacing w:val="0"/>
          <w:w w:val="100"/>
          <w:position w:val="0"/>
        </w:rPr>
        <w:t>''，</w:t>
      </w:r>
      <w:r>
        <w:rPr>
          <w:color w:val="000000"/>
          <w:spacing w:val="0"/>
          <w:w w:val="100"/>
          <w:position w:val="0"/>
        </w:rPr>
        <w:t>并于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日起可转换为公司股份。</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日，公司召开第五届董事会第二十六次会议、第五届监事会第 十四次会议审议通过了《关于提前赎回</w:t>
      </w:r>
      <w:r>
        <w:rPr>
          <w:rFonts w:ascii="Times New Roman" w:eastAsia="Times New Roman" w:hAnsi="Times New Roman" w:cs="Times New Roman"/>
          <w:color w:val="000000"/>
          <w:spacing w:val="0"/>
          <w:w w:val="100"/>
          <w:position w:val="0"/>
        </w:rPr>
        <w:t>“</w:t>
      </w:r>
      <w:r>
        <w:rPr>
          <w:color w:val="000000"/>
          <w:spacing w:val="0"/>
          <w:w w:val="100"/>
          <w:position w:val="0"/>
        </w:rPr>
        <w:t>利欧转债''的议案》，决定行使</w:t>
      </w:r>
      <w:r>
        <w:rPr>
          <w:rFonts w:ascii="Times New Roman" w:eastAsia="Times New Roman" w:hAnsi="Times New Roman" w:cs="Times New Roman"/>
          <w:color w:val="000000"/>
          <w:spacing w:val="0"/>
          <w:w w:val="100"/>
          <w:position w:val="0"/>
        </w:rPr>
        <w:t>“</w:t>
      </w:r>
      <w:r>
        <w:rPr>
          <w:color w:val="000000"/>
          <w:spacing w:val="0"/>
          <w:w w:val="100"/>
          <w:position w:val="0"/>
        </w:rPr>
        <w:t>利欧转债</w:t>
      </w:r>
      <w:r>
        <w:rPr>
          <w:color w:val="000000"/>
          <w:spacing w:val="0"/>
          <w:w w:val="100"/>
          <w:position w:val="0"/>
        </w:rPr>
        <w:t>''</w:t>
      </w:r>
      <w:r>
        <w:rPr>
          <w:color w:val="000000"/>
          <w:spacing w:val="0"/>
          <w:w w:val="100"/>
          <w:position w:val="0"/>
        </w:rPr>
        <w:t>有条件赎回权，对赎回 日前一交易日收市后登记在册的</w:t>
      </w:r>
      <w:r>
        <w:rPr>
          <w:rFonts w:ascii="Times New Roman" w:eastAsia="Times New Roman" w:hAnsi="Times New Roman" w:cs="Times New Roman"/>
          <w:color w:val="000000"/>
          <w:spacing w:val="0"/>
          <w:w w:val="100"/>
          <w:position w:val="0"/>
        </w:rPr>
        <w:t>“</w:t>
      </w:r>
      <w:r>
        <w:rPr>
          <w:color w:val="000000"/>
          <w:spacing w:val="0"/>
          <w:w w:val="100"/>
          <w:position w:val="0"/>
        </w:rPr>
        <w:t>利欧转债</w:t>
      </w:r>
      <w:r>
        <w:rPr>
          <w:rFonts w:ascii="Times New Roman" w:eastAsia="Times New Roman" w:hAnsi="Times New Roman" w:cs="Times New Roman"/>
          <w:color w:val="000000"/>
          <w:spacing w:val="0"/>
          <w:w w:val="100"/>
          <w:position w:val="0"/>
        </w:rPr>
        <w:t>''</w:t>
      </w:r>
      <w:r>
        <w:rPr>
          <w:color w:val="000000"/>
          <w:spacing w:val="0"/>
          <w:w w:val="100"/>
          <w:position w:val="0"/>
        </w:rPr>
        <w:t>进行全部赎回。</w:t>
      </w:r>
      <w:r>
        <w:rPr>
          <w:rFonts w:ascii="Times New Roman" w:eastAsia="Times New Roman" w:hAnsi="Times New Roman" w:cs="Times New Roman"/>
          <w:color w:val="000000"/>
          <w:spacing w:val="0"/>
          <w:w w:val="100"/>
          <w:position w:val="0"/>
        </w:rPr>
        <w:t>2020</w:t>
      </w:r>
      <w:r>
        <w:rPr>
          <w:color w:val="000000"/>
          <w:spacing w:val="0"/>
          <w:w w:val="100"/>
          <w:position w:val="0"/>
        </w:rPr>
        <w:t>年，除赎回和回售</w:t>
      </w:r>
      <w:r>
        <w:rPr>
          <w:rFonts w:ascii="Times New Roman" w:eastAsia="Times New Roman" w:hAnsi="Times New Roman" w:cs="Times New Roman"/>
          <w:color w:val="000000"/>
          <w:spacing w:val="0"/>
          <w:w w:val="100"/>
          <w:position w:val="0"/>
        </w:rPr>
        <w:t>25,495</w:t>
      </w:r>
      <w:r>
        <w:rPr>
          <w:color w:val="000000"/>
          <w:spacing w:val="0"/>
          <w:w w:val="100"/>
          <w:position w:val="0"/>
        </w:rPr>
        <w:t>张外，剩余可转 换公司债券转换为公司股份。</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股份变动的批准情况</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股份变动的过户情况</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股份回购的实施进展情况</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采用集中竞价方式减持回购股份的实施进展情况</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2</w:t>
      </w:r>
      <w:bookmarkEnd w:id="496"/>
      <w:r>
        <w:rPr>
          <w:color w:val="000000"/>
          <w:spacing w:val="0"/>
          <w:w w:val="100"/>
          <w:position w:val="0"/>
        </w:rPr>
        <w:t>、限售股份变动情况</w:t>
      </w:r>
      <w:bookmarkEnd w:id="494"/>
      <w:bookmarkEnd w:id="495"/>
      <w:bookmarkEnd w:id="497"/>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本次变动</w:t>
      </w:r>
      <w:r>
        <w:rPr>
          <w:rFonts w:ascii="Times New Roman" w:eastAsia="Times New Roman" w:hAnsi="Times New Roman" w:cs="Times New Roman"/>
          <w:color w:val="000000"/>
          <w:spacing w:val="0"/>
          <w:w w:val="100"/>
          <w:position w:val="0"/>
          <w:sz w:val="18"/>
          <w:szCs w:val="18"/>
        </w:rPr>
        <w:t>889</w:t>
      </w:r>
      <w:r>
        <w:rPr>
          <w:color w:val="000000"/>
          <w:spacing w:val="0"/>
          <w:w w:val="100"/>
          <w:position w:val="0"/>
        </w:rPr>
        <w:t>股系董监高所持股份每年初按持股总数的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解锁所致。</w:t>
      </w:r>
    </w:p>
    <w:p>
      <w:pPr>
        <w:pStyle w:val="Style23"/>
        <w:keepNext/>
        <w:keepLines/>
        <w:widowControl w:val="0"/>
        <w:shd w:val="clear" w:color="auto" w:fill="auto"/>
        <w:tabs>
          <w:tab w:pos="517" w:val="left"/>
        </w:tabs>
        <w:bidi w:val="0"/>
        <w:spacing w:before="0" w:after="380" w:line="240" w:lineRule="auto"/>
        <w:ind w:left="0" w:right="0" w:firstLine="0"/>
        <w:jc w:val="left"/>
      </w:pPr>
      <w:bookmarkStart w:id="498" w:name="bookmark498"/>
      <w:bookmarkStart w:id="499" w:name="bookmark499"/>
      <w:bookmarkStart w:id="500" w:name="bookmark500"/>
      <w:bookmarkStart w:id="501" w:name="bookmark501"/>
      <w:r>
        <w:rPr>
          <w:color w:val="000000"/>
          <w:spacing w:val="0"/>
          <w:w w:val="100"/>
          <w:position w:val="0"/>
          <w:sz w:val="24"/>
          <w:szCs w:val="24"/>
        </w:rPr>
        <w:t>二</w:t>
      </w:r>
      <w:bookmarkEnd w:id="500"/>
      <w:r>
        <w:rPr>
          <w:color w:val="000000"/>
          <w:spacing w:val="0"/>
          <w:w w:val="100"/>
          <w:position w:val="0"/>
          <w:sz w:val="24"/>
          <w:szCs w:val="24"/>
        </w:rPr>
        <w:t>、</w:t>
        <w:tab/>
        <w:t>证券发行与上市情况</w:t>
      </w:r>
      <w:bookmarkEnd w:id="498"/>
      <w:bookmarkEnd w:id="499"/>
      <w:bookmarkEnd w:id="501"/>
    </w:p>
    <w:p>
      <w:pPr>
        <w:pStyle w:val="Style31"/>
        <w:keepNext/>
        <w:keepLines/>
        <w:widowControl w:val="0"/>
        <w:shd w:val="clear" w:color="auto" w:fill="auto"/>
        <w:tabs>
          <w:tab w:pos="380" w:val="left"/>
        </w:tabs>
        <w:bidi w:val="0"/>
        <w:spacing w:before="0" w:after="380" w:line="240" w:lineRule="auto"/>
        <w:ind w:left="0" w:right="0" w:firstLine="0"/>
        <w:jc w:val="left"/>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1</w:t>
      </w:r>
      <w:bookmarkEnd w:id="504"/>
      <w:r>
        <w:rPr>
          <w:color w:val="000000"/>
          <w:spacing w:val="0"/>
          <w:w w:val="100"/>
          <w:position w:val="0"/>
        </w:rPr>
        <w:t>、</w:t>
        <w:tab/>
        <w:t>报告期内证券发行（不含优先股）情况</w:t>
      </w:r>
      <w:bookmarkEnd w:id="502"/>
      <w:bookmarkEnd w:id="503"/>
      <w:bookmarkEnd w:id="505"/>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80" w:val="left"/>
        </w:tabs>
        <w:bidi w:val="0"/>
        <w:spacing w:before="0" w:after="380" w:line="240" w:lineRule="auto"/>
        <w:ind w:left="0" w:right="0" w:firstLine="0"/>
        <w:jc w:val="left"/>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2</w:t>
      </w:r>
      <w:bookmarkEnd w:id="508"/>
      <w:r>
        <w:rPr>
          <w:color w:val="000000"/>
          <w:spacing w:val="0"/>
          <w:w w:val="100"/>
          <w:position w:val="0"/>
        </w:rPr>
        <w:t>、</w:t>
        <w:tab/>
        <w:t>公司股份总数及股东结构的变动、公司资产和负债结构的变动情况说明</w:t>
      </w:r>
      <w:bookmarkEnd w:id="506"/>
      <w:bookmarkEnd w:id="507"/>
      <w:bookmarkEnd w:id="509"/>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80" w:val="left"/>
        </w:tabs>
        <w:bidi w:val="0"/>
        <w:spacing w:before="0" w:after="380" w:line="240" w:lineRule="auto"/>
        <w:ind w:left="0" w:right="0" w:firstLine="0"/>
        <w:jc w:val="left"/>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3</w:t>
      </w:r>
      <w:bookmarkEnd w:id="512"/>
      <w:r>
        <w:rPr>
          <w:color w:val="000000"/>
          <w:spacing w:val="0"/>
          <w:w w:val="100"/>
          <w:position w:val="0"/>
        </w:rPr>
        <w:t>、</w:t>
        <w:tab/>
        <w:t>现存的内部职工股情况</w:t>
      </w:r>
      <w:bookmarkEnd w:id="510"/>
      <w:bookmarkEnd w:id="511"/>
      <w:bookmarkEnd w:id="513"/>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22" w:val="left"/>
        </w:tabs>
        <w:bidi w:val="0"/>
        <w:spacing w:before="0" w:after="380" w:line="240" w:lineRule="auto"/>
        <w:ind w:left="0" w:right="0" w:firstLine="0"/>
        <w:jc w:val="left"/>
      </w:pPr>
      <w:bookmarkStart w:id="514" w:name="bookmark514"/>
      <w:bookmarkStart w:id="515" w:name="bookmark515"/>
      <w:bookmarkStart w:id="516" w:name="bookmark516"/>
      <w:bookmarkStart w:id="517" w:name="bookmark517"/>
      <w:r>
        <w:rPr>
          <w:color w:val="000000"/>
          <w:spacing w:val="0"/>
          <w:w w:val="100"/>
          <w:position w:val="0"/>
          <w:sz w:val="24"/>
          <w:szCs w:val="24"/>
        </w:rPr>
        <w:t>三</w:t>
      </w:r>
      <w:bookmarkEnd w:id="516"/>
      <w:r>
        <w:rPr>
          <w:color w:val="000000"/>
          <w:spacing w:val="0"/>
          <w:w w:val="100"/>
          <w:position w:val="0"/>
          <w:sz w:val="24"/>
          <w:szCs w:val="24"/>
        </w:rPr>
        <w:t>、</w:t>
        <w:tab/>
        <w:t>股东和实际控制人情况</w:t>
      </w:r>
      <w:bookmarkEnd w:id="514"/>
      <w:bookmarkEnd w:id="515"/>
      <w:bookmarkEnd w:id="517"/>
    </w:p>
    <w:p>
      <w:pPr>
        <w:pStyle w:val="Style31"/>
        <w:keepNext/>
        <w:keepLines/>
        <w:widowControl w:val="0"/>
        <w:shd w:val="clear" w:color="auto" w:fill="auto"/>
        <w:bidi w:val="0"/>
        <w:spacing w:before="0" w:after="380" w:line="240" w:lineRule="auto"/>
        <w:ind w:left="0" w:right="0" w:firstLine="0"/>
        <w:jc w:val="left"/>
      </w:pP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1</w:t>
      </w:r>
      <w:bookmarkEnd w:id="520"/>
      <w:r>
        <w:rPr>
          <w:color w:val="000000"/>
          <w:spacing w:val="0"/>
          <w:w w:val="100"/>
          <w:position w:val="0"/>
        </w:rPr>
        <w:t>、公司股东数量及持股情况</w:t>
      </w:r>
      <w:bookmarkEnd w:id="518"/>
      <w:bookmarkEnd w:id="519"/>
      <w:bookmarkEnd w:id="521"/>
    </w:p>
    <w:p>
      <w:pPr>
        <w:pStyle w:val="Style27"/>
        <w:keepNext w:val="0"/>
        <w:keepLines w:val="0"/>
        <w:widowControl w:val="0"/>
        <w:shd w:val="clear" w:color="auto" w:fill="auto"/>
        <w:bidi w:val="0"/>
        <w:spacing w:before="0" w:after="80" w:line="240" w:lineRule="auto"/>
        <w:ind w:left="0" w:right="520" w:firstLine="0"/>
        <w:jc w:val="right"/>
      </w:pPr>
      <w:r>
        <w:rPr>
          <w:color w:val="000000"/>
          <w:spacing w:val="0"/>
          <w:w w:val="100"/>
          <w:position w:val="0"/>
        </w:rPr>
        <w:t>单位：股</w:t>
      </w:r>
    </w:p>
    <w:tbl>
      <w:tblPr>
        <w:tblOverlap w:val="never"/>
        <w:jc w:val="center"/>
        <w:tblLayout w:type="fixed"/>
      </w:tblPr>
      <w:tblGrid>
        <w:gridCol w:w="1210"/>
        <w:gridCol w:w="1195"/>
        <w:gridCol w:w="1330"/>
        <w:gridCol w:w="1243"/>
        <w:gridCol w:w="1709"/>
        <w:gridCol w:w="1238"/>
        <w:gridCol w:w="1325"/>
        <w:gridCol w:w="936"/>
      </w:tblGrid>
      <w:tr>
        <w:trPr>
          <w:trHeight w:val="166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219,753</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前上一月末普通 股股东总数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231,074</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报告期末表决权恢复 的优先股股东总数</w:t>
            </w:r>
          </w:p>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9" w:lineRule="exact"/>
              <w:ind w:left="0" w:right="0" w:firstLine="0"/>
              <w:jc w:val="both"/>
            </w:pPr>
            <w:r>
              <w:rPr>
                <w:color w:val="000000"/>
                <w:spacing w:val="0"/>
                <w:w w:val="100"/>
                <w:position w:val="0"/>
              </w:rPr>
              <w:t>年度报告披露日 前上一月末表决 权恢复的优先股 股东总数（如有）</w:t>
            </w:r>
          </w:p>
          <w:p>
            <w:pPr>
              <w:pStyle w:val="Style6"/>
              <w:keepNext w:val="0"/>
              <w:keepLines w:val="0"/>
              <w:widowControl w:val="0"/>
              <w:shd w:val="clear" w:color="auto" w:fill="auto"/>
              <w:bidi w:val="0"/>
              <w:spacing w:before="0" w:after="0" w:line="309"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1478"/>
        <w:gridCol w:w="1411"/>
        <w:gridCol w:w="787"/>
        <w:gridCol w:w="960"/>
        <w:gridCol w:w="792"/>
        <w:gridCol w:w="1013"/>
        <w:gridCol w:w="1018"/>
        <w:gridCol w:w="1349"/>
        <w:gridCol w:w="1378"/>
      </w:tblGrid>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报告期末持</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股数量</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持有有限售</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条件的股份</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持有无限售</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520" w:firstLine="0"/>
              <w:jc w:val="righ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王相荣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637,387,033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478,040,275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159,346,758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297,100,000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王壮利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503,903,819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377,927,864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125,975,955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308,900,000</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台州富浙新兴动 力股权投资合伙 企业（有限合伙）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香港中央结算有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96,315,789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96,315,789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中国水务投资有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76,449,396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76,449,396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迹象信息技术（上 海）有限公司</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0.68%</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45,779,220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45,779,220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45,779,220</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45,779,213</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珠海阿巴马资产 管理有限公司一 阿巴马元享红利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号私募证券投 资基金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40,263,000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40,263,000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中国北方工业有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39,750,574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39,750,574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8" w:lineRule="exact"/>
              <w:ind w:left="0" w:right="0" w:firstLine="0"/>
              <w:jc w:val="left"/>
            </w:pPr>
            <w:r>
              <w:rPr>
                <w:color w:val="000000"/>
                <w:spacing w:val="0"/>
                <w:w w:val="100"/>
                <w:position w:val="0"/>
              </w:rPr>
              <w:t>中国工商银行股 份有限公司一广 发中证传媒交易 型开放式指数证 券投资基金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31,432,700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31,432,700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中国农业银行股 份有限公司一中 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交易型开放 式指数证券投资 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31,124,802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31,124,802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5" w:lineRule="exact"/>
              <w:ind w:left="0" w:right="0" w:firstLine="0"/>
              <w:jc w:val="both"/>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109"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tabs>
                <w:tab w:pos="259" w:val="left"/>
              </w:tabs>
              <w:bidi w:val="0"/>
              <w:spacing w:before="0" w:after="6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王相荣为公司控股股东和实际控制人，王壮利为其胞弟；</w:t>
            </w:r>
          </w:p>
          <w:p>
            <w:pPr>
              <w:pStyle w:val="Style6"/>
              <w:keepNext w:val="0"/>
              <w:keepLines w:val="0"/>
              <w:widowControl w:val="0"/>
              <w:shd w:val="clear" w:color="auto" w:fill="auto"/>
              <w:tabs>
                <w:tab w:pos="264"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公司未知其它股东之间是否存在关联关系，也未知其它股东是否属于《上市公司股东持股 变动信息披露管理办法》中规定的一致行动人。</w:t>
            </w:r>
          </w:p>
        </w:tc>
      </w:tr>
      <w:tr>
        <w:trPr>
          <w:trHeight w:val="408" w:hRule="exact"/>
        </w:trPr>
        <w:tc>
          <w:tcPr>
            <w:gridSpan w:val="9"/>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bl>
    <w:p>
      <w:pPr>
        <w:widowControl w:val="0"/>
        <w:spacing w:line="1" w:lineRule="exact"/>
      </w:pPr>
      <w:r>
        <w:br w:type="page"/>
      </w:r>
    </w:p>
    <w:tbl>
      <w:tblPr>
        <w:tblOverlap w:val="never"/>
        <w:jc w:val="center"/>
        <w:tblLayout w:type="fixed"/>
      </w:tblPr>
      <w:tblGrid>
        <w:gridCol w:w="2890"/>
        <w:gridCol w:w="4570"/>
        <w:gridCol w:w="1349"/>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王相荣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159,346,758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159,346,758</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台州富浙新兴动力股权投资合伙企 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139,100,000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王壮利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125,975,955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125,975,955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96,315,789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96,315,789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中国水务投资有限公司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76,449,396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76,449,396</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珠海阿巴马资产管理有限公司一阿 巴马元享红利</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号私募证券投资基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40,263,000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40,263,000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中国北方工业有限公司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39,750,574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39,750,574</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中国工商银行股份有限公司一广发 中证传媒交易型开放式指数证券投 资基金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31,432,700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31,432,700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中国农业银行股份有限公司一中证</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交易型开放式指数证券投资基金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31,124,802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31,124,802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周兰云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28,661,100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28,661,100</w:t>
            </w:r>
          </w:p>
        </w:tc>
      </w:tr>
      <w:tr>
        <w:trPr>
          <w:trHeight w:val="13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tabs>
                <w:tab w:pos="259" w:val="left"/>
              </w:tabs>
              <w:bidi w:val="0"/>
              <w:spacing w:before="0" w:after="6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王相荣为公司控股股东和实际控制人，王壮利为其胞弟；</w:t>
            </w:r>
          </w:p>
          <w:p>
            <w:pPr>
              <w:pStyle w:val="Style6"/>
              <w:keepNext w:val="0"/>
              <w:keepLines w:val="0"/>
              <w:widowControl w:val="0"/>
              <w:shd w:val="clear" w:color="auto" w:fill="auto"/>
              <w:tabs>
                <w:tab w:pos="264"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公司未知其它股东之间是否存在关联关系，也未知其它股东是否属于《上市公司股东持股 变动信息披露管理办法》中规定的一致行动人。</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股东珠海阿巴马资产管理有限公司一阿巴马元享红利</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号私募证券投资基金通过投资者信 用证券账户持有数量</w:t>
            </w:r>
            <w:r>
              <w:rPr>
                <w:rFonts w:ascii="Times New Roman" w:eastAsia="Times New Roman" w:hAnsi="Times New Roman" w:cs="Times New Roman"/>
                <w:color w:val="000000"/>
                <w:spacing w:val="0"/>
                <w:w w:val="100"/>
                <w:position w:val="0"/>
                <w:sz w:val="18"/>
                <w:szCs w:val="18"/>
              </w:rPr>
              <w:t>40,263,000</w:t>
            </w:r>
            <w:r>
              <w:rPr>
                <w:color w:val="000000"/>
                <w:spacing w:val="0"/>
                <w:w w:val="100"/>
                <w:position w:val="0"/>
              </w:rPr>
              <w:t>股。</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7"/>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1"/>
        <w:keepNext/>
        <w:keepLines/>
        <w:widowControl w:val="0"/>
        <w:shd w:val="clear" w:color="auto" w:fill="auto"/>
        <w:bidi w:val="0"/>
        <w:spacing w:before="0" w:after="380" w:line="240" w:lineRule="auto"/>
        <w:ind w:left="0" w:right="0" w:firstLine="0"/>
        <w:jc w:val="left"/>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2</w:t>
      </w:r>
      <w:bookmarkEnd w:id="524"/>
      <w:r>
        <w:rPr>
          <w:color w:val="000000"/>
          <w:spacing w:val="0"/>
          <w:w w:val="100"/>
          <w:position w:val="0"/>
        </w:rPr>
        <w:t>、公司控股股东情况</w:t>
      </w:r>
      <w:bookmarkEnd w:id="522"/>
      <w:bookmarkEnd w:id="523"/>
      <w:bookmarkEnd w:id="525"/>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控股股东性质：自然人控股</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7"/>
        <w:gridCol w:w="2299"/>
        <w:gridCol w:w="3859"/>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王相荣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6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月，任浙江利欧电气有限公司执行董事兼总经理,</w:t>
            </w:r>
            <w:r>
              <w:rPr>
                <w:rFonts w:ascii="Times New Roman" w:eastAsia="Times New Roman" w:hAnsi="Times New Roman" w:cs="Times New Roman"/>
                <w:color w:val="000000"/>
                <w:spacing w:val="0"/>
                <w:w w:val="100"/>
                <w:position w:val="0"/>
                <w:sz w:val="18"/>
                <w:szCs w:val="18"/>
              </w:rPr>
              <w:t xml:space="preserve">2005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月至今任公司董事长，</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月至今兼任公司总经理，现兼任浙江利欧 控股集团有限公司董事长，台州新科环保研究所有限公司执行董事，温岭市广 源房地产开发有限公司董事，浙江大农实业股份有限公司董事，温岭市利欧小 额贷款有限公司董事长，上海漫酷广告有限公司董事长，上海氩氪广告有限公</w:t>
            </w:r>
          </w:p>
        </w:tc>
      </w:tr>
    </w:tbl>
    <w:p>
      <w:pPr>
        <w:widowControl w:val="0"/>
        <w:spacing w:line="1" w:lineRule="exact"/>
      </w:pPr>
      <w:r>
        <w:br w:type="page"/>
      </w:r>
    </w:p>
    <w:tbl>
      <w:tblPr>
        <w:tblOverlap w:val="never"/>
        <w:jc w:val="center"/>
        <w:tblLayout w:type="fixed"/>
      </w:tblPr>
      <w:tblGrid>
        <w:gridCol w:w="3427"/>
        <w:gridCol w:w="6158"/>
      </w:tblGrid>
      <w:tr>
        <w:trPr>
          <w:trHeight w:val="192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8" w:lineRule="exact"/>
              <w:ind w:left="0" w:right="0" w:firstLine="0"/>
              <w:jc w:val="both"/>
            </w:pPr>
            <w:r>
              <w:rPr>
                <w:color w:val="000000"/>
                <w:spacing w:val="0"/>
                <w:w w:val="100"/>
                <w:position w:val="0"/>
              </w:rPr>
              <w:t>司董事长，银色琥珀文化传播（北京）有限公司董事长，江苏万圣伟业网络科 技有限公司董事长，北京微创时代广告有限公司董事长，利欧集团数字科技有 限公司董事长，上海智趣广告有限公司董事，天台佳合企业管理有限公司董事， 浙江商大创业园管理有限公司副董事长，利欧（大连）工业泵技术中心有限公 司执行董事，青创投资管理有限公司董事，温岭市青商大厦企业管理有限公司 监事，上海磊利汽车贸易有限公司监事。</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1"/>
        <w:keepNext/>
        <w:keepLines/>
        <w:widowControl w:val="0"/>
        <w:shd w:val="clear" w:color="auto" w:fill="auto"/>
        <w:bidi w:val="0"/>
        <w:spacing w:before="0" w:after="380" w:line="240" w:lineRule="auto"/>
        <w:ind w:left="0" w:right="0" w:firstLine="0"/>
        <w:jc w:val="left"/>
      </w:pP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rPr>
        <w:t>3</w:t>
      </w:r>
      <w:bookmarkEnd w:id="528"/>
      <w:r>
        <w:rPr>
          <w:color w:val="000000"/>
          <w:spacing w:val="0"/>
          <w:w w:val="100"/>
          <w:position w:val="0"/>
        </w:rPr>
        <w:t>、公司实际控制人及其一致行动人</w:t>
      </w:r>
      <w:bookmarkEnd w:id="526"/>
      <w:bookmarkEnd w:id="527"/>
      <w:bookmarkEnd w:id="529"/>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实际控制人性质：境内自然人</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是否取得其他国家或地区居 留权</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王相荣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王壮利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一致行动（含协议、亲属、同 一控制）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10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313" w:lineRule="exact"/>
              <w:ind w:left="0" w:right="0" w:firstLine="0"/>
              <w:jc w:val="both"/>
            </w:pPr>
            <w:r>
              <w:rPr>
                <w:color w:val="000000"/>
                <w:spacing w:val="0"/>
                <w:w w:val="100"/>
                <w:position w:val="0"/>
              </w:rPr>
              <w:t>王相荣：</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月，任浙江利欧电气有限公司执行董事兼总经理，</w:t>
            </w:r>
            <w:r>
              <w:rPr>
                <w:rFonts w:ascii="Times New Roman" w:eastAsia="Times New Roman" w:hAnsi="Times New Roman" w:cs="Times New Roman"/>
                <w:color w:val="000000"/>
                <w:spacing w:val="0"/>
                <w:w w:val="100"/>
                <w:position w:val="0"/>
                <w:sz w:val="18"/>
                <w:szCs w:val="18"/>
              </w:rPr>
              <w:t xml:space="preserve">2005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月至今任公司董事长，</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月至今兼任公司总经理，现兼任浙江利欧控股集团有 限公司董事长，台州新科环保研究所有限公司执行董事，温岭市广源房地产开发有限公司董 事，浙江大农实业股份有限公司董事，温岭市利欧小额贷款有限公司董事长，上海漫酷广告 有限公司董事长，上海氩氪广告有限公司董事长，银色琥珀文化传播（北京）有限公司董事 长，江苏万圣伟业网络科技有限公司董事长，北京微创时代广告有限公司董事长，利欧集团 数字科技有限公司董事长，上海智趣广告有限公司董事，天台佳合企业管理有限公司董事， 浙江商大创业园管理有限公司副董事长，利欧（大连）工业泵技术中心有限公司执行董事， 青创投资管理有限公司董事，温岭市青商大厦企业管理有限公司监事，上海磊利汽车贸易有 限公司监事。</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王壮利：</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月，任浙江利欧电气有限公司监事、副总经理，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月任公司董事、副总经理，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月至今任公司副董事长，现兼任浙江利 欧控股集团有限公司董事,温岭利恒担保有限公司董事，台州新科环保研究所有限公司监事， 台州利欧环保新材料有限公司执行董事兼总经理，浙江利欧环保科技有限公司监事，温岭利 欧贸易有限公司监事，温岭市利恒机械有限公司监事，台州利欧矿业投资有限公司监事，台 州市路桥黄礁岛开发有限公司执行董事，长沙美能电力设备股份有限公司董事，浙江利欧环 境科技有限公司董事长，浙江碳银互联网科技有限公司董事，台州荣利物资配送有限公司董 事长，北京利欧水务有限公司执行董事，浙江利欧水务科技有限公司执行董事，利欧集团浙 江泵业有限公司董事。</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pStyle w:val="Style27"/>
        <w:keepNext w:val="0"/>
        <w:keepLines w:val="0"/>
        <w:widowControl w:val="0"/>
        <w:shd w:val="clear" w:color="auto" w:fill="auto"/>
        <w:bidi w:val="0"/>
        <w:spacing w:before="0" w:after="200" w:line="240" w:lineRule="auto"/>
        <w:ind w:left="0" w:right="0" w:firstLine="0"/>
        <w:jc w:val="both"/>
      </w:pPr>
      <w:r>
        <w:rPr>
          <w:color w:val="000000"/>
          <w:spacing w:val="0"/>
          <w:w w:val="100"/>
          <w:position w:val="0"/>
        </w:rPr>
        <w:t>市公司情况</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实际控制人报告期内变更</w:t>
      </w:r>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公司报告期实际控制人未发生变更。</w:t>
      </w:r>
    </w:p>
    <w:p>
      <w:pPr>
        <w:pStyle w:val="Style27"/>
        <w:keepNext w:val="0"/>
        <w:keepLines w:val="0"/>
        <w:widowControl w:val="0"/>
        <w:shd w:val="clear" w:color="auto" w:fill="auto"/>
        <w:bidi w:val="0"/>
        <w:spacing w:before="0" w:after="780" w:line="240" w:lineRule="auto"/>
        <w:ind w:left="0" w:right="0" w:firstLine="0"/>
        <w:jc w:val="both"/>
      </w:pPr>
      <w:r>
        <w:rPr>
          <w:color w:val="000000"/>
          <w:spacing w:val="0"/>
          <w:w w:val="100"/>
          <w:position w:val="0"/>
        </w:rPr>
        <w:t>公司与实际控制人之间的产权及控制关系的方框图</w:t>
      </w:r>
    </w:p>
    <w:p>
      <w:pPr>
        <w:pStyle w:val="Style34"/>
        <w:keepNext w:val="0"/>
        <w:keepLines w:val="0"/>
        <w:widowControl w:val="0"/>
        <w:shd w:val="clear" w:color="auto" w:fill="auto"/>
        <w:bidi w:val="0"/>
        <w:spacing w:before="0" w:after="100" w:line="240" w:lineRule="auto"/>
        <w:ind w:left="3960" w:right="0" w:firstLine="0"/>
        <w:jc w:val="left"/>
      </w:pPr>
      <w:r>
        <w:rPr>
          <w:color w:val="242424"/>
          <w:spacing w:val="0"/>
          <w:w w:val="100"/>
          <w:position w:val="0"/>
        </w:rPr>
        <w:t>王相荣</w:t>
      </w:r>
    </w:p>
    <w:p>
      <w:pPr>
        <w:widowControl w:val="0"/>
        <w:jc w:val="center"/>
        <w:rPr>
          <w:sz w:val="2"/>
          <w:szCs w:val="2"/>
        </w:rPr>
      </w:pPr>
      <w:r>
        <w:drawing>
          <wp:inline>
            <wp:extent cx="914400" cy="554990"/>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stretch/>
                  </pic:blipFill>
                  <pic:spPr>
                    <a:xfrm>
                      <a:ext cx="914400" cy="554990"/>
                    </a:xfrm>
                    <a:prstGeom prst="rect"/>
                  </pic:spPr>
                </pic:pic>
              </a:graphicData>
            </a:graphic>
          </wp:inline>
        </w:drawing>
      </w:r>
    </w:p>
    <w:p>
      <w:pPr>
        <w:widowControl w:val="0"/>
        <w:spacing w:after="139" w:line="1" w:lineRule="exact"/>
      </w:pP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80" w:line="240" w:lineRule="auto"/>
        <w:ind w:left="3260" w:right="0" w:firstLine="0"/>
        <w:jc w:val="left"/>
      </w:pPr>
      <w:r>
        <w:rPr>
          <w:color w:val="242424"/>
          <w:spacing w:val="0"/>
          <w:w w:val="100"/>
          <w:position w:val="0"/>
        </w:rPr>
        <w:t>利欧集团股份有限公司</w:t>
      </w:r>
      <w:r>
        <w:rPr>
          <w:color w:val="808080"/>
          <w:spacing w:val="0"/>
          <w:w w:val="100"/>
          <w:position w:val="0"/>
        </w:rPr>
        <w:t>■</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实际控制人通过信托或其他资产管理方式控制公司</w:t>
      </w:r>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both"/>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4</w:t>
      </w:r>
      <w:bookmarkEnd w:id="532"/>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30"/>
      <w:bookmarkEnd w:id="531"/>
      <w:bookmarkEnd w:id="533"/>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both"/>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5</w:t>
      </w:r>
      <w:bookmarkEnd w:id="536"/>
      <w:r>
        <w:rPr>
          <w:color w:val="000000"/>
          <w:spacing w:val="0"/>
          <w:w w:val="100"/>
          <w:position w:val="0"/>
        </w:rPr>
        <w:t>、</w:t>
        <w:tab/>
        <w:t>控股股东、实际控制人、重组方及其他承诺主体股份限制减持情况</w:t>
      </w:r>
      <w:bookmarkEnd w:id="534"/>
      <w:bookmarkEnd w:id="535"/>
      <w:bookmarkEnd w:id="537"/>
    </w:p>
    <w:p>
      <w:pPr>
        <w:pStyle w:val="Style27"/>
        <w:keepNext w:val="0"/>
        <w:keepLines w:val="0"/>
        <w:widowControl w:val="0"/>
        <w:shd w:val="clear" w:color="auto" w:fill="auto"/>
        <w:bidi w:val="0"/>
        <w:spacing w:before="0" w:after="280" w:line="240" w:lineRule="auto"/>
        <w:ind w:left="0" w:right="0" w:firstLine="0"/>
        <w:jc w:val="both"/>
        <w:sectPr>
          <w:footnotePr>
            <w:pos w:val="pageBottom"/>
            <w:numFmt w:val="decimal"/>
            <w:numRestart w:val="continuous"/>
          </w:footnotePr>
          <w:pgSz w:w="11900" w:h="16840"/>
          <w:pgMar w:top="1316" w:right="691" w:bottom="1407" w:left="81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2691130</wp:posOffset>
                </wp:positionH>
                <wp:positionV relativeFrom="paragraph">
                  <wp:posOffset>0</wp:posOffset>
                </wp:positionV>
                <wp:extent cx="2170430" cy="243840"/>
                <wp:wrapTopAndBottom/>
                <wp:docPr id="21" name="Shape 21"/>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3"/>
                              <w:keepNext/>
                              <w:keepLines/>
                              <w:widowControl w:val="0"/>
                              <w:shd w:val="clear" w:color="auto" w:fill="auto"/>
                              <w:bidi w:val="0"/>
                              <w:spacing w:before="0" w:after="0" w:line="240" w:lineRule="auto"/>
                              <w:ind w:left="0" w:right="0" w:firstLine="0"/>
                              <w:jc w:val="center"/>
                            </w:pPr>
                            <w:bookmarkStart w:id="538" w:name="bookmark538"/>
                            <w:bookmarkStart w:id="539" w:name="bookmark539"/>
                            <w:bookmarkStart w:id="540" w:name="bookmark540"/>
                            <w:r>
                              <w:rPr>
                                <w:color w:val="000000"/>
                                <w:spacing w:val="0"/>
                                <w:w w:val="100"/>
                                <w:position w:val="0"/>
                              </w:rPr>
                              <w:t>第七节优先股相关情况</w:t>
                            </w:r>
                            <w:bookmarkEnd w:id="538"/>
                            <w:bookmarkEnd w:id="539"/>
                            <w:bookmarkEnd w:id="540"/>
                          </w:p>
                        </w:txbxContent>
                      </wps:txbx>
                      <wps:bodyPr wrap="none" lIns="0" tIns="0" rIns="0" bIns="0">
                        <a:noAutoFit/>
                      </wps:bodyPr>
                    </wps:wsp>
                  </a:graphicData>
                </a:graphic>
              </wp:anchor>
            </w:drawing>
          </mc:Choice>
          <mc:Fallback>
            <w:pict>
              <v:shape id="_x0000_s1047" type="#_x0000_t202" style="position:absolute;margin-left:211.90000000000001pt;margin-top:0;width:170.90000000000001pt;height:19.199999999999999pt;z-index:-125829375;mso-wrap-distance-left:0;mso-wrap-distance-right:0;mso-wrap-distance-bottom:21.pt;mso-position-horizontal-relative:page" filled="f" stroked="f">
                <v:textbox inset="0,0,0,0">
                  <w:txbxContent>
                    <w:p>
                      <w:pPr>
                        <w:pStyle w:val="Style13"/>
                        <w:keepNext/>
                        <w:keepLines/>
                        <w:widowControl w:val="0"/>
                        <w:shd w:val="clear" w:color="auto" w:fill="auto"/>
                        <w:bidi w:val="0"/>
                        <w:spacing w:before="0" w:after="0" w:line="240" w:lineRule="auto"/>
                        <w:ind w:left="0" w:right="0" w:firstLine="0"/>
                        <w:jc w:val="center"/>
                      </w:pPr>
                      <w:bookmarkStart w:id="538" w:name="bookmark538"/>
                      <w:bookmarkStart w:id="539" w:name="bookmark539"/>
                      <w:bookmarkStart w:id="540" w:name="bookmark540"/>
                      <w:r>
                        <w:rPr>
                          <w:color w:val="000000"/>
                          <w:spacing w:val="0"/>
                          <w:w w:val="100"/>
                          <w:position w:val="0"/>
                        </w:rPr>
                        <w:t>第七节优先股相关情况</w:t>
                      </w:r>
                      <w:bookmarkEnd w:id="538"/>
                      <w:bookmarkEnd w:id="539"/>
                      <w:bookmarkEnd w:id="540"/>
                    </w:p>
                  </w:txbxContent>
                </v:textbox>
                <w10:wrap type="topAndBottom" anchorx="page"/>
              </v:shape>
            </w:pict>
          </mc:Fallback>
        </mc:AlternateContent>
      </w:r>
    </w:p>
    <w:p>
      <w:pPr>
        <w:pStyle w:val="Style27"/>
        <w:keepNext w:val="0"/>
        <w:keepLines w:val="0"/>
        <w:widowControl w:val="0"/>
        <w:shd w:val="clear" w:color="auto" w:fill="auto"/>
        <w:bidi w:val="0"/>
        <w:spacing w:before="0" w:line="240" w:lineRule="auto"/>
        <w:ind w:left="0" w:right="0" w:firstLine="0"/>
        <w:jc w:val="left"/>
      </w:pPr>
      <w:bookmarkStart w:id="541" w:name="bookmark541"/>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41"/>
    </w:p>
    <w:p>
      <w:pPr>
        <w:pStyle w:val="Style2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606" w:bottom="1930" w:left="1103" w:header="0" w:footer="3" w:gutter="0"/>
          <w:cols w:space="720"/>
          <w:noEndnote/>
          <w:rtlGutter w:val="0"/>
          <w:docGrid w:linePitch="360"/>
        </w:sectPr>
      </w:pPr>
      <w:r>
        <w:rPr>
          <w:color w:val="000000"/>
          <w:spacing w:val="0"/>
          <w:w w:val="100"/>
          <w:position w:val="0"/>
        </w:rPr>
        <w:t>报告期公司不存在优先股。</w:t>
      </w:r>
    </w:p>
    <w:p>
      <w:pPr>
        <w:pStyle w:val="Style13"/>
        <w:keepNext/>
        <w:keepLines/>
        <w:widowControl w:val="0"/>
        <w:shd w:val="clear" w:color="auto" w:fill="auto"/>
        <w:bidi w:val="0"/>
        <w:spacing w:before="600" w:after="560" w:line="240" w:lineRule="auto"/>
        <w:ind w:left="0" w:right="0" w:firstLine="0"/>
        <w:jc w:val="center"/>
      </w:pPr>
      <w:bookmarkStart w:id="542" w:name="bookmark542"/>
      <w:bookmarkStart w:id="543" w:name="bookmark543"/>
      <w:bookmarkStart w:id="544" w:name="bookmark544"/>
      <w:r>
        <w:rPr>
          <w:color w:val="000000"/>
          <w:spacing w:val="0"/>
          <w:w w:val="100"/>
          <w:position w:val="0"/>
        </w:rPr>
        <w:t>第八节可转换公司债券相关情况</w:t>
      </w:r>
      <w:bookmarkEnd w:id="542"/>
      <w:bookmarkEnd w:id="543"/>
      <w:bookmarkEnd w:id="544"/>
    </w:p>
    <w:p>
      <w:pPr>
        <w:pStyle w:val="Style27"/>
        <w:keepNext w:val="0"/>
        <w:keepLines w:val="0"/>
        <w:widowControl w:val="0"/>
        <w:shd w:val="clear" w:color="auto" w:fill="auto"/>
        <w:bidi w:val="0"/>
        <w:spacing w:before="0" w:after="120" w:line="240" w:lineRule="auto"/>
        <w:ind w:left="0" w:right="0" w:firstLine="0"/>
        <w:jc w:val="left"/>
      </w:pPr>
      <w:bookmarkStart w:id="545" w:name="bookmark545"/>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545"/>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截止本报告期末公司不存在可转换公司债券。</w:t>
      </w:r>
    </w:p>
    <w:p>
      <w:pPr>
        <w:pStyle w:val="Style27"/>
        <w:keepNext w:val="0"/>
        <w:keepLines w:val="0"/>
        <w:widowControl w:val="0"/>
        <w:shd w:val="clear" w:color="auto" w:fill="auto"/>
        <w:bidi w:val="0"/>
        <w:spacing w:before="0" w:after="340" w:line="468" w:lineRule="exact"/>
        <w:ind w:left="0" w:right="0" w:firstLine="38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[2018]155</w:t>
      </w:r>
      <w:r>
        <w:rPr>
          <w:color w:val="000000"/>
          <w:spacing w:val="0"/>
          <w:w w:val="100"/>
          <w:position w:val="0"/>
        </w:rPr>
        <w:t>号”文核准，公司于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日公开发行了 </w:t>
      </w:r>
      <w:r>
        <w:rPr>
          <w:rFonts w:ascii="Times New Roman" w:eastAsia="Times New Roman" w:hAnsi="Times New Roman" w:cs="Times New Roman"/>
          <w:color w:val="000000"/>
          <w:spacing w:val="0"/>
          <w:w w:val="100"/>
          <w:position w:val="0"/>
          <w:sz w:val="18"/>
          <w:szCs w:val="18"/>
        </w:rPr>
        <w:t>21,975,475</w:t>
      </w:r>
      <w:r>
        <w:rPr>
          <w:color w:val="000000"/>
          <w:spacing w:val="0"/>
          <w:w w:val="100"/>
          <w:position w:val="0"/>
        </w:rPr>
        <w:t>张可转 换公司债券，于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日起在深交所挂牌交易，债券简称“利欧转债”，并于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日起可转换为公司股 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日，公司召开第五届董事会第二十六次会议、第五届监事会第十四次会议审议通过了《关于提前赎回“利 欧转债”的议案》，决定行使“利欧转债”有条件赎回权，对赎回日前一交易日收市后登记在册的“利欧转债”进行全部赎 回。</w:t>
      </w:r>
      <w:r>
        <w:br w:type="page"/>
      </w:r>
    </w:p>
    <w:p>
      <w:pPr>
        <w:pStyle w:val="Style13"/>
        <w:keepNext/>
        <w:keepLines/>
        <w:widowControl w:val="0"/>
        <w:shd w:val="clear" w:color="auto" w:fill="auto"/>
        <w:bidi w:val="0"/>
        <w:spacing w:before="0" w:after="520" w:line="240" w:lineRule="auto"/>
        <w:ind w:left="0" w:right="0" w:firstLine="0"/>
        <w:jc w:val="center"/>
      </w:pPr>
      <w:bookmarkStart w:id="546" w:name="bookmark546"/>
      <w:bookmarkStart w:id="547" w:name="bookmark547"/>
      <w:bookmarkStart w:id="548" w:name="bookmark548"/>
      <w:r>
        <w:rPr>
          <w:color w:val="000000"/>
          <w:spacing w:val="0"/>
          <w:w w:val="100"/>
          <w:position w:val="0"/>
        </w:rPr>
        <w:t>第九节董事、监事、高级管理人员和员工情况</w:t>
      </w:r>
      <w:bookmarkEnd w:id="546"/>
      <w:bookmarkEnd w:id="547"/>
      <w:bookmarkEnd w:id="548"/>
    </w:p>
    <w:p>
      <w:pPr>
        <w:pStyle w:val="Style23"/>
        <w:keepNext/>
        <w:keepLines/>
        <w:widowControl w:val="0"/>
        <w:shd w:val="clear" w:color="auto" w:fill="auto"/>
        <w:bidi w:val="0"/>
        <w:spacing w:before="0" w:after="320" w:line="240" w:lineRule="auto"/>
        <w:ind w:left="0" w:right="0" w:firstLine="200"/>
        <w:jc w:val="left"/>
      </w:pPr>
      <w:bookmarkStart w:id="549" w:name="bookmark549"/>
      <w:bookmarkStart w:id="550" w:name="bookmark550"/>
      <w:bookmarkStart w:id="551" w:name="bookmark551"/>
      <w:bookmarkStart w:id="552" w:name="bookmark552"/>
      <w:bookmarkStart w:id="553" w:name="bookmark553"/>
      <w:r>
        <w:rPr>
          <w:color w:val="000000"/>
          <w:spacing w:val="0"/>
          <w:w w:val="100"/>
          <w:position w:val="0"/>
          <w:sz w:val="24"/>
          <w:szCs w:val="24"/>
        </w:rPr>
        <w:t>一</w:t>
      </w:r>
      <w:bookmarkEnd w:id="552"/>
      <w:r>
        <w:rPr>
          <w:color w:val="000000"/>
          <w:spacing w:val="0"/>
          <w:w w:val="100"/>
          <w:position w:val="0"/>
          <w:sz w:val="24"/>
          <w:szCs w:val="24"/>
        </w:rPr>
        <w:t>、董事、监事和高级管理人员持股变动</w:t>
      </w:r>
      <w:bookmarkEnd w:id="550"/>
      <w:bookmarkEnd w:id="551"/>
      <w:bookmarkEnd w:id="553"/>
      <w:bookmarkEnd w:id="549"/>
    </w:p>
    <w:tbl>
      <w:tblPr>
        <w:tblOverlap w:val="never"/>
        <w:jc w:val="center"/>
        <w:tblLayout w:type="fixed"/>
      </w:tblPr>
      <w:tblGrid>
        <w:gridCol w:w="806"/>
        <w:gridCol w:w="797"/>
        <w:gridCol w:w="797"/>
        <w:gridCol w:w="595"/>
        <w:gridCol w:w="595"/>
        <w:gridCol w:w="874"/>
        <w:gridCol w:w="874"/>
        <w:gridCol w:w="1296"/>
        <w:gridCol w:w="797"/>
        <w:gridCol w:w="797"/>
        <w:gridCol w:w="797"/>
        <w:gridCol w:w="1037"/>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期初持股数</w:t>
            </w:r>
          </w:p>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本期增持 股份数量</w:t>
            </w:r>
          </w:p>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本期减持 股份数量</w:t>
            </w:r>
          </w:p>
          <w:p>
            <w:pPr>
              <w:pStyle w:val="Style6"/>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期末持股数</w:t>
            </w:r>
          </w:p>
          <w:p>
            <w:pPr>
              <w:pStyle w:val="Style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王相荣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董事长、 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637,387,033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637,387,033</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王壮利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503,903,819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503,903,819</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张旭波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董事、副</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13,550,258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3,332,949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10,217,309</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陈林富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董事、财</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17,971,415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4,492,854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13,478,561</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王呈斌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彭涛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袁渊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林仁勇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监事会主</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潘灵松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陈文钰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颜土富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12,231,674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3,055,992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9,175,682</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周利明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董事会秘 书、副总 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郑晓东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董事、副</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27,633,172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6,908,258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20,724,914</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r>
    </w:tbl>
    <w:tbl>
      <w:tblPr>
        <w:tblOverlap w:val="never"/>
        <w:jc w:val="center"/>
        <w:tblLayout w:type="fixed"/>
      </w:tblPr>
      <w:tblGrid>
        <w:gridCol w:w="806"/>
        <w:gridCol w:w="797"/>
        <w:gridCol w:w="797"/>
        <w:gridCol w:w="595"/>
        <w:gridCol w:w="595"/>
        <w:gridCol w:w="874"/>
        <w:gridCol w:w="874"/>
        <w:gridCol w:w="1296"/>
        <w:gridCol w:w="797"/>
        <w:gridCol w:w="797"/>
        <w:gridCol w:w="797"/>
        <w:gridCol w:w="103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黄卿文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16,227,160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3,995,097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12,232,063</w:t>
            </w:r>
          </w:p>
        </w:tc>
      </w:tr>
    </w:tbl>
    <w:p>
      <w:pPr>
        <w:widowControl w:val="0"/>
        <w:spacing w:after="299" w:line="1" w:lineRule="exact"/>
      </w:pPr>
    </w:p>
    <w:p>
      <w:pPr>
        <w:pStyle w:val="Style23"/>
        <w:keepNext/>
        <w:keepLines/>
        <w:widowControl w:val="0"/>
        <w:shd w:val="clear" w:color="auto" w:fill="auto"/>
        <w:bidi w:val="0"/>
        <w:spacing w:before="0" w:after="360" w:line="240" w:lineRule="auto"/>
        <w:ind w:left="0" w:right="0" w:firstLine="200"/>
        <w:jc w:val="left"/>
      </w:pPr>
      <w:bookmarkStart w:id="554" w:name="bookmark554"/>
      <w:bookmarkStart w:id="555" w:name="bookmark555"/>
      <w:bookmarkStart w:id="556" w:name="bookmark556"/>
      <w:bookmarkStart w:id="557" w:name="bookmark557"/>
      <w:r>
        <w:rPr>
          <w:color w:val="000000"/>
          <w:spacing w:val="0"/>
          <w:w w:val="100"/>
          <w:position w:val="0"/>
          <w:sz w:val="24"/>
          <w:szCs w:val="24"/>
        </w:rPr>
        <w:t>二</w:t>
      </w:r>
      <w:bookmarkEnd w:id="556"/>
      <w:r>
        <w:rPr>
          <w:color w:val="000000"/>
          <w:spacing w:val="0"/>
          <w:w w:val="100"/>
          <w:position w:val="0"/>
          <w:sz w:val="24"/>
          <w:szCs w:val="24"/>
        </w:rPr>
        <w:t>、公司董事、监事、高级管理人员变动情况</w:t>
      </w:r>
      <w:bookmarkEnd w:id="554"/>
      <w:bookmarkEnd w:id="555"/>
      <w:bookmarkEnd w:id="557"/>
    </w:p>
    <w:p>
      <w:pPr>
        <w:pStyle w:val="Style27"/>
        <w:keepNext w:val="0"/>
        <w:keepLines w:val="0"/>
        <w:widowControl w:val="0"/>
        <w:shd w:val="clear" w:color="auto" w:fill="auto"/>
        <w:bidi w:val="0"/>
        <w:spacing w:before="0" w:after="360" w:line="240" w:lineRule="auto"/>
        <w:ind w:left="0" w:right="0" w:firstLine="2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200"/>
        <w:jc w:val="both"/>
      </w:pPr>
      <w:bookmarkStart w:id="558" w:name="bookmark558"/>
      <w:bookmarkStart w:id="559" w:name="bookmark559"/>
      <w:bookmarkStart w:id="560" w:name="bookmark560"/>
      <w:bookmarkStart w:id="561" w:name="bookmark561"/>
      <w:r>
        <w:rPr>
          <w:color w:val="000000"/>
          <w:spacing w:val="0"/>
          <w:w w:val="100"/>
          <w:position w:val="0"/>
          <w:sz w:val="24"/>
          <w:szCs w:val="24"/>
        </w:rPr>
        <w:t>三</w:t>
      </w:r>
      <w:bookmarkEnd w:id="560"/>
      <w:r>
        <w:rPr>
          <w:color w:val="000000"/>
          <w:spacing w:val="0"/>
          <w:w w:val="100"/>
          <w:position w:val="0"/>
          <w:sz w:val="24"/>
          <w:szCs w:val="24"/>
        </w:rPr>
        <w:t>、任职情况</w:t>
      </w:r>
      <w:bookmarkEnd w:id="558"/>
      <w:bookmarkEnd w:id="559"/>
      <w:bookmarkEnd w:id="561"/>
    </w:p>
    <w:p>
      <w:pPr>
        <w:pStyle w:val="Style27"/>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公司现任董事、监事、高级管理人员专业背景、主要工作经历以及目前在公司的主要职责</w:t>
      </w:r>
    </w:p>
    <w:p>
      <w:pPr>
        <w:pStyle w:val="Style34"/>
        <w:keepNext w:val="0"/>
        <w:keepLines w:val="0"/>
        <w:widowControl w:val="0"/>
        <w:shd w:val="clear" w:color="auto" w:fill="auto"/>
        <w:bidi w:val="0"/>
        <w:spacing w:before="0" w:after="0" w:line="240" w:lineRule="auto"/>
        <w:ind w:left="200" w:right="0" w:firstLine="0"/>
        <w:jc w:val="both"/>
      </w:pPr>
      <w:bookmarkStart w:id="562" w:name="bookmark562"/>
      <w:r>
        <w:rPr>
          <w:b/>
          <w:bCs/>
          <w:color w:val="000000"/>
          <w:spacing w:val="0"/>
          <w:w w:val="100"/>
          <w:position w:val="0"/>
        </w:rPr>
        <w:t>（</w:t>
      </w:r>
      <w:bookmarkEnd w:id="562"/>
      <w:r>
        <w:rPr>
          <w:b/>
          <w:bCs/>
          <w:color w:val="000000"/>
          <w:spacing w:val="0"/>
          <w:w w:val="100"/>
          <w:position w:val="0"/>
        </w:rPr>
        <w:t>一）董事</w:t>
      </w:r>
    </w:p>
    <w:p>
      <w:pPr>
        <w:pStyle w:val="Style34"/>
        <w:keepNext w:val="0"/>
        <w:keepLines w:val="0"/>
        <w:widowControl w:val="0"/>
        <w:shd w:val="clear" w:color="auto" w:fill="auto"/>
        <w:bidi w:val="0"/>
        <w:spacing w:before="0" w:after="0" w:line="470" w:lineRule="exact"/>
        <w:ind w:left="200" w:right="0" w:firstLine="0"/>
        <w:jc w:val="both"/>
      </w:pPr>
      <w:bookmarkStart w:id="563" w:name="bookmark563"/>
      <w:r>
        <w:rPr>
          <w:rFonts w:ascii="Times New Roman" w:eastAsia="Times New Roman" w:hAnsi="Times New Roman" w:cs="Times New Roman"/>
          <w:b/>
          <w:bCs/>
          <w:color w:val="000000"/>
          <w:spacing w:val="0"/>
          <w:w w:val="100"/>
          <w:position w:val="0"/>
        </w:rPr>
        <w:t>1</w:t>
      </w:r>
      <w:bookmarkEnd w:id="563"/>
      <w:r>
        <w:rPr>
          <w:b/>
          <w:bCs/>
          <w:color w:val="000000"/>
          <w:spacing w:val="0"/>
          <w:w w:val="100"/>
          <w:position w:val="0"/>
        </w:rPr>
        <w:t>、 王相荣，</w:t>
      </w:r>
      <w:r>
        <w:rPr>
          <w:color w:val="000000"/>
          <w:spacing w:val="0"/>
          <w:w w:val="100"/>
          <w:position w:val="0"/>
        </w:rPr>
        <w:t>男，中国国籍，获新加坡永久居留权，</w:t>
      </w:r>
      <w:r>
        <w:rPr>
          <w:rFonts w:ascii="Times New Roman" w:eastAsia="Times New Roman" w:hAnsi="Times New Roman" w:cs="Times New Roman"/>
          <w:color w:val="000000"/>
          <w:spacing w:val="0"/>
          <w:w w:val="100"/>
          <w:position w:val="0"/>
        </w:rPr>
        <w:t>1972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月生，本科学历。</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 浙江利欧电气有限公司执行董事兼总经理，</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月至今任公司董事长，</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月至今兼任公司总经理。</w:t>
      </w:r>
    </w:p>
    <w:p>
      <w:pPr>
        <w:pStyle w:val="Style34"/>
        <w:keepNext w:val="0"/>
        <w:keepLines w:val="0"/>
        <w:widowControl w:val="0"/>
        <w:shd w:val="clear" w:color="auto" w:fill="auto"/>
        <w:bidi w:val="0"/>
        <w:spacing w:before="0" w:after="0" w:line="470" w:lineRule="exact"/>
        <w:ind w:left="200" w:right="0" w:firstLine="0"/>
        <w:jc w:val="both"/>
      </w:pPr>
      <w:bookmarkStart w:id="564" w:name="bookmark564"/>
      <w:r>
        <w:rPr>
          <w:rFonts w:ascii="Times New Roman" w:eastAsia="Times New Roman" w:hAnsi="Times New Roman" w:cs="Times New Roman"/>
          <w:b/>
          <w:bCs/>
          <w:color w:val="000000"/>
          <w:spacing w:val="0"/>
          <w:w w:val="100"/>
          <w:position w:val="0"/>
        </w:rPr>
        <w:t>2</w:t>
      </w:r>
      <w:bookmarkEnd w:id="564"/>
      <w:r>
        <w:rPr>
          <w:b/>
          <w:bCs/>
          <w:color w:val="000000"/>
          <w:spacing w:val="0"/>
          <w:w w:val="100"/>
          <w:position w:val="0"/>
        </w:rPr>
        <w:t>、 王壮利，</w:t>
      </w:r>
      <w:r>
        <w:rPr>
          <w:color w:val="000000"/>
          <w:spacing w:val="0"/>
          <w:w w:val="100"/>
          <w:position w:val="0"/>
        </w:rPr>
        <w:t>男，中国国籍，无境外永久居留权。</w:t>
      </w:r>
      <w:r>
        <w:rPr>
          <w:rFonts w:ascii="Times New Roman" w:eastAsia="Times New Roman" w:hAnsi="Times New Roman" w:cs="Times New Roman"/>
          <w:color w:val="000000"/>
          <w:spacing w:val="0"/>
          <w:w w:val="100"/>
          <w:position w:val="0"/>
        </w:rPr>
        <w:t>1974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月生，大学学历，工程师。</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月，任浙江利欧电气有限公司监事、副总经理，</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月任公司董事、副总经理，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月至今任公司副董事长。</w:t>
      </w:r>
    </w:p>
    <w:p>
      <w:pPr>
        <w:pStyle w:val="Style34"/>
        <w:keepNext w:val="0"/>
        <w:keepLines w:val="0"/>
        <w:widowControl w:val="0"/>
        <w:shd w:val="clear" w:color="auto" w:fill="auto"/>
        <w:bidi w:val="0"/>
        <w:spacing w:before="0" w:after="0" w:line="470" w:lineRule="exact"/>
        <w:ind w:left="200" w:right="0" w:firstLine="0"/>
        <w:jc w:val="both"/>
      </w:pPr>
      <w:bookmarkStart w:id="565" w:name="bookmark565"/>
      <w:r>
        <w:rPr>
          <w:rFonts w:ascii="Times New Roman" w:eastAsia="Times New Roman" w:hAnsi="Times New Roman" w:cs="Times New Roman"/>
          <w:b/>
          <w:bCs/>
          <w:color w:val="000000"/>
          <w:spacing w:val="0"/>
          <w:w w:val="100"/>
          <w:position w:val="0"/>
        </w:rPr>
        <w:t>3</w:t>
      </w:r>
      <w:bookmarkEnd w:id="565"/>
      <w:r>
        <w:rPr>
          <w:b/>
          <w:bCs/>
          <w:color w:val="000000"/>
          <w:spacing w:val="0"/>
          <w:w w:val="100"/>
          <w:position w:val="0"/>
        </w:rPr>
        <w:t>、 张旭波，</w:t>
      </w:r>
      <w:r>
        <w:rPr>
          <w:color w:val="000000"/>
          <w:spacing w:val="0"/>
          <w:w w:val="100"/>
          <w:position w:val="0"/>
        </w:rPr>
        <w:t>男，中国国籍，获匈牙利永久居留权，</w:t>
      </w:r>
      <w:r>
        <w:rPr>
          <w:rFonts w:ascii="Times New Roman" w:eastAsia="Times New Roman" w:hAnsi="Times New Roman" w:cs="Times New Roman"/>
          <w:color w:val="000000"/>
          <w:spacing w:val="0"/>
          <w:w w:val="100"/>
          <w:position w:val="0"/>
        </w:rPr>
        <w:t>1969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月生，硕士研究生学历。曾任职于广发证券股 份有限公司投资银行部及中银国际证券有限责任公司投资银行部，现任公司董事、副总经理，公司上海分 公司总经理。</w:t>
      </w:r>
    </w:p>
    <w:p>
      <w:pPr>
        <w:pStyle w:val="Style34"/>
        <w:keepNext w:val="0"/>
        <w:keepLines w:val="0"/>
        <w:widowControl w:val="0"/>
        <w:shd w:val="clear" w:color="auto" w:fill="auto"/>
        <w:tabs>
          <w:tab w:pos="541" w:val="left"/>
        </w:tabs>
        <w:bidi w:val="0"/>
        <w:spacing w:before="0" w:after="0" w:line="470" w:lineRule="exact"/>
        <w:ind w:left="200" w:right="0" w:firstLine="0"/>
        <w:jc w:val="both"/>
      </w:pPr>
      <w:bookmarkStart w:id="566" w:name="bookmark566"/>
      <w:r>
        <w:rPr>
          <w:rFonts w:ascii="Times New Roman" w:eastAsia="Times New Roman" w:hAnsi="Times New Roman" w:cs="Times New Roman"/>
          <w:b/>
          <w:bCs/>
          <w:color w:val="000000"/>
          <w:spacing w:val="0"/>
          <w:w w:val="100"/>
          <w:position w:val="0"/>
        </w:rPr>
        <w:t>4</w:t>
      </w:r>
      <w:bookmarkEnd w:id="566"/>
      <w:r>
        <w:rPr>
          <w:b/>
          <w:bCs/>
          <w:color w:val="000000"/>
          <w:spacing w:val="0"/>
          <w:w w:val="100"/>
          <w:position w:val="0"/>
        </w:rPr>
        <w:t>、</w:t>
        <w:tab/>
        <w:t>陈林富，</w:t>
      </w:r>
      <w:r>
        <w:rPr>
          <w:color w:val="000000"/>
          <w:spacing w:val="0"/>
          <w:w w:val="100"/>
          <w:position w:val="0"/>
        </w:rPr>
        <w:t>男，中国国籍</w:t>
      </w:r>
      <w:r>
        <w:rPr>
          <w:rFonts w:ascii="Times New Roman" w:eastAsia="Times New Roman" w:hAnsi="Times New Roman" w:cs="Times New Roman"/>
          <w:color w:val="000000"/>
          <w:spacing w:val="0"/>
          <w:w w:val="100"/>
          <w:position w:val="0"/>
        </w:rPr>
        <w:t>,</w:t>
      </w:r>
      <w:r>
        <w:rPr>
          <w:color w:val="000000"/>
          <w:spacing w:val="0"/>
          <w:w w:val="100"/>
          <w:position w:val="0"/>
        </w:rPr>
        <w:t>无境外永久居留权。</w:t>
      </w:r>
      <w:r>
        <w:rPr>
          <w:rFonts w:ascii="Times New Roman" w:eastAsia="Times New Roman" w:hAnsi="Times New Roman" w:cs="Times New Roman"/>
          <w:color w:val="000000"/>
          <w:spacing w:val="0"/>
          <w:w w:val="100"/>
          <w:position w:val="0"/>
        </w:rPr>
        <w:t>1963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月生，大专学历，曾任温岭市新河供销社主办会 计、温岭市财政局委派会计、浙江利欧电气有限公司财务部经理，现任本公司董事、财务总监。</w:t>
      </w:r>
    </w:p>
    <w:p>
      <w:pPr>
        <w:pStyle w:val="Style34"/>
        <w:keepNext w:val="0"/>
        <w:keepLines w:val="0"/>
        <w:widowControl w:val="0"/>
        <w:shd w:val="clear" w:color="auto" w:fill="auto"/>
        <w:bidi w:val="0"/>
        <w:spacing w:before="0" w:after="0" w:line="470" w:lineRule="exact"/>
        <w:ind w:left="200" w:right="0" w:firstLine="0"/>
        <w:jc w:val="both"/>
      </w:pPr>
      <w:bookmarkStart w:id="567" w:name="bookmark567"/>
      <w:r>
        <w:rPr>
          <w:rFonts w:ascii="Times New Roman" w:eastAsia="Times New Roman" w:hAnsi="Times New Roman" w:cs="Times New Roman"/>
          <w:b/>
          <w:bCs/>
          <w:color w:val="000000"/>
          <w:spacing w:val="0"/>
          <w:w w:val="100"/>
          <w:position w:val="0"/>
        </w:rPr>
        <w:t>5</w:t>
      </w:r>
      <w:bookmarkEnd w:id="567"/>
      <w:r>
        <w:rPr>
          <w:b/>
          <w:bCs/>
          <w:color w:val="000000"/>
          <w:spacing w:val="0"/>
          <w:w w:val="100"/>
          <w:position w:val="0"/>
        </w:rPr>
        <w:t>、 王呈斌，</w:t>
      </w:r>
      <w:r>
        <w:rPr>
          <w:color w:val="000000"/>
          <w:spacing w:val="0"/>
          <w:w w:val="100"/>
          <w:position w:val="0"/>
        </w:rPr>
        <w:t>男，</w:t>
      </w:r>
      <w:r>
        <w:rPr>
          <w:rFonts w:ascii="Times New Roman" w:eastAsia="Times New Roman" w:hAnsi="Times New Roman" w:cs="Times New Roman"/>
          <w:color w:val="000000"/>
          <w:spacing w:val="0"/>
          <w:w w:val="100"/>
          <w:position w:val="0"/>
        </w:rPr>
        <w:t>1969</w:t>
      </w:r>
      <w:r>
        <w:rPr>
          <w:color w:val="000000"/>
          <w:spacing w:val="0"/>
          <w:w w:val="100"/>
          <w:position w:val="0"/>
        </w:rPr>
        <w:t>年出生，中国国籍，无境外永久居留权，台州学院商学院教授、博士、高级经济师, 中共党员。现任台州学院商学院浙江（台州）小微金融研究院执行院长、台州市经济学会副会长、台州市 统计学会副会长、利欧集团股份有限公司独立董事、浙江临海农村商业银行股份有限公司独立董事、浙江 拱东医疗器械股份有限公司独立董事、特洁尔科技股份有限公司独立董事。</w:t>
      </w:r>
    </w:p>
    <w:p>
      <w:pPr>
        <w:pStyle w:val="Style34"/>
        <w:keepNext w:val="0"/>
        <w:keepLines w:val="0"/>
        <w:widowControl w:val="0"/>
        <w:shd w:val="clear" w:color="auto" w:fill="auto"/>
        <w:tabs>
          <w:tab w:pos="541" w:val="left"/>
        </w:tabs>
        <w:bidi w:val="0"/>
        <w:spacing w:before="0" w:after="220" w:line="470" w:lineRule="exact"/>
        <w:ind w:left="200" w:right="0" w:firstLine="0"/>
        <w:jc w:val="both"/>
      </w:pPr>
      <w:bookmarkStart w:id="568" w:name="bookmark568"/>
      <w:r>
        <w:rPr>
          <w:rFonts w:ascii="Times New Roman" w:eastAsia="Times New Roman" w:hAnsi="Times New Roman" w:cs="Times New Roman"/>
          <w:b/>
          <w:bCs/>
          <w:color w:val="000000"/>
          <w:spacing w:val="0"/>
          <w:w w:val="100"/>
          <w:position w:val="0"/>
        </w:rPr>
        <w:t>6</w:t>
      </w:r>
      <w:bookmarkEnd w:id="568"/>
      <w:r>
        <w:rPr>
          <w:b/>
          <w:bCs/>
          <w:color w:val="000000"/>
          <w:spacing w:val="0"/>
          <w:w w:val="100"/>
          <w:position w:val="0"/>
        </w:rPr>
        <w:t>、</w:t>
        <w:tab/>
        <w:t>彭涛，</w:t>
      </w:r>
      <w:r>
        <w:rPr>
          <w:color w:val="000000"/>
          <w:spacing w:val="0"/>
          <w:w w:val="100"/>
          <w:position w:val="0"/>
        </w:rPr>
        <w:t>男，</w:t>
      </w:r>
      <w:r>
        <w:rPr>
          <w:rFonts w:ascii="Times New Roman" w:eastAsia="Times New Roman" w:hAnsi="Times New Roman" w:cs="Times New Roman"/>
          <w:color w:val="000000"/>
          <w:spacing w:val="0"/>
          <w:w w:val="100"/>
          <w:position w:val="0"/>
        </w:rPr>
        <w:t>1970</w:t>
      </w:r>
      <w:r>
        <w:rPr>
          <w:color w:val="000000"/>
          <w:spacing w:val="0"/>
          <w:w w:val="100"/>
          <w:position w:val="0"/>
        </w:rPr>
        <w:t>年出生，中国国籍，无境外永久居留权，高级会计师，中国注册会计师、中共党员。 曾任职于杭州环境监测中心站主办会计，浙江东方会计师事务所项目经理，浙江证监局主任科员、副处长, 浙江上市公司协会常务副会长、法定代表人，浙江广厦股份有限公司、广厦控股集团有限公司以及子公司 杭州建工集团有限责任公司担任过常务副总经理、副董事长、董事长、总经理等职务，浙江哈尔斯真空器 皿股份有限公司副总裁、董事会秘书，浙江金聚唐电子商务有限公司副总裁等。现任杭州隆启投资管理有 限公司副总经理、报喜鸟控股股份有限公司独立董事、浙江天晟建材股份有限公司独立董事、浙江远图互 联科技股份有限公司独立董事、利欧集团股份有限公司独立董事。</w:t>
      </w:r>
    </w:p>
    <w:p>
      <w:pPr>
        <w:pStyle w:val="Style34"/>
        <w:keepNext w:val="0"/>
        <w:keepLines w:val="0"/>
        <w:widowControl w:val="0"/>
        <w:shd w:val="clear" w:color="auto" w:fill="auto"/>
        <w:bidi w:val="0"/>
        <w:spacing w:before="0" w:after="0" w:line="470" w:lineRule="exact"/>
        <w:ind w:left="180" w:right="0" w:firstLine="20"/>
        <w:jc w:val="both"/>
      </w:pPr>
      <w:bookmarkStart w:id="569" w:name="bookmark569"/>
      <w:r>
        <w:rPr>
          <w:rFonts w:ascii="Times New Roman" w:eastAsia="Times New Roman" w:hAnsi="Times New Roman" w:cs="Times New Roman"/>
          <w:b/>
          <w:bCs/>
          <w:color w:val="000000"/>
          <w:spacing w:val="0"/>
          <w:w w:val="100"/>
          <w:position w:val="0"/>
        </w:rPr>
        <w:t>7</w:t>
      </w:r>
      <w:bookmarkEnd w:id="569"/>
      <w:r>
        <w:rPr>
          <w:b/>
          <w:bCs/>
          <w:color w:val="000000"/>
          <w:spacing w:val="0"/>
          <w:w w:val="100"/>
          <w:position w:val="0"/>
        </w:rPr>
        <w:t>、袁渊，</w:t>
      </w:r>
      <w:r>
        <w:rPr>
          <w:color w:val="000000"/>
          <w:spacing w:val="0"/>
          <w:w w:val="100"/>
          <w:position w:val="0"/>
        </w:rPr>
        <w:t>男，</w:t>
      </w:r>
      <w:r>
        <w:rPr>
          <w:rFonts w:ascii="Times New Roman" w:eastAsia="Times New Roman" w:hAnsi="Times New Roman" w:cs="Times New Roman"/>
          <w:color w:val="000000"/>
          <w:spacing w:val="0"/>
          <w:w w:val="100"/>
          <w:position w:val="0"/>
        </w:rPr>
        <w:t>1983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月出生，中国国籍，无境外永久居留权，清华大学金融学博士后，上海财经大学会 计学博士，曾留学美国华盛顿大学和南洋理工大学，曾任东吴证券首席策略分析师、研究所常务副所长、 公司内核委员会委员；兴业银行集团华福证券董事总经理，投行部门负责人、业务委员会副主任；曾在中 国证监会系统工作，曾参与创办中国并购博物馆。现任中德证券董事总经理，保荐业务部门负责人。</w:t>
      </w:r>
    </w:p>
    <w:p>
      <w:pPr>
        <w:pStyle w:val="Style34"/>
        <w:keepNext w:val="0"/>
        <w:keepLines w:val="0"/>
        <w:widowControl w:val="0"/>
        <w:shd w:val="clear" w:color="auto" w:fill="auto"/>
        <w:tabs>
          <w:tab w:pos="794" w:val="left"/>
        </w:tabs>
        <w:bidi w:val="0"/>
        <w:spacing w:before="0" w:after="0" w:line="470" w:lineRule="exact"/>
        <w:ind w:left="180" w:right="0" w:firstLine="20"/>
        <w:jc w:val="both"/>
      </w:pPr>
      <w:bookmarkStart w:id="570" w:name="bookmark570"/>
      <w:r>
        <w:rPr>
          <w:color w:val="000000"/>
          <w:spacing w:val="0"/>
          <w:w w:val="100"/>
          <w:position w:val="0"/>
        </w:rPr>
        <w:t>（</w:t>
      </w:r>
      <w:bookmarkEnd w:id="570"/>
      <w:r>
        <w:rPr>
          <w:color w:val="000000"/>
          <w:spacing w:val="0"/>
          <w:w w:val="100"/>
          <w:position w:val="0"/>
        </w:rPr>
        <w:t>二）</w:t>
        <w:tab/>
        <w:t>监事</w:t>
      </w:r>
    </w:p>
    <w:p>
      <w:pPr>
        <w:pStyle w:val="Style34"/>
        <w:keepNext w:val="0"/>
        <w:keepLines w:val="0"/>
        <w:widowControl w:val="0"/>
        <w:shd w:val="clear" w:color="auto" w:fill="auto"/>
        <w:bidi w:val="0"/>
        <w:spacing w:before="0" w:after="0" w:line="470" w:lineRule="exact"/>
        <w:ind w:left="180" w:right="0" w:firstLine="20"/>
        <w:jc w:val="both"/>
      </w:pPr>
      <w:r>
        <w:rPr>
          <w:color w:val="000000"/>
          <w:spacing w:val="0"/>
          <w:w w:val="100"/>
          <w:position w:val="0"/>
        </w:rPr>
        <w:t>公司共有监事</w:t>
      </w:r>
      <w:r>
        <w:rPr>
          <w:rFonts w:ascii="Times New Roman" w:eastAsia="Times New Roman" w:hAnsi="Times New Roman" w:cs="Times New Roman"/>
          <w:color w:val="000000"/>
          <w:spacing w:val="0"/>
          <w:w w:val="100"/>
          <w:position w:val="0"/>
        </w:rPr>
        <w:t>3</w:t>
      </w:r>
      <w:r>
        <w:rPr>
          <w:color w:val="000000"/>
          <w:spacing w:val="0"/>
          <w:w w:val="100"/>
          <w:position w:val="0"/>
        </w:rPr>
        <w:t>名。各监事的基本情况如下：</w:t>
      </w:r>
    </w:p>
    <w:p>
      <w:pPr>
        <w:pStyle w:val="Style34"/>
        <w:keepNext w:val="0"/>
        <w:keepLines w:val="0"/>
        <w:widowControl w:val="0"/>
        <w:shd w:val="clear" w:color="auto" w:fill="auto"/>
        <w:tabs>
          <w:tab w:pos="548" w:val="left"/>
        </w:tabs>
        <w:bidi w:val="0"/>
        <w:spacing w:before="0" w:after="0" w:line="470" w:lineRule="exact"/>
        <w:ind w:left="180" w:right="0" w:firstLine="20"/>
        <w:jc w:val="both"/>
      </w:pPr>
      <w:bookmarkStart w:id="571" w:name="bookmark571"/>
      <w:r>
        <w:rPr>
          <w:rFonts w:ascii="Times New Roman" w:eastAsia="Times New Roman" w:hAnsi="Times New Roman" w:cs="Times New Roman"/>
          <w:b/>
          <w:bCs/>
          <w:color w:val="000000"/>
          <w:spacing w:val="0"/>
          <w:w w:val="100"/>
          <w:position w:val="0"/>
        </w:rPr>
        <w:t>1</w:t>
      </w:r>
      <w:bookmarkEnd w:id="571"/>
      <w:r>
        <w:rPr>
          <w:b/>
          <w:bCs/>
          <w:color w:val="000000"/>
          <w:spacing w:val="0"/>
          <w:w w:val="100"/>
          <w:position w:val="0"/>
        </w:rPr>
        <w:t>、</w:t>
        <w:tab/>
        <w:t>林仁勇，</w:t>
      </w:r>
      <w:r>
        <w:rPr>
          <w:color w:val="000000"/>
          <w:spacing w:val="0"/>
          <w:w w:val="100"/>
          <w:position w:val="0"/>
        </w:rPr>
        <w:t>男，中国国籍，无境外永久居留权。</w:t>
      </w:r>
      <w:r>
        <w:rPr>
          <w:rFonts w:ascii="Times New Roman" w:eastAsia="Times New Roman" w:hAnsi="Times New Roman" w:cs="Times New Roman"/>
          <w:color w:val="000000"/>
          <w:spacing w:val="0"/>
          <w:w w:val="100"/>
          <w:position w:val="0"/>
        </w:rPr>
        <w:t>1981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月生，大学本科学历。</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月，进入台州利 欧电气有限公司（公司前身）工作。现任公司监事、工会主席、利欧集团浙江泵业有限公司行政总监。</w:t>
      </w:r>
    </w:p>
    <w:p>
      <w:pPr>
        <w:pStyle w:val="Style34"/>
        <w:keepNext w:val="0"/>
        <w:keepLines w:val="0"/>
        <w:widowControl w:val="0"/>
        <w:shd w:val="clear" w:color="auto" w:fill="auto"/>
        <w:tabs>
          <w:tab w:pos="553" w:val="left"/>
        </w:tabs>
        <w:bidi w:val="0"/>
        <w:spacing w:before="0" w:after="0" w:line="470" w:lineRule="exact"/>
        <w:ind w:left="180" w:right="0" w:firstLine="20"/>
        <w:jc w:val="both"/>
      </w:pPr>
      <w:bookmarkStart w:id="572" w:name="bookmark572"/>
      <w:r>
        <w:rPr>
          <w:rFonts w:ascii="Times New Roman" w:eastAsia="Times New Roman" w:hAnsi="Times New Roman" w:cs="Times New Roman"/>
          <w:b/>
          <w:bCs/>
          <w:color w:val="000000"/>
          <w:spacing w:val="0"/>
          <w:w w:val="100"/>
          <w:position w:val="0"/>
        </w:rPr>
        <w:t>2</w:t>
      </w:r>
      <w:bookmarkEnd w:id="572"/>
      <w:r>
        <w:rPr>
          <w:b/>
          <w:bCs/>
          <w:color w:val="000000"/>
          <w:spacing w:val="0"/>
          <w:w w:val="100"/>
          <w:position w:val="0"/>
        </w:rPr>
        <w:t>、</w:t>
        <w:tab/>
        <w:t>潘灵松，</w:t>
      </w:r>
      <w:r>
        <w:rPr>
          <w:color w:val="000000"/>
          <w:spacing w:val="0"/>
          <w:w w:val="100"/>
          <w:position w:val="0"/>
        </w:rPr>
        <w:t>男，中国国籍，无境外永久居留权。</w:t>
      </w:r>
      <w:r>
        <w:rPr>
          <w:rFonts w:ascii="Times New Roman" w:eastAsia="Times New Roman" w:hAnsi="Times New Roman" w:cs="Times New Roman"/>
          <w:color w:val="000000"/>
          <w:spacing w:val="0"/>
          <w:w w:val="100"/>
          <w:position w:val="0"/>
        </w:rPr>
        <w:t>1982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月生，大专学历。</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月，进入浙江利欧股 份有限公司（公司前身）工作。现任公司监事、利欧集团浙江泵业有限公司人力资源部经理。</w:t>
      </w:r>
    </w:p>
    <w:p>
      <w:pPr>
        <w:pStyle w:val="Style34"/>
        <w:keepNext w:val="0"/>
        <w:keepLines w:val="0"/>
        <w:widowControl w:val="0"/>
        <w:shd w:val="clear" w:color="auto" w:fill="auto"/>
        <w:bidi w:val="0"/>
        <w:spacing w:before="0" w:after="480" w:line="470" w:lineRule="exact"/>
        <w:ind w:left="180" w:right="0" w:firstLine="20"/>
        <w:jc w:val="both"/>
      </w:pPr>
      <w:bookmarkStart w:id="573" w:name="bookmark573"/>
      <w:r>
        <w:rPr>
          <w:rFonts w:ascii="Times New Roman" w:eastAsia="Times New Roman" w:hAnsi="Times New Roman" w:cs="Times New Roman"/>
          <w:b/>
          <w:bCs/>
          <w:color w:val="000000"/>
          <w:spacing w:val="0"/>
          <w:w w:val="100"/>
          <w:position w:val="0"/>
        </w:rPr>
        <w:t>3</w:t>
      </w:r>
      <w:bookmarkEnd w:id="573"/>
      <w:r>
        <w:rPr>
          <w:b/>
          <w:bCs/>
          <w:color w:val="000000"/>
          <w:spacing w:val="0"/>
          <w:w w:val="100"/>
          <w:position w:val="0"/>
        </w:rPr>
        <w:t>、 陈文钰，</w:t>
      </w:r>
      <w:r>
        <w:rPr>
          <w:color w:val="000000"/>
          <w:spacing w:val="0"/>
          <w:w w:val="100"/>
          <w:position w:val="0"/>
        </w:rPr>
        <w:t>女，中国国籍，无境外永久居留权。</w:t>
      </w:r>
      <w:r>
        <w:rPr>
          <w:rFonts w:ascii="Times New Roman" w:eastAsia="Times New Roman" w:hAnsi="Times New Roman" w:cs="Times New Roman"/>
          <w:color w:val="000000"/>
          <w:spacing w:val="0"/>
          <w:w w:val="100"/>
          <w:position w:val="0"/>
        </w:rPr>
        <w:t>1974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月生，本科学历。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月加入上海聚胜万合 广告有限公司，担任人力资源总监、人力资源副总裁职务，</w:t>
      </w:r>
      <w:r>
        <w:rPr>
          <w:rFonts w:ascii="Times New Roman" w:eastAsia="Times New Roman" w:hAnsi="Times New Roman" w:cs="Times New Roman"/>
          <w:color w:val="000000"/>
          <w:spacing w:val="0"/>
          <w:w w:val="100"/>
          <w:position w:val="0"/>
        </w:rPr>
        <w:t>2018</w:t>
      </w:r>
      <w:r>
        <w:rPr>
          <w:color w:val="000000"/>
          <w:spacing w:val="0"/>
          <w:w w:val="100"/>
          <w:position w:val="0"/>
        </w:rPr>
        <w:t>年调任利欧集团数字科技有限公司，担任 人力资源副总裁职务。进入上海聚胜万合广告有限公司之前，曾在中国最大的互联网广告公司上海好耶广 告有限公司工作，担任人力资源总监职务。</w:t>
      </w:r>
    </w:p>
    <w:p>
      <w:pPr>
        <w:pStyle w:val="Style34"/>
        <w:keepNext w:val="0"/>
        <w:keepLines w:val="0"/>
        <w:widowControl w:val="0"/>
        <w:shd w:val="clear" w:color="auto" w:fill="auto"/>
        <w:tabs>
          <w:tab w:pos="774" w:val="left"/>
        </w:tabs>
        <w:bidi w:val="0"/>
        <w:spacing w:before="0" w:after="0" w:line="240" w:lineRule="auto"/>
        <w:ind w:left="0" w:right="0" w:firstLine="180"/>
        <w:jc w:val="left"/>
      </w:pPr>
      <w:bookmarkStart w:id="574" w:name="bookmark574"/>
      <w:r>
        <w:rPr>
          <w:color w:val="000000"/>
          <w:spacing w:val="0"/>
          <w:w w:val="100"/>
          <w:position w:val="0"/>
        </w:rPr>
        <w:t>（</w:t>
      </w:r>
      <w:bookmarkEnd w:id="574"/>
      <w:r>
        <w:rPr>
          <w:color w:val="000000"/>
          <w:spacing w:val="0"/>
          <w:w w:val="100"/>
          <w:position w:val="0"/>
        </w:rPr>
        <w:t>三）</w:t>
        <w:tab/>
        <w:t>高级管理人员</w:t>
      </w:r>
    </w:p>
    <w:p>
      <w:pPr>
        <w:pStyle w:val="Style34"/>
        <w:keepNext w:val="0"/>
        <w:keepLines w:val="0"/>
        <w:widowControl w:val="0"/>
        <w:shd w:val="clear" w:color="auto" w:fill="auto"/>
        <w:bidi w:val="0"/>
        <w:spacing w:before="0" w:after="0" w:line="475" w:lineRule="exact"/>
        <w:ind w:left="0" w:right="0" w:firstLine="180"/>
        <w:jc w:val="left"/>
      </w:pPr>
      <w:r>
        <w:rPr>
          <w:color w:val="000000"/>
          <w:spacing w:val="0"/>
          <w:w w:val="100"/>
          <w:position w:val="0"/>
        </w:rPr>
        <w:t>公司共有高级管理人员</w:t>
      </w:r>
      <w:r>
        <w:rPr>
          <w:rFonts w:ascii="Times New Roman" w:eastAsia="Times New Roman" w:hAnsi="Times New Roman" w:cs="Times New Roman"/>
          <w:color w:val="000000"/>
          <w:spacing w:val="0"/>
          <w:w w:val="100"/>
          <w:position w:val="0"/>
        </w:rPr>
        <w:t>5</w:t>
      </w:r>
      <w:r>
        <w:rPr>
          <w:color w:val="000000"/>
          <w:spacing w:val="0"/>
          <w:w w:val="100"/>
          <w:position w:val="0"/>
        </w:rPr>
        <w:t>名。各高级管理人员基本情况如下：</w:t>
      </w:r>
    </w:p>
    <w:p>
      <w:pPr>
        <w:pStyle w:val="Style34"/>
        <w:keepNext w:val="0"/>
        <w:keepLines w:val="0"/>
        <w:widowControl w:val="0"/>
        <w:shd w:val="clear" w:color="auto" w:fill="auto"/>
        <w:tabs>
          <w:tab w:pos="548" w:val="left"/>
        </w:tabs>
        <w:bidi w:val="0"/>
        <w:spacing w:before="0" w:after="0" w:line="475" w:lineRule="exact"/>
        <w:ind w:left="0" w:right="0" w:firstLine="180"/>
        <w:jc w:val="left"/>
      </w:pPr>
      <w:bookmarkStart w:id="575" w:name="bookmark575"/>
      <w:r>
        <w:rPr>
          <w:rFonts w:ascii="Times New Roman" w:eastAsia="Times New Roman" w:hAnsi="Times New Roman" w:cs="Times New Roman"/>
          <w:b/>
          <w:bCs/>
          <w:color w:val="000000"/>
          <w:spacing w:val="0"/>
          <w:w w:val="100"/>
          <w:position w:val="0"/>
        </w:rPr>
        <w:t>1</w:t>
      </w:r>
      <w:bookmarkEnd w:id="575"/>
      <w:r>
        <w:rPr>
          <w:b/>
          <w:bCs/>
          <w:color w:val="000000"/>
          <w:spacing w:val="0"/>
          <w:w w:val="100"/>
          <w:position w:val="0"/>
        </w:rPr>
        <w:t>、</w:t>
        <w:tab/>
        <w:t>王相荣，</w:t>
      </w:r>
      <w:r>
        <w:rPr>
          <w:color w:val="000000"/>
          <w:spacing w:val="0"/>
          <w:w w:val="100"/>
          <w:position w:val="0"/>
        </w:rPr>
        <w:t>本公司董事长兼总经理，请参见（个人简况参见本节</w:t>
      </w:r>
      <w:r>
        <w:rPr>
          <w:rFonts w:ascii="Times New Roman" w:eastAsia="Times New Roman" w:hAnsi="Times New Roman" w:cs="Times New Roman"/>
          <w:color w:val="000000"/>
          <w:spacing w:val="0"/>
          <w:w w:val="100"/>
          <w:position w:val="0"/>
        </w:rPr>
        <w:t>“</w:t>
      </w:r>
      <w:r>
        <w:rPr>
          <w:color w:val="000000"/>
          <w:spacing w:val="0"/>
          <w:w w:val="100"/>
          <w:position w:val="0"/>
        </w:rPr>
        <w:t>（一）董事</w:t>
      </w:r>
    </w:p>
    <w:p>
      <w:pPr>
        <w:pStyle w:val="Style34"/>
        <w:keepNext w:val="0"/>
        <w:keepLines w:val="0"/>
        <w:widowControl w:val="0"/>
        <w:shd w:val="clear" w:color="auto" w:fill="auto"/>
        <w:tabs>
          <w:tab w:pos="558" w:val="left"/>
        </w:tabs>
        <w:bidi w:val="0"/>
        <w:spacing w:before="0" w:after="0" w:line="475" w:lineRule="exact"/>
        <w:ind w:left="0" w:right="0" w:firstLine="180"/>
        <w:jc w:val="left"/>
      </w:pPr>
      <w:bookmarkStart w:id="576" w:name="bookmark576"/>
      <w:r>
        <w:rPr>
          <w:rFonts w:ascii="Times New Roman" w:eastAsia="Times New Roman" w:hAnsi="Times New Roman" w:cs="Times New Roman"/>
          <w:b/>
          <w:bCs/>
          <w:color w:val="000000"/>
          <w:spacing w:val="0"/>
          <w:w w:val="100"/>
          <w:position w:val="0"/>
        </w:rPr>
        <w:t>2</w:t>
      </w:r>
      <w:bookmarkEnd w:id="576"/>
      <w:r>
        <w:rPr>
          <w:b/>
          <w:bCs/>
          <w:color w:val="000000"/>
          <w:spacing w:val="0"/>
          <w:w w:val="100"/>
          <w:position w:val="0"/>
        </w:rPr>
        <w:t>、</w:t>
        <w:tab/>
        <w:t>张旭波，</w:t>
      </w:r>
      <w:r>
        <w:rPr>
          <w:color w:val="000000"/>
          <w:spacing w:val="0"/>
          <w:w w:val="100"/>
          <w:position w:val="0"/>
        </w:rPr>
        <w:t>本公司董事、副总经理（个人简况参见本节</w:t>
      </w:r>
      <w:r>
        <w:rPr>
          <w:rFonts w:ascii="Times New Roman" w:eastAsia="Times New Roman" w:hAnsi="Times New Roman" w:cs="Times New Roman"/>
          <w:color w:val="000000"/>
          <w:spacing w:val="0"/>
          <w:w w:val="100"/>
          <w:position w:val="0"/>
        </w:rPr>
        <w:t>“</w:t>
      </w:r>
      <w:r>
        <w:rPr>
          <w:color w:val="000000"/>
          <w:spacing w:val="0"/>
          <w:w w:val="100"/>
          <w:position w:val="0"/>
        </w:rPr>
        <w:t>（一）董事</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4"/>
        <w:keepNext w:val="0"/>
        <w:keepLines w:val="0"/>
        <w:widowControl w:val="0"/>
        <w:shd w:val="clear" w:color="auto" w:fill="auto"/>
        <w:tabs>
          <w:tab w:pos="558" w:val="left"/>
        </w:tabs>
        <w:bidi w:val="0"/>
        <w:spacing w:before="0" w:after="0" w:line="475" w:lineRule="exact"/>
        <w:ind w:left="0" w:right="0" w:firstLine="180"/>
        <w:jc w:val="left"/>
      </w:pPr>
      <w:bookmarkStart w:id="577" w:name="bookmark577"/>
      <w:r>
        <w:rPr>
          <w:rFonts w:ascii="Times New Roman" w:eastAsia="Times New Roman" w:hAnsi="Times New Roman" w:cs="Times New Roman"/>
          <w:b/>
          <w:bCs/>
          <w:color w:val="000000"/>
          <w:spacing w:val="0"/>
          <w:w w:val="100"/>
          <w:position w:val="0"/>
        </w:rPr>
        <w:t>3</w:t>
      </w:r>
      <w:bookmarkEnd w:id="577"/>
      <w:r>
        <w:rPr>
          <w:b/>
          <w:bCs/>
          <w:color w:val="000000"/>
          <w:spacing w:val="0"/>
          <w:w w:val="100"/>
          <w:position w:val="0"/>
        </w:rPr>
        <w:t>、</w:t>
        <w:tab/>
        <w:t>陈林富，</w:t>
      </w:r>
      <w:r>
        <w:rPr>
          <w:color w:val="000000"/>
          <w:spacing w:val="0"/>
          <w:w w:val="100"/>
          <w:position w:val="0"/>
        </w:rPr>
        <w:t>本公司董事兼财务总监，请参见（个人简况参见本节</w:t>
      </w:r>
      <w:r>
        <w:rPr>
          <w:rFonts w:ascii="Times New Roman" w:eastAsia="Times New Roman" w:hAnsi="Times New Roman" w:cs="Times New Roman"/>
          <w:color w:val="000000"/>
          <w:spacing w:val="0"/>
          <w:w w:val="100"/>
          <w:position w:val="0"/>
        </w:rPr>
        <w:t>“</w:t>
      </w:r>
      <w:r>
        <w:rPr>
          <w:color w:val="000000"/>
          <w:spacing w:val="0"/>
          <w:w w:val="100"/>
          <w:position w:val="0"/>
        </w:rPr>
        <w:t>（一）董事</w:t>
      </w:r>
    </w:p>
    <w:p>
      <w:pPr>
        <w:pStyle w:val="Style34"/>
        <w:keepNext w:val="0"/>
        <w:keepLines w:val="0"/>
        <w:widowControl w:val="0"/>
        <w:shd w:val="clear" w:color="auto" w:fill="auto"/>
        <w:tabs>
          <w:tab w:pos="558" w:val="left"/>
        </w:tabs>
        <w:bidi w:val="0"/>
        <w:spacing w:before="0" w:after="0" w:line="475" w:lineRule="exact"/>
        <w:ind w:left="180" w:right="0" w:firstLine="20"/>
        <w:jc w:val="both"/>
      </w:pPr>
      <w:bookmarkStart w:id="578" w:name="bookmark578"/>
      <w:r>
        <w:rPr>
          <w:rFonts w:ascii="Times New Roman" w:eastAsia="Times New Roman" w:hAnsi="Times New Roman" w:cs="Times New Roman"/>
          <w:b/>
          <w:bCs/>
          <w:color w:val="000000"/>
          <w:spacing w:val="0"/>
          <w:w w:val="100"/>
          <w:position w:val="0"/>
        </w:rPr>
        <w:t>4</w:t>
      </w:r>
      <w:bookmarkEnd w:id="578"/>
      <w:r>
        <w:rPr>
          <w:b/>
          <w:bCs/>
          <w:color w:val="000000"/>
          <w:spacing w:val="0"/>
          <w:w w:val="100"/>
          <w:position w:val="0"/>
        </w:rPr>
        <w:t>、</w:t>
        <w:tab/>
        <w:t>颜土富，</w:t>
      </w:r>
      <w:r>
        <w:rPr>
          <w:color w:val="000000"/>
          <w:spacing w:val="0"/>
          <w:w w:val="100"/>
          <w:position w:val="0"/>
        </w:rPr>
        <w:t>男，中国国籍</w:t>
      </w:r>
      <w:r>
        <w:rPr>
          <w:color w:val="000000"/>
          <w:spacing w:val="0"/>
          <w:w w:val="100"/>
          <w:position w:val="0"/>
        </w:rPr>
        <w:t>，</w:t>
      </w:r>
      <w:r>
        <w:rPr>
          <w:color w:val="000000"/>
          <w:spacing w:val="0"/>
          <w:w w:val="100"/>
          <w:position w:val="0"/>
        </w:rPr>
        <w:t>无境外永久居留权。</w:t>
      </w:r>
      <w:r>
        <w:rPr>
          <w:rFonts w:ascii="Times New Roman" w:eastAsia="Times New Roman" w:hAnsi="Times New Roman" w:cs="Times New Roman"/>
          <w:color w:val="000000"/>
          <w:spacing w:val="0"/>
          <w:w w:val="100"/>
          <w:position w:val="0"/>
        </w:rPr>
        <w:t>1979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月生，中专学历，曾任浙江利欧电气有限公司总经 理助理，现任公司副总经理。</w:t>
      </w:r>
    </w:p>
    <w:p>
      <w:pPr>
        <w:pStyle w:val="Style34"/>
        <w:keepNext w:val="0"/>
        <w:keepLines w:val="0"/>
        <w:widowControl w:val="0"/>
        <w:shd w:val="clear" w:color="auto" w:fill="auto"/>
        <w:bidi w:val="0"/>
        <w:spacing w:before="0" w:after="220" w:line="475" w:lineRule="exact"/>
        <w:ind w:left="180" w:right="0" w:firstLine="20"/>
        <w:jc w:val="both"/>
      </w:pPr>
      <w:bookmarkStart w:id="579" w:name="bookmark579"/>
      <w:r>
        <w:rPr>
          <w:rFonts w:ascii="Times New Roman" w:eastAsia="Times New Roman" w:hAnsi="Times New Roman" w:cs="Times New Roman"/>
          <w:b/>
          <w:bCs/>
          <w:color w:val="000000"/>
          <w:spacing w:val="0"/>
          <w:w w:val="100"/>
          <w:position w:val="0"/>
        </w:rPr>
        <w:t>5</w:t>
      </w:r>
      <w:bookmarkEnd w:id="579"/>
      <w:r>
        <w:rPr>
          <w:b/>
          <w:bCs/>
          <w:color w:val="000000"/>
          <w:spacing w:val="0"/>
          <w:w w:val="100"/>
          <w:position w:val="0"/>
        </w:rPr>
        <w:t>、 周利明，</w:t>
      </w:r>
      <w:r>
        <w:rPr>
          <w:color w:val="000000"/>
          <w:spacing w:val="0"/>
          <w:w w:val="100"/>
          <w:position w:val="0"/>
        </w:rPr>
        <w:t>男，中国国籍，无境外永久居留权，</w:t>
      </w:r>
      <w:r>
        <w:rPr>
          <w:rFonts w:ascii="Times New Roman" w:eastAsia="Times New Roman" w:hAnsi="Times New Roman" w:cs="Times New Roman"/>
          <w:color w:val="000000"/>
          <w:spacing w:val="0"/>
          <w:w w:val="100"/>
          <w:position w:val="0"/>
        </w:rPr>
        <w:t>1983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月生，大学本科学历。曾任浙江永强集团股份有 限公司证券专员、利欧集团股份有限公司证券事务助理、证券事务代表，现任本公司副总经理、董事会秘 书。</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 担任的职务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王相荣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浙江利欧控股集团有限公司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王相荣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台州新科环保研究所有限公司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王相荣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温岭市广源房地产开发有限公司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王相荣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浙江大农实业股份有限公司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王相荣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温岭市利欧小额贷款有限公司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王相荣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上海漫酷广告有限公司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王相荣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上海氩氪广告有限公司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王相荣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银色琥珀文化传播（北京）有限公司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王相荣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江苏万圣伟业网络科技有限公司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王相荣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北京微创时代广告有限公司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王相荣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利欧集团数字科技有限公司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王相荣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上海智趣广告有限公司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王相荣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天台佳合企业管理有限公司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王相荣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浙江商大创业园管理有限公司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王相荣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利欧（大连）工业泵技术中心有限公司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王相荣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青创投资管理有限公司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王相荣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温岭市青商大厦企业管理有限公司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王相荣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上海磊利汽车贸易有限公司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王壮利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浙江利欧控股集团有限公司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王壮利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温岭利恒担保有限公司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王壮利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台州新科环保研究所有限公司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王壮利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台州利欧环保新材料有限公司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王壮利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浙江利欧环保科技有限公司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王壮利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温岭利欧贸易有限公司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王壮利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温岭市利恒机械有限公司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王壮利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台州利欧矿业投资有限公司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王壮利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台州市路桥黄礁岛开发有限公司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王壮利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长沙美能电力设备股份有限公司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王壮利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浙江利欧环境科技有限公司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王壮利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浙江碳银互联网科技有限公司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王壮利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台州荣利物资配送有限公司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王壮利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北京利欧水务有限公司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王壮利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浙江利欧水务科技有限公司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王壮利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利欧集团浙江泵业有限公司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张旭波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浙江大农实业股份有限公司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张旭波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温岭市利欧小额贷款有限公司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张旭波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温岭市信合非融资性担保有限公司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张旭波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上海漫酷广告有限公司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张旭波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上海氩氪广告有限公司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张旭波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银色琥珀文化传播（北京）有限公司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张旭波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江苏万圣伟业网络科技有限公司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张旭波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北京微创时代广告有限公司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张旭波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上海智趣广告有限公司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张旭波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利欧集团数字科技有限公司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张旭波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北京盛夏星空影视传媒股份有限公司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张旭波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看财经文化传媒（深圳）有限公司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陈林富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浙江利欧（香港）有限公司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陈林富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利欧集团浙江泵业有限公司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陈林富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利欧集团湖南泵业有限公司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陈林富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温岭市小微金融服务有限公司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陈林富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温岭利欧电子科技有限公司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陈林富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利普诺持之水泵系统（上海）有限公司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王呈斌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浙江临海农村商业银行股份有限公司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王呈斌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浙江拱东医疗器械股份有限公司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王呈斌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特洁尔科技股份有限公司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彭涛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杭州隆启投资管理有限公司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彭涛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报喜鸟控股股份有限公司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彭涛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浙江天晟建材股份有限公司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彭涛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浙江远图互联科技股份有限公司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袁渊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江苏苏州农村商业银行股份有限公司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林仁勇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温岭市汇英实业有限公司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林仁勇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浙江利欧医疗器械有限公司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林仁勇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台州利恒检验检测技术有限公司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林仁勇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台州利欧跨境电子商务有限公司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林仁勇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温岭利欧电子科技有限公司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林仁勇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温岭市利昂机械制造有限公司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林仁勇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温岭市利奥机械设备有限公司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林仁勇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温岭通利投资有限公司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林仁勇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温岭利新机械有限公司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林仁勇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台州荣利物资配送有限公司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颜土富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浙江利欧医疗器械有限公司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颜土富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利欧集团浙江泵业有限公司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颜土富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利欧集团湖南泵业有限公司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颜土富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台州利恒检验检测技术有限公司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颜土富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温岭利欧电子科技有限公司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颜土富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利普诺持之水泵系统（上海）有限公司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颜土富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温岭利欧模具制造有限公司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颜土富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台州利欧跨境电子商务有限公司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颜土富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浙江利欧泵业销售有限公司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周利明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宁波梅山保税港区利欧投资管理合伙企 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执行事务合</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伙人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无</w:t>
            </w:r>
          </w:p>
        </w:tc>
      </w:tr>
    </w:tbl>
    <w:p>
      <w:pPr>
        <w:widowControl w:val="0"/>
        <w:spacing w:after="43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580" w:name="bookmark580"/>
      <w:bookmarkStart w:id="581" w:name="bookmark581"/>
      <w:bookmarkStart w:id="582" w:name="bookmark582"/>
      <w:bookmarkStart w:id="583" w:name="bookmark583"/>
      <w:r>
        <w:rPr>
          <w:color w:val="000000"/>
          <w:spacing w:val="0"/>
          <w:w w:val="100"/>
          <w:position w:val="0"/>
          <w:sz w:val="24"/>
          <w:szCs w:val="24"/>
        </w:rPr>
        <w:t>四</w:t>
      </w:r>
      <w:bookmarkEnd w:id="582"/>
      <w:r>
        <w:rPr>
          <w:color w:val="000000"/>
          <w:spacing w:val="0"/>
          <w:w w:val="100"/>
          <w:position w:val="0"/>
          <w:sz w:val="24"/>
          <w:szCs w:val="24"/>
        </w:rPr>
        <w:t>、董事、监事、高级管理人员报酬情况</w:t>
      </w:r>
      <w:bookmarkEnd w:id="580"/>
      <w:bookmarkEnd w:id="581"/>
      <w:bookmarkEnd w:id="583"/>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p>
      <w:pPr>
        <w:pStyle w:val="Style34"/>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公司董事、监事的报酬由股东大会决定，高级管理人员的报酬由董事会决定，独立董事津贴标准由公 司股东大会决议通过，独立董事参加会议发生的差旅费、办公费等履职费用由公司承担。公司董事会下设 薪酬与考核委员会，其主要职责为：（一）根据董事及高级管理人员管理岗位的主要范围、职责、重要性 制定薪酬计划或方案；（二）审查公司董事（非独立董事）及高级管理人员履行职责的情况并对其进行年 度绩效考评；（三）负责对公司薪酬制度执行情况进行监督。</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王相荣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王壮利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张旭波</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49.91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陈林富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王呈斌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彭涛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袁渊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林仁勇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潘灵松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陈文钰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颜土富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周利明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董事会秘书、副 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郑晓东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黄卿文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13" w:hRule="exact"/>
        </w:trPr>
        <w:tc>
          <w:tcPr>
            <w:gridSpan w:val="5"/>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547.46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公司董事、高级管理人员报告期内被授予的股权激励情况</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584" w:name="bookmark584"/>
      <w:bookmarkStart w:id="585" w:name="bookmark585"/>
      <w:bookmarkStart w:id="586" w:name="bookmark586"/>
      <w:bookmarkStart w:id="587" w:name="bookmark587"/>
      <w:r>
        <w:rPr>
          <w:color w:val="000000"/>
          <w:spacing w:val="0"/>
          <w:w w:val="100"/>
          <w:position w:val="0"/>
          <w:sz w:val="24"/>
          <w:szCs w:val="24"/>
        </w:rPr>
        <w:t>五</w:t>
      </w:r>
      <w:bookmarkEnd w:id="586"/>
      <w:r>
        <w:rPr>
          <w:color w:val="000000"/>
          <w:spacing w:val="0"/>
          <w:w w:val="100"/>
          <w:position w:val="0"/>
          <w:sz w:val="24"/>
          <w:szCs w:val="24"/>
        </w:rPr>
        <w:t>、公司员工情况</w:t>
      </w:r>
      <w:bookmarkEnd w:id="584"/>
      <w:bookmarkEnd w:id="585"/>
      <w:bookmarkEnd w:id="587"/>
    </w:p>
    <w:p>
      <w:pPr>
        <w:pStyle w:val="Style31"/>
        <w:keepNext/>
        <w:keepLines/>
        <w:widowControl w:val="0"/>
        <w:shd w:val="clear" w:color="auto" w:fill="auto"/>
        <w:bidi w:val="0"/>
        <w:spacing w:before="0" w:after="300" w:line="240" w:lineRule="auto"/>
        <w:ind w:left="0" w:right="0" w:firstLine="0"/>
        <w:jc w:val="left"/>
      </w:pPr>
      <w:bookmarkStart w:id="588" w:name="bookmark588"/>
      <w:bookmarkStart w:id="589" w:name="bookmark589"/>
      <w:bookmarkStart w:id="590" w:name="bookmark590"/>
      <w:bookmarkStart w:id="591" w:name="bookmark591"/>
      <w:r>
        <w:rPr>
          <w:rFonts w:ascii="Times New Roman" w:eastAsia="Times New Roman" w:hAnsi="Times New Roman" w:cs="Times New Roman"/>
          <w:color w:val="000000"/>
          <w:spacing w:val="0"/>
          <w:w w:val="100"/>
          <w:position w:val="0"/>
        </w:rPr>
        <w:t>1</w:t>
      </w:r>
      <w:bookmarkEnd w:id="590"/>
      <w:r>
        <w:rPr>
          <w:color w:val="000000"/>
          <w:spacing w:val="0"/>
          <w:w w:val="100"/>
          <w:position w:val="0"/>
        </w:rPr>
        <w:t>、员工数量、专业构成及教育程度</w:t>
      </w:r>
      <w:bookmarkEnd w:id="588"/>
      <w:bookmarkEnd w:id="589"/>
      <w:bookmarkEnd w:id="591"/>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4,956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5,122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5,122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2,314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372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592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843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创意人员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351</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488</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5,122</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本科及本科以上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1,421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1,106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2,595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5,122</w:t>
            </w:r>
          </w:p>
        </w:tc>
      </w:tr>
    </w:tbl>
    <w:p>
      <w:pPr>
        <w:widowControl w:val="0"/>
        <w:spacing w:after="99" w:line="1" w:lineRule="exact"/>
      </w:pPr>
    </w:p>
    <w:p>
      <w:pPr>
        <w:pStyle w:val="Style31"/>
        <w:keepNext/>
        <w:keepLines/>
        <w:widowControl w:val="0"/>
        <w:shd w:val="clear" w:color="auto" w:fill="auto"/>
        <w:tabs>
          <w:tab w:pos="378" w:val="left"/>
        </w:tabs>
        <w:bidi w:val="0"/>
        <w:spacing w:before="0" w:after="200" w:line="468" w:lineRule="exact"/>
        <w:ind w:left="0" w:right="0" w:firstLine="0"/>
        <w:jc w:val="both"/>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2</w:t>
      </w:r>
      <w:bookmarkEnd w:id="594"/>
      <w:r>
        <w:rPr>
          <w:color w:val="000000"/>
          <w:spacing w:val="0"/>
          <w:w w:val="100"/>
          <w:position w:val="0"/>
        </w:rPr>
        <w:t>、</w:t>
        <w:tab/>
        <w:t>薪酬政策</w:t>
      </w:r>
      <w:bookmarkEnd w:id="592"/>
      <w:bookmarkEnd w:id="593"/>
      <w:bookmarkEnd w:id="595"/>
    </w:p>
    <w:p>
      <w:pPr>
        <w:pStyle w:val="Style34"/>
        <w:keepNext w:val="0"/>
        <w:keepLines w:val="0"/>
        <w:widowControl w:val="0"/>
        <w:shd w:val="clear" w:color="auto" w:fill="auto"/>
        <w:bidi w:val="0"/>
        <w:spacing w:before="0" w:after="520" w:line="468" w:lineRule="exact"/>
        <w:ind w:left="0" w:right="0" w:firstLine="440"/>
        <w:jc w:val="both"/>
      </w:pPr>
      <w:r>
        <w:rPr>
          <w:color w:val="000000"/>
          <w:spacing w:val="0"/>
          <w:w w:val="100"/>
          <w:position w:val="0"/>
        </w:rPr>
        <w:t>公司及控股子公司实行劳动合同制，与员工签订《劳动合同》，员工按照与公司签订的劳动合同承担 义务和享受权利。公司根据相关法律、法规之规定执行劳动保护制度、社会保障制度，公司员工参加基本 养老保险、基本医疗保险、失业保险、生育保险、工伤保险等各类社会保险。</w:t>
      </w:r>
    </w:p>
    <w:p>
      <w:pPr>
        <w:pStyle w:val="Style31"/>
        <w:keepNext/>
        <w:keepLines/>
        <w:widowControl w:val="0"/>
        <w:shd w:val="clear" w:color="auto" w:fill="auto"/>
        <w:tabs>
          <w:tab w:pos="378" w:val="left"/>
        </w:tabs>
        <w:bidi w:val="0"/>
        <w:spacing w:before="0" w:after="200" w:line="468" w:lineRule="exact"/>
        <w:ind w:left="0" w:right="0" w:firstLine="0"/>
        <w:jc w:val="both"/>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3</w:t>
      </w:r>
      <w:bookmarkEnd w:id="598"/>
      <w:r>
        <w:rPr>
          <w:color w:val="000000"/>
          <w:spacing w:val="0"/>
          <w:w w:val="100"/>
          <w:position w:val="0"/>
        </w:rPr>
        <w:t>、</w:t>
        <w:tab/>
        <w:t>培训计划</w:t>
      </w:r>
      <w:bookmarkEnd w:id="596"/>
      <w:bookmarkEnd w:id="597"/>
      <w:bookmarkEnd w:id="599"/>
    </w:p>
    <w:p>
      <w:pPr>
        <w:pStyle w:val="Style34"/>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公司建立了员工培训机制，并根据生产经营的需要、员工业务、管理素质提升的需求等，采取内部培 训与外派培训相结合的方式，制定培训计划，提升团队素质，以保证既定经营目标的实现以及企业、员工 的双向可持续发展。</w:t>
      </w:r>
    </w:p>
    <w:p>
      <w:pPr>
        <w:pStyle w:val="Style31"/>
        <w:keepNext/>
        <w:keepLines/>
        <w:widowControl w:val="0"/>
        <w:shd w:val="clear" w:color="auto" w:fill="auto"/>
        <w:tabs>
          <w:tab w:pos="378" w:val="left"/>
        </w:tabs>
        <w:bidi w:val="0"/>
        <w:spacing w:before="0" w:after="380" w:line="468" w:lineRule="exact"/>
        <w:ind w:left="0" w:right="0" w:firstLine="0"/>
        <w:jc w:val="both"/>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4</w:t>
      </w:r>
      <w:bookmarkEnd w:id="602"/>
      <w:r>
        <w:rPr>
          <w:color w:val="000000"/>
          <w:spacing w:val="0"/>
          <w:w w:val="100"/>
          <w:position w:val="0"/>
        </w:rPr>
        <w:t>、</w:t>
        <w:tab/>
        <w:t>劳务外包情况</w:t>
      </w:r>
      <w:bookmarkEnd w:id="600"/>
      <w:bookmarkEnd w:id="601"/>
      <w:bookmarkEnd w:id="603"/>
    </w:p>
    <w:p>
      <w:pPr>
        <w:pStyle w:val="Style27"/>
        <w:keepNext w:val="0"/>
        <w:keepLines w:val="0"/>
        <w:widowControl w:val="0"/>
        <w:shd w:val="clear" w:color="auto" w:fill="auto"/>
        <w:bidi w:val="0"/>
        <w:spacing w:before="0" w:after="200" w:line="240" w:lineRule="auto"/>
        <w:ind w:left="0" w:right="0" w:firstLine="0"/>
        <w:jc w:val="both"/>
        <w:sectPr>
          <w:footnotePr>
            <w:pos w:val="pageBottom"/>
            <w:numFmt w:val="decimal"/>
            <w:numRestart w:val="continuous"/>
          </w:footnotePr>
          <w:pgSz w:w="11900" w:h="16840"/>
          <w:pgMar w:top="1330" w:right="837" w:bottom="1575" w:left="87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
        <w:keepNext/>
        <w:keepLines/>
        <w:widowControl w:val="0"/>
        <w:shd w:val="clear" w:color="auto" w:fill="auto"/>
        <w:bidi w:val="0"/>
        <w:spacing w:before="600" w:after="560" w:line="240" w:lineRule="auto"/>
        <w:ind w:left="0" w:right="0" w:firstLine="0"/>
        <w:jc w:val="center"/>
      </w:pPr>
      <w:bookmarkStart w:id="604" w:name="bookmark604"/>
      <w:bookmarkStart w:id="605" w:name="bookmark605"/>
      <w:bookmarkStart w:id="606" w:name="bookmark606"/>
      <w:r>
        <w:rPr>
          <w:color w:val="000000"/>
          <w:spacing w:val="0"/>
          <w:w w:val="100"/>
          <w:position w:val="0"/>
        </w:rPr>
        <w:t>第十节公司治理</w:t>
      </w:r>
      <w:bookmarkEnd w:id="604"/>
      <w:bookmarkEnd w:id="605"/>
      <w:bookmarkEnd w:id="606"/>
    </w:p>
    <w:p>
      <w:pPr>
        <w:pStyle w:val="Style23"/>
        <w:keepNext/>
        <w:keepLines/>
        <w:widowControl w:val="0"/>
        <w:shd w:val="clear" w:color="auto" w:fill="auto"/>
        <w:bidi w:val="0"/>
        <w:spacing w:before="0" w:after="180" w:line="240" w:lineRule="auto"/>
        <w:ind w:left="0" w:right="0" w:firstLine="0"/>
        <w:jc w:val="both"/>
      </w:pPr>
      <w:bookmarkStart w:id="607" w:name="bookmark607"/>
      <w:bookmarkStart w:id="608" w:name="bookmark608"/>
      <w:bookmarkStart w:id="609" w:name="bookmark609"/>
      <w:bookmarkStart w:id="610" w:name="bookmark610"/>
      <w:bookmarkStart w:id="611" w:name="bookmark611"/>
      <w:r>
        <w:rPr>
          <w:color w:val="000000"/>
          <w:spacing w:val="0"/>
          <w:w w:val="100"/>
          <w:position w:val="0"/>
          <w:sz w:val="24"/>
          <w:szCs w:val="24"/>
        </w:rPr>
        <w:t>一</w:t>
      </w:r>
      <w:bookmarkEnd w:id="610"/>
      <w:r>
        <w:rPr>
          <w:color w:val="000000"/>
          <w:spacing w:val="0"/>
          <w:w w:val="100"/>
          <w:position w:val="0"/>
          <w:sz w:val="24"/>
          <w:szCs w:val="24"/>
        </w:rPr>
        <w:t>、公司治理的基本状况</w:t>
      </w:r>
      <w:bookmarkEnd w:id="608"/>
      <w:bookmarkEnd w:id="609"/>
      <w:bookmarkEnd w:id="611"/>
      <w:bookmarkEnd w:id="607"/>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报告期内，公司严格按照《公司法》、《证券法》、《上市公司规范运作指引》和《深圳证券交易所 股票上市规则》等有关法律、行政法规，以及中国证监会、深圳证券交易所关于公司治理的有关要求，规 范运作，结合公司实际情况，不断完善公司法人治理结构和公司各项内部管理制度，建立了相互独立、权 责明确、相互监督的股东大会、董事会、监事会和经理层，组建了较为规范的公司内部组织机构，明确了 董事会、监事会、经理层的权责范围和工作程序，公司治理结构规范、完善。</w:t>
      </w:r>
    </w:p>
    <w:p>
      <w:pPr>
        <w:pStyle w:val="Style34"/>
        <w:keepNext w:val="0"/>
        <w:keepLines w:val="0"/>
        <w:widowControl w:val="0"/>
        <w:shd w:val="clear" w:color="auto" w:fill="auto"/>
        <w:tabs>
          <w:tab w:pos="1000" w:val="left"/>
        </w:tabs>
        <w:bidi w:val="0"/>
        <w:spacing w:before="0" w:after="0" w:line="469" w:lineRule="exact"/>
        <w:ind w:left="0" w:right="0" w:firstLine="440"/>
        <w:jc w:val="both"/>
      </w:pPr>
      <w:bookmarkStart w:id="612" w:name="bookmark612"/>
      <w:r>
        <w:rPr>
          <w:color w:val="000000"/>
          <w:spacing w:val="0"/>
          <w:w w:val="100"/>
          <w:position w:val="0"/>
        </w:rPr>
        <w:t>（</w:t>
      </w:r>
      <w:bookmarkEnd w:id="612"/>
      <w:r>
        <w:rPr>
          <w:color w:val="000000"/>
          <w:spacing w:val="0"/>
          <w:w w:val="100"/>
          <w:position w:val="0"/>
        </w:rPr>
        <w:t>一）</w:t>
        <w:tab/>
        <w:t>关于股东与股东大会</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报告期内，公司严格按照《公司章程》、《股东大会议事规则》等规定和要求，召集、召开股东大会, 平等对待所有股东，确保股东特别是中小股东能充分行使其权利。报告期内的股东大会均由董事会召集召 开。公司聘请了律师事务所对股东大会的召集、召开程序、出席会议人员的资格、表决程序和会议所通过 的决议进行见证，出席股东大会的人员资格及股东大会的召开和表决程序合法。</w:t>
      </w:r>
    </w:p>
    <w:p>
      <w:pPr>
        <w:pStyle w:val="Style34"/>
        <w:keepNext w:val="0"/>
        <w:keepLines w:val="0"/>
        <w:widowControl w:val="0"/>
        <w:shd w:val="clear" w:color="auto" w:fill="auto"/>
        <w:tabs>
          <w:tab w:pos="1000" w:val="left"/>
        </w:tabs>
        <w:bidi w:val="0"/>
        <w:spacing w:before="0" w:after="0" w:line="469" w:lineRule="exact"/>
        <w:ind w:left="0" w:right="0" w:firstLine="440"/>
        <w:jc w:val="both"/>
      </w:pPr>
      <w:bookmarkStart w:id="613" w:name="bookmark613"/>
      <w:r>
        <w:rPr>
          <w:color w:val="000000"/>
          <w:spacing w:val="0"/>
          <w:w w:val="100"/>
          <w:position w:val="0"/>
        </w:rPr>
        <w:t>（</w:t>
      </w:r>
      <w:bookmarkEnd w:id="613"/>
      <w:r>
        <w:rPr>
          <w:color w:val="000000"/>
          <w:spacing w:val="0"/>
          <w:w w:val="100"/>
          <w:position w:val="0"/>
        </w:rPr>
        <w:t>二）</w:t>
        <w:tab/>
        <w:t>关于公司与控股股东</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公司具有独立的业务、经营能力和完备的运营体系，在业务、人员、资产、机构、财务上均独立于控 股股东，公司董事会、监事会和内部机构根据其议事规则或公司制度独立运作。公司控股股东能严格规范 自己的行为，未出现越过公司股东大会直接或间接干预公司决策和经营活动的行为。公司关联交易公平合 理，公司对关联交易的定价依据、协议的订立以及履行情况均及时、充分地予以披露。</w:t>
      </w:r>
    </w:p>
    <w:p>
      <w:pPr>
        <w:pStyle w:val="Style34"/>
        <w:keepNext w:val="0"/>
        <w:keepLines w:val="0"/>
        <w:widowControl w:val="0"/>
        <w:shd w:val="clear" w:color="auto" w:fill="auto"/>
        <w:tabs>
          <w:tab w:pos="1000" w:val="left"/>
        </w:tabs>
        <w:bidi w:val="0"/>
        <w:spacing w:before="0" w:after="0" w:line="469" w:lineRule="exact"/>
        <w:ind w:left="0" w:right="0" w:firstLine="440"/>
        <w:jc w:val="both"/>
      </w:pPr>
      <w:bookmarkStart w:id="614" w:name="bookmark614"/>
      <w:r>
        <w:rPr>
          <w:color w:val="000000"/>
          <w:spacing w:val="0"/>
          <w:w w:val="100"/>
          <w:position w:val="0"/>
        </w:rPr>
        <w:t>（</w:t>
      </w:r>
      <w:bookmarkEnd w:id="614"/>
      <w:r>
        <w:rPr>
          <w:color w:val="000000"/>
          <w:spacing w:val="0"/>
          <w:w w:val="100"/>
          <w:position w:val="0"/>
        </w:rPr>
        <w:t>三）</w:t>
        <w:tab/>
        <w:t>关于董事与董事会</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公司严格按照《公司法》、《公司章程》的规定，严格董事的选聘程序，确保公司董事选聘公开、公 平、公正、独立。报告期内公司董事会设董事</w:t>
      </w:r>
      <w:r>
        <w:rPr>
          <w:color w:val="000000"/>
          <w:spacing w:val="0"/>
          <w:w w:val="100"/>
          <w:position w:val="0"/>
        </w:rPr>
        <w:t>8</w:t>
      </w:r>
      <w:r>
        <w:rPr>
          <w:color w:val="000000"/>
          <w:spacing w:val="0"/>
          <w:w w:val="100"/>
          <w:position w:val="0"/>
        </w:rPr>
        <w:t>名，</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月进行换届选举后，公司董事会设董事</w:t>
      </w:r>
      <w:r>
        <w:rPr>
          <w:color w:val="000000"/>
          <w:spacing w:val="0"/>
          <w:w w:val="100"/>
          <w:position w:val="0"/>
        </w:rPr>
        <w:t>7</w:t>
      </w:r>
      <w:r>
        <w:rPr>
          <w:color w:val="000000"/>
          <w:spacing w:val="0"/>
          <w:w w:val="100"/>
          <w:position w:val="0"/>
        </w:rPr>
        <w:t>名， 其中独立董事</w:t>
      </w:r>
      <w:r>
        <w:rPr>
          <w:color w:val="000000"/>
          <w:spacing w:val="0"/>
          <w:w w:val="100"/>
          <w:position w:val="0"/>
        </w:rPr>
        <w:t>3</w:t>
      </w:r>
      <w:r>
        <w:rPr>
          <w:color w:val="000000"/>
          <w:spacing w:val="0"/>
          <w:w w:val="100"/>
          <w:position w:val="0"/>
        </w:rPr>
        <w:t>名，超过全体董事的三分之一，董事会人数及人员构成符合有关法律、法规的要求，并且 能够确保董事会作出科学决策。公司全体董事能够依据《规范运作指引》、《董事会议事规则》等制度的 要求开展工作，出席董事会和股东大会，积极参加相关知识的培训，熟悉并掌握有关法律法规，认真履行 董事诚实守信、勤勉尽责的义务。</w:t>
      </w:r>
    </w:p>
    <w:p>
      <w:pPr>
        <w:pStyle w:val="Style34"/>
        <w:keepNext w:val="0"/>
        <w:keepLines w:val="0"/>
        <w:widowControl w:val="0"/>
        <w:shd w:val="clear" w:color="auto" w:fill="auto"/>
        <w:tabs>
          <w:tab w:pos="1000" w:val="left"/>
        </w:tabs>
        <w:bidi w:val="0"/>
        <w:spacing w:before="0" w:after="0" w:line="469" w:lineRule="exact"/>
        <w:ind w:left="0" w:right="0" w:firstLine="440"/>
        <w:jc w:val="both"/>
      </w:pPr>
      <w:bookmarkStart w:id="615" w:name="bookmark615"/>
      <w:r>
        <w:rPr>
          <w:color w:val="000000"/>
          <w:spacing w:val="0"/>
          <w:w w:val="100"/>
          <w:position w:val="0"/>
        </w:rPr>
        <w:t>（</w:t>
      </w:r>
      <w:bookmarkEnd w:id="615"/>
      <w:r>
        <w:rPr>
          <w:color w:val="000000"/>
          <w:spacing w:val="0"/>
          <w:w w:val="100"/>
          <w:position w:val="0"/>
        </w:rPr>
        <w:t>四）</w:t>
        <w:tab/>
        <w:t>关于监事与监事会</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报告期内，公司严格按照《公司法》、《公司章程》等有关规定选举产生监事，监事会的人数与人员 符合法律法规与《公司章程》的要求。公司监事能够按照《公司法》、《公司章程》、《监事会议事规则》 </w:t>
      </w:r>
      <w:r>
        <w:rPr>
          <w:color w:val="000000"/>
          <w:spacing w:val="0"/>
          <w:w w:val="100"/>
          <w:position w:val="0"/>
        </w:rPr>
        <w:t>等要求，认真履行自己的职责，对公司重大事项、关联交易、财务状况、募集资金使用情况等进行有效监 督并发表意见。</w:t>
      </w:r>
    </w:p>
    <w:p>
      <w:pPr>
        <w:pStyle w:val="Style34"/>
        <w:keepNext w:val="0"/>
        <w:keepLines w:val="0"/>
        <w:widowControl w:val="0"/>
        <w:shd w:val="clear" w:color="auto" w:fill="auto"/>
        <w:tabs>
          <w:tab w:pos="1034" w:val="left"/>
        </w:tabs>
        <w:bidi w:val="0"/>
        <w:spacing w:before="0" w:after="0" w:line="466" w:lineRule="exact"/>
        <w:ind w:left="0" w:right="0" w:firstLine="440"/>
        <w:jc w:val="both"/>
      </w:pPr>
      <w:bookmarkStart w:id="616" w:name="bookmark616"/>
      <w:r>
        <w:rPr>
          <w:color w:val="000000"/>
          <w:spacing w:val="0"/>
          <w:w w:val="100"/>
          <w:position w:val="0"/>
        </w:rPr>
        <w:t>（</w:t>
      </w:r>
      <w:bookmarkEnd w:id="616"/>
      <w:r>
        <w:rPr>
          <w:color w:val="000000"/>
          <w:spacing w:val="0"/>
          <w:w w:val="100"/>
          <w:position w:val="0"/>
        </w:rPr>
        <w:t>五）</w:t>
        <w:tab/>
        <w:t>内部审计情况</w:t>
      </w:r>
    </w:p>
    <w:p>
      <w:pPr>
        <w:pStyle w:val="Style3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公司已建立内部审计制度，设置内部审计部门，聘任了内部审计负责人，对公司的日常运行进行有效 的内部控制。内审部对审计委员会负责，向审计委员会报告工作，行使审计监督权，依法检查公司会计账 目及其相关资产，对财务收支的真实性、合法性、有效性进行监督和评价，对公司的资金运作、资产利用 情况及其他财务运作情况进行分析评价，保证公司资产的真实和完整。在强化内部控制、改善经营管理、 提高经济效益等方面，公司审计部发挥了重要作用。</w:t>
      </w:r>
    </w:p>
    <w:p>
      <w:pPr>
        <w:pStyle w:val="Style34"/>
        <w:keepNext w:val="0"/>
        <w:keepLines w:val="0"/>
        <w:widowControl w:val="0"/>
        <w:shd w:val="clear" w:color="auto" w:fill="auto"/>
        <w:tabs>
          <w:tab w:pos="1034" w:val="left"/>
        </w:tabs>
        <w:bidi w:val="0"/>
        <w:spacing w:before="0" w:after="0" w:line="466" w:lineRule="exact"/>
        <w:ind w:left="0" w:right="0" w:firstLine="440"/>
        <w:jc w:val="both"/>
      </w:pPr>
      <w:bookmarkStart w:id="617" w:name="bookmark617"/>
      <w:r>
        <w:rPr>
          <w:color w:val="000000"/>
          <w:spacing w:val="0"/>
          <w:w w:val="100"/>
          <w:position w:val="0"/>
        </w:rPr>
        <w:t>（</w:t>
      </w:r>
      <w:bookmarkEnd w:id="617"/>
      <w:r>
        <w:rPr>
          <w:color w:val="000000"/>
          <w:spacing w:val="0"/>
          <w:w w:val="100"/>
          <w:position w:val="0"/>
        </w:rPr>
        <w:t>六）</w:t>
        <w:tab/>
        <w:t>关于信息披露与透明度</w:t>
      </w:r>
    </w:p>
    <w:p>
      <w:pPr>
        <w:pStyle w:val="Style34"/>
        <w:keepNext w:val="0"/>
        <w:keepLines w:val="0"/>
        <w:widowControl w:val="0"/>
        <w:shd w:val="clear" w:color="auto" w:fill="auto"/>
        <w:bidi w:val="0"/>
        <w:spacing w:before="0" w:after="300" w:line="466" w:lineRule="exact"/>
        <w:ind w:left="0" w:right="0" w:firstLine="540"/>
        <w:jc w:val="left"/>
      </w:pPr>
      <w:r>
        <w:rPr>
          <w:color w:val="000000"/>
          <w:spacing w:val="0"/>
          <w:w w:val="100"/>
          <w:position w:val="0"/>
        </w:rPr>
        <w:t>公司严格按照有关法律法规及公司《信息披露事务管理制度》的要求，真实、准确、完整、及时地 披露信息，确保所有股东有平等的机会获得信息。公司注重与投资者沟通交流，公司网站开通了投资者互 动平台与投资者交流沟通。公司指定董事会秘书负责信息披露工作，协调公司与投资者的关系、接待股东 来访、回答投资者咨询并指定《证券时报》、《中国证券报》、《上海证券报》、《证券日报》和巨潮资 讯网</w:t>
      </w:r>
      <w:r>
        <w:rPr>
          <w:color w:val="000000"/>
          <w:spacing w:val="0"/>
          <w:w w:val="100"/>
          <w:position w:val="0"/>
        </w:rPr>
        <w:t>（</w:t>
      </w:r>
      <w:r>
        <w:rPr>
          <w:color w:val="000000"/>
          <w:spacing w:val="0"/>
          <w:w w:val="100"/>
          <w:position w:val="0"/>
        </w:rPr>
        <w:t>www.cninfo.com.cn）</w:t>
      </w:r>
      <w:r>
        <w:rPr>
          <w:color w:val="000000"/>
          <w:spacing w:val="0"/>
          <w:w w:val="100"/>
          <w:position w:val="0"/>
        </w:rPr>
        <w:t>为公司信息披露的报纸和网站。</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520" w:line="240" w:lineRule="auto"/>
        <w:ind w:left="0" w:right="0" w:firstLine="440"/>
        <w:jc w:val="left"/>
      </w:pPr>
      <w:r>
        <w:rPr>
          <w:color w:val="000000"/>
          <w:spacing w:val="0"/>
          <w:w w:val="100"/>
          <w:position w:val="0"/>
        </w:rPr>
        <w:t>公司治理的实际状况与中国证监会发布的有关上市公司治理的规范性文件不存在重大差异。</w:t>
      </w:r>
    </w:p>
    <w:p>
      <w:pPr>
        <w:pStyle w:val="Style23"/>
        <w:keepNext/>
        <w:keepLines/>
        <w:widowControl w:val="0"/>
        <w:shd w:val="clear" w:color="auto" w:fill="auto"/>
        <w:bidi w:val="0"/>
        <w:spacing w:before="0" w:after="300" w:line="240" w:lineRule="auto"/>
        <w:ind w:left="0" w:right="0" w:firstLine="0"/>
        <w:jc w:val="left"/>
      </w:pPr>
      <w:bookmarkStart w:id="618" w:name="bookmark618"/>
      <w:bookmarkStart w:id="619" w:name="bookmark619"/>
      <w:bookmarkStart w:id="620" w:name="bookmark620"/>
      <w:bookmarkStart w:id="621" w:name="bookmark621"/>
      <w:r>
        <w:rPr>
          <w:color w:val="000000"/>
          <w:spacing w:val="0"/>
          <w:w w:val="100"/>
          <w:position w:val="0"/>
          <w:sz w:val="24"/>
          <w:szCs w:val="24"/>
        </w:rPr>
        <w:t>二</w:t>
      </w:r>
      <w:bookmarkEnd w:id="620"/>
      <w:r>
        <w:rPr>
          <w:color w:val="000000"/>
          <w:spacing w:val="0"/>
          <w:w w:val="100"/>
          <w:position w:val="0"/>
          <w:sz w:val="24"/>
          <w:szCs w:val="24"/>
        </w:rPr>
        <w:t>、公司相对于控股股东在业务、人员、资产、机构、财务等方面的独立情况</w:t>
      </w:r>
      <w:bookmarkEnd w:id="618"/>
      <w:bookmarkEnd w:id="619"/>
      <w:bookmarkEnd w:id="621"/>
    </w:p>
    <w:p>
      <w:pPr>
        <w:pStyle w:val="Style34"/>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公司控股股东为自然人。公司在业务、人员、资产、机构、财务等方面完全独立于控股股东，具有独 立完整的业务体系及自主经营能力。</w:t>
      </w:r>
    </w:p>
    <w:p>
      <w:pPr>
        <w:pStyle w:val="Style34"/>
        <w:keepNext w:val="0"/>
        <w:keepLines w:val="0"/>
        <w:widowControl w:val="0"/>
        <w:shd w:val="clear" w:color="auto" w:fill="auto"/>
        <w:tabs>
          <w:tab w:pos="1120" w:val="left"/>
        </w:tabs>
        <w:bidi w:val="0"/>
        <w:spacing w:before="0" w:after="0" w:line="471" w:lineRule="exact"/>
        <w:ind w:left="0" w:right="0" w:firstLine="440"/>
        <w:jc w:val="both"/>
      </w:pPr>
      <w:bookmarkStart w:id="622" w:name="bookmark622"/>
      <w:r>
        <w:rPr>
          <w:rFonts w:ascii="Times New Roman" w:eastAsia="Times New Roman" w:hAnsi="Times New Roman" w:cs="Times New Roman"/>
          <w:color w:val="000000"/>
          <w:spacing w:val="0"/>
          <w:w w:val="100"/>
          <w:position w:val="0"/>
          <w:shd w:val="clear" w:color="auto" w:fill="FFFFFF"/>
        </w:rPr>
        <w:t>1</w:t>
      </w:r>
      <w:bookmarkEnd w:id="622"/>
      <w:r>
        <w:rPr>
          <w:color w:val="000000"/>
          <w:spacing w:val="0"/>
          <w:w w:val="100"/>
          <w:position w:val="0"/>
          <w:shd w:val="clear" w:color="auto" w:fill="FFFFFF"/>
        </w:rPr>
        <w:t>、</w:t>
        <w:tab/>
        <w:t>公司与控股股东在业务方面分开的情况：（</w:t>
      </w:r>
      <w:r>
        <w:rPr>
          <w:rFonts w:ascii="Times New Roman" w:eastAsia="Times New Roman" w:hAnsi="Times New Roman" w:cs="Times New Roman"/>
          <w:color w:val="000000"/>
          <w:spacing w:val="0"/>
          <w:w w:val="100"/>
          <w:position w:val="0"/>
          <w:shd w:val="clear" w:color="auto" w:fill="FFFFFF"/>
        </w:rPr>
        <w:t>1</w:t>
      </w:r>
      <w:r>
        <w:rPr>
          <w:color w:val="000000"/>
          <w:spacing w:val="0"/>
          <w:w w:val="100"/>
          <w:position w:val="0"/>
          <w:shd w:val="clear" w:color="auto" w:fill="FFFFFF"/>
        </w:rPr>
        <w:t>）公司与控股股东及其关联公司不存在同业竞争情况。</w:t>
      </w:r>
    </w:p>
    <w:p>
      <w:pPr>
        <w:pStyle w:val="Style34"/>
        <w:keepNext w:val="0"/>
        <w:keepLines w:val="0"/>
        <w:widowControl w:val="0"/>
        <w:shd w:val="clear" w:color="auto" w:fill="auto"/>
        <w:tabs>
          <w:tab w:pos="600" w:val="left"/>
        </w:tabs>
        <w:bidi w:val="0"/>
        <w:spacing w:before="0" w:after="0" w:line="471" w:lineRule="exact"/>
        <w:ind w:left="0" w:right="0" w:firstLine="0"/>
        <w:jc w:val="left"/>
      </w:pPr>
      <w:bookmarkStart w:id="623" w:name="bookmark623"/>
      <w:r>
        <w:rPr>
          <w:color w:val="000000"/>
          <w:spacing w:val="0"/>
          <w:w w:val="100"/>
          <w:position w:val="0"/>
        </w:rPr>
        <w:t>（</w:t>
      </w:r>
      <w:bookmarkEnd w:id="623"/>
      <w:r>
        <w:rPr>
          <w:rFonts w:ascii="Times New Roman" w:eastAsia="Times New Roman" w:hAnsi="Times New Roman" w:cs="Times New Roman"/>
          <w:color w:val="000000"/>
          <w:spacing w:val="0"/>
          <w:w w:val="100"/>
          <w:position w:val="0"/>
        </w:rPr>
        <w:t>2</w:t>
      </w:r>
      <w:r>
        <w:rPr>
          <w:color w:val="000000"/>
          <w:spacing w:val="0"/>
          <w:w w:val="100"/>
          <w:position w:val="0"/>
        </w:rPr>
        <w:t>）公司有独立的生产、供应、销售系统，不存在依赖大股东的情况。</w:t>
      </w:r>
    </w:p>
    <w:p>
      <w:pPr>
        <w:pStyle w:val="Style34"/>
        <w:keepNext w:val="0"/>
        <w:keepLines w:val="0"/>
        <w:widowControl w:val="0"/>
        <w:shd w:val="clear" w:color="auto" w:fill="auto"/>
        <w:tabs>
          <w:tab w:pos="790" w:val="left"/>
        </w:tabs>
        <w:bidi w:val="0"/>
        <w:spacing w:before="0" w:after="0" w:line="471" w:lineRule="exact"/>
        <w:ind w:left="0" w:right="0" w:firstLine="440"/>
        <w:jc w:val="left"/>
      </w:pPr>
      <w:bookmarkStart w:id="624" w:name="bookmark624"/>
      <w:r>
        <w:rPr>
          <w:rFonts w:ascii="Times New Roman" w:eastAsia="Times New Roman" w:hAnsi="Times New Roman" w:cs="Times New Roman"/>
          <w:color w:val="000000"/>
          <w:spacing w:val="0"/>
          <w:w w:val="100"/>
          <w:position w:val="0"/>
        </w:rPr>
        <w:t>2</w:t>
      </w:r>
      <w:bookmarkEnd w:id="624"/>
      <w:r>
        <w:rPr>
          <w:color w:val="000000"/>
          <w:spacing w:val="0"/>
          <w:w w:val="100"/>
          <w:position w:val="0"/>
        </w:rPr>
        <w:t>、</w:t>
        <w:tab/>
        <w:t>公司与控股股东在人员方面分开的情况：公司人员、劳动、人事及工资完全独立。公司总经理、 副总经理、董事会秘书、财务总监等高级管理人员均在公司工作并领取薪酬，未在控股股东控制的企业担 任除董事、监事以外的任何职务和领取报酬。</w:t>
      </w:r>
    </w:p>
    <w:p>
      <w:pPr>
        <w:pStyle w:val="Style34"/>
        <w:keepNext w:val="0"/>
        <w:keepLines w:val="0"/>
        <w:widowControl w:val="0"/>
        <w:shd w:val="clear" w:color="auto" w:fill="auto"/>
        <w:tabs>
          <w:tab w:pos="790" w:val="left"/>
        </w:tabs>
        <w:bidi w:val="0"/>
        <w:spacing w:before="0" w:after="240" w:line="471" w:lineRule="exact"/>
        <w:ind w:left="0" w:right="0" w:firstLine="440"/>
        <w:jc w:val="left"/>
      </w:pPr>
      <w:bookmarkStart w:id="625" w:name="bookmark625"/>
      <w:r>
        <w:rPr>
          <w:rFonts w:ascii="Times New Roman" w:eastAsia="Times New Roman" w:hAnsi="Times New Roman" w:cs="Times New Roman"/>
          <w:color w:val="000000"/>
          <w:spacing w:val="0"/>
          <w:w w:val="100"/>
          <w:position w:val="0"/>
        </w:rPr>
        <w:t>3</w:t>
      </w:r>
      <w:bookmarkEnd w:id="625"/>
      <w:r>
        <w:rPr>
          <w:color w:val="000000"/>
          <w:spacing w:val="0"/>
          <w:w w:val="100"/>
          <w:position w:val="0"/>
        </w:rPr>
        <w:t>、</w:t>
        <w:tab/>
        <w:t>公司与控股股东在资产方面分开的情况：公司拥有独立的生产经营场所、拥有经营所需的设备、 技术、专利和商标，资产完整。</w:t>
      </w:r>
    </w:p>
    <w:p>
      <w:pPr>
        <w:pStyle w:val="Style34"/>
        <w:keepNext w:val="0"/>
        <w:keepLines w:val="0"/>
        <w:widowControl w:val="0"/>
        <w:shd w:val="clear" w:color="auto" w:fill="auto"/>
        <w:tabs>
          <w:tab w:pos="373" w:val="left"/>
        </w:tabs>
        <w:bidi w:val="0"/>
        <w:spacing w:before="0" w:after="0" w:line="492" w:lineRule="auto"/>
        <w:ind w:left="0" w:right="0" w:firstLine="440"/>
        <w:jc w:val="left"/>
      </w:pPr>
      <w:bookmarkStart w:id="626" w:name="bookmark626"/>
      <w:r>
        <w:rPr>
          <w:rFonts w:ascii="Times New Roman" w:eastAsia="Times New Roman" w:hAnsi="Times New Roman" w:cs="Times New Roman"/>
          <w:color w:val="000000"/>
          <w:spacing w:val="0"/>
          <w:w w:val="100"/>
          <w:position w:val="0"/>
        </w:rPr>
        <w:t>4</w:t>
      </w:r>
      <w:bookmarkEnd w:id="626"/>
      <w:r>
        <w:rPr>
          <w:color w:val="000000"/>
          <w:spacing w:val="0"/>
          <w:w w:val="100"/>
          <w:position w:val="0"/>
        </w:rPr>
        <w:t>、</w:t>
        <w:tab/>
        <w:t xml:space="preserve">公司与控股股东在机构方面分开的情况：公司的生产经营和办公机构与控股股东完全分开，不存 </w:t>
      </w:r>
      <w:r>
        <w:rPr>
          <w:color w:val="000000"/>
          <w:spacing w:val="0"/>
          <w:w w:val="100"/>
          <w:position w:val="0"/>
        </w:rPr>
        <w:t>在混合经营情况。公司建立了适应自身发展需要的组织机构，明确了各机构的职能，独立开展生产经营活 动。</w:t>
      </w:r>
    </w:p>
    <w:p>
      <w:pPr>
        <w:pStyle w:val="Style34"/>
        <w:keepNext w:val="0"/>
        <w:keepLines w:val="0"/>
        <w:widowControl w:val="0"/>
        <w:shd w:val="clear" w:color="auto" w:fill="auto"/>
        <w:bidi w:val="0"/>
        <w:spacing w:before="0" w:after="720" w:line="472" w:lineRule="exact"/>
        <w:ind w:left="0" w:right="0" w:firstLine="440"/>
        <w:jc w:val="both"/>
      </w:pPr>
      <w:bookmarkStart w:id="627" w:name="bookmark627"/>
      <w:r>
        <w:rPr>
          <w:rFonts w:ascii="Times New Roman" w:eastAsia="Times New Roman" w:hAnsi="Times New Roman" w:cs="Times New Roman"/>
          <w:color w:val="000000"/>
          <w:spacing w:val="0"/>
          <w:w w:val="100"/>
          <w:position w:val="0"/>
        </w:rPr>
        <w:t>5</w:t>
      </w:r>
      <w:bookmarkEnd w:id="627"/>
      <w:r>
        <w:rPr>
          <w:color w:val="000000"/>
          <w:spacing w:val="0"/>
          <w:w w:val="100"/>
          <w:position w:val="0"/>
        </w:rPr>
        <w:t>、公司与控股股东在财务方面分开的情况：（</w:t>
      </w:r>
      <w:r>
        <w:rPr>
          <w:rFonts w:ascii="Times New Roman" w:eastAsia="Times New Roman" w:hAnsi="Times New Roman" w:cs="Times New Roman"/>
          <w:color w:val="000000"/>
          <w:spacing w:val="0"/>
          <w:w w:val="100"/>
          <w:position w:val="0"/>
        </w:rPr>
        <w:t>1</w:t>
      </w:r>
      <w:r>
        <w:rPr>
          <w:color w:val="000000"/>
          <w:spacing w:val="0"/>
          <w:w w:val="100"/>
          <w:position w:val="0"/>
        </w:rPr>
        <w:t>）公司设立独立的财务部和内审部，配备了专门的财 务人员和审计人员，建立了独立的会计核算体系，并根据国家有关法律法规制定了会计系统控制制度和内 部审计制度。（</w:t>
      </w:r>
      <w:r>
        <w:rPr>
          <w:rFonts w:ascii="Times New Roman" w:eastAsia="Times New Roman" w:hAnsi="Times New Roman" w:cs="Times New Roman"/>
          <w:color w:val="000000"/>
          <w:spacing w:val="0"/>
          <w:w w:val="100"/>
          <w:position w:val="0"/>
        </w:rPr>
        <w:t>2</w:t>
      </w:r>
      <w:r>
        <w:rPr>
          <w:color w:val="000000"/>
          <w:spacing w:val="0"/>
          <w:w w:val="100"/>
          <w:position w:val="0"/>
        </w:rPr>
        <w:t>）公司在银行开设了独立的账户，不存在与控股股东共用账户的情况。（</w:t>
      </w:r>
      <w:r>
        <w:rPr>
          <w:rFonts w:ascii="Times New Roman" w:eastAsia="Times New Roman" w:hAnsi="Times New Roman" w:cs="Times New Roman"/>
          <w:color w:val="000000"/>
          <w:spacing w:val="0"/>
          <w:w w:val="100"/>
          <w:position w:val="0"/>
        </w:rPr>
        <w:t>3</w:t>
      </w:r>
      <w:r>
        <w:rPr>
          <w:color w:val="000000"/>
          <w:spacing w:val="0"/>
          <w:w w:val="100"/>
          <w:position w:val="0"/>
        </w:rPr>
        <w:t>）公司依法独 立进行纳税申报及履行纳税义务。（</w:t>
      </w:r>
      <w:r>
        <w:rPr>
          <w:rFonts w:ascii="Times New Roman" w:eastAsia="Times New Roman" w:hAnsi="Times New Roman" w:cs="Times New Roman"/>
          <w:color w:val="000000"/>
          <w:spacing w:val="0"/>
          <w:w w:val="100"/>
          <w:position w:val="0"/>
        </w:rPr>
        <w:t>4</w:t>
      </w:r>
      <w:r>
        <w:rPr>
          <w:color w:val="000000"/>
          <w:spacing w:val="0"/>
          <w:w w:val="100"/>
          <w:position w:val="0"/>
        </w:rPr>
        <w:t>）公司的控股股东及其关联公司未以任何形式占用公司的货币资金 或其他资产。</w:t>
      </w:r>
    </w:p>
    <w:p>
      <w:pPr>
        <w:pStyle w:val="Style23"/>
        <w:keepNext/>
        <w:keepLines/>
        <w:widowControl w:val="0"/>
        <w:shd w:val="clear" w:color="auto" w:fill="auto"/>
        <w:bidi w:val="0"/>
        <w:spacing w:before="0" w:after="360" w:line="240" w:lineRule="auto"/>
        <w:ind w:left="0" w:right="0" w:firstLine="0"/>
        <w:jc w:val="left"/>
      </w:pPr>
      <w:bookmarkStart w:id="628" w:name="bookmark628"/>
      <w:bookmarkStart w:id="629" w:name="bookmark629"/>
      <w:bookmarkStart w:id="630" w:name="bookmark630"/>
      <w:bookmarkStart w:id="631" w:name="bookmark631"/>
      <w:r>
        <w:rPr>
          <w:color w:val="000000"/>
          <w:spacing w:val="0"/>
          <w:w w:val="100"/>
          <w:position w:val="0"/>
          <w:sz w:val="24"/>
          <w:szCs w:val="24"/>
        </w:rPr>
        <w:t>三</w:t>
      </w:r>
      <w:bookmarkEnd w:id="630"/>
      <w:r>
        <w:rPr>
          <w:color w:val="000000"/>
          <w:spacing w:val="0"/>
          <w:w w:val="100"/>
          <w:position w:val="0"/>
          <w:sz w:val="24"/>
          <w:szCs w:val="24"/>
        </w:rPr>
        <w:t>、同业竞争情况</w:t>
      </w:r>
      <w:bookmarkEnd w:id="628"/>
      <w:bookmarkEnd w:id="629"/>
      <w:bookmarkEnd w:id="631"/>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632" w:name="bookmark632"/>
      <w:bookmarkStart w:id="633" w:name="bookmark633"/>
      <w:bookmarkStart w:id="634" w:name="bookmark634"/>
      <w:bookmarkStart w:id="635" w:name="bookmark635"/>
      <w:r>
        <w:rPr>
          <w:color w:val="000000"/>
          <w:spacing w:val="0"/>
          <w:w w:val="100"/>
          <w:position w:val="0"/>
          <w:sz w:val="24"/>
          <w:szCs w:val="24"/>
        </w:rPr>
        <w:t>四</w:t>
      </w:r>
      <w:bookmarkEnd w:id="634"/>
      <w:r>
        <w:rPr>
          <w:color w:val="000000"/>
          <w:spacing w:val="0"/>
          <w:w w:val="100"/>
          <w:position w:val="0"/>
          <w:sz w:val="24"/>
          <w:szCs w:val="24"/>
        </w:rPr>
        <w:t>、报告期内召开的年度股东大会和临时股东大会的有关情况</w:t>
      </w:r>
      <w:bookmarkEnd w:id="632"/>
      <w:bookmarkEnd w:id="633"/>
      <w:bookmarkEnd w:id="635"/>
    </w:p>
    <w:p>
      <w:pPr>
        <w:pStyle w:val="Style31"/>
        <w:keepNext/>
        <w:keepLines/>
        <w:widowControl w:val="0"/>
        <w:shd w:val="clear" w:color="auto" w:fill="auto"/>
        <w:bidi w:val="0"/>
        <w:spacing w:before="0" w:line="240" w:lineRule="auto"/>
        <w:ind w:left="0" w:right="0" w:firstLine="0"/>
        <w:jc w:val="left"/>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1</w:t>
      </w:r>
      <w:bookmarkEnd w:id="638"/>
      <w:r>
        <w:rPr>
          <w:color w:val="000000"/>
          <w:spacing w:val="0"/>
          <w:w w:val="100"/>
          <w:position w:val="0"/>
        </w:rPr>
        <w:t>、本报告期股东大会情况</w:t>
      </w:r>
      <w:bookmarkEnd w:id="636"/>
      <w:bookmarkEnd w:id="637"/>
      <w:bookmarkEnd w:id="639"/>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投资者参与比例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年第一次临时股东 大会决议公告》（公 告编号：</w:t>
            </w:r>
            <w:r>
              <w:rPr>
                <w:rFonts w:ascii="Times New Roman" w:eastAsia="Times New Roman" w:hAnsi="Times New Roman" w:cs="Times New Roman"/>
                <w:color w:val="000000"/>
                <w:spacing w:val="0"/>
                <w:w w:val="100"/>
                <w:position w:val="0"/>
                <w:sz w:val="18"/>
                <w:szCs w:val="18"/>
              </w:rPr>
              <w:t>2020-004</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年第二次临时股东 大会决议公告》（公 告编号：</w:t>
            </w:r>
            <w:r>
              <w:rPr>
                <w:rFonts w:ascii="Times New Roman" w:eastAsia="Times New Roman" w:hAnsi="Times New Roman" w:cs="Times New Roman"/>
                <w:color w:val="000000"/>
                <w:spacing w:val="0"/>
                <w:w w:val="100"/>
                <w:position w:val="0"/>
                <w:sz w:val="18"/>
                <w:szCs w:val="18"/>
              </w:rPr>
              <w:t>2020-045</w:t>
            </w:r>
            <w:r>
              <w:rPr>
                <w:color w:val="000000"/>
                <w:spacing w:val="0"/>
                <w:w w:val="100"/>
                <w:position w:val="0"/>
              </w:rPr>
              <w:t>）</w:t>
            </w:r>
          </w:p>
        </w:tc>
      </w:tr>
      <w:tr>
        <w:trPr>
          <w:trHeight w:val="134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年度股东大会决议 公告》（公告编号： </w:t>
            </w:r>
            <w:r>
              <w:rPr>
                <w:rFonts w:ascii="Times New Roman" w:eastAsia="Times New Roman" w:hAnsi="Times New Roman" w:cs="Times New Roman"/>
                <w:color w:val="000000"/>
                <w:spacing w:val="0"/>
                <w:w w:val="100"/>
                <w:position w:val="0"/>
                <w:sz w:val="18"/>
                <w:szCs w:val="18"/>
              </w:rPr>
              <w:t>2020-077</w:t>
            </w:r>
            <w:r>
              <w:rPr>
                <w:color w:val="000000"/>
                <w:spacing w:val="0"/>
                <w:w w:val="100"/>
                <w:position w:val="0"/>
              </w:rPr>
              <w:t>）</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2</w:t>
      </w:r>
      <w:bookmarkEnd w:id="642"/>
      <w:r>
        <w:rPr>
          <w:color w:val="000000"/>
          <w:spacing w:val="0"/>
          <w:w w:val="100"/>
          <w:position w:val="0"/>
        </w:rPr>
        <w:t>、表决权恢复的优先股股东请求召开临时股东大会</w:t>
      </w:r>
      <w:bookmarkEnd w:id="640"/>
      <w:bookmarkEnd w:id="641"/>
      <w:bookmarkEnd w:id="643"/>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644" w:name="bookmark644"/>
      <w:bookmarkStart w:id="645" w:name="bookmark645"/>
      <w:bookmarkStart w:id="646" w:name="bookmark646"/>
      <w:bookmarkStart w:id="647" w:name="bookmark647"/>
      <w:r>
        <w:rPr>
          <w:color w:val="000000"/>
          <w:spacing w:val="0"/>
          <w:w w:val="100"/>
          <w:position w:val="0"/>
          <w:sz w:val="24"/>
          <w:szCs w:val="24"/>
        </w:rPr>
        <w:t>五</w:t>
      </w:r>
      <w:bookmarkEnd w:id="646"/>
      <w:r>
        <w:rPr>
          <w:color w:val="000000"/>
          <w:spacing w:val="0"/>
          <w:w w:val="100"/>
          <w:position w:val="0"/>
          <w:sz w:val="24"/>
          <w:szCs w:val="24"/>
        </w:rPr>
        <w:t>、报告期内独立董事履行职责的情况</w:t>
      </w:r>
      <w:bookmarkEnd w:id="644"/>
      <w:bookmarkEnd w:id="645"/>
      <w:bookmarkEnd w:id="647"/>
    </w:p>
    <w:p>
      <w:pPr>
        <w:pStyle w:val="Style31"/>
        <w:keepNext/>
        <w:keepLines/>
        <w:widowControl w:val="0"/>
        <w:shd w:val="clear" w:color="auto" w:fill="auto"/>
        <w:bidi w:val="0"/>
        <w:spacing w:before="0" w:after="300" w:line="240" w:lineRule="auto"/>
        <w:ind w:left="0" w:right="0" w:firstLine="0"/>
        <w:jc w:val="left"/>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1</w:t>
      </w:r>
      <w:bookmarkEnd w:id="650"/>
      <w:r>
        <w:rPr>
          <w:color w:val="000000"/>
          <w:spacing w:val="0"/>
          <w:w w:val="100"/>
          <w:position w:val="0"/>
        </w:rPr>
        <w:t>、独立董事出席董事会及股东大会的情况</w:t>
      </w:r>
      <w:bookmarkEnd w:id="648"/>
      <w:bookmarkEnd w:id="649"/>
      <w:bookmarkEnd w:id="651"/>
    </w:p>
    <w:p>
      <w:pPr>
        <w:pStyle w:val="Style27"/>
        <w:keepNext w:val="0"/>
        <w:keepLines w:val="0"/>
        <w:widowControl w:val="0"/>
        <w:pBdr>
          <w:top w:val="single" w:sz="0" w:space="6" w:color="D3D3D3"/>
          <w:left w:val="single" w:sz="0" w:space="0" w:color="D3D3D3"/>
          <w:bottom w:val="single" w:sz="0" w:space="2" w:color="D3D3D3"/>
          <w:right w:val="single" w:sz="0" w:space="0" w:color="D3D3D3"/>
        </w:pBdr>
        <w:shd w:val="clear" w:color="auto" w:fill="D3D3D3"/>
        <w:bidi w:val="0"/>
        <w:spacing w:before="0" w:after="318" w:line="240" w:lineRule="auto"/>
        <w:ind w:left="0" w:right="0" w:firstLine="0"/>
        <w:jc w:val="center"/>
      </w:pPr>
      <w:r>
        <w:rPr>
          <w:color w:val="000000"/>
          <w:spacing w:val="0"/>
          <w:w w:val="100"/>
          <w:position w:val="0"/>
        </w:rPr>
        <w:t>独立董事出席董事会及股东大会的情况</w:t>
      </w:r>
    </w:p>
    <w:tbl>
      <w:tblPr>
        <w:tblOverlap w:val="never"/>
        <w:jc w:val="center"/>
        <w:tblLayout w:type="fixed"/>
      </w:tblPr>
      <w:tblGrid>
        <w:gridCol w:w="1435"/>
        <w:gridCol w:w="1166"/>
        <w:gridCol w:w="1162"/>
        <w:gridCol w:w="1162"/>
        <w:gridCol w:w="1166"/>
        <w:gridCol w:w="1162"/>
        <w:gridCol w:w="1162"/>
        <w:gridCol w:w="1176"/>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本报告期应参</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王呈斌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彭涛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吴非</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p>
      <w:pPr>
        <w:widowControl w:val="0"/>
        <w:spacing w:after="139" w:line="1" w:lineRule="exact"/>
      </w:pPr>
    </w:p>
    <w:p>
      <w:pPr>
        <w:pStyle w:val="Style31"/>
        <w:keepNext/>
        <w:keepLines/>
        <w:widowControl w:val="0"/>
        <w:shd w:val="clear" w:color="auto" w:fill="auto"/>
        <w:tabs>
          <w:tab w:pos="378" w:val="left"/>
        </w:tabs>
        <w:bidi w:val="0"/>
        <w:spacing w:before="0" w:after="380" w:line="469" w:lineRule="exact"/>
        <w:ind w:left="0" w:right="0" w:firstLine="0"/>
        <w:jc w:val="both"/>
      </w:pPr>
      <w:bookmarkStart w:id="652" w:name="bookmark652"/>
      <w:bookmarkStart w:id="653" w:name="bookmark653"/>
      <w:bookmarkStart w:id="654" w:name="bookmark654"/>
      <w:bookmarkStart w:id="655" w:name="bookmark655"/>
      <w:r>
        <w:rPr>
          <w:rFonts w:ascii="Times New Roman" w:eastAsia="Times New Roman" w:hAnsi="Times New Roman" w:cs="Times New Roman"/>
          <w:color w:val="000000"/>
          <w:spacing w:val="0"/>
          <w:w w:val="100"/>
          <w:position w:val="0"/>
        </w:rPr>
        <w:t>2</w:t>
      </w:r>
      <w:bookmarkEnd w:id="654"/>
      <w:r>
        <w:rPr>
          <w:color w:val="000000"/>
          <w:spacing w:val="0"/>
          <w:w w:val="100"/>
          <w:position w:val="0"/>
        </w:rPr>
        <w:t>、</w:t>
        <w:tab/>
        <w:t>独立董事对公司有关事项提出异议的情况</w:t>
      </w:r>
      <w:bookmarkEnd w:id="652"/>
      <w:bookmarkEnd w:id="653"/>
      <w:bookmarkEnd w:id="655"/>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独立董事对公司有关事项是否提出异议</w:t>
      </w:r>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报告期内独立董事对公司有关事项未提出异议。</w:t>
      </w:r>
    </w:p>
    <w:p>
      <w:pPr>
        <w:pStyle w:val="Style31"/>
        <w:keepNext/>
        <w:keepLines/>
        <w:widowControl w:val="0"/>
        <w:shd w:val="clear" w:color="auto" w:fill="auto"/>
        <w:tabs>
          <w:tab w:pos="378" w:val="left"/>
        </w:tabs>
        <w:bidi w:val="0"/>
        <w:spacing w:before="0" w:after="380" w:line="469" w:lineRule="exact"/>
        <w:ind w:left="0" w:right="0" w:firstLine="0"/>
        <w:jc w:val="both"/>
      </w:pPr>
      <w:bookmarkStart w:id="656" w:name="bookmark656"/>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rPr>
        <w:t>3</w:t>
      </w:r>
      <w:bookmarkEnd w:id="658"/>
      <w:r>
        <w:rPr>
          <w:color w:val="000000"/>
          <w:spacing w:val="0"/>
          <w:w w:val="100"/>
          <w:position w:val="0"/>
        </w:rPr>
        <w:t>、</w:t>
        <w:tab/>
        <w:t>独立董事履行职责的其他说明</w:t>
      </w:r>
      <w:bookmarkEnd w:id="656"/>
      <w:bookmarkEnd w:id="657"/>
      <w:bookmarkEnd w:id="659"/>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独立董事对公司有关建议是否被采纳</w:t>
      </w:r>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独立董事对公司有关建议被采纳或未被采纳的说明</w:t>
      </w:r>
    </w:p>
    <w:p>
      <w:pPr>
        <w:pStyle w:val="Style34"/>
        <w:keepNext w:val="0"/>
        <w:keepLines w:val="0"/>
        <w:widowControl w:val="0"/>
        <w:shd w:val="clear" w:color="auto" w:fill="auto"/>
        <w:bidi w:val="0"/>
        <w:spacing w:before="0" w:after="740" w:line="469" w:lineRule="exact"/>
        <w:ind w:left="0" w:right="0" w:firstLine="440"/>
        <w:jc w:val="both"/>
      </w:pPr>
      <w:r>
        <w:rPr>
          <w:color w:val="000000"/>
          <w:spacing w:val="0"/>
          <w:w w:val="100"/>
          <w:position w:val="0"/>
        </w:rPr>
        <w:t>公司三名独立董事勤勉尽责，严格按照中国证监会的相关规定及《公司章程》、《董事会议事规则》 和《独立董事制度》开展工作，关注公司运作</w:t>
      </w:r>
      <w:r>
        <w:rPr>
          <w:color w:val="000000"/>
          <w:spacing w:val="0"/>
          <w:w w:val="100"/>
          <w:position w:val="0"/>
        </w:rPr>
        <w:t>，</w:t>
      </w:r>
      <w:r>
        <w:rPr>
          <w:color w:val="000000"/>
          <w:spacing w:val="0"/>
          <w:w w:val="100"/>
          <w:position w:val="0"/>
        </w:rPr>
        <w:t>独立履行职责</w:t>
      </w:r>
      <w:r>
        <w:rPr>
          <w:color w:val="000000"/>
          <w:spacing w:val="0"/>
          <w:w w:val="100"/>
          <w:position w:val="0"/>
        </w:rPr>
        <w:t>，</w:t>
      </w:r>
      <w:r>
        <w:rPr>
          <w:color w:val="000000"/>
          <w:spacing w:val="0"/>
          <w:w w:val="100"/>
          <w:position w:val="0"/>
        </w:rPr>
        <w:t>对公司内部控制建设、管理体系建设、人才 梯队建设和重大决策等方面提出了很多宝贵的专业性建议，对公司财务及生产经营活动进行了有效监督, 提高了公司决策的科学性，为完善公司监督机制，维护公司和全体股东的合法权益发挥了应有的作用。</w:t>
      </w:r>
    </w:p>
    <w:p>
      <w:pPr>
        <w:pStyle w:val="Style23"/>
        <w:keepNext/>
        <w:keepLines/>
        <w:widowControl w:val="0"/>
        <w:shd w:val="clear" w:color="auto" w:fill="auto"/>
        <w:bidi w:val="0"/>
        <w:spacing w:before="0" w:after="200" w:line="240" w:lineRule="auto"/>
        <w:ind w:left="0" w:right="0" w:firstLine="0"/>
        <w:jc w:val="left"/>
      </w:pPr>
      <w:bookmarkStart w:id="660" w:name="bookmark660"/>
      <w:bookmarkStart w:id="661" w:name="bookmark661"/>
      <w:bookmarkStart w:id="662" w:name="bookmark662"/>
      <w:bookmarkStart w:id="663" w:name="bookmark663"/>
      <w:r>
        <w:rPr>
          <w:color w:val="000000"/>
          <w:spacing w:val="0"/>
          <w:w w:val="100"/>
          <w:position w:val="0"/>
          <w:sz w:val="24"/>
          <w:szCs w:val="24"/>
        </w:rPr>
        <w:t>六</w:t>
      </w:r>
      <w:bookmarkEnd w:id="662"/>
      <w:r>
        <w:rPr>
          <w:color w:val="000000"/>
          <w:spacing w:val="0"/>
          <w:w w:val="100"/>
          <w:position w:val="0"/>
          <w:sz w:val="24"/>
          <w:szCs w:val="24"/>
        </w:rPr>
        <w:t>、董事会下设专门委员会在报告期内履行职责情况</w:t>
      </w:r>
      <w:bookmarkEnd w:id="660"/>
      <w:bookmarkEnd w:id="661"/>
      <w:bookmarkEnd w:id="663"/>
    </w:p>
    <w:p>
      <w:pPr>
        <w:pStyle w:val="Style34"/>
        <w:keepNext w:val="0"/>
        <w:keepLines w:val="0"/>
        <w:widowControl w:val="0"/>
        <w:shd w:val="clear" w:color="auto" w:fill="auto"/>
        <w:bidi w:val="0"/>
        <w:spacing w:before="0" w:after="0" w:line="468" w:lineRule="exact"/>
        <w:ind w:left="0" w:right="0" w:firstLine="440"/>
        <w:jc w:val="both"/>
      </w:pPr>
      <w:bookmarkStart w:id="664" w:name="bookmark664"/>
      <w:r>
        <w:rPr>
          <w:color w:val="000000"/>
          <w:spacing w:val="0"/>
          <w:w w:val="100"/>
          <w:position w:val="0"/>
        </w:rPr>
        <w:t>（</w:t>
      </w:r>
      <w:bookmarkEnd w:id="664"/>
      <w:r>
        <w:rPr>
          <w:color w:val="000000"/>
          <w:spacing w:val="0"/>
          <w:w w:val="100"/>
          <w:position w:val="0"/>
        </w:rPr>
        <w:t>一）战略决策委员会</w:t>
      </w:r>
    </w:p>
    <w:p>
      <w:pPr>
        <w:pStyle w:val="Style34"/>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战略决策委员会的职责为：</w:t>
      </w:r>
      <w:r>
        <w:rPr>
          <w:color w:val="000000"/>
          <w:spacing w:val="0"/>
          <w:w w:val="100"/>
          <w:position w:val="0"/>
        </w:rPr>
        <w:t>（1）</w:t>
      </w:r>
      <w:r>
        <w:rPr>
          <w:color w:val="000000"/>
          <w:spacing w:val="0"/>
          <w:w w:val="100"/>
          <w:position w:val="0"/>
        </w:rPr>
        <w:t>审议公司的未来愿景、使命和价值观方案；</w:t>
      </w:r>
      <w:r>
        <w:rPr>
          <w:color w:val="000000"/>
          <w:spacing w:val="0"/>
          <w:w w:val="100"/>
          <w:position w:val="0"/>
        </w:rPr>
        <w:t>（2）</w:t>
      </w:r>
      <w:r>
        <w:rPr>
          <w:color w:val="000000"/>
          <w:spacing w:val="0"/>
          <w:w w:val="100"/>
          <w:position w:val="0"/>
        </w:rPr>
        <w:t>审议公司的战略规 划和实施报告；</w:t>
      </w:r>
      <w:r>
        <w:rPr>
          <w:color w:val="000000"/>
          <w:spacing w:val="0"/>
          <w:w w:val="100"/>
          <w:position w:val="0"/>
        </w:rPr>
        <w:t>（3）</w:t>
      </w:r>
      <w:r>
        <w:rPr>
          <w:color w:val="000000"/>
          <w:spacing w:val="0"/>
          <w:w w:val="100"/>
          <w:position w:val="0"/>
        </w:rPr>
        <w:t>审议公司的市场定位和行业吸引力分析报告；</w:t>
      </w:r>
      <w:r>
        <w:rPr>
          <w:color w:val="000000"/>
          <w:spacing w:val="0"/>
          <w:w w:val="100"/>
          <w:position w:val="0"/>
        </w:rPr>
        <w:t>（4）</w:t>
      </w:r>
      <w:r>
        <w:rPr>
          <w:color w:val="000000"/>
          <w:spacing w:val="0"/>
          <w:w w:val="100"/>
          <w:position w:val="0"/>
        </w:rPr>
        <w:t>审议公司的市场、开发、融投资、 人力资源等特定战略分析报告；</w:t>
      </w:r>
      <w:r>
        <w:rPr>
          <w:color w:val="000000"/>
          <w:spacing w:val="0"/>
          <w:w w:val="100"/>
          <w:position w:val="0"/>
        </w:rPr>
        <w:t>（5）</w:t>
      </w:r>
      <w:r>
        <w:rPr>
          <w:color w:val="000000"/>
          <w:spacing w:val="0"/>
          <w:w w:val="100"/>
          <w:position w:val="0"/>
        </w:rPr>
        <w:t>审议公司的战略实施计划和战略调整计划；</w:t>
      </w:r>
      <w:r>
        <w:rPr>
          <w:color w:val="000000"/>
          <w:spacing w:val="0"/>
          <w:w w:val="100"/>
          <w:position w:val="0"/>
        </w:rPr>
        <w:t>（6）</w:t>
      </w:r>
      <w:r>
        <w:rPr>
          <w:color w:val="000000"/>
          <w:spacing w:val="0"/>
          <w:w w:val="100"/>
          <w:position w:val="0"/>
        </w:rPr>
        <w:t>审议公司的重大项 目投资的可行性分析报告；</w:t>
      </w:r>
      <w:r>
        <w:rPr>
          <w:color w:val="000000"/>
          <w:spacing w:val="0"/>
          <w:w w:val="100"/>
          <w:position w:val="0"/>
        </w:rPr>
        <w:t>（7）</w:t>
      </w:r>
      <w:r>
        <w:rPr>
          <w:color w:val="000000"/>
          <w:spacing w:val="0"/>
          <w:w w:val="100"/>
          <w:position w:val="0"/>
        </w:rPr>
        <w:t>审议公司的重大项目投资的实施计划以及资金筹措和使用方案；</w:t>
      </w:r>
      <w:r>
        <w:rPr>
          <w:color w:val="000000"/>
          <w:spacing w:val="0"/>
          <w:w w:val="100"/>
          <w:position w:val="0"/>
        </w:rPr>
        <w:t>（8）</w:t>
      </w:r>
      <w:r>
        <w:rPr>
          <w:color w:val="000000"/>
          <w:spacing w:val="0"/>
          <w:w w:val="100"/>
          <w:position w:val="0"/>
        </w:rPr>
        <w:t>审 议公司在重大项目投资中与合作方谈判的情况报告；</w:t>
      </w:r>
      <w:r>
        <w:rPr>
          <w:color w:val="000000"/>
          <w:spacing w:val="0"/>
          <w:w w:val="100"/>
          <w:position w:val="0"/>
        </w:rPr>
        <w:t>（9）</w:t>
      </w:r>
      <w:r>
        <w:rPr>
          <w:color w:val="000000"/>
          <w:spacing w:val="0"/>
          <w:w w:val="100"/>
          <w:position w:val="0"/>
        </w:rPr>
        <w:t>审议控股子公司的公司章程；</w:t>
      </w:r>
      <w:r>
        <w:rPr>
          <w:color w:val="000000"/>
          <w:spacing w:val="0"/>
          <w:w w:val="100"/>
          <w:position w:val="0"/>
        </w:rPr>
        <w:t>（10）</w:t>
      </w:r>
      <w:r>
        <w:rPr>
          <w:color w:val="000000"/>
          <w:spacing w:val="0"/>
          <w:w w:val="100"/>
          <w:position w:val="0"/>
        </w:rPr>
        <w:t>审议控股 子公司的战略规划；</w:t>
      </w:r>
      <w:r>
        <w:rPr>
          <w:color w:val="000000"/>
          <w:spacing w:val="0"/>
          <w:w w:val="100"/>
          <w:position w:val="0"/>
        </w:rPr>
        <w:t>（11）</w:t>
      </w:r>
      <w:r>
        <w:rPr>
          <w:color w:val="000000"/>
          <w:spacing w:val="0"/>
          <w:w w:val="100"/>
          <w:position w:val="0"/>
        </w:rPr>
        <w:t>审议控股子公司增资、减资、合并、分立、清算、上市等重大事项；</w:t>
      </w:r>
      <w:r>
        <w:rPr>
          <w:color w:val="000000"/>
          <w:spacing w:val="0"/>
          <w:w w:val="100"/>
          <w:position w:val="0"/>
        </w:rPr>
        <w:t>（12）</w:t>
      </w:r>
      <w:r>
        <w:rPr>
          <w:color w:val="000000"/>
          <w:spacing w:val="0"/>
          <w:w w:val="100"/>
          <w:position w:val="0"/>
        </w:rPr>
        <w:t>董 事会授予的其他职责。</w:t>
      </w:r>
    </w:p>
    <w:p>
      <w:pPr>
        <w:pStyle w:val="Style34"/>
        <w:keepNext w:val="0"/>
        <w:keepLines w:val="0"/>
        <w:widowControl w:val="0"/>
        <w:shd w:val="clear" w:color="auto" w:fill="auto"/>
        <w:bidi w:val="0"/>
        <w:spacing w:before="0" w:after="0" w:line="463" w:lineRule="exact"/>
        <w:ind w:left="0" w:right="0" w:firstLine="440"/>
        <w:jc w:val="both"/>
      </w:pPr>
      <w:r>
        <w:rPr>
          <w:color w:val="000000"/>
          <w:spacing w:val="0"/>
          <w:w w:val="100"/>
          <w:position w:val="0"/>
        </w:rPr>
        <w:t>战略决策委员会由五名成员组成。本报告期，各委员积极履行战略决策委员会的各项职责，为公司经 营管理献计献策。</w:t>
      </w:r>
    </w:p>
    <w:p>
      <w:pPr>
        <w:pStyle w:val="Style34"/>
        <w:keepNext w:val="0"/>
        <w:keepLines w:val="0"/>
        <w:widowControl w:val="0"/>
        <w:shd w:val="clear" w:color="auto" w:fill="auto"/>
        <w:tabs>
          <w:tab w:pos="1034" w:val="left"/>
        </w:tabs>
        <w:bidi w:val="0"/>
        <w:spacing w:before="0" w:after="0" w:line="463" w:lineRule="exact"/>
        <w:ind w:left="0" w:right="0" w:firstLine="440"/>
        <w:jc w:val="both"/>
      </w:pPr>
      <w:bookmarkStart w:id="665" w:name="bookmark665"/>
      <w:r>
        <w:rPr>
          <w:color w:val="000000"/>
          <w:spacing w:val="0"/>
          <w:w w:val="100"/>
          <w:position w:val="0"/>
        </w:rPr>
        <w:t>（</w:t>
      </w:r>
      <w:bookmarkEnd w:id="665"/>
      <w:r>
        <w:rPr>
          <w:color w:val="000000"/>
          <w:spacing w:val="0"/>
          <w:w w:val="100"/>
          <w:position w:val="0"/>
        </w:rPr>
        <w:t>二）</w:t>
        <w:tab/>
        <w:t>审计委员会</w:t>
      </w:r>
    </w:p>
    <w:p>
      <w:pPr>
        <w:pStyle w:val="Style34"/>
        <w:keepNext w:val="0"/>
        <w:keepLines w:val="0"/>
        <w:widowControl w:val="0"/>
        <w:shd w:val="clear" w:color="auto" w:fill="auto"/>
        <w:bidi w:val="0"/>
        <w:spacing w:before="0" w:after="0" w:line="463" w:lineRule="exact"/>
        <w:ind w:left="0" w:right="0" w:firstLine="440"/>
        <w:jc w:val="both"/>
      </w:pPr>
      <w:r>
        <w:rPr>
          <w:color w:val="000000"/>
          <w:spacing w:val="0"/>
          <w:w w:val="100"/>
          <w:position w:val="0"/>
        </w:rPr>
        <w:t>审计委员会的职责为：</w:t>
      </w:r>
      <w:r>
        <w:rPr>
          <w:color w:val="000000"/>
          <w:spacing w:val="0"/>
          <w:w w:val="100"/>
          <w:position w:val="0"/>
        </w:rPr>
        <w:t>（1）</w:t>
      </w:r>
      <w:r>
        <w:rPr>
          <w:color w:val="000000"/>
          <w:spacing w:val="0"/>
          <w:w w:val="100"/>
          <w:position w:val="0"/>
        </w:rPr>
        <w:t>提议聘请或更换外部审计机构；</w:t>
      </w:r>
      <w:r>
        <w:rPr>
          <w:color w:val="000000"/>
          <w:spacing w:val="0"/>
          <w:w w:val="100"/>
          <w:position w:val="0"/>
        </w:rPr>
        <w:t>（2）</w:t>
      </w:r>
      <w:r>
        <w:rPr>
          <w:color w:val="000000"/>
          <w:spacing w:val="0"/>
          <w:w w:val="100"/>
          <w:position w:val="0"/>
        </w:rPr>
        <w:t>监督公司的内部审计制度及其实施;</w:t>
      </w:r>
    </w:p>
    <w:p>
      <w:pPr>
        <w:pStyle w:val="Style34"/>
        <w:keepNext w:val="0"/>
        <w:keepLines w:val="0"/>
        <w:widowControl w:val="0"/>
        <w:shd w:val="clear" w:color="auto" w:fill="auto"/>
        <w:bidi w:val="0"/>
        <w:spacing w:before="0" w:after="0" w:line="463" w:lineRule="exact"/>
        <w:ind w:left="0" w:right="0" w:firstLine="0"/>
        <w:jc w:val="left"/>
      </w:pPr>
      <w:bookmarkStart w:id="666" w:name="bookmark666"/>
      <w:r>
        <w:rPr>
          <w:color w:val="000000"/>
          <w:spacing w:val="0"/>
          <w:w w:val="100"/>
          <w:position w:val="0"/>
        </w:rPr>
        <w:t>（</w:t>
      </w:r>
      <w:bookmarkEnd w:id="666"/>
      <w:r>
        <w:rPr>
          <w:color w:val="000000"/>
          <w:spacing w:val="0"/>
          <w:w w:val="100"/>
          <w:position w:val="0"/>
        </w:rPr>
        <w:t>3）</w:t>
      </w:r>
      <w:r>
        <w:rPr>
          <w:color w:val="000000"/>
          <w:spacing w:val="0"/>
          <w:w w:val="100"/>
          <w:position w:val="0"/>
        </w:rPr>
        <w:t>负责内部审计与外部审计之间的沟通</w:t>
      </w:r>
      <w:r>
        <w:rPr>
          <w:color w:val="000000"/>
          <w:spacing w:val="0"/>
          <w:w w:val="100"/>
          <w:position w:val="0"/>
        </w:rPr>
        <w:t>；（4）</w:t>
      </w:r>
      <w:r>
        <w:rPr>
          <w:color w:val="000000"/>
          <w:spacing w:val="0"/>
          <w:w w:val="100"/>
          <w:position w:val="0"/>
        </w:rPr>
        <w:t>审核公司的财务信息及其披露；</w:t>
      </w:r>
      <w:r>
        <w:rPr>
          <w:color w:val="000000"/>
          <w:spacing w:val="0"/>
          <w:w w:val="100"/>
          <w:position w:val="0"/>
        </w:rPr>
        <w:t>（5）</w:t>
      </w:r>
      <w:r>
        <w:rPr>
          <w:color w:val="000000"/>
          <w:spacing w:val="0"/>
          <w:w w:val="100"/>
          <w:position w:val="0"/>
        </w:rPr>
        <w:t>审查公司的内控 制度；</w:t>
      </w:r>
      <w:r>
        <w:rPr>
          <w:color w:val="000000"/>
          <w:spacing w:val="0"/>
          <w:w w:val="100"/>
          <w:position w:val="0"/>
        </w:rPr>
        <w:t>（6）</w:t>
      </w:r>
      <w:r>
        <w:rPr>
          <w:color w:val="000000"/>
          <w:spacing w:val="0"/>
          <w:w w:val="100"/>
          <w:position w:val="0"/>
        </w:rPr>
        <w:t>董事会授予的其他职权。</w:t>
      </w:r>
    </w:p>
    <w:p>
      <w:pPr>
        <w:pStyle w:val="Style34"/>
        <w:keepNext w:val="0"/>
        <w:keepLines w:val="0"/>
        <w:widowControl w:val="0"/>
        <w:shd w:val="clear" w:color="auto" w:fill="auto"/>
        <w:bidi w:val="0"/>
        <w:spacing w:before="0" w:after="0" w:line="464" w:lineRule="exact"/>
        <w:ind w:left="0" w:right="0" w:firstLine="440"/>
        <w:jc w:val="both"/>
      </w:pPr>
      <w:r>
        <w:rPr>
          <w:color w:val="000000"/>
          <w:spacing w:val="0"/>
          <w:w w:val="100"/>
          <w:position w:val="0"/>
        </w:rPr>
        <w:t>审计委员会由三名成员组成。本报告期，各委员积极履行审计委员会的各项职责，每季度召开审计委 员会审议审计部提交的各项议案，并与天健会计师事务所关于</w:t>
      </w:r>
      <w:r>
        <w:rPr>
          <w:color w:val="000000"/>
          <w:spacing w:val="0"/>
          <w:w w:val="100"/>
          <w:position w:val="0"/>
        </w:rPr>
        <w:t>2019</w:t>
      </w:r>
      <w:r>
        <w:rPr>
          <w:color w:val="000000"/>
          <w:spacing w:val="0"/>
          <w:w w:val="100"/>
          <w:position w:val="0"/>
        </w:rPr>
        <w:t>年度报告审计进行了充分的沟通。</w:t>
      </w:r>
    </w:p>
    <w:p>
      <w:pPr>
        <w:pStyle w:val="Style34"/>
        <w:keepNext w:val="0"/>
        <w:keepLines w:val="0"/>
        <w:widowControl w:val="0"/>
        <w:shd w:val="clear" w:color="auto" w:fill="auto"/>
        <w:tabs>
          <w:tab w:pos="1034" w:val="left"/>
        </w:tabs>
        <w:bidi w:val="0"/>
        <w:spacing w:before="0" w:after="0" w:line="464" w:lineRule="exact"/>
        <w:ind w:left="0" w:right="0" w:firstLine="440"/>
        <w:jc w:val="both"/>
      </w:pPr>
      <w:bookmarkStart w:id="667" w:name="bookmark667"/>
      <w:r>
        <w:rPr>
          <w:color w:val="000000"/>
          <w:spacing w:val="0"/>
          <w:w w:val="100"/>
          <w:position w:val="0"/>
        </w:rPr>
        <w:t>（</w:t>
      </w:r>
      <w:bookmarkEnd w:id="667"/>
      <w:r>
        <w:rPr>
          <w:color w:val="000000"/>
          <w:spacing w:val="0"/>
          <w:w w:val="100"/>
          <w:position w:val="0"/>
        </w:rPr>
        <w:t>三）</w:t>
        <w:tab/>
        <w:t>提名委员会</w:t>
      </w:r>
    </w:p>
    <w:p>
      <w:pPr>
        <w:pStyle w:val="Style34"/>
        <w:keepNext w:val="0"/>
        <w:keepLines w:val="0"/>
        <w:widowControl w:val="0"/>
        <w:shd w:val="clear" w:color="auto" w:fill="auto"/>
        <w:bidi w:val="0"/>
        <w:spacing w:before="0" w:after="0" w:line="464" w:lineRule="exact"/>
        <w:ind w:left="0" w:right="0" w:firstLine="440"/>
        <w:jc w:val="both"/>
      </w:pPr>
      <w:r>
        <w:rPr>
          <w:color w:val="000000"/>
          <w:spacing w:val="0"/>
          <w:w w:val="100"/>
          <w:position w:val="0"/>
        </w:rPr>
        <w:t>提名委员会的职责为</w:t>
      </w:r>
      <w:r>
        <w:rPr>
          <w:color w:val="000000"/>
          <w:spacing w:val="0"/>
          <w:w w:val="100"/>
          <w:position w:val="0"/>
        </w:rPr>
        <w:t>：（1）</w:t>
      </w:r>
      <w:r>
        <w:rPr>
          <w:color w:val="000000"/>
          <w:spacing w:val="0"/>
          <w:w w:val="100"/>
          <w:position w:val="0"/>
        </w:rPr>
        <w:t>研究、拟定公司董事、总经理及其他高级管理人员的选择标准和程序， 并提出意见或建议；</w:t>
      </w:r>
      <w:r>
        <w:rPr>
          <w:color w:val="000000"/>
          <w:spacing w:val="0"/>
          <w:w w:val="100"/>
          <w:position w:val="0"/>
        </w:rPr>
        <w:t>（2）</w:t>
      </w:r>
      <w:r>
        <w:rPr>
          <w:color w:val="000000"/>
          <w:spacing w:val="0"/>
          <w:w w:val="100"/>
          <w:position w:val="0"/>
        </w:rPr>
        <w:t>广泛搜寻、提供合格的董事、总经理及其他高级管理人员的人选；</w:t>
      </w:r>
      <w:r>
        <w:rPr>
          <w:color w:val="000000"/>
          <w:spacing w:val="0"/>
          <w:w w:val="100"/>
          <w:position w:val="0"/>
        </w:rPr>
        <w:t>（3）</w:t>
      </w:r>
      <w:r>
        <w:rPr>
          <w:color w:val="000000"/>
          <w:spacing w:val="0"/>
          <w:w w:val="100"/>
          <w:position w:val="0"/>
        </w:rPr>
        <w:t>对董事、 总经理及其他高级管理人员的候选人进行审查、核查，并提出意见或建议；</w:t>
      </w:r>
      <w:r>
        <w:rPr>
          <w:color w:val="000000"/>
          <w:spacing w:val="0"/>
          <w:w w:val="100"/>
          <w:position w:val="0"/>
        </w:rPr>
        <w:t>（4）</w:t>
      </w:r>
      <w:r>
        <w:rPr>
          <w:color w:val="000000"/>
          <w:spacing w:val="0"/>
          <w:w w:val="100"/>
          <w:position w:val="0"/>
        </w:rPr>
        <w:t>董事会授予的其他职权。</w:t>
      </w:r>
    </w:p>
    <w:p>
      <w:pPr>
        <w:pStyle w:val="Style34"/>
        <w:keepNext w:val="0"/>
        <w:keepLines w:val="0"/>
        <w:widowControl w:val="0"/>
        <w:shd w:val="clear" w:color="auto" w:fill="auto"/>
        <w:bidi w:val="0"/>
        <w:spacing w:before="0" w:after="0" w:line="464" w:lineRule="exact"/>
        <w:ind w:left="0" w:right="0" w:firstLine="440"/>
        <w:jc w:val="both"/>
      </w:pPr>
      <w:r>
        <w:rPr>
          <w:color w:val="000000"/>
          <w:spacing w:val="0"/>
          <w:w w:val="100"/>
          <w:position w:val="0"/>
        </w:rPr>
        <w:t>提名委员会由三名成员组成。本报告期，各委员积极履行了各项职责。</w:t>
      </w:r>
    </w:p>
    <w:p>
      <w:pPr>
        <w:pStyle w:val="Style34"/>
        <w:keepNext w:val="0"/>
        <w:keepLines w:val="0"/>
        <w:widowControl w:val="0"/>
        <w:shd w:val="clear" w:color="auto" w:fill="auto"/>
        <w:tabs>
          <w:tab w:pos="1034" w:val="left"/>
        </w:tabs>
        <w:bidi w:val="0"/>
        <w:spacing w:before="0" w:after="0" w:line="464" w:lineRule="exact"/>
        <w:ind w:left="0" w:right="0" w:firstLine="440"/>
        <w:jc w:val="both"/>
      </w:pPr>
      <w:bookmarkStart w:id="668" w:name="bookmark668"/>
      <w:r>
        <w:rPr>
          <w:color w:val="000000"/>
          <w:spacing w:val="0"/>
          <w:w w:val="100"/>
          <w:position w:val="0"/>
        </w:rPr>
        <w:t>（</w:t>
      </w:r>
      <w:bookmarkEnd w:id="668"/>
      <w:r>
        <w:rPr>
          <w:color w:val="000000"/>
          <w:spacing w:val="0"/>
          <w:w w:val="100"/>
          <w:position w:val="0"/>
        </w:rPr>
        <w:t>四）</w:t>
        <w:tab/>
        <w:t>薪酬与考核委员会</w:t>
      </w:r>
    </w:p>
    <w:p>
      <w:pPr>
        <w:pStyle w:val="Style34"/>
        <w:keepNext w:val="0"/>
        <w:keepLines w:val="0"/>
        <w:widowControl w:val="0"/>
        <w:shd w:val="clear" w:color="auto" w:fill="auto"/>
        <w:bidi w:val="0"/>
        <w:spacing w:before="0" w:after="0" w:line="464" w:lineRule="exact"/>
        <w:ind w:left="0" w:right="0" w:firstLine="440"/>
        <w:jc w:val="left"/>
      </w:pPr>
      <w:r>
        <w:rPr>
          <w:color w:val="000000"/>
          <w:spacing w:val="0"/>
          <w:w w:val="100"/>
          <w:position w:val="0"/>
        </w:rPr>
        <w:t>薪酬与考核委员会的职责为</w:t>
      </w:r>
      <w:r>
        <w:rPr>
          <w:color w:val="000000"/>
          <w:spacing w:val="0"/>
          <w:w w:val="100"/>
          <w:position w:val="0"/>
        </w:rPr>
        <w:t>：（1）</w:t>
      </w:r>
      <w:r>
        <w:rPr>
          <w:color w:val="000000"/>
          <w:spacing w:val="0"/>
          <w:w w:val="100"/>
          <w:position w:val="0"/>
        </w:rPr>
        <w:t>根据董事及高级管理人员管理岗位的主要范围、职责、重要性以 及其他相关企业相关岗位的薪酬水平制定薪酬计划或方案（薪酬计划或方案主要包括但不限于绩效评价标 准、程序及主要评价体系，奖励和惩罚的主要方案和制度等）</w:t>
      </w:r>
      <w:r>
        <w:rPr>
          <w:color w:val="000000"/>
          <w:spacing w:val="0"/>
          <w:w w:val="100"/>
          <w:position w:val="0"/>
        </w:rPr>
        <w:t>；（2）</w:t>
      </w:r>
      <w:r>
        <w:rPr>
          <w:color w:val="000000"/>
          <w:spacing w:val="0"/>
          <w:w w:val="100"/>
          <w:position w:val="0"/>
        </w:rPr>
        <w:t>审查公司董事（非独立董事）及高 级管理人员履行职责的情况并对其进行年度绩效考评；</w:t>
      </w:r>
      <w:r>
        <w:rPr>
          <w:color w:val="000000"/>
          <w:spacing w:val="0"/>
          <w:w w:val="100"/>
          <w:position w:val="0"/>
        </w:rPr>
        <w:t>（3）</w:t>
      </w:r>
      <w:r>
        <w:rPr>
          <w:color w:val="000000"/>
          <w:spacing w:val="0"/>
          <w:w w:val="100"/>
          <w:position w:val="0"/>
        </w:rPr>
        <w:t>负责对公司薪酬制度执行情况进行监督；</w:t>
      </w:r>
      <w:r>
        <w:rPr>
          <w:color w:val="000000"/>
          <w:spacing w:val="0"/>
          <w:w w:val="100"/>
          <w:position w:val="0"/>
        </w:rPr>
        <w:t xml:space="preserve">（4） </w:t>
      </w:r>
      <w:r>
        <w:rPr>
          <w:color w:val="000000"/>
          <w:spacing w:val="0"/>
          <w:w w:val="100"/>
          <w:position w:val="0"/>
        </w:rPr>
        <w:t>董事会授权的其他事宜。</w:t>
      </w:r>
    </w:p>
    <w:p>
      <w:pPr>
        <w:pStyle w:val="Style34"/>
        <w:keepNext w:val="0"/>
        <w:keepLines w:val="0"/>
        <w:widowControl w:val="0"/>
        <w:shd w:val="clear" w:color="auto" w:fill="auto"/>
        <w:bidi w:val="0"/>
        <w:spacing w:before="0" w:after="740" w:line="464" w:lineRule="exact"/>
        <w:ind w:left="0" w:right="0" w:firstLine="440"/>
        <w:jc w:val="left"/>
      </w:pPr>
      <w:r>
        <w:rPr>
          <w:color w:val="000000"/>
          <w:spacing w:val="0"/>
          <w:w w:val="100"/>
          <w:position w:val="0"/>
        </w:rPr>
        <w:t>薪酬与考核委员会由三名成员组成。本报告期，各委员积极履行了薪酬与考核委员会的各项职责，审 议了董事和高级管理人员</w:t>
      </w:r>
      <w:r>
        <w:rPr>
          <w:color w:val="000000"/>
          <w:spacing w:val="0"/>
          <w:w w:val="100"/>
          <w:position w:val="0"/>
        </w:rPr>
        <w:t>2020</w:t>
      </w:r>
      <w:r>
        <w:rPr>
          <w:color w:val="000000"/>
          <w:spacing w:val="0"/>
          <w:w w:val="100"/>
          <w:position w:val="0"/>
        </w:rPr>
        <w:t>年度的薪酬情况。</w:t>
      </w:r>
    </w:p>
    <w:p>
      <w:pPr>
        <w:pStyle w:val="Style23"/>
        <w:keepNext/>
        <w:keepLines/>
        <w:widowControl w:val="0"/>
        <w:shd w:val="clear" w:color="auto" w:fill="auto"/>
        <w:tabs>
          <w:tab w:pos="522" w:val="left"/>
        </w:tabs>
        <w:bidi w:val="0"/>
        <w:spacing w:before="0" w:after="360" w:line="240" w:lineRule="auto"/>
        <w:ind w:left="0" w:right="0" w:firstLine="0"/>
        <w:jc w:val="left"/>
      </w:pPr>
      <w:bookmarkStart w:id="669" w:name="bookmark669"/>
      <w:bookmarkStart w:id="670" w:name="bookmark670"/>
      <w:bookmarkStart w:id="671" w:name="bookmark671"/>
      <w:bookmarkStart w:id="672" w:name="bookmark672"/>
      <w:r>
        <w:rPr>
          <w:color w:val="000000"/>
          <w:spacing w:val="0"/>
          <w:w w:val="100"/>
          <w:position w:val="0"/>
          <w:sz w:val="24"/>
          <w:szCs w:val="24"/>
        </w:rPr>
        <w:t>七</w:t>
      </w:r>
      <w:bookmarkEnd w:id="671"/>
      <w:r>
        <w:rPr>
          <w:color w:val="000000"/>
          <w:spacing w:val="0"/>
          <w:w w:val="100"/>
          <w:position w:val="0"/>
          <w:sz w:val="24"/>
          <w:szCs w:val="24"/>
        </w:rPr>
        <w:t>、</w:t>
        <w:tab/>
        <w:t>监事会工作情况</w:t>
      </w:r>
      <w:bookmarkEnd w:id="669"/>
      <w:bookmarkEnd w:id="670"/>
      <w:bookmarkEnd w:id="672"/>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23"/>
        <w:keepNext/>
        <w:keepLines/>
        <w:widowControl w:val="0"/>
        <w:shd w:val="clear" w:color="auto" w:fill="auto"/>
        <w:tabs>
          <w:tab w:pos="522" w:val="left"/>
        </w:tabs>
        <w:bidi w:val="0"/>
        <w:spacing w:before="0" w:after="200" w:line="240" w:lineRule="auto"/>
        <w:ind w:left="0" w:right="0" w:firstLine="0"/>
        <w:jc w:val="left"/>
      </w:pPr>
      <w:bookmarkStart w:id="673" w:name="bookmark673"/>
      <w:bookmarkStart w:id="674" w:name="bookmark674"/>
      <w:bookmarkStart w:id="675" w:name="bookmark675"/>
      <w:bookmarkStart w:id="676" w:name="bookmark676"/>
      <w:r>
        <w:rPr>
          <w:color w:val="000000"/>
          <w:spacing w:val="0"/>
          <w:w w:val="100"/>
          <w:position w:val="0"/>
          <w:sz w:val="24"/>
          <w:szCs w:val="24"/>
        </w:rPr>
        <w:t>八</w:t>
      </w:r>
      <w:bookmarkEnd w:id="675"/>
      <w:r>
        <w:rPr>
          <w:color w:val="000000"/>
          <w:spacing w:val="0"/>
          <w:w w:val="100"/>
          <w:position w:val="0"/>
          <w:sz w:val="24"/>
          <w:szCs w:val="24"/>
        </w:rPr>
        <w:t>、</w:t>
        <w:tab/>
        <w:t>高级管理人员的考评及激励情况</w:t>
      </w:r>
      <w:bookmarkEnd w:id="673"/>
      <w:bookmarkEnd w:id="674"/>
      <w:bookmarkEnd w:id="676"/>
    </w:p>
    <w:p>
      <w:pPr>
        <w:pStyle w:val="Style34"/>
        <w:keepNext w:val="0"/>
        <w:keepLines w:val="0"/>
        <w:widowControl w:val="0"/>
        <w:shd w:val="clear" w:color="auto" w:fill="auto"/>
        <w:bidi w:val="0"/>
        <w:spacing w:before="0" w:after="80" w:line="470" w:lineRule="exact"/>
        <w:ind w:left="0" w:right="0" w:firstLine="440"/>
        <w:jc w:val="both"/>
      </w:pPr>
      <w:r>
        <w:rPr>
          <w:color w:val="000000"/>
          <w:spacing w:val="0"/>
          <w:w w:val="100"/>
          <w:position w:val="0"/>
        </w:rPr>
        <w:t>公司建立了完善的绩效考评体系，高级管理人员的工作绩效与其收入直接挂钩。公司董事会薪酬与考 核委员会负责制定公司薪酬考核方案，对高级管理人员的工作能力、履职情况、责任目标完成情况进行考</w:t>
      </w:r>
      <w:r>
        <w:br w:type="page"/>
      </w:r>
    </w:p>
    <w:p>
      <w:pPr>
        <w:pStyle w:val="Style34"/>
        <w:keepNext w:val="0"/>
        <w:keepLines w:val="0"/>
        <w:widowControl w:val="0"/>
        <w:shd w:val="clear" w:color="auto" w:fill="auto"/>
        <w:bidi w:val="0"/>
        <w:spacing w:before="0" w:after="420" w:line="240" w:lineRule="auto"/>
        <w:ind w:left="0" w:right="0" w:firstLine="0"/>
        <w:jc w:val="left"/>
      </w:pPr>
      <w:r>
        <w:rPr>
          <w:color w:val="000000"/>
          <w:spacing w:val="0"/>
          <w:w w:val="100"/>
          <w:position w:val="0"/>
        </w:rPr>
        <w:t>评，制定薪酬方案。</w:t>
      </w:r>
    </w:p>
    <w:p>
      <w:pPr>
        <w:pStyle w:val="Style23"/>
        <w:keepNext/>
        <w:keepLines/>
        <w:widowControl w:val="0"/>
        <w:shd w:val="clear" w:color="auto" w:fill="auto"/>
        <w:bidi w:val="0"/>
        <w:spacing w:before="0" w:after="360" w:line="240" w:lineRule="auto"/>
        <w:ind w:left="0" w:right="0" w:firstLine="0"/>
        <w:jc w:val="left"/>
      </w:pPr>
      <w:bookmarkStart w:id="677" w:name="bookmark677"/>
      <w:bookmarkStart w:id="678" w:name="bookmark678"/>
      <w:bookmarkStart w:id="679" w:name="bookmark679"/>
      <w:bookmarkStart w:id="680" w:name="bookmark680"/>
      <w:r>
        <w:rPr>
          <w:color w:val="000000"/>
          <w:spacing w:val="0"/>
          <w:w w:val="100"/>
          <w:position w:val="0"/>
          <w:sz w:val="24"/>
          <w:szCs w:val="24"/>
        </w:rPr>
        <w:t>九</w:t>
      </w:r>
      <w:bookmarkEnd w:id="679"/>
      <w:r>
        <w:rPr>
          <w:color w:val="000000"/>
          <w:spacing w:val="0"/>
          <w:w w:val="100"/>
          <w:position w:val="0"/>
          <w:sz w:val="24"/>
          <w:szCs w:val="24"/>
        </w:rPr>
        <w:t>、内部控制评价报告</w:t>
      </w:r>
      <w:bookmarkEnd w:id="677"/>
      <w:bookmarkEnd w:id="678"/>
      <w:bookmarkEnd w:id="680"/>
    </w:p>
    <w:p>
      <w:pPr>
        <w:pStyle w:val="Style31"/>
        <w:keepNext/>
        <w:keepLines/>
        <w:widowControl w:val="0"/>
        <w:shd w:val="clear" w:color="auto" w:fill="auto"/>
        <w:bidi w:val="0"/>
        <w:spacing w:before="0" w:line="240" w:lineRule="auto"/>
        <w:ind w:left="0" w:right="0" w:firstLine="0"/>
        <w:jc w:val="left"/>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1</w:t>
      </w:r>
      <w:bookmarkEnd w:id="683"/>
      <w:r>
        <w:rPr>
          <w:color w:val="000000"/>
          <w:spacing w:val="0"/>
          <w:w w:val="100"/>
          <w:position w:val="0"/>
        </w:rPr>
        <w:t>、报告期内发现的内部控制重大缺陷的具体情况</w:t>
      </w:r>
      <w:bookmarkEnd w:id="681"/>
      <w:bookmarkEnd w:id="682"/>
      <w:bookmarkEnd w:id="684"/>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bidi w:val="0"/>
        <w:spacing w:before="0" w:line="240" w:lineRule="auto"/>
        <w:ind w:left="0" w:right="0" w:firstLine="0"/>
        <w:jc w:val="left"/>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2</w:t>
      </w:r>
      <w:bookmarkEnd w:id="687"/>
      <w:r>
        <w:rPr>
          <w:color w:val="000000"/>
          <w:spacing w:val="0"/>
          <w:w w:val="100"/>
          <w:position w:val="0"/>
        </w:rPr>
        <w:t>、内控自我评价报告</w:t>
      </w:r>
      <w:bookmarkEnd w:id="685"/>
      <w:bookmarkEnd w:id="686"/>
      <w:bookmarkEnd w:id="688"/>
    </w:p>
    <w:tbl>
      <w:tblPr>
        <w:tblOverlap w:val="never"/>
        <w:jc w:val="center"/>
        <w:tblLayout w:type="fixed"/>
      </w:tblPr>
      <w:tblGrid>
        <w:gridCol w:w="3202"/>
        <w:gridCol w:w="3322"/>
        <w:gridCol w:w="306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39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财务报告重大缺陷的迹象包括：①公司董 事、监事和高级管理人员的舞弊行为；② 公司更正已公布的财务报告(并对主要指 标做出超过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以上的修正)；③注册会计 师发现的却未被公司内部控制识别的当期 财务报告中的重大错报；④审计委员会和 审计部门对公司的对外财务报告和财务报 告内部控制监督无效。财务报告重要缺陷 的迹象包括：①未依照公认会计准则选择 和应用会计政策；②未建立反舞弊程序和 控制措施；③对于非常规或特殊交易的账 务处理没有建立相应的控制机制或没有实 施且没有相应的补偿性控制；④对于期末 财务报告过程的控制存在一项或多项缺陷 且不能合理保证编制的财务报表达到真 实、完整的目标。一般缺陷是指除上述重 大缺陷、重要缺陷之外的其他控制缺陷。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非财务报告缺陷认定主要以缺陷对业 务流程有效性的影响程度、发生的可能 性作判定。如果缺陷发生的可能性较 小，会降低工作效率或效果、或加大效 果的不确定性、或使之偏离预期目标为 一般缺陷；如果缺陷发生的可能性较 高，会显著降低工作效率或效果、或显 著加大效果的不确定性、或使之显著偏 离预期目标为重要缺陷；如果缺陷发 生的可能性高，会严重降低工作效率或 效果、或严重加大效果的不确定性、或 使之严重偏离预期目标为重大缺陷。</w:t>
            </w:r>
          </w:p>
        </w:tc>
      </w:tr>
      <w:tr>
        <w:trPr>
          <w:trHeight w:val="224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内部控制缺陷可能导致或导致的损失与利 润表相关的，以利润总额衡量。如果该缺 陷单独或连同其他缺陷可能导致的财务报 告错报金额小于利润总额的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，则认定 为一般缺陷；如果超过利润总额的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但 小于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，则为重要缺陷；如果超过利润 总额的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，则认定为重大缺陷。内部控</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非财务报告内部控制缺陷评价的定量 标准参照财务报告内部控制缺陷评价 的定量标准执行。</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22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制缺陷可能导致或导致的损失与资产管理 相关的，以资产总额指标衡量。如果该缺 陷单独或连同其他缺陷可能导致的财务报 告错报金额小于资产总额的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，则认定 为一般缺陷；如果超过资产总额的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但 小于</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认定为重要缺陷；如果超过资产 总额</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，则认定为重大缺陷。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3"/>
        <w:keepNext/>
        <w:keepLines/>
        <w:widowControl w:val="0"/>
        <w:shd w:val="clear" w:color="auto" w:fill="auto"/>
        <w:bidi w:val="0"/>
        <w:spacing w:before="0" w:after="360" w:line="240" w:lineRule="auto"/>
        <w:ind w:left="0" w:right="0" w:firstLine="0"/>
        <w:jc w:val="left"/>
      </w:pPr>
      <w:bookmarkStart w:id="689" w:name="bookmark689"/>
      <w:bookmarkStart w:id="690" w:name="bookmark690"/>
      <w:bookmarkStart w:id="691" w:name="bookmark691"/>
      <w:r>
        <w:rPr>
          <w:color w:val="000000"/>
          <w:spacing w:val="0"/>
          <w:w w:val="100"/>
          <w:position w:val="0"/>
          <w:sz w:val="24"/>
          <w:szCs w:val="24"/>
        </w:rPr>
        <w:t>十、内部控制审计报告或鉴证报告</w:t>
      </w:r>
      <w:bookmarkEnd w:id="689"/>
      <w:bookmarkEnd w:id="690"/>
      <w:bookmarkEnd w:id="691"/>
    </w:p>
    <w:p>
      <w:pPr>
        <w:pStyle w:val="Style25"/>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内部控制鉴证报告</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我们认为，利欧股份公司按照《深圳证券交易所上市公司规范运作指引</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年修订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 重大方面保持了有效的财务报告内部控制。</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刊登在巨潮资讯网上的《关于利欧集团股份有限公司内部控制的鉴证报告》</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7"/>
        <w:keepNext w:val="0"/>
        <w:keepLines w:val="0"/>
        <w:widowControl w:val="0"/>
        <w:shd w:val="clear" w:color="auto" w:fill="auto"/>
        <w:bidi w:val="0"/>
        <w:spacing w:before="0" w:line="346" w:lineRule="exact"/>
        <w:ind w:left="0" w:right="0" w:firstLine="0"/>
        <w:jc w:val="left"/>
      </w:pPr>
      <w:r>
        <w:rPr>
          <w:color w:val="000000"/>
          <w:spacing w:val="0"/>
          <w:w w:val="100"/>
          <w:position w:val="0"/>
        </w:rPr>
        <w:t>会计师事务所是否出具非标准意见的内部控制鉴证报告</w:t>
      </w:r>
    </w:p>
    <w:p>
      <w:pPr>
        <w:pStyle w:val="Style27"/>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00" w:line="346" w:lineRule="exact"/>
        <w:ind w:left="0" w:right="0" w:firstLine="0"/>
        <w:jc w:val="left"/>
        <w:sectPr>
          <w:footnotePr>
            <w:pos w:val="pageBottom"/>
            <w:numFmt w:val="decimal"/>
            <w:numRestart w:val="continuous"/>
          </w:footnotePr>
          <w:pgSz w:w="11900" w:h="16840"/>
          <w:pgMar w:top="1316" w:right="1038" w:bottom="1503" w:left="1070" w:header="0" w:footer="3" w:gutter="0"/>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3"/>
        <w:keepNext/>
        <w:keepLines/>
        <w:widowControl w:val="0"/>
        <w:shd w:val="clear" w:color="auto" w:fill="auto"/>
        <w:bidi w:val="0"/>
        <w:spacing w:before="0" w:after="600" w:line="240" w:lineRule="auto"/>
        <w:ind w:left="0" w:right="0" w:firstLine="0"/>
        <w:jc w:val="center"/>
      </w:pPr>
      <w:bookmarkStart w:id="692" w:name="bookmark692"/>
      <w:bookmarkStart w:id="693" w:name="bookmark693"/>
      <w:bookmarkStart w:id="694" w:name="bookmark694"/>
      <w:r>
        <w:rPr>
          <w:color w:val="000000"/>
          <w:spacing w:val="0"/>
          <w:w w:val="100"/>
          <w:position w:val="0"/>
        </w:rPr>
        <w:t>第十一节公司债券相关情况</w:t>
      </w:r>
      <w:bookmarkEnd w:id="692"/>
      <w:bookmarkEnd w:id="693"/>
      <w:bookmarkEnd w:id="694"/>
    </w:p>
    <w:p>
      <w:pPr>
        <w:pStyle w:val="Style27"/>
        <w:keepNext w:val="0"/>
        <w:keepLines w:val="0"/>
        <w:widowControl w:val="0"/>
        <w:shd w:val="clear" w:color="auto" w:fill="auto"/>
        <w:bidi w:val="0"/>
        <w:spacing w:before="0" w:line="240" w:lineRule="auto"/>
        <w:ind w:left="0" w:right="0" w:firstLine="0"/>
        <w:jc w:val="left"/>
      </w:pPr>
      <w:bookmarkStart w:id="695" w:name="bookmark695"/>
      <w:r>
        <w:rPr>
          <w:color w:val="000000"/>
          <w:spacing w:val="0"/>
          <w:w w:val="100"/>
          <w:position w:val="0"/>
        </w:rPr>
        <w:t>公司是否存在公开发行并在证券交易所上市，且在年度报告批准报出日未到期或到期未能全额兑付的公司债券</w:t>
      </w:r>
      <w:bookmarkEnd w:id="695"/>
    </w:p>
    <w:p>
      <w:pPr>
        <w:pStyle w:val="Style27"/>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195" w:bottom="1921" w:left="1104" w:header="0" w:footer="3" w:gutter="0"/>
          <w:cols w:space="720"/>
          <w:noEndnote/>
          <w:rtlGutter w:val="0"/>
          <w:docGrid w:linePitch="360"/>
        </w:sectPr>
      </w:pPr>
      <w:r>
        <w:rPr>
          <w:color w:val="000000"/>
          <w:spacing w:val="0"/>
          <w:w w:val="100"/>
          <w:position w:val="0"/>
        </w:rPr>
        <w:t>否</w:t>
      </w:r>
    </w:p>
    <w:p>
      <w:pPr>
        <w:pStyle w:val="Style13"/>
        <w:keepNext/>
        <w:keepLines/>
        <w:widowControl w:val="0"/>
        <w:shd w:val="clear" w:color="auto" w:fill="auto"/>
        <w:bidi w:val="0"/>
        <w:spacing w:before="560" w:after="560" w:line="240" w:lineRule="auto"/>
        <w:ind w:left="0" w:right="0" w:firstLine="0"/>
        <w:jc w:val="center"/>
      </w:pPr>
      <w:bookmarkStart w:id="696" w:name="bookmark696"/>
      <w:bookmarkStart w:id="697" w:name="bookmark697"/>
      <w:bookmarkStart w:id="698" w:name="bookmark698"/>
      <w:r>
        <w:rPr>
          <w:color w:val="000000"/>
          <w:spacing w:val="0"/>
          <w:w w:val="100"/>
          <w:position w:val="0"/>
        </w:rPr>
        <w:t>第十二节财务报告</w:t>
      </w:r>
      <w:bookmarkEnd w:id="696"/>
      <w:bookmarkEnd w:id="697"/>
      <w:bookmarkEnd w:id="698"/>
    </w:p>
    <w:p>
      <w:pPr>
        <w:pStyle w:val="Style25"/>
        <w:keepNext w:val="0"/>
        <w:keepLines w:val="0"/>
        <w:widowControl w:val="0"/>
        <w:shd w:val="clear" w:color="auto" w:fill="auto"/>
        <w:bidi w:val="0"/>
        <w:spacing w:before="0" w:after="0" w:line="240" w:lineRule="auto"/>
        <w:ind w:left="0" w:right="0" w:firstLine="0"/>
        <w:jc w:val="left"/>
        <w:rPr>
          <w:sz w:val="24"/>
          <w:szCs w:val="24"/>
        </w:rPr>
      </w:pPr>
      <w:bookmarkStart w:id="699" w:name="bookmark699"/>
      <w:bookmarkStart w:id="700" w:name="bookmark700"/>
      <w:r>
        <w:rPr>
          <w:b/>
          <w:bCs/>
          <w:color w:val="000000"/>
          <w:spacing w:val="0"/>
          <w:w w:val="100"/>
          <w:position w:val="0"/>
          <w:sz w:val="24"/>
          <w:szCs w:val="24"/>
        </w:rPr>
        <w:t>一、审计报告</w:t>
      </w:r>
      <w:bookmarkEnd w:id="700"/>
      <w:bookmarkEnd w:id="69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tabs>
                <w:tab w:pos="1258" w:val="left"/>
              </w:tabs>
              <w:bidi w:val="0"/>
              <w:spacing w:before="0" w:after="0" w:line="240" w:lineRule="auto"/>
              <w:ind w:left="0" w:right="0" w:firstLine="0"/>
              <w:jc w:val="left"/>
            </w:pPr>
            <w:r>
              <w:rPr>
                <w:color w:val="000000"/>
                <w:spacing w:val="0"/>
                <w:w w:val="100"/>
                <w:position w:val="0"/>
              </w:rPr>
              <w:t>天健审〔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5168</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陈彩琴、孙志清</w:t>
            </w:r>
          </w:p>
        </w:tc>
      </w:tr>
    </w:tbl>
    <w:p>
      <w:pPr>
        <w:pStyle w:val="Style25"/>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34"/>
        <w:keepNext w:val="0"/>
        <w:keepLines w:val="0"/>
        <w:widowControl w:val="0"/>
        <w:shd w:val="clear" w:color="auto" w:fill="auto"/>
        <w:bidi w:val="0"/>
        <w:spacing w:before="0" w:after="0" w:line="469" w:lineRule="exact"/>
        <w:ind w:left="0" w:right="0" w:firstLine="0"/>
        <w:jc w:val="both"/>
        <w:rPr>
          <w:sz w:val="22"/>
          <w:szCs w:val="22"/>
        </w:rPr>
      </w:pPr>
      <w:r>
        <w:rPr>
          <w:color w:val="000000"/>
          <w:spacing w:val="0"/>
          <w:w w:val="100"/>
          <w:position w:val="0"/>
          <w:sz w:val="22"/>
          <w:szCs w:val="22"/>
        </w:rPr>
        <w:t>利欧集团股份有限公司全体股东：</w:t>
      </w:r>
    </w:p>
    <w:p>
      <w:pPr>
        <w:pStyle w:val="Style34"/>
        <w:keepNext w:val="0"/>
        <w:keepLines w:val="0"/>
        <w:widowControl w:val="0"/>
        <w:shd w:val="clear" w:color="auto" w:fill="auto"/>
        <w:bidi w:val="0"/>
        <w:spacing w:before="0" w:after="0" w:line="469" w:lineRule="exact"/>
        <w:ind w:left="0" w:right="0" w:firstLine="480"/>
        <w:jc w:val="both"/>
        <w:rPr>
          <w:sz w:val="22"/>
          <w:szCs w:val="22"/>
        </w:rPr>
      </w:pPr>
      <w:bookmarkStart w:id="701" w:name="bookmark701"/>
      <w:r>
        <w:rPr>
          <w:b/>
          <w:bCs/>
          <w:color w:val="000000"/>
          <w:spacing w:val="0"/>
          <w:w w:val="100"/>
          <w:position w:val="0"/>
          <w:sz w:val="22"/>
          <w:szCs w:val="22"/>
        </w:rPr>
        <w:t>— '</w:t>
      </w:r>
      <w:r>
        <w:rPr>
          <w:b/>
          <w:bCs/>
          <w:color w:val="000000"/>
          <w:spacing w:val="0"/>
          <w:w w:val="100"/>
          <w:position w:val="0"/>
          <w:sz w:val="22"/>
          <w:szCs w:val="22"/>
        </w:rPr>
        <w:t>审计意见</w:t>
      </w:r>
      <w:bookmarkEnd w:id="701"/>
    </w:p>
    <w:p>
      <w:pPr>
        <w:pStyle w:val="Style34"/>
        <w:keepNext w:val="0"/>
        <w:keepLines w:val="0"/>
        <w:widowControl w:val="0"/>
        <w:shd w:val="clear" w:color="auto" w:fill="auto"/>
        <w:bidi w:val="0"/>
        <w:spacing w:before="0" w:after="0" w:line="470" w:lineRule="exact"/>
        <w:ind w:left="0" w:right="0" w:firstLine="500"/>
        <w:jc w:val="both"/>
        <w:rPr>
          <w:sz w:val="22"/>
          <w:szCs w:val="22"/>
        </w:rPr>
      </w:pPr>
      <w:r>
        <w:rPr>
          <w:color w:val="000000"/>
          <w:spacing w:val="0"/>
          <w:w w:val="100"/>
          <w:position w:val="0"/>
          <w:sz w:val="22"/>
          <w:szCs w:val="22"/>
        </w:rPr>
        <w:t>我们审计了利欧集团股份有限公司（以下简称利欧股份公司）财务报表，包括</w:t>
      </w:r>
      <w:r>
        <w:rPr>
          <w:color w:val="000000"/>
          <w:spacing w:val="0"/>
          <w:w w:val="100"/>
          <w:position w:val="0"/>
          <w:sz w:val="24"/>
          <w:szCs w:val="24"/>
        </w:rPr>
        <w:t>2020</w:t>
      </w:r>
      <w:r>
        <w:rPr>
          <w:color w:val="000000"/>
          <w:spacing w:val="0"/>
          <w:w w:val="100"/>
          <w:position w:val="0"/>
          <w:sz w:val="22"/>
          <w:szCs w:val="22"/>
        </w:rPr>
        <w:t xml:space="preserve">年 </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日的合并及母公司资产负债表，</w:t>
      </w:r>
      <w:r>
        <w:rPr>
          <w:color w:val="000000"/>
          <w:spacing w:val="0"/>
          <w:w w:val="100"/>
          <w:position w:val="0"/>
          <w:sz w:val="24"/>
          <w:szCs w:val="24"/>
        </w:rPr>
        <w:t>2020</w:t>
      </w:r>
      <w:r>
        <w:rPr>
          <w:color w:val="000000"/>
          <w:spacing w:val="0"/>
          <w:w w:val="100"/>
          <w:position w:val="0"/>
          <w:sz w:val="22"/>
          <w:szCs w:val="22"/>
        </w:rPr>
        <w:t>年度的合并及母公司利润表、合并及母公司现 金流量表、合并及母公司所有者权益变动表，以及相关财务报表附注。</w:t>
      </w:r>
    </w:p>
    <w:p>
      <w:pPr>
        <w:pStyle w:val="Style34"/>
        <w:keepNext w:val="0"/>
        <w:keepLines w:val="0"/>
        <w:widowControl w:val="0"/>
        <w:shd w:val="clear" w:color="auto" w:fill="auto"/>
        <w:bidi w:val="0"/>
        <w:spacing w:before="0" w:after="0" w:line="468" w:lineRule="exact"/>
        <w:ind w:left="0" w:right="0" w:firstLine="500"/>
        <w:jc w:val="both"/>
        <w:rPr>
          <w:sz w:val="22"/>
          <w:szCs w:val="22"/>
        </w:rPr>
      </w:pPr>
      <w:r>
        <w:rPr>
          <w:color w:val="000000"/>
          <w:spacing w:val="0"/>
          <w:w w:val="100"/>
          <w:position w:val="0"/>
          <w:sz w:val="22"/>
          <w:szCs w:val="22"/>
        </w:rPr>
        <w:t>我们认为，后附的财务报表在所有重大方面按照企业会计准则的规定编制，公允反映了 利欧股份公司</w:t>
      </w:r>
      <w:r>
        <w:rPr>
          <w:color w:val="000000"/>
          <w:spacing w:val="0"/>
          <w:w w:val="100"/>
          <w:position w:val="0"/>
          <w:sz w:val="24"/>
          <w:szCs w:val="24"/>
        </w:rPr>
        <w:t>2020</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日的合并及母公司财务状况，以及</w:t>
      </w:r>
      <w:r>
        <w:rPr>
          <w:color w:val="000000"/>
          <w:spacing w:val="0"/>
          <w:w w:val="100"/>
          <w:position w:val="0"/>
          <w:sz w:val="24"/>
          <w:szCs w:val="24"/>
        </w:rPr>
        <w:t>2020</w:t>
      </w:r>
      <w:r>
        <w:rPr>
          <w:color w:val="000000"/>
          <w:spacing w:val="0"/>
          <w:w w:val="100"/>
          <w:position w:val="0"/>
          <w:sz w:val="22"/>
          <w:szCs w:val="22"/>
        </w:rPr>
        <w:t>年度的合并及母公司 经营成果和现金流量。</w:t>
      </w:r>
    </w:p>
    <w:p>
      <w:pPr>
        <w:pStyle w:val="Style13"/>
        <w:keepNext/>
        <w:keepLines/>
        <w:widowControl w:val="0"/>
        <w:shd w:val="clear" w:color="auto" w:fill="auto"/>
        <w:tabs>
          <w:tab w:pos="1022" w:val="left"/>
        </w:tabs>
        <w:bidi w:val="0"/>
        <w:spacing w:before="0" w:after="0" w:line="469" w:lineRule="exact"/>
        <w:ind w:left="0" w:right="0" w:firstLine="500"/>
        <w:jc w:val="both"/>
        <w:rPr>
          <w:sz w:val="22"/>
          <w:szCs w:val="22"/>
        </w:rPr>
      </w:pPr>
      <w:bookmarkStart w:id="702" w:name="bookmark702"/>
      <w:bookmarkStart w:id="703" w:name="bookmark703"/>
      <w:bookmarkStart w:id="704" w:name="bookmark704"/>
      <w:bookmarkStart w:id="705" w:name="bookmark705"/>
      <w:r>
        <w:rPr>
          <w:color w:val="000000"/>
          <w:spacing w:val="0"/>
          <w:w w:val="100"/>
          <w:position w:val="0"/>
          <w:sz w:val="22"/>
          <w:szCs w:val="22"/>
        </w:rPr>
        <w:t>二</w:t>
      </w:r>
      <w:bookmarkEnd w:id="704"/>
      <w:r>
        <w:rPr>
          <w:color w:val="000000"/>
          <w:spacing w:val="0"/>
          <w:w w:val="100"/>
          <w:position w:val="0"/>
          <w:sz w:val="22"/>
          <w:szCs w:val="22"/>
        </w:rPr>
        <w:t>、</w:t>
        <w:tab/>
        <w:t>形成审计意见的基础</w:t>
      </w:r>
      <w:bookmarkEnd w:id="702"/>
      <w:bookmarkEnd w:id="703"/>
      <w:bookmarkEnd w:id="705"/>
    </w:p>
    <w:p>
      <w:pPr>
        <w:pStyle w:val="Style34"/>
        <w:keepNext w:val="0"/>
        <w:keepLines w:val="0"/>
        <w:widowControl w:val="0"/>
        <w:shd w:val="clear" w:color="auto" w:fill="auto"/>
        <w:bidi w:val="0"/>
        <w:spacing w:before="0" w:after="0" w:line="469" w:lineRule="exact"/>
        <w:ind w:left="0" w:right="0" w:firstLine="500"/>
        <w:jc w:val="both"/>
        <w:rPr>
          <w:sz w:val="22"/>
          <w:szCs w:val="22"/>
        </w:rPr>
      </w:pPr>
      <w:r>
        <w:rPr>
          <w:color w:val="000000"/>
          <w:spacing w:val="0"/>
          <w:w w:val="100"/>
          <w:position w:val="0"/>
          <w:sz w:val="22"/>
          <w:szCs w:val="22"/>
        </w:rPr>
        <w:t>我们按照中国注册会计师审计准则的规定执行了审计工作。审计报告的“注册会计师对 财务报表审计的责任”部分进一步阐述了我们在这些准则下的责任。按照中国注册会计师职 业道德守则，我们独立于利欧股份公司，并履行了职业道德方面的其他责任。我们相信，我 们获取的审计证据是充分、适当的，为发表审计意见提供了基础。</w:t>
      </w:r>
    </w:p>
    <w:p>
      <w:pPr>
        <w:pStyle w:val="Style13"/>
        <w:keepNext/>
        <w:keepLines/>
        <w:widowControl w:val="0"/>
        <w:shd w:val="clear" w:color="auto" w:fill="auto"/>
        <w:tabs>
          <w:tab w:pos="1022" w:val="left"/>
        </w:tabs>
        <w:bidi w:val="0"/>
        <w:spacing w:before="0" w:after="0" w:line="469" w:lineRule="exact"/>
        <w:ind w:left="0" w:right="0" w:firstLine="500"/>
        <w:jc w:val="both"/>
        <w:rPr>
          <w:sz w:val="22"/>
          <w:szCs w:val="22"/>
        </w:rPr>
      </w:pPr>
      <w:bookmarkStart w:id="706" w:name="bookmark706"/>
      <w:bookmarkStart w:id="707" w:name="bookmark707"/>
      <w:bookmarkStart w:id="708" w:name="bookmark708"/>
      <w:bookmarkStart w:id="709" w:name="bookmark709"/>
      <w:r>
        <w:rPr>
          <w:color w:val="000000"/>
          <w:spacing w:val="0"/>
          <w:w w:val="100"/>
          <w:position w:val="0"/>
          <w:sz w:val="22"/>
          <w:szCs w:val="22"/>
        </w:rPr>
        <w:t>三</w:t>
      </w:r>
      <w:bookmarkEnd w:id="708"/>
      <w:r>
        <w:rPr>
          <w:color w:val="000000"/>
          <w:spacing w:val="0"/>
          <w:w w:val="100"/>
          <w:position w:val="0"/>
          <w:sz w:val="22"/>
          <w:szCs w:val="22"/>
        </w:rPr>
        <w:t>、</w:t>
        <w:tab/>
        <w:t>关键审计事项</w:t>
      </w:r>
      <w:bookmarkEnd w:id="706"/>
      <w:bookmarkEnd w:id="707"/>
      <w:bookmarkEnd w:id="709"/>
    </w:p>
    <w:p>
      <w:pPr>
        <w:pStyle w:val="Style34"/>
        <w:keepNext w:val="0"/>
        <w:keepLines w:val="0"/>
        <w:widowControl w:val="0"/>
        <w:shd w:val="clear" w:color="auto" w:fill="auto"/>
        <w:bidi w:val="0"/>
        <w:spacing w:before="0" w:after="0" w:line="468" w:lineRule="exact"/>
        <w:ind w:left="0" w:right="0" w:firstLine="500"/>
        <w:jc w:val="both"/>
        <w:rPr>
          <w:sz w:val="22"/>
          <w:szCs w:val="22"/>
        </w:rPr>
      </w:pPr>
      <w:r>
        <w:rPr>
          <w:color w:val="000000"/>
          <w:spacing w:val="0"/>
          <w:w w:val="100"/>
          <w:position w:val="0"/>
          <w:sz w:val="22"/>
          <w:szCs w:val="22"/>
        </w:rPr>
        <w:t>关键审计事项是我们根据职业判断，认为对本期财务报表审计最为重要的事项。这些事 项的应对以对财务报表整体进行审计并形成审计意见为背景，我们不对这些事项单独发表意 见。</w:t>
      </w:r>
    </w:p>
    <w:p>
      <w:pPr>
        <w:pStyle w:val="Style34"/>
        <w:keepNext w:val="0"/>
        <w:keepLines w:val="0"/>
        <w:widowControl w:val="0"/>
        <w:shd w:val="clear" w:color="auto" w:fill="auto"/>
        <w:bidi w:val="0"/>
        <w:spacing w:before="0" w:after="0" w:line="469" w:lineRule="exact"/>
        <w:ind w:left="0" w:right="0" w:firstLine="500"/>
        <w:jc w:val="both"/>
        <w:rPr>
          <w:sz w:val="22"/>
          <w:szCs w:val="22"/>
        </w:rPr>
      </w:pPr>
      <w:bookmarkStart w:id="710" w:name="bookmark710"/>
      <w:r>
        <w:rPr>
          <w:color w:val="000000"/>
          <w:spacing w:val="0"/>
          <w:w w:val="100"/>
          <w:position w:val="0"/>
          <w:sz w:val="22"/>
          <w:szCs w:val="22"/>
        </w:rPr>
        <w:t>（</w:t>
      </w:r>
      <w:bookmarkEnd w:id="710"/>
      <w:r>
        <w:rPr>
          <w:color w:val="000000"/>
          <w:spacing w:val="0"/>
          <w:w w:val="100"/>
          <w:position w:val="0"/>
          <w:sz w:val="22"/>
          <w:szCs w:val="22"/>
        </w:rPr>
        <w:t>一）收入的确认</w:t>
      </w:r>
    </w:p>
    <w:p>
      <w:pPr>
        <w:pStyle w:val="Style34"/>
        <w:keepNext w:val="0"/>
        <w:keepLines w:val="0"/>
        <w:widowControl w:val="0"/>
        <w:numPr>
          <w:ilvl w:val="0"/>
          <w:numId w:val="3"/>
        </w:numPr>
        <w:shd w:val="clear" w:color="auto" w:fill="auto"/>
        <w:bidi w:val="0"/>
        <w:spacing w:before="0" w:after="0" w:line="469" w:lineRule="exact"/>
        <w:ind w:left="0" w:right="0" w:firstLine="480"/>
        <w:jc w:val="both"/>
        <w:rPr>
          <w:sz w:val="22"/>
          <w:szCs w:val="22"/>
        </w:rPr>
      </w:pPr>
      <w:bookmarkStart w:id="711" w:name="bookmark711"/>
      <w:bookmarkEnd w:id="711"/>
      <w:r>
        <w:rPr>
          <w:color w:val="000000"/>
          <w:spacing w:val="0"/>
          <w:w w:val="100"/>
          <w:position w:val="0"/>
          <w:sz w:val="22"/>
          <w:szCs w:val="22"/>
        </w:rPr>
        <w:t>事项描述</w:t>
      </w:r>
    </w:p>
    <w:p>
      <w:pPr>
        <w:pStyle w:val="Style34"/>
        <w:keepNext w:val="0"/>
        <w:keepLines w:val="0"/>
        <w:widowControl w:val="0"/>
        <w:shd w:val="clear" w:color="auto" w:fill="auto"/>
        <w:bidi w:val="0"/>
        <w:spacing w:before="0" w:after="0" w:line="469" w:lineRule="exact"/>
        <w:ind w:left="0" w:right="0" w:firstLine="480"/>
        <w:jc w:val="both"/>
        <w:rPr>
          <w:sz w:val="22"/>
          <w:szCs w:val="22"/>
        </w:rPr>
      </w:pPr>
      <w:r>
        <w:rPr>
          <w:color w:val="000000"/>
          <w:spacing w:val="0"/>
          <w:w w:val="100"/>
          <w:position w:val="0"/>
          <w:sz w:val="22"/>
          <w:szCs w:val="22"/>
        </w:rPr>
        <w:t>相关信息披露详见财务报表附注三（二十六）、附注五（二）</w:t>
      </w:r>
      <w:r>
        <w:rPr>
          <w:color w:val="000000"/>
          <w:spacing w:val="0"/>
          <w:w w:val="100"/>
          <w:position w:val="0"/>
          <w:sz w:val="24"/>
          <w:szCs w:val="24"/>
        </w:rPr>
        <w:t>1</w:t>
      </w:r>
      <w:r>
        <w:rPr>
          <w:color w:val="000000"/>
          <w:spacing w:val="0"/>
          <w:w w:val="100"/>
          <w:position w:val="0"/>
          <w:sz w:val="22"/>
          <w:szCs w:val="22"/>
        </w:rPr>
        <w:t>及附注十三（一）。</w:t>
      </w:r>
    </w:p>
    <w:p>
      <w:pPr>
        <w:pStyle w:val="Style34"/>
        <w:keepNext w:val="0"/>
        <w:keepLines w:val="0"/>
        <w:widowControl w:val="0"/>
        <w:shd w:val="clear" w:color="auto" w:fill="auto"/>
        <w:bidi w:val="0"/>
        <w:spacing w:before="0" w:after="0" w:line="462" w:lineRule="exact"/>
        <w:ind w:left="0" w:right="0" w:firstLine="480"/>
        <w:jc w:val="both"/>
        <w:rPr>
          <w:sz w:val="22"/>
          <w:szCs w:val="22"/>
        </w:rPr>
      </w:pPr>
      <w:r>
        <w:rPr>
          <w:color w:val="000000"/>
          <w:spacing w:val="0"/>
          <w:w w:val="100"/>
          <w:position w:val="0"/>
          <w:sz w:val="22"/>
          <w:szCs w:val="22"/>
        </w:rPr>
        <w:t>利欧股份公司的营业收入主要来自于提供互联网广告代理服务和民用泵和工业泵相关产 品的生产和销售。</w:t>
      </w:r>
      <w:r>
        <w:rPr>
          <w:color w:val="000000"/>
          <w:spacing w:val="0"/>
          <w:w w:val="100"/>
          <w:position w:val="0"/>
          <w:sz w:val="24"/>
          <w:szCs w:val="24"/>
        </w:rPr>
        <w:t>2020</w:t>
      </w:r>
      <w:r>
        <w:rPr>
          <w:color w:val="000000"/>
          <w:spacing w:val="0"/>
          <w:w w:val="100"/>
          <w:position w:val="0"/>
          <w:sz w:val="22"/>
          <w:szCs w:val="22"/>
        </w:rPr>
        <w:t xml:space="preserve">年度，利欧股份公司财务报表所示营业收入项目金额为人民币 </w:t>
      </w:r>
      <w:r>
        <w:rPr>
          <w:color w:val="000000"/>
          <w:spacing w:val="0"/>
          <w:w w:val="100"/>
          <w:position w:val="0"/>
          <w:sz w:val="24"/>
          <w:szCs w:val="24"/>
        </w:rPr>
        <w:t>1,554,786.79</w:t>
      </w:r>
      <w:r>
        <w:rPr>
          <w:color w:val="000000"/>
          <w:spacing w:val="0"/>
          <w:w w:val="100"/>
          <w:position w:val="0"/>
          <w:sz w:val="22"/>
          <w:szCs w:val="22"/>
        </w:rPr>
        <w:t>万元，其中广告代理服务收入为人民币</w:t>
      </w:r>
      <w:r>
        <w:rPr>
          <w:color w:val="000000"/>
          <w:spacing w:val="0"/>
          <w:w w:val="100"/>
          <w:position w:val="0"/>
          <w:sz w:val="24"/>
          <w:szCs w:val="24"/>
        </w:rPr>
        <w:t>1,250,062.07</w:t>
      </w:r>
      <w:r>
        <w:rPr>
          <w:color w:val="000000"/>
          <w:spacing w:val="0"/>
          <w:w w:val="100"/>
          <w:position w:val="0"/>
          <w:sz w:val="22"/>
          <w:szCs w:val="22"/>
        </w:rPr>
        <w:t xml:space="preserve">万元，占营业收入的 </w:t>
      </w:r>
      <w:r>
        <w:rPr>
          <w:color w:val="000000"/>
          <w:spacing w:val="0"/>
          <w:w w:val="100"/>
          <w:position w:val="0"/>
          <w:sz w:val="24"/>
          <w:szCs w:val="24"/>
        </w:rPr>
        <w:t>80.40%</w:t>
      </w:r>
      <w:r>
        <w:rPr>
          <w:color w:val="000000"/>
          <w:spacing w:val="0"/>
          <w:w w:val="100"/>
          <w:position w:val="0"/>
          <w:sz w:val="22"/>
          <w:szCs w:val="22"/>
        </w:rPr>
        <w:t>。</w:t>
      </w:r>
    </w:p>
    <w:p>
      <w:pPr>
        <w:pStyle w:val="Style34"/>
        <w:keepNext w:val="0"/>
        <w:keepLines w:val="0"/>
        <w:widowControl w:val="0"/>
        <w:shd w:val="clear" w:color="auto" w:fill="auto"/>
        <w:bidi w:val="0"/>
        <w:spacing w:before="0" w:after="0" w:line="480" w:lineRule="exact"/>
        <w:ind w:left="0" w:right="0" w:firstLine="480"/>
        <w:jc w:val="both"/>
        <w:rPr>
          <w:sz w:val="22"/>
          <w:szCs w:val="22"/>
        </w:rPr>
      </w:pPr>
      <w:r>
        <w:rPr>
          <w:color w:val="000000"/>
          <w:spacing w:val="0"/>
          <w:w w:val="100"/>
          <w:position w:val="0"/>
          <w:sz w:val="22"/>
          <w:szCs w:val="22"/>
        </w:rPr>
        <w:t>根据利欧股份公司与其客户的销售合同约定，利欧股份公司收入确认时点和方式具体详 见财务报表附注三(二十六)之说明。</w:t>
      </w:r>
    </w:p>
    <w:p>
      <w:pPr>
        <w:pStyle w:val="Style34"/>
        <w:keepNext w:val="0"/>
        <w:keepLines w:val="0"/>
        <w:widowControl w:val="0"/>
        <w:shd w:val="clear" w:color="auto" w:fill="auto"/>
        <w:bidi w:val="0"/>
        <w:spacing w:before="0" w:after="0" w:line="470" w:lineRule="exact"/>
        <w:ind w:left="0" w:right="0" w:firstLine="480"/>
        <w:jc w:val="both"/>
        <w:rPr>
          <w:sz w:val="22"/>
          <w:szCs w:val="22"/>
        </w:rPr>
      </w:pPr>
      <w:r>
        <w:rPr>
          <w:color w:val="000000"/>
          <w:spacing w:val="0"/>
          <w:w w:val="100"/>
          <w:position w:val="0"/>
          <w:sz w:val="22"/>
          <w:szCs w:val="22"/>
        </w:rPr>
        <w:t>由于营业收入是利欧股份公司关键业绩指标之一，可能存在管理层通过不恰当的收入确 认以达到特定目标或预期的固有风险。因此，我们将收入确认确定为关键审计事项。</w:t>
      </w:r>
    </w:p>
    <w:p>
      <w:pPr>
        <w:pStyle w:val="Style34"/>
        <w:keepNext w:val="0"/>
        <w:keepLines w:val="0"/>
        <w:widowControl w:val="0"/>
        <w:numPr>
          <w:ilvl w:val="0"/>
          <w:numId w:val="3"/>
        </w:numPr>
        <w:shd w:val="clear" w:color="auto" w:fill="auto"/>
        <w:bidi w:val="0"/>
        <w:spacing w:before="0" w:after="0" w:line="469" w:lineRule="exact"/>
        <w:ind w:left="0" w:right="0" w:firstLine="480"/>
        <w:jc w:val="both"/>
        <w:rPr>
          <w:sz w:val="22"/>
          <w:szCs w:val="22"/>
        </w:rPr>
      </w:pPr>
      <w:bookmarkStart w:id="712" w:name="bookmark712"/>
      <w:bookmarkEnd w:id="712"/>
      <w:r>
        <w:rPr>
          <w:color w:val="000000"/>
          <w:spacing w:val="0"/>
          <w:w w:val="100"/>
          <w:position w:val="0"/>
          <w:sz w:val="22"/>
          <w:szCs w:val="22"/>
        </w:rPr>
        <w:t>审计应对</w:t>
      </w:r>
    </w:p>
    <w:p>
      <w:pPr>
        <w:pStyle w:val="Style34"/>
        <w:keepNext w:val="0"/>
        <w:keepLines w:val="0"/>
        <w:widowControl w:val="0"/>
        <w:shd w:val="clear" w:color="auto" w:fill="auto"/>
        <w:bidi w:val="0"/>
        <w:spacing w:before="0" w:after="0" w:line="469" w:lineRule="exact"/>
        <w:ind w:left="0" w:right="0" w:firstLine="480"/>
        <w:jc w:val="both"/>
        <w:rPr>
          <w:sz w:val="22"/>
          <w:szCs w:val="22"/>
        </w:rPr>
      </w:pPr>
      <w:r>
        <w:rPr>
          <w:color w:val="000000"/>
          <w:spacing w:val="0"/>
          <w:w w:val="100"/>
          <w:position w:val="0"/>
          <w:sz w:val="22"/>
          <w:szCs w:val="22"/>
        </w:rPr>
        <w:t>针对收入确认，我们实施的审计程序主要包括：</w:t>
      </w:r>
    </w:p>
    <w:p>
      <w:pPr>
        <w:pStyle w:val="Style34"/>
        <w:keepNext w:val="0"/>
        <w:keepLines w:val="0"/>
        <w:widowControl w:val="0"/>
        <w:numPr>
          <w:ilvl w:val="0"/>
          <w:numId w:val="5"/>
        </w:numPr>
        <w:shd w:val="clear" w:color="auto" w:fill="auto"/>
        <w:tabs>
          <w:tab w:pos="973" w:val="left"/>
        </w:tabs>
        <w:bidi w:val="0"/>
        <w:spacing w:before="0" w:after="0" w:line="466" w:lineRule="exact"/>
        <w:ind w:left="0" w:right="0" w:firstLine="480"/>
        <w:jc w:val="both"/>
        <w:rPr>
          <w:sz w:val="22"/>
          <w:szCs w:val="22"/>
        </w:rPr>
      </w:pPr>
      <w:bookmarkStart w:id="713" w:name="bookmark713"/>
      <w:bookmarkEnd w:id="713"/>
      <w:r>
        <w:rPr>
          <w:color w:val="000000"/>
          <w:spacing w:val="0"/>
          <w:w w:val="100"/>
          <w:position w:val="0"/>
          <w:sz w:val="22"/>
          <w:szCs w:val="22"/>
        </w:rPr>
        <w:t>了解与收入确认相关的关键内部控制，评价这些控制的设计，确定其是否得到执行, 并测试相关内部控制的运行有效性；</w:t>
      </w:r>
    </w:p>
    <w:p>
      <w:pPr>
        <w:pStyle w:val="Style34"/>
        <w:keepNext w:val="0"/>
        <w:keepLines w:val="0"/>
        <w:widowControl w:val="0"/>
        <w:numPr>
          <w:ilvl w:val="0"/>
          <w:numId w:val="5"/>
        </w:numPr>
        <w:shd w:val="clear" w:color="auto" w:fill="auto"/>
        <w:tabs>
          <w:tab w:pos="944" w:val="left"/>
        </w:tabs>
        <w:bidi w:val="0"/>
        <w:spacing w:before="0" w:after="0" w:line="469" w:lineRule="exact"/>
        <w:ind w:left="0" w:right="0" w:firstLine="480"/>
        <w:jc w:val="both"/>
        <w:rPr>
          <w:sz w:val="22"/>
          <w:szCs w:val="22"/>
        </w:rPr>
      </w:pPr>
      <w:bookmarkStart w:id="714" w:name="bookmark714"/>
      <w:bookmarkEnd w:id="714"/>
      <w:r>
        <w:rPr>
          <w:color w:val="000000"/>
          <w:spacing w:val="0"/>
          <w:w w:val="100"/>
          <w:position w:val="0"/>
          <w:sz w:val="22"/>
          <w:szCs w:val="22"/>
        </w:rPr>
        <w:t>检查销售合同，了解主要合同条款或条件，评价收入确认方法是否适当；</w:t>
      </w:r>
    </w:p>
    <w:p>
      <w:pPr>
        <w:pStyle w:val="Style34"/>
        <w:keepNext w:val="0"/>
        <w:keepLines w:val="0"/>
        <w:widowControl w:val="0"/>
        <w:numPr>
          <w:ilvl w:val="0"/>
          <w:numId w:val="5"/>
        </w:numPr>
        <w:shd w:val="clear" w:color="auto" w:fill="auto"/>
        <w:tabs>
          <w:tab w:pos="973" w:val="left"/>
        </w:tabs>
        <w:bidi w:val="0"/>
        <w:spacing w:before="0" w:after="0" w:line="480" w:lineRule="exact"/>
        <w:ind w:left="0" w:right="0" w:firstLine="480"/>
        <w:jc w:val="both"/>
        <w:rPr>
          <w:sz w:val="22"/>
          <w:szCs w:val="22"/>
        </w:rPr>
      </w:pPr>
      <w:bookmarkStart w:id="715" w:name="bookmark715"/>
      <w:bookmarkEnd w:id="715"/>
      <w:r>
        <w:rPr>
          <w:color w:val="000000"/>
          <w:spacing w:val="0"/>
          <w:w w:val="100"/>
          <w:position w:val="0"/>
          <w:sz w:val="22"/>
          <w:szCs w:val="22"/>
        </w:rPr>
        <w:t>对营业收入及毛利率按月度、产品、客户等实施实质性分析程序，识别是否存在重 大或异常波动，并查明波动原因；</w:t>
      </w:r>
    </w:p>
    <w:p>
      <w:pPr>
        <w:pStyle w:val="Style34"/>
        <w:keepNext w:val="0"/>
        <w:keepLines w:val="0"/>
        <w:widowControl w:val="0"/>
        <w:numPr>
          <w:ilvl w:val="0"/>
          <w:numId w:val="5"/>
        </w:numPr>
        <w:shd w:val="clear" w:color="auto" w:fill="auto"/>
        <w:tabs>
          <w:tab w:pos="978" w:val="left"/>
        </w:tabs>
        <w:bidi w:val="0"/>
        <w:spacing w:before="0" w:after="0" w:line="469" w:lineRule="exact"/>
        <w:ind w:left="0" w:right="0" w:firstLine="480"/>
        <w:jc w:val="both"/>
        <w:rPr>
          <w:sz w:val="22"/>
          <w:szCs w:val="22"/>
        </w:rPr>
      </w:pPr>
      <w:bookmarkStart w:id="716" w:name="bookmark716"/>
      <w:bookmarkEnd w:id="716"/>
      <w:r>
        <w:rPr>
          <w:color w:val="000000"/>
          <w:spacing w:val="0"/>
          <w:w w:val="100"/>
          <w:position w:val="0"/>
          <w:sz w:val="22"/>
          <w:szCs w:val="22"/>
        </w:rPr>
        <w:t>对于内销收入，以抽样方式检查与收入确认相关的支持性文件，包括销售合同或框 架协议、订单、销售发票、发货单、客户签收单等；对于出口收入，获取电子口岸信息并与 账面记录核对，并以抽样方式检查销售合同、出口报关单、货运提单、销售发票、按</w:t>
      </w:r>
      <w:r>
        <w:rPr>
          <w:color w:val="000000"/>
          <w:spacing w:val="0"/>
          <w:w w:val="100"/>
          <w:position w:val="0"/>
          <w:sz w:val="24"/>
          <w:szCs w:val="24"/>
        </w:rPr>
        <w:t>DDP</w:t>
      </w:r>
      <w:r>
        <w:rPr>
          <w:color w:val="000000"/>
          <w:spacing w:val="0"/>
          <w:w w:val="100"/>
          <w:position w:val="0"/>
          <w:sz w:val="22"/>
          <w:szCs w:val="22"/>
        </w:rPr>
        <w:t>结 算客户的提货单等支持性文件；对于提供广告代理、数字营销等业务收入，通过检查业务合 同或框架协议、媒介排期表、广告投放后台结算数据、结算单等以及其他支持性文件；</w:t>
      </w:r>
    </w:p>
    <w:p>
      <w:pPr>
        <w:pStyle w:val="Style34"/>
        <w:keepNext w:val="0"/>
        <w:keepLines w:val="0"/>
        <w:widowControl w:val="0"/>
        <w:numPr>
          <w:ilvl w:val="0"/>
          <w:numId w:val="5"/>
        </w:numPr>
        <w:shd w:val="clear" w:color="auto" w:fill="auto"/>
        <w:tabs>
          <w:tab w:pos="944" w:val="left"/>
        </w:tabs>
        <w:bidi w:val="0"/>
        <w:spacing w:before="0" w:after="0" w:line="469" w:lineRule="exact"/>
        <w:ind w:left="0" w:right="0" w:firstLine="480"/>
        <w:jc w:val="left"/>
        <w:rPr>
          <w:sz w:val="22"/>
          <w:szCs w:val="22"/>
        </w:rPr>
      </w:pPr>
      <w:bookmarkStart w:id="717" w:name="bookmark717"/>
      <w:bookmarkEnd w:id="717"/>
      <w:r>
        <w:rPr>
          <w:color w:val="000000"/>
          <w:spacing w:val="0"/>
          <w:w w:val="100"/>
          <w:position w:val="0"/>
          <w:sz w:val="22"/>
          <w:szCs w:val="22"/>
        </w:rPr>
        <w:t>结合应收账款函证，以抽样方式向主要客户函证本期销售额；</w:t>
      </w:r>
    </w:p>
    <w:p>
      <w:pPr>
        <w:pStyle w:val="Style34"/>
        <w:keepNext w:val="0"/>
        <w:keepLines w:val="0"/>
        <w:widowControl w:val="0"/>
        <w:numPr>
          <w:ilvl w:val="0"/>
          <w:numId w:val="5"/>
        </w:numPr>
        <w:shd w:val="clear" w:color="auto" w:fill="auto"/>
        <w:tabs>
          <w:tab w:pos="978" w:val="left"/>
        </w:tabs>
        <w:bidi w:val="0"/>
        <w:spacing w:before="0" w:after="0" w:line="461" w:lineRule="exact"/>
        <w:ind w:left="0" w:right="0" w:firstLine="480"/>
        <w:jc w:val="both"/>
        <w:rPr>
          <w:sz w:val="22"/>
          <w:szCs w:val="22"/>
        </w:rPr>
      </w:pPr>
      <w:bookmarkStart w:id="718" w:name="bookmark718"/>
      <w:bookmarkEnd w:id="718"/>
      <w:r>
        <w:rPr>
          <w:color w:val="000000"/>
          <w:spacing w:val="0"/>
          <w:w w:val="100"/>
          <w:position w:val="0"/>
          <w:sz w:val="22"/>
          <w:szCs w:val="22"/>
        </w:rPr>
        <w:t>对资产负债表日前后确认的营业收入实施截止测试，评价营业收入是否在恰当期间 确认；</w:t>
      </w:r>
    </w:p>
    <w:p>
      <w:pPr>
        <w:pStyle w:val="Style34"/>
        <w:keepNext w:val="0"/>
        <w:keepLines w:val="0"/>
        <w:widowControl w:val="0"/>
        <w:numPr>
          <w:ilvl w:val="0"/>
          <w:numId w:val="5"/>
        </w:numPr>
        <w:shd w:val="clear" w:color="auto" w:fill="auto"/>
        <w:tabs>
          <w:tab w:pos="944" w:val="left"/>
        </w:tabs>
        <w:bidi w:val="0"/>
        <w:spacing w:before="0" w:after="0" w:line="469" w:lineRule="exact"/>
        <w:ind w:left="0" w:right="0" w:firstLine="480"/>
        <w:jc w:val="left"/>
        <w:rPr>
          <w:sz w:val="22"/>
          <w:szCs w:val="22"/>
        </w:rPr>
      </w:pPr>
      <w:bookmarkStart w:id="719" w:name="bookmark719"/>
      <w:bookmarkEnd w:id="719"/>
      <w:r>
        <w:rPr>
          <w:color w:val="000000"/>
          <w:spacing w:val="0"/>
          <w:w w:val="100"/>
          <w:position w:val="0"/>
          <w:sz w:val="22"/>
          <w:szCs w:val="22"/>
        </w:rPr>
        <w:t>检查与营业收入相关的信息是否已在财务报表中作出恰当列报。</w:t>
      </w:r>
    </w:p>
    <w:p>
      <w:pPr>
        <w:pStyle w:val="Style34"/>
        <w:keepNext w:val="0"/>
        <w:keepLines w:val="0"/>
        <w:widowControl w:val="0"/>
        <w:numPr>
          <w:ilvl w:val="0"/>
          <w:numId w:val="7"/>
        </w:numPr>
        <w:shd w:val="clear" w:color="auto" w:fill="auto"/>
        <w:bidi w:val="0"/>
        <w:spacing w:before="0" w:after="0" w:line="469" w:lineRule="exact"/>
        <w:ind w:left="0" w:right="0" w:firstLine="480"/>
        <w:jc w:val="both"/>
        <w:rPr>
          <w:sz w:val="22"/>
          <w:szCs w:val="22"/>
        </w:rPr>
      </w:pPr>
      <w:bookmarkStart w:id="720" w:name="bookmark720"/>
      <w:bookmarkEnd w:id="720"/>
      <w:r>
        <w:rPr>
          <w:color w:val="000000"/>
          <w:spacing w:val="0"/>
          <w:w w:val="100"/>
          <w:position w:val="0"/>
          <w:sz w:val="22"/>
          <w:szCs w:val="22"/>
        </w:rPr>
        <w:t>商誉的减值</w:t>
      </w:r>
    </w:p>
    <w:p>
      <w:pPr>
        <w:pStyle w:val="Style34"/>
        <w:keepNext w:val="0"/>
        <w:keepLines w:val="0"/>
        <w:widowControl w:val="0"/>
        <w:numPr>
          <w:ilvl w:val="0"/>
          <w:numId w:val="9"/>
        </w:numPr>
        <w:shd w:val="clear" w:color="auto" w:fill="auto"/>
        <w:bidi w:val="0"/>
        <w:spacing w:before="0" w:after="0" w:line="469" w:lineRule="exact"/>
        <w:ind w:left="0" w:right="0" w:firstLine="480"/>
        <w:jc w:val="both"/>
        <w:rPr>
          <w:sz w:val="22"/>
          <w:szCs w:val="22"/>
        </w:rPr>
      </w:pPr>
      <w:bookmarkStart w:id="721" w:name="bookmark721"/>
      <w:bookmarkEnd w:id="721"/>
      <w:r>
        <w:rPr>
          <w:color w:val="000000"/>
          <w:spacing w:val="0"/>
          <w:w w:val="100"/>
          <w:position w:val="0"/>
          <w:sz w:val="22"/>
          <w:szCs w:val="22"/>
        </w:rPr>
        <w:t>事项描述</w:t>
      </w:r>
    </w:p>
    <w:p>
      <w:pPr>
        <w:pStyle w:val="Style34"/>
        <w:keepNext w:val="0"/>
        <w:keepLines w:val="0"/>
        <w:widowControl w:val="0"/>
        <w:shd w:val="clear" w:color="auto" w:fill="auto"/>
        <w:bidi w:val="0"/>
        <w:spacing w:before="0" w:after="0" w:line="469" w:lineRule="exact"/>
        <w:ind w:left="0" w:right="0" w:firstLine="480"/>
        <w:jc w:val="both"/>
        <w:rPr>
          <w:sz w:val="22"/>
          <w:szCs w:val="22"/>
        </w:rPr>
      </w:pPr>
      <w:r>
        <w:rPr>
          <w:color w:val="000000"/>
          <w:spacing w:val="0"/>
          <w:w w:val="100"/>
          <w:position w:val="0"/>
          <w:sz w:val="22"/>
          <w:szCs w:val="22"/>
        </w:rPr>
        <w:t>相关信息披露详见财务报表附注三(二十)及附注五(一)</w:t>
      </w:r>
      <w:r>
        <w:rPr>
          <w:color w:val="000000"/>
          <w:spacing w:val="0"/>
          <w:w w:val="100"/>
          <w:position w:val="0"/>
          <w:sz w:val="24"/>
          <w:szCs w:val="24"/>
        </w:rPr>
        <w:t>17</w:t>
      </w:r>
      <w:r>
        <w:rPr>
          <w:color w:val="000000"/>
          <w:spacing w:val="0"/>
          <w:w w:val="100"/>
          <w:position w:val="0"/>
          <w:sz w:val="22"/>
          <w:szCs w:val="22"/>
        </w:rPr>
        <w:t>。</w:t>
      </w:r>
    </w:p>
    <w:p>
      <w:pPr>
        <w:pStyle w:val="Style34"/>
        <w:keepNext w:val="0"/>
        <w:keepLines w:val="0"/>
        <w:widowControl w:val="0"/>
        <w:shd w:val="clear" w:color="auto" w:fill="auto"/>
        <w:bidi w:val="0"/>
        <w:spacing w:before="0" w:after="0" w:line="469" w:lineRule="exact"/>
        <w:ind w:left="0" w:right="0" w:firstLine="480"/>
        <w:jc w:val="both"/>
        <w:rPr>
          <w:sz w:val="22"/>
          <w:szCs w:val="22"/>
        </w:rPr>
      </w:pPr>
      <w:r>
        <w:rPr>
          <w:color w:val="000000"/>
          <w:spacing w:val="0"/>
          <w:w w:val="100"/>
          <w:position w:val="0"/>
          <w:sz w:val="22"/>
          <w:szCs w:val="22"/>
        </w:rPr>
        <w:t>截至</w:t>
      </w:r>
      <w:r>
        <w:rPr>
          <w:color w:val="000000"/>
          <w:spacing w:val="0"/>
          <w:w w:val="100"/>
          <w:position w:val="0"/>
          <w:sz w:val="24"/>
          <w:szCs w:val="24"/>
        </w:rPr>
        <w:t>2020</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日，利欧股份公司财务报表所示商誉项目账面原值为人民币</w:t>
      </w:r>
    </w:p>
    <w:p>
      <w:pPr>
        <w:pStyle w:val="Style66"/>
        <w:keepNext w:val="0"/>
        <w:keepLines w:val="0"/>
        <w:widowControl w:val="0"/>
        <w:shd w:val="clear" w:color="auto" w:fill="auto"/>
        <w:bidi w:val="0"/>
        <w:spacing w:before="0" w:after="0" w:line="467" w:lineRule="exact"/>
        <w:ind w:left="0" w:right="0" w:firstLine="0"/>
        <w:jc w:val="left"/>
      </w:pPr>
      <w:r>
        <w:rPr>
          <w:color w:val="000000"/>
          <w:spacing w:val="0"/>
          <w:w w:val="100"/>
          <w:position w:val="0"/>
          <w:sz w:val="24"/>
          <w:szCs w:val="24"/>
        </w:rPr>
        <w:t>387,738.59</w:t>
      </w:r>
      <w:r>
        <w:rPr>
          <w:color w:val="000000"/>
          <w:spacing w:val="0"/>
          <w:w w:val="100"/>
          <w:position w:val="0"/>
        </w:rPr>
        <w:t>万元，减值准备为人民币</w:t>
      </w:r>
      <w:r>
        <w:rPr>
          <w:color w:val="000000"/>
          <w:spacing w:val="0"/>
          <w:w w:val="100"/>
          <w:position w:val="0"/>
          <w:sz w:val="24"/>
          <w:szCs w:val="24"/>
        </w:rPr>
        <w:t>211,496.75</w:t>
      </w:r>
      <w:r>
        <w:rPr>
          <w:color w:val="000000"/>
          <w:spacing w:val="0"/>
          <w:w w:val="100"/>
          <w:position w:val="0"/>
        </w:rPr>
        <w:t>万元，账面价值为人民币</w:t>
      </w:r>
      <w:r>
        <w:rPr>
          <w:color w:val="000000"/>
          <w:spacing w:val="0"/>
          <w:w w:val="100"/>
          <w:position w:val="0"/>
          <w:sz w:val="24"/>
          <w:szCs w:val="24"/>
        </w:rPr>
        <w:t>176,241.84</w:t>
      </w:r>
      <w:r>
        <w:rPr>
          <w:color w:val="000000"/>
          <w:spacing w:val="0"/>
          <w:w w:val="100"/>
          <w:position w:val="0"/>
        </w:rPr>
        <w:t>万元。</w:t>
      </w:r>
    </w:p>
    <w:p>
      <w:pPr>
        <w:pStyle w:val="Style66"/>
        <w:keepNext w:val="0"/>
        <w:keepLines w:val="0"/>
        <w:widowControl w:val="0"/>
        <w:shd w:val="clear" w:color="auto" w:fill="auto"/>
        <w:bidi w:val="0"/>
        <w:spacing w:before="0" w:after="0" w:line="467" w:lineRule="exact"/>
        <w:ind w:left="0" w:right="0"/>
        <w:jc w:val="both"/>
      </w:pPr>
      <w:r>
        <w:rPr>
          <w:color w:val="000000"/>
          <w:spacing w:val="0"/>
          <w:w w:val="100"/>
          <w:position w:val="0"/>
        </w:rPr>
        <w:t>当与商誉相关的资产组或者资产组组合存在减值迹象时，以及每年年度终了，管理层对 商誉进行减值测试。管理层将商誉结合与其相关的资产组或者资产组组合进行减值测试，相 关资产组或资产组组合的可收回金额按照预计未来现金流量现值计算确定。减值测试中采用 的关键假设包括：详细预测期收入增长率、永续预测期收入增长率、毛利率、折现率等。</w:t>
      </w:r>
    </w:p>
    <w:p>
      <w:pPr>
        <w:pStyle w:val="Style66"/>
        <w:keepNext w:val="0"/>
        <w:keepLines w:val="0"/>
        <w:widowControl w:val="0"/>
        <w:shd w:val="clear" w:color="auto" w:fill="auto"/>
        <w:bidi w:val="0"/>
        <w:spacing w:before="0" w:after="0" w:line="466" w:lineRule="exact"/>
        <w:ind w:left="0" w:right="0"/>
        <w:jc w:val="both"/>
      </w:pPr>
      <w:r>
        <w:rPr>
          <w:color w:val="000000"/>
          <w:spacing w:val="0"/>
          <w:w w:val="100"/>
          <w:position w:val="0"/>
        </w:rPr>
        <w:t>由于商誉金额重大，且商誉减值测试涉及重大管理层判断，我们将商誉减值确定为关键 审计事项。</w:t>
      </w:r>
    </w:p>
    <w:p>
      <w:pPr>
        <w:pStyle w:val="Style66"/>
        <w:keepNext w:val="0"/>
        <w:keepLines w:val="0"/>
        <w:widowControl w:val="0"/>
        <w:numPr>
          <w:ilvl w:val="0"/>
          <w:numId w:val="9"/>
        </w:numPr>
        <w:shd w:val="clear" w:color="auto" w:fill="auto"/>
        <w:bidi w:val="0"/>
        <w:spacing w:before="0" w:after="0" w:line="466" w:lineRule="exact"/>
        <w:ind w:left="0" w:right="0"/>
        <w:jc w:val="left"/>
      </w:pPr>
      <w:bookmarkStart w:id="722" w:name="bookmark722"/>
      <w:bookmarkEnd w:id="722"/>
      <w:r>
        <w:rPr>
          <w:color w:val="000000"/>
          <w:spacing w:val="0"/>
          <w:w w:val="100"/>
          <w:position w:val="0"/>
        </w:rPr>
        <w:t>审计应对</w:t>
      </w:r>
    </w:p>
    <w:p>
      <w:pPr>
        <w:pStyle w:val="Style66"/>
        <w:keepNext w:val="0"/>
        <w:keepLines w:val="0"/>
        <w:widowControl w:val="0"/>
        <w:shd w:val="clear" w:color="auto" w:fill="auto"/>
        <w:bidi w:val="0"/>
        <w:spacing w:before="0" w:after="0" w:line="467" w:lineRule="exact"/>
        <w:ind w:left="0" w:right="0"/>
        <w:jc w:val="left"/>
      </w:pPr>
      <w:r>
        <w:rPr>
          <w:color w:val="000000"/>
          <w:spacing w:val="0"/>
          <w:w w:val="100"/>
          <w:position w:val="0"/>
        </w:rPr>
        <w:t>针对商誉减值，我们实施的审计程序主要包括：</w:t>
      </w:r>
    </w:p>
    <w:p>
      <w:pPr>
        <w:pStyle w:val="Style66"/>
        <w:keepNext w:val="0"/>
        <w:keepLines w:val="0"/>
        <w:widowControl w:val="0"/>
        <w:numPr>
          <w:ilvl w:val="0"/>
          <w:numId w:val="11"/>
        </w:numPr>
        <w:shd w:val="clear" w:color="auto" w:fill="auto"/>
        <w:tabs>
          <w:tab w:pos="973" w:val="left"/>
        </w:tabs>
        <w:bidi w:val="0"/>
        <w:spacing w:before="0" w:after="0" w:line="461" w:lineRule="exact"/>
        <w:ind w:left="0" w:right="0"/>
        <w:jc w:val="both"/>
      </w:pPr>
      <w:bookmarkStart w:id="723" w:name="bookmark723"/>
      <w:bookmarkEnd w:id="723"/>
      <w:r>
        <w:rPr>
          <w:color w:val="000000"/>
          <w:spacing w:val="0"/>
          <w:w w:val="100"/>
          <w:position w:val="0"/>
        </w:rPr>
        <w:t>了解与商誉减值相关的关键内部控制，评价这些控制的设计，确定其是否得到执行, 并测试相关内部控制的运行有效性；</w:t>
      </w:r>
    </w:p>
    <w:p>
      <w:pPr>
        <w:pStyle w:val="Style66"/>
        <w:keepNext w:val="0"/>
        <w:keepLines w:val="0"/>
        <w:widowControl w:val="0"/>
        <w:numPr>
          <w:ilvl w:val="0"/>
          <w:numId w:val="11"/>
        </w:numPr>
        <w:shd w:val="clear" w:color="auto" w:fill="auto"/>
        <w:tabs>
          <w:tab w:pos="978" w:val="left"/>
        </w:tabs>
        <w:bidi w:val="0"/>
        <w:spacing w:before="0" w:after="0" w:line="466" w:lineRule="exact"/>
        <w:ind w:left="0" w:right="0"/>
        <w:jc w:val="both"/>
      </w:pPr>
      <w:bookmarkStart w:id="724" w:name="bookmark724"/>
      <w:bookmarkEnd w:id="724"/>
      <w:r>
        <w:rPr>
          <w:color w:val="000000"/>
          <w:spacing w:val="0"/>
          <w:w w:val="100"/>
          <w:position w:val="0"/>
        </w:rPr>
        <w:t>复核管理层以前年度对未来现金流量现值的预测和实际经营结果，评价管理层过往 预测的准确性；</w:t>
      </w:r>
    </w:p>
    <w:p>
      <w:pPr>
        <w:pStyle w:val="Style66"/>
        <w:keepNext w:val="0"/>
        <w:keepLines w:val="0"/>
        <w:widowControl w:val="0"/>
        <w:numPr>
          <w:ilvl w:val="0"/>
          <w:numId w:val="11"/>
        </w:numPr>
        <w:shd w:val="clear" w:color="auto" w:fill="auto"/>
        <w:tabs>
          <w:tab w:pos="947" w:val="left"/>
        </w:tabs>
        <w:bidi w:val="0"/>
        <w:spacing w:before="0" w:after="0" w:line="467" w:lineRule="exact"/>
        <w:ind w:left="0" w:right="0"/>
        <w:jc w:val="left"/>
      </w:pPr>
      <w:bookmarkStart w:id="725" w:name="bookmark725"/>
      <w:bookmarkEnd w:id="725"/>
      <w:r>
        <w:rPr>
          <w:color w:val="000000"/>
          <w:spacing w:val="0"/>
          <w:w w:val="100"/>
          <w:position w:val="0"/>
        </w:rPr>
        <w:t>了解并评价管理层聘用的外部估值专家的胜任能力、专业素质和客观性；</w:t>
      </w:r>
    </w:p>
    <w:p>
      <w:pPr>
        <w:pStyle w:val="Style66"/>
        <w:keepNext w:val="0"/>
        <w:keepLines w:val="0"/>
        <w:widowControl w:val="0"/>
        <w:numPr>
          <w:ilvl w:val="0"/>
          <w:numId w:val="11"/>
        </w:numPr>
        <w:shd w:val="clear" w:color="auto" w:fill="auto"/>
        <w:tabs>
          <w:tab w:pos="947" w:val="left"/>
        </w:tabs>
        <w:bidi w:val="0"/>
        <w:spacing w:before="0" w:after="0" w:line="467" w:lineRule="exact"/>
        <w:ind w:left="0" w:right="0"/>
        <w:jc w:val="left"/>
      </w:pPr>
      <w:bookmarkStart w:id="726" w:name="bookmark726"/>
      <w:bookmarkEnd w:id="726"/>
      <w:r>
        <w:rPr>
          <w:color w:val="000000"/>
          <w:spacing w:val="0"/>
          <w:w w:val="100"/>
          <w:position w:val="0"/>
        </w:rPr>
        <w:t>评价管理层在减值测试中使用方法的合理性和一致性；</w:t>
      </w:r>
    </w:p>
    <w:p>
      <w:pPr>
        <w:pStyle w:val="Style66"/>
        <w:keepNext w:val="0"/>
        <w:keepLines w:val="0"/>
        <w:widowControl w:val="0"/>
        <w:numPr>
          <w:ilvl w:val="0"/>
          <w:numId w:val="11"/>
        </w:numPr>
        <w:shd w:val="clear" w:color="auto" w:fill="auto"/>
        <w:tabs>
          <w:tab w:pos="978" w:val="left"/>
        </w:tabs>
        <w:bidi w:val="0"/>
        <w:spacing w:before="0" w:after="0" w:line="480" w:lineRule="exact"/>
        <w:ind w:left="0" w:right="0"/>
        <w:jc w:val="both"/>
      </w:pPr>
      <w:bookmarkStart w:id="727" w:name="bookmark727"/>
      <w:bookmarkEnd w:id="727"/>
      <w:r>
        <w:rPr>
          <w:color w:val="000000"/>
          <w:spacing w:val="0"/>
          <w:w w:val="100"/>
          <w:position w:val="0"/>
        </w:rPr>
        <w:t>评价管理层在减值测试中采用的关键假设的合理性，复核相关假设是否与总体经济 环境、行业状况、经营情况、历史经验、运营计划、经审批预算、会议纪要、管理层使用的 与财务报表相关的其他假设等相符；</w:t>
      </w:r>
    </w:p>
    <w:p>
      <w:pPr>
        <w:pStyle w:val="Style66"/>
        <w:keepNext w:val="0"/>
        <w:keepLines w:val="0"/>
        <w:widowControl w:val="0"/>
        <w:numPr>
          <w:ilvl w:val="0"/>
          <w:numId w:val="11"/>
        </w:numPr>
        <w:shd w:val="clear" w:color="auto" w:fill="auto"/>
        <w:tabs>
          <w:tab w:pos="978" w:val="left"/>
        </w:tabs>
        <w:bidi w:val="0"/>
        <w:spacing w:before="0" w:after="0" w:line="480" w:lineRule="exact"/>
        <w:ind w:left="0" w:right="0"/>
        <w:jc w:val="both"/>
      </w:pPr>
      <w:bookmarkStart w:id="728" w:name="bookmark728"/>
      <w:bookmarkEnd w:id="728"/>
      <w:r>
        <w:rPr>
          <w:color w:val="000000"/>
          <w:spacing w:val="0"/>
          <w:w w:val="100"/>
          <w:position w:val="0"/>
        </w:rPr>
        <w:t>复核管理层对关键假设执行的敏感性分析，评价关键假设的变化对减值测试结果的 影响，识别在选择关键假设时可能存在的管理层偏向的迹象；</w:t>
      </w:r>
    </w:p>
    <w:p>
      <w:pPr>
        <w:pStyle w:val="Style66"/>
        <w:keepNext w:val="0"/>
        <w:keepLines w:val="0"/>
        <w:widowControl w:val="0"/>
        <w:numPr>
          <w:ilvl w:val="0"/>
          <w:numId w:val="11"/>
        </w:numPr>
        <w:shd w:val="clear" w:color="auto" w:fill="auto"/>
        <w:tabs>
          <w:tab w:pos="978" w:val="left"/>
        </w:tabs>
        <w:bidi w:val="0"/>
        <w:spacing w:before="0" w:after="0" w:line="480" w:lineRule="exact"/>
        <w:ind w:left="0" w:right="0"/>
        <w:jc w:val="both"/>
      </w:pPr>
      <w:bookmarkStart w:id="729" w:name="bookmark729"/>
      <w:bookmarkEnd w:id="729"/>
      <w:r>
        <w:rPr>
          <w:color w:val="000000"/>
          <w:spacing w:val="0"/>
          <w:w w:val="100"/>
          <w:position w:val="0"/>
        </w:rPr>
        <w:t>测试管理层在减值测试中使用数据的准确性、完整性和相关性，并复核减值测试中 有关信息的内在一致性；</w:t>
      </w:r>
    </w:p>
    <w:p>
      <w:pPr>
        <w:pStyle w:val="Style66"/>
        <w:keepNext w:val="0"/>
        <w:keepLines w:val="0"/>
        <w:widowControl w:val="0"/>
        <w:numPr>
          <w:ilvl w:val="0"/>
          <w:numId w:val="11"/>
        </w:numPr>
        <w:shd w:val="clear" w:color="auto" w:fill="auto"/>
        <w:tabs>
          <w:tab w:pos="947" w:val="left"/>
        </w:tabs>
        <w:bidi w:val="0"/>
        <w:spacing w:before="0" w:after="0" w:line="480" w:lineRule="exact"/>
        <w:ind w:left="0" w:right="0"/>
        <w:jc w:val="both"/>
      </w:pPr>
      <w:bookmarkStart w:id="730" w:name="bookmark730"/>
      <w:bookmarkEnd w:id="730"/>
      <w:r>
        <w:rPr>
          <w:color w:val="000000"/>
          <w:spacing w:val="0"/>
          <w:w w:val="100"/>
          <w:position w:val="0"/>
        </w:rPr>
        <w:t>测试管理层对预计未来现金流量现值的计算是否准确；</w:t>
      </w:r>
    </w:p>
    <w:p>
      <w:pPr>
        <w:pStyle w:val="Style66"/>
        <w:keepNext w:val="0"/>
        <w:keepLines w:val="0"/>
        <w:widowControl w:val="0"/>
        <w:numPr>
          <w:ilvl w:val="0"/>
          <w:numId w:val="11"/>
        </w:numPr>
        <w:shd w:val="clear" w:color="auto" w:fill="auto"/>
        <w:tabs>
          <w:tab w:pos="947" w:val="left"/>
        </w:tabs>
        <w:bidi w:val="0"/>
        <w:spacing w:before="0" w:after="0" w:line="467" w:lineRule="exact"/>
        <w:ind w:left="0" w:right="0"/>
        <w:jc w:val="both"/>
      </w:pPr>
      <w:bookmarkStart w:id="731" w:name="bookmark731"/>
      <w:bookmarkEnd w:id="731"/>
      <w:r>
        <w:rPr>
          <w:color w:val="000000"/>
          <w:spacing w:val="0"/>
          <w:w w:val="100"/>
          <w:position w:val="0"/>
        </w:rPr>
        <w:t>检查与商誉减值相关的信息是否已在财务报表中作出恰当列报。</w:t>
      </w:r>
    </w:p>
    <w:p>
      <w:pPr>
        <w:pStyle w:val="Style66"/>
        <w:keepNext w:val="0"/>
        <w:keepLines w:val="0"/>
        <w:widowControl w:val="0"/>
        <w:numPr>
          <w:ilvl w:val="0"/>
          <w:numId w:val="7"/>
        </w:numPr>
        <w:shd w:val="clear" w:color="auto" w:fill="auto"/>
        <w:bidi w:val="0"/>
        <w:spacing w:before="0" w:after="0" w:line="467" w:lineRule="exact"/>
        <w:ind w:left="0" w:right="0"/>
        <w:jc w:val="both"/>
      </w:pPr>
      <w:bookmarkStart w:id="732" w:name="bookmark732"/>
      <w:bookmarkEnd w:id="732"/>
      <w:r>
        <w:rPr>
          <w:color w:val="000000"/>
          <w:spacing w:val="0"/>
          <w:w w:val="100"/>
          <w:position w:val="0"/>
        </w:rPr>
        <w:t>其他非流动金融资产公允价值的计量</w:t>
      </w:r>
    </w:p>
    <w:p>
      <w:pPr>
        <w:pStyle w:val="Style66"/>
        <w:keepNext w:val="0"/>
        <w:keepLines w:val="0"/>
        <w:widowControl w:val="0"/>
        <w:numPr>
          <w:ilvl w:val="0"/>
          <w:numId w:val="13"/>
        </w:numPr>
        <w:shd w:val="clear" w:color="auto" w:fill="auto"/>
        <w:bidi w:val="0"/>
        <w:spacing w:before="0" w:after="0" w:line="467" w:lineRule="exact"/>
        <w:ind w:left="0" w:right="0"/>
        <w:jc w:val="both"/>
      </w:pPr>
      <w:bookmarkStart w:id="733" w:name="bookmark733"/>
      <w:bookmarkEnd w:id="733"/>
      <w:r>
        <w:rPr>
          <w:color w:val="000000"/>
          <w:spacing w:val="0"/>
          <w:w w:val="100"/>
          <w:position w:val="0"/>
        </w:rPr>
        <w:t>事项描述</w:t>
      </w:r>
    </w:p>
    <w:p>
      <w:pPr>
        <w:pStyle w:val="Style66"/>
        <w:keepNext w:val="0"/>
        <w:keepLines w:val="0"/>
        <w:widowControl w:val="0"/>
        <w:shd w:val="clear" w:color="auto" w:fill="auto"/>
        <w:bidi w:val="0"/>
        <w:spacing w:before="0" w:after="0" w:line="467" w:lineRule="exact"/>
        <w:ind w:left="0" w:right="0"/>
        <w:jc w:val="both"/>
      </w:pPr>
      <w:r>
        <w:rPr>
          <w:color w:val="000000"/>
          <w:spacing w:val="0"/>
          <w:w w:val="100"/>
          <w:position w:val="0"/>
        </w:rPr>
        <w:t>相关信息披露详见财务报表附注五(一)</w:t>
      </w:r>
      <w:r>
        <w:rPr>
          <w:color w:val="000000"/>
          <w:spacing w:val="0"/>
          <w:w w:val="100"/>
          <w:position w:val="0"/>
          <w:sz w:val="24"/>
          <w:szCs w:val="24"/>
        </w:rPr>
        <w:t>12</w:t>
      </w:r>
      <w:r>
        <w:rPr>
          <w:color w:val="000000"/>
          <w:spacing w:val="0"/>
          <w:w w:val="100"/>
          <w:position w:val="0"/>
        </w:rPr>
        <w:t>及附注九。</w:t>
      </w:r>
    </w:p>
    <w:p>
      <w:pPr>
        <w:pStyle w:val="Style66"/>
        <w:keepNext w:val="0"/>
        <w:keepLines w:val="0"/>
        <w:widowControl w:val="0"/>
        <w:shd w:val="clear" w:color="auto" w:fill="auto"/>
        <w:bidi w:val="0"/>
        <w:spacing w:before="0" w:after="0" w:line="467" w:lineRule="exact"/>
        <w:ind w:left="0" w:right="0"/>
        <w:jc w:val="both"/>
      </w:pPr>
      <w:r>
        <w:rPr>
          <w:color w:val="000000"/>
          <w:spacing w:val="0"/>
          <w:w w:val="100"/>
          <w:position w:val="0"/>
        </w:rPr>
        <w:t>截至</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日，利欧股份公司其他非流动金融资产账面价值为</w:t>
      </w:r>
      <w:r>
        <w:rPr>
          <w:color w:val="000000"/>
          <w:spacing w:val="0"/>
          <w:w w:val="100"/>
          <w:position w:val="0"/>
          <w:sz w:val="24"/>
          <w:szCs w:val="24"/>
        </w:rPr>
        <w:t>769,645.86</w:t>
      </w:r>
      <w:r>
        <w:rPr>
          <w:color w:val="000000"/>
          <w:spacing w:val="0"/>
          <w:w w:val="100"/>
          <w:position w:val="0"/>
        </w:rPr>
        <w:t xml:space="preserve">万 </w:t>
      </w:r>
      <w:r>
        <w:rPr>
          <w:color w:val="000000"/>
          <w:spacing w:val="0"/>
          <w:w w:val="100"/>
          <w:position w:val="0"/>
        </w:rPr>
        <w:t>元。公司金融工具投资类型丰富，公允价值计量过程可能涉及管理层重大判断。因此，我们 将其他非流动金融资产的公允价值计量确定为关键审计事项。</w:t>
      </w:r>
    </w:p>
    <w:p>
      <w:pPr>
        <w:pStyle w:val="Style66"/>
        <w:keepNext w:val="0"/>
        <w:keepLines w:val="0"/>
        <w:widowControl w:val="0"/>
        <w:numPr>
          <w:ilvl w:val="0"/>
          <w:numId w:val="13"/>
        </w:numPr>
        <w:shd w:val="clear" w:color="auto" w:fill="auto"/>
        <w:bidi w:val="0"/>
        <w:spacing w:before="0" w:after="0" w:line="470" w:lineRule="exact"/>
        <w:ind w:left="0" w:right="0"/>
        <w:jc w:val="left"/>
      </w:pPr>
      <w:bookmarkStart w:id="734" w:name="bookmark734"/>
      <w:bookmarkEnd w:id="734"/>
      <w:r>
        <w:rPr>
          <w:color w:val="000000"/>
          <w:spacing w:val="0"/>
          <w:w w:val="100"/>
          <w:position w:val="0"/>
        </w:rPr>
        <w:t>审计应对</w:t>
      </w:r>
    </w:p>
    <w:p>
      <w:pPr>
        <w:pStyle w:val="Style66"/>
        <w:keepNext w:val="0"/>
        <w:keepLines w:val="0"/>
        <w:widowControl w:val="0"/>
        <w:numPr>
          <w:ilvl w:val="0"/>
          <w:numId w:val="15"/>
        </w:numPr>
        <w:shd w:val="clear" w:color="auto" w:fill="auto"/>
        <w:tabs>
          <w:tab w:pos="943" w:val="left"/>
        </w:tabs>
        <w:bidi w:val="0"/>
        <w:spacing w:before="0" w:after="0" w:line="470" w:lineRule="exact"/>
        <w:ind w:left="0" w:right="0"/>
        <w:jc w:val="left"/>
      </w:pPr>
      <w:bookmarkStart w:id="735" w:name="bookmark735"/>
      <w:bookmarkEnd w:id="735"/>
      <w:r>
        <w:rPr>
          <w:color w:val="000000"/>
          <w:spacing w:val="0"/>
          <w:w w:val="100"/>
          <w:position w:val="0"/>
        </w:rPr>
        <w:t>了解并测试与金融工具投资估值相关的内部控制；</w:t>
      </w:r>
    </w:p>
    <w:p>
      <w:pPr>
        <w:pStyle w:val="Style66"/>
        <w:keepNext w:val="0"/>
        <w:keepLines w:val="0"/>
        <w:widowControl w:val="0"/>
        <w:numPr>
          <w:ilvl w:val="0"/>
          <w:numId w:val="15"/>
        </w:numPr>
        <w:shd w:val="clear" w:color="auto" w:fill="auto"/>
        <w:tabs>
          <w:tab w:pos="978" w:val="left"/>
        </w:tabs>
        <w:bidi w:val="0"/>
        <w:spacing w:before="0" w:after="0" w:line="480" w:lineRule="exact"/>
        <w:ind w:left="0" w:right="0"/>
        <w:jc w:val="both"/>
      </w:pPr>
      <w:bookmarkStart w:id="736" w:name="bookmark736"/>
      <w:bookmarkEnd w:id="736"/>
      <w:r>
        <w:rPr>
          <w:color w:val="000000"/>
          <w:spacing w:val="0"/>
          <w:w w:val="100"/>
          <w:position w:val="0"/>
        </w:rPr>
        <w:t>对于存在活跃市场的投资项目，将公司采用的公允价值与活跃市场的报价进行比 较，评价存在活跃市场投资项目的估值合理性；</w:t>
      </w:r>
    </w:p>
    <w:p>
      <w:pPr>
        <w:pStyle w:val="Style66"/>
        <w:keepNext w:val="0"/>
        <w:keepLines w:val="0"/>
        <w:widowControl w:val="0"/>
        <w:numPr>
          <w:ilvl w:val="0"/>
          <w:numId w:val="15"/>
        </w:numPr>
        <w:shd w:val="clear" w:color="auto" w:fill="auto"/>
        <w:tabs>
          <w:tab w:pos="968" w:val="left"/>
        </w:tabs>
        <w:bidi w:val="0"/>
        <w:spacing w:before="0" w:after="0" w:line="485" w:lineRule="exact"/>
        <w:ind w:left="0" w:right="0"/>
        <w:jc w:val="both"/>
      </w:pPr>
      <w:bookmarkStart w:id="737" w:name="bookmark737"/>
      <w:bookmarkEnd w:id="737"/>
      <w:r>
        <w:rPr>
          <w:color w:val="000000"/>
          <w:spacing w:val="0"/>
          <w:w w:val="100"/>
          <w:position w:val="0"/>
        </w:rPr>
        <w:t>对于不存在活跃市场的投资项目，查询近期交易信息及影响公允价值相关的其他信 息，以评估投资项目估值的合理性；</w:t>
      </w:r>
    </w:p>
    <w:p>
      <w:pPr>
        <w:pStyle w:val="Style66"/>
        <w:keepNext w:val="0"/>
        <w:keepLines w:val="0"/>
        <w:widowControl w:val="0"/>
        <w:numPr>
          <w:ilvl w:val="0"/>
          <w:numId w:val="15"/>
        </w:numPr>
        <w:shd w:val="clear" w:color="auto" w:fill="auto"/>
        <w:tabs>
          <w:tab w:pos="978" w:val="left"/>
        </w:tabs>
        <w:bidi w:val="0"/>
        <w:spacing w:before="0" w:after="0" w:line="485" w:lineRule="exact"/>
        <w:ind w:left="0" w:right="0"/>
        <w:jc w:val="both"/>
      </w:pPr>
      <w:bookmarkStart w:id="738" w:name="bookmark738"/>
      <w:bookmarkEnd w:id="738"/>
      <w:r>
        <w:rPr>
          <w:color w:val="000000"/>
          <w:spacing w:val="0"/>
          <w:w w:val="100"/>
          <w:position w:val="0"/>
        </w:rPr>
        <w:t>对于合伙企业类投资，获取合伙企业相关审计报告或估值报告，审阅并复核相关估 值技术的合理性；</w:t>
      </w:r>
    </w:p>
    <w:p>
      <w:pPr>
        <w:pStyle w:val="Style66"/>
        <w:keepNext w:val="0"/>
        <w:keepLines w:val="0"/>
        <w:widowControl w:val="0"/>
        <w:numPr>
          <w:ilvl w:val="0"/>
          <w:numId w:val="15"/>
        </w:numPr>
        <w:shd w:val="clear" w:color="auto" w:fill="auto"/>
        <w:tabs>
          <w:tab w:pos="943" w:val="left"/>
        </w:tabs>
        <w:bidi w:val="0"/>
        <w:spacing w:before="0" w:after="0" w:line="470" w:lineRule="exact"/>
        <w:ind w:left="0" w:right="0"/>
        <w:jc w:val="left"/>
      </w:pPr>
      <w:bookmarkStart w:id="739" w:name="bookmark739"/>
      <w:bookmarkEnd w:id="739"/>
      <w:r>
        <w:rPr>
          <w:color w:val="000000"/>
          <w:spacing w:val="0"/>
          <w:w w:val="100"/>
          <w:position w:val="0"/>
        </w:rPr>
        <w:t>获取投资协议，识别与金融工具公允价值计量相关的条款；</w:t>
      </w:r>
    </w:p>
    <w:p>
      <w:pPr>
        <w:pStyle w:val="Style66"/>
        <w:keepNext w:val="0"/>
        <w:keepLines w:val="0"/>
        <w:widowControl w:val="0"/>
        <w:numPr>
          <w:ilvl w:val="0"/>
          <w:numId w:val="15"/>
        </w:numPr>
        <w:shd w:val="clear" w:color="auto" w:fill="auto"/>
        <w:tabs>
          <w:tab w:pos="968" w:val="left"/>
        </w:tabs>
        <w:bidi w:val="0"/>
        <w:spacing w:before="0" w:after="0" w:line="470" w:lineRule="exact"/>
        <w:ind w:left="0" w:right="0"/>
        <w:jc w:val="both"/>
      </w:pPr>
      <w:bookmarkStart w:id="740" w:name="bookmark740"/>
      <w:bookmarkEnd w:id="740"/>
      <w:r>
        <w:rPr>
          <w:color w:val="000000"/>
          <w:spacing w:val="0"/>
          <w:w w:val="100"/>
          <w:position w:val="0"/>
        </w:rPr>
        <w:t>对于以成本作为公允价值的投资项目，结合投资标的财务信息及交易信息，评估是 否存在明显不适合采用成本作为公允价值最佳替代的情形；</w:t>
      </w:r>
    </w:p>
    <w:p>
      <w:pPr>
        <w:pStyle w:val="Style66"/>
        <w:keepNext w:val="0"/>
        <w:keepLines w:val="0"/>
        <w:widowControl w:val="0"/>
        <w:numPr>
          <w:ilvl w:val="0"/>
          <w:numId w:val="15"/>
        </w:numPr>
        <w:shd w:val="clear" w:color="auto" w:fill="auto"/>
        <w:tabs>
          <w:tab w:pos="943" w:val="left"/>
        </w:tabs>
        <w:bidi w:val="0"/>
        <w:spacing w:before="0" w:after="0" w:line="470" w:lineRule="exact"/>
        <w:ind w:left="0" w:right="0"/>
        <w:jc w:val="left"/>
      </w:pPr>
      <w:bookmarkStart w:id="741" w:name="bookmark741"/>
      <w:bookmarkEnd w:id="741"/>
      <w:r>
        <w:rPr>
          <w:color w:val="000000"/>
          <w:spacing w:val="0"/>
          <w:w w:val="100"/>
          <w:position w:val="0"/>
        </w:rPr>
        <w:t>检查与金融工具公允价值计量有关的信息是否在财务报表中作出恰当</w:t>
      </w:r>
    </w:p>
    <w:p>
      <w:pPr>
        <w:pStyle w:val="Style66"/>
        <w:keepNext w:val="0"/>
        <w:keepLines w:val="0"/>
        <w:widowControl w:val="0"/>
        <w:shd w:val="clear" w:color="auto" w:fill="auto"/>
        <w:bidi w:val="0"/>
        <w:spacing w:before="0" w:after="0" w:line="470" w:lineRule="exact"/>
        <w:ind w:left="0" w:right="0" w:firstLine="0"/>
        <w:jc w:val="left"/>
      </w:pPr>
      <w:r>
        <w:rPr>
          <w:color w:val="000000"/>
          <w:spacing w:val="0"/>
          <w:w w:val="100"/>
          <w:position w:val="0"/>
        </w:rPr>
        <w:t>列报。</w:t>
      </w:r>
    </w:p>
    <w:p>
      <w:pPr>
        <w:pStyle w:val="Style13"/>
        <w:keepNext/>
        <w:keepLines/>
        <w:widowControl w:val="0"/>
        <w:shd w:val="clear" w:color="auto" w:fill="auto"/>
        <w:bidi w:val="0"/>
        <w:spacing w:before="0" w:after="0" w:line="470" w:lineRule="exact"/>
        <w:ind w:left="0" w:right="0" w:firstLine="480"/>
        <w:jc w:val="left"/>
        <w:rPr>
          <w:sz w:val="22"/>
          <w:szCs w:val="22"/>
        </w:rPr>
      </w:pPr>
      <w:bookmarkStart w:id="742" w:name="bookmark742"/>
      <w:bookmarkStart w:id="743" w:name="bookmark743"/>
      <w:bookmarkStart w:id="744" w:name="bookmark744"/>
      <w:bookmarkStart w:id="745" w:name="bookmark745"/>
      <w:r>
        <w:rPr>
          <w:color w:val="000000"/>
          <w:spacing w:val="0"/>
          <w:w w:val="100"/>
          <w:position w:val="0"/>
          <w:sz w:val="22"/>
          <w:szCs w:val="22"/>
        </w:rPr>
        <w:t>四</w:t>
      </w:r>
      <w:bookmarkEnd w:id="744"/>
      <w:r>
        <w:rPr>
          <w:color w:val="000000"/>
          <w:spacing w:val="0"/>
          <w:w w:val="100"/>
          <w:position w:val="0"/>
          <w:sz w:val="22"/>
          <w:szCs w:val="22"/>
        </w:rPr>
        <w:t>、其他信息</w:t>
      </w:r>
      <w:bookmarkEnd w:id="742"/>
      <w:bookmarkEnd w:id="743"/>
      <w:bookmarkEnd w:id="745"/>
    </w:p>
    <w:p>
      <w:pPr>
        <w:pStyle w:val="Style66"/>
        <w:keepNext w:val="0"/>
        <w:keepLines w:val="0"/>
        <w:widowControl w:val="0"/>
        <w:shd w:val="clear" w:color="auto" w:fill="auto"/>
        <w:bidi w:val="0"/>
        <w:spacing w:before="0" w:after="0" w:line="475" w:lineRule="exact"/>
        <w:ind w:left="0" w:right="0"/>
        <w:jc w:val="both"/>
      </w:pPr>
      <w:r>
        <w:rPr>
          <w:color w:val="000000"/>
          <w:spacing w:val="0"/>
          <w:w w:val="100"/>
          <w:position w:val="0"/>
        </w:rPr>
        <w:t>管理层对其他信息负责。其他信息包括年度报告中涵盖的信息，但不包括财务报表和我 们的审计报告。</w:t>
      </w:r>
    </w:p>
    <w:p>
      <w:pPr>
        <w:pStyle w:val="Style66"/>
        <w:keepNext w:val="0"/>
        <w:keepLines w:val="0"/>
        <w:widowControl w:val="0"/>
        <w:shd w:val="clear" w:color="auto" w:fill="auto"/>
        <w:bidi w:val="0"/>
        <w:spacing w:before="0" w:after="0" w:line="456" w:lineRule="exact"/>
        <w:ind w:left="0" w:right="0"/>
        <w:jc w:val="both"/>
      </w:pPr>
      <w:r>
        <w:rPr>
          <w:color w:val="000000"/>
          <w:spacing w:val="0"/>
          <w:w w:val="100"/>
          <w:position w:val="0"/>
        </w:rPr>
        <w:t>我们对财务报表发表的审计意见不涵盖其他信息，我们也不对其他信息发表任何形式的 鉴证结论。</w:t>
      </w:r>
    </w:p>
    <w:p>
      <w:pPr>
        <w:pStyle w:val="Style66"/>
        <w:keepNext w:val="0"/>
        <w:keepLines w:val="0"/>
        <w:widowControl w:val="0"/>
        <w:shd w:val="clear" w:color="auto" w:fill="auto"/>
        <w:bidi w:val="0"/>
        <w:spacing w:before="0" w:after="0" w:line="470" w:lineRule="exact"/>
        <w:ind w:left="0" w:right="0"/>
        <w:jc w:val="both"/>
      </w:pPr>
      <w:r>
        <w:rPr>
          <w:color w:val="000000"/>
          <w:spacing w:val="0"/>
          <w:w w:val="100"/>
          <w:position w:val="0"/>
        </w:rPr>
        <w:t>结合我们对财务报表的审计，我们的责任是阅读其他信息，在此过程中，考虑其他信息 是否与财务报表或我们在审计过程中了解到的情况存在重大不一致或者似乎存在重大错报。</w:t>
      </w:r>
    </w:p>
    <w:p>
      <w:pPr>
        <w:pStyle w:val="Style66"/>
        <w:keepNext w:val="0"/>
        <w:keepLines w:val="0"/>
        <w:widowControl w:val="0"/>
        <w:shd w:val="clear" w:color="auto" w:fill="auto"/>
        <w:bidi w:val="0"/>
        <w:spacing w:before="0" w:after="560" w:line="470" w:lineRule="exact"/>
        <w:ind w:left="0" w:right="0"/>
        <w:jc w:val="both"/>
      </w:pPr>
      <w:r>
        <w:rPr>
          <w:color w:val="000000"/>
          <w:spacing w:val="0"/>
          <w:w w:val="100"/>
          <w:position w:val="0"/>
        </w:rPr>
        <w:t>基于我们已执行的工作，如果我们确定其他信息存在重大错报，我们应当报告该事实。 在这方面，我们无任何事项需要报告。</w:t>
      </w:r>
    </w:p>
    <w:p>
      <w:pPr>
        <w:pStyle w:val="Style13"/>
        <w:keepNext/>
        <w:keepLines/>
        <w:widowControl w:val="0"/>
        <w:shd w:val="clear" w:color="auto" w:fill="auto"/>
        <w:bidi w:val="0"/>
        <w:spacing w:before="0" w:after="0" w:line="470" w:lineRule="exact"/>
        <w:ind w:left="0" w:right="0" w:firstLine="480"/>
        <w:jc w:val="left"/>
        <w:rPr>
          <w:sz w:val="22"/>
          <w:szCs w:val="22"/>
        </w:rPr>
      </w:pPr>
      <w:bookmarkStart w:id="746" w:name="bookmark746"/>
      <w:bookmarkStart w:id="747" w:name="bookmark747"/>
      <w:bookmarkStart w:id="748" w:name="bookmark748"/>
      <w:r>
        <w:rPr>
          <w:color w:val="000000"/>
          <w:spacing w:val="0"/>
          <w:w w:val="100"/>
          <w:position w:val="0"/>
          <w:sz w:val="22"/>
          <w:szCs w:val="22"/>
        </w:rPr>
        <w:t>五'管理层和治理层对财务报表的责任</w:t>
      </w:r>
      <w:bookmarkEnd w:id="746"/>
      <w:bookmarkEnd w:id="747"/>
      <w:bookmarkEnd w:id="748"/>
    </w:p>
    <w:p>
      <w:pPr>
        <w:pStyle w:val="Style66"/>
        <w:keepNext w:val="0"/>
        <w:keepLines w:val="0"/>
        <w:widowControl w:val="0"/>
        <w:shd w:val="clear" w:color="auto" w:fill="auto"/>
        <w:bidi w:val="0"/>
        <w:spacing w:before="0" w:after="0" w:line="461" w:lineRule="exact"/>
        <w:ind w:left="0" w:right="0"/>
        <w:jc w:val="both"/>
      </w:pPr>
      <w:r>
        <w:rPr>
          <w:color w:val="000000"/>
          <w:spacing w:val="0"/>
          <w:w w:val="100"/>
          <w:position w:val="0"/>
        </w:rPr>
        <w:t>管理层负责按照企业会计准则的规定编制财务报表，使其实现公允反映，并设计、执行 和维护必要的内部控制，以使财务报表不存在由于舞弊或错误导致的重大错报。</w:t>
      </w:r>
    </w:p>
    <w:p>
      <w:pPr>
        <w:pStyle w:val="Style66"/>
        <w:keepNext w:val="0"/>
        <w:keepLines w:val="0"/>
        <w:widowControl w:val="0"/>
        <w:shd w:val="clear" w:color="auto" w:fill="auto"/>
        <w:bidi w:val="0"/>
        <w:spacing w:before="0" w:after="0" w:line="466" w:lineRule="exact"/>
        <w:ind w:left="0" w:right="0"/>
        <w:jc w:val="both"/>
      </w:pPr>
      <w:r>
        <w:rPr>
          <w:color w:val="000000"/>
          <w:spacing w:val="0"/>
          <w:w w:val="100"/>
          <w:position w:val="0"/>
        </w:rPr>
        <w:t>在编制财务报表时，管理层负责利欧股份公司的持续经营能力，披露与持续经营相关的 事项（如适用），并运用持续经营假设，除非计划进行清算、终止运营或别无其他现实的选择。</w:t>
      </w:r>
    </w:p>
    <w:p>
      <w:pPr>
        <w:pStyle w:val="Style66"/>
        <w:keepNext w:val="0"/>
        <w:keepLines w:val="0"/>
        <w:widowControl w:val="0"/>
        <w:shd w:val="clear" w:color="auto" w:fill="auto"/>
        <w:bidi w:val="0"/>
        <w:spacing w:before="0" w:after="0"/>
        <w:ind w:left="0" w:right="0"/>
        <w:jc w:val="left"/>
      </w:pPr>
      <w:r>
        <w:rPr>
          <w:color w:val="000000"/>
          <w:spacing w:val="0"/>
          <w:w w:val="100"/>
          <w:position w:val="0"/>
        </w:rPr>
        <w:t>利欧股份公司治理层（以下简称治理层）负责监督利欧股份公司的财务报告过程。</w:t>
      </w:r>
    </w:p>
    <w:p>
      <w:pPr>
        <w:pStyle w:val="Style13"/>
        <w:keepNext/>
        <w:keepLines/>
        <w:widowControl w:val="0"/>
        <w:shd w:val="clear" w:color="auto" w:fill="auto"/>
        <w:bidi w:val="0"/>
        <w:spacing w:before="0" w:after="0" w:line="469" w:lineRule="exact"/>
        <w:ind w:left="0" w:right="0" w:firstLine="480"/>
        <w:jc w:val="left"/>
        <w:rPr>
          <w:sz w:val="22"/>
          <w:szCs w:val="22"/>
        </w:rPr>
      </w:pPr>
      <w:bookmarkStart w:id="749" w:name="bookmark749"/>
      <w:bookmarkStart w:id="750" w:name="bookmark750"/>
      <w:bookmarkStart w:id="751" w:name="bookmark751"/>
      <w:r>
        <w:rPr>
          <w:color w:val="000000"/>
          <w:spacing w:val="0"/>
          <w:w w:val="100"/>
          <w:position w:val="0"/>
          <w:sz w:val="22"/>
          <w:szCs w:val="22"/>
        </w:rPr>
        <w:t>六'注册会计师对财务报表审计的责任</w:t>
      </w:r>
      <w:bookmarkEnd w:id="749"/>
      <w:bookmarkEnd w:id="750"/>
      <w:bookmarkEnd w:id="751"/>
    </w:p>
    <w:p>
      <w:pPr>
        <w:pStyle w:val="Style66"/>
        <w:keepNext w:val="0"/>
        <w:keepLines w:val="0"/>
        <w:widowControl w:val="0"/>
        <w:shd w:val="clear" w:color="auto" w:fill="auto"/>
        <w:bidi w:val="0"/>
        <w:spacing w:before="0" w:after="0" w:line="467" w:lineRule="exact"/>
        <w:ind w:left="0" w:right="0"/>
        <w:jc w:val="both"/>
      </w:pPr>
      <w:r>
        <w:rPr>
          <w:color w:val="000000"/>
          <w:spacing w:val="0"/>
          <w:w w:val="100"/>
          <w:position w:val="0"/>
        </w:rPr>
        <w:t>我们的目标是对财务报表整体是否不存在由于舞弊或错误导致的重大错报获取合理保 证，并出具包含审计意见的审计报告。合理保证是高水平的保证，但并不能保证按照审计准 则执行的审计在某一重大错报存在时总能发现。错报可能由于舞弊或错误导致，如果合理预 期错报单独或汇总起来可能影响财务报表使用者依据财务报表作出的经济决策，则通常认为 错报是重大的。</w:t>
      </w:r>
    </w:p>
    <w:p>
      <w:pPr>
        <w:pStyle w:val="Style66"/>
        <w:keepNext w:val="0"/>
        <w:keepLines w:val="0"/>
        <w:widowControl w:val="0"/>
        <w:shd w:val="clear" w:color="auto" w:fill="auto"/>
        <w:bidi w:val="0"/>
        <w:spacing w:before="0" w:after="0" w:line="470" w:lineRule="exact"/>
        <w:ind w:left="0" w:right="0"/>
        <w:jc w:val="both"/>
      </w:pPr>
      <w:r>
        <w:rPr>
          <w:color w:val="000000"/>
          <w:spacing w:val="0"/>
          <w:w w:val="100"/>
          <w:position w:val="0"/>
        </w:rPr>
        <w:t>在按照审计准则执行审计工作的过程中，我们运用职业判断，并保持职业怀疑。同时， 我们也执行以下工作：</w:t>
      </w:r>
    </w:p>
    <w:p>
      <w:pPr>
        <w:pStyle w:val="Style66"/>
        <w:keepNext w:val="0"/>
        <w:keepLines w:val="0"/>
        <w:widowControl w:val="0"/>
        <w:shd w:val="clear" w:color="auto" w:fill="auto"/>
        <w:tabs>
          <w:tab w:pos="1080" w:val="left"/>
        </w:tabs>
        <w:bidi w:val="0"/>
        <w:spacing w:before="0" w:after="0" w:line="467" w:lineRule="exact"/>
        <w:ind w:left="0" w:right="0"/>
        <w:jc w:val="both"/>
      </w:pPr>
      <w:bookmarkStart w:id="752" w:name="bookmark752"/>
      <w:r>
        <w:rPr>
          <w:color w:val="000000"/>
          <w:spacing w:val="0"/>
          <w:w w:val="100"/>
          <w:position w:val="0"/>
        </w:rPr>
        <w:t>（</w:t>
      </w:r>
      <w:bookmarkEnd w:id="752"/>
      <w:r>
        <w:rPr>
          <w:color w:val="000000"/>
          <w:spacing w:val="0"/>
          <w:w w:val="100"/>
          <w:position w:val="0"/>
        </w:rPr>
        <w:t>一）</w:t>
        <w:tab/>
        <w:t>识别和评估由于舞弊或错误导致的财务报表重大错报风险，设计和实施审计程序以 应对这些风险，并获取充分、适当的审计证据，作为发表审计意见的基础。由于舞弊可能涉 及串通、伪造、故意遗漏、虚假陈述或凌驾于内部控制之上，未能发现由于舞弊导致的重大 错报的风险高于未能发现由于错误导致的重大错报的风险。</w:t>
      </w:r>
    </w:p>
    <w:p>
      <w:pPr>
        <w:pStyle w:val="Style66"/>
        <w:keepNext w:val="0"/>
        <w:keepLines w:val="0"/>
        <w:widowControl w:val="0"/>
        <w:shd w:val="clear" w:color="auto" w:fill="auto"/>
        <w:tabs>
          <w:tab w:pos="1070" w:val="left"/>
        </w:tabs>
        <w:bidi w:val="0"/>
        <w:spacing w:before="0" w:after="0"/>
        <w:ind w:left="0" w:right="0"/>
        <w:jc w:val="both"/>
      </w:pPr>
      <w:bookmarkStart w:id="753" w:name="bookmark753"/>
      <w:r>
        <w:rPr>
          <w:color w:val="000000"/>
          <w:spacing w:val="0"/>
          <w:w w:val="100"/>
          <w:position w:val="0"/>
        </w:rPr>
        <w:t>（</w:t>
      </w:r>
      <w:bookmarkEnd w:id="753"/>
      <w:r>
        <w:rPr>
          <w:color w:val="000000"/>
          <w:spacing w:val="0"/>
          <w:w w:val="100"/>
          <w:position w:val="0"/>
        </w:rPr>
        <w:t>二）</w:t>
        <w:tab/>
        <w:t>了解与审计相关的内部控制，以设计恰当的审计程序。</w:t>
      </w:r>
    </w:p>
    <w:p>
      <w:pPr>
        <w:pStyle w:val="Style66"/>
        <w:keepNext w:val="0"/>
        <w:keepLines w:val="0"/>
        <w:widowControl w:val="0"/>
        <w:shd w:val="clear" w:color="auto" w:fill="auto"/>
        <w:tabs>
          <w:tab w:pos="1070" w:val="left"/>
        </w:tabs>
        <w:bidi w:val="0"/>
        <w:spacing w:before="0" w:after="0"/>
        <w:ind w:left="0" w:right="0"/>
        <w:jc w:val="both"/>
      </w:pPr>
      <w:bookmarkStart w:id="754" w:name="bookmark754"/>
      <w:r>
        <w:rPr>
          <w:color w:val="000000"/>
          <w:spacing w:val="0"/>
          <w:w w:val="100"/>
          <w:position w:val="0"/>
        </w:rPr>
        <w:t>（</w:t>
      </w:r>
      <w:bookmarkEnd w:id="754"/>
      <w:r>
        <w:rPr>
          <w:color w:val="000000"/>
          <w:spacing w:val="0"/>
          <w:w w:val="100"/>
          <w:position w:val="0"/>
        </w:rPr>
        <w:t>三）</w:t>
        <w:tab/>
        <w:t>评价管理层选用会计政策的恰当性和作出会计估计及相关披露的合理性。</w:t>
      </w:r>
    </w:p>
    <w:p>
      <w:pPr>
        <w:pStyle w:val="Style66"/>
        <w:keepNext w:val="0"/>
        <w:keepLines w:val="0"/>
        <w:widowControl w:val="0"/>
        <w:shd w:val="clear" w:color="auto" w:fill="auto"/>
        <w:tabs>
          <w:tab w:pos="1080" w:val="left"/>
        </w:tabs>
        <w:bidi w:val="0"/>
        <w:spacing w:before="0" w:after="0" w:line="471" w:lineRule="exact"/>
        <w:ind w:left="0" w:right="0"/>
        <w:jc w:val="both"/>
      </w:pPr>
      <w:bookmarkStart w:id="755" w:name="bookmark755"/>
      <w:r>
        <w:rPr>
          <w:color w:val="000000"/>
          <w:spacing w:val="0"/>
          <w:w w:val="100"/>
          <w:position w:val="0"/>
        </w:rPr>
        <w:t>（</w:t>
      </w:r>
      <w:bookmarkEnd w:id="755"/>
      <w:r>
        <w:rPr>
          <w:color w:val="000000"/>
          <w:spacing w:val="0"/>
          <w:w w:val="100"/>
          <w:position w:val="0"/>
        </w:rPr>
        <w:t>四）</w:t>
        <w:tab/>
        <w:t>对管理层使用持续经营假设的恰当性得出结论。同时，根据获取的审计证据，就可 能导致对利欧股份公司持续经营能力产生重大疑虑的事项或情况是否存在重大不确定性得出 结论。如果我们得出结论认为存在重大不确定性，审计准则要求我们在审计报告中提请报表 使用者注意财务报表中的相关披露；如果披露不充分，我们应当发表非无保留意见。我们的 结论基于截至审计报告日可获得的信息。然而，未来的事项或情况可能导致利欧股份公司不 能持续经营。</w:t>
      </w:r>
    </w:p>
    <w:p>
      <w:pPr>
        <w:pStyle w:val="Style66"/>
        <w:keepNext w:val="0"/>
        <w:keepLines w:val="0"/>
        <w:widowControl w:val="0"/>
        <w:shd w:val="clear" w:color="auto" w:fill="auto"/>
        <w:tabs>
          <w:tab w:pos="1070" w:val="left"/>
        </w:tabs>
        <w:bidi w:val="0"/>
        <w:spacing w:before="0" w:after="0" w:line="475" w:lineRule="exact"/>
        <w:ind w:left="0" w:right="0"/>
        <w:jc w:val="both"/>
      </w:pPr>
      <w:bookmarkStart w:id="756" w:name="bookmark756"/>
      <w:r>
        <w:rPr>
          <w:color w:val="000000"/>
          <w:spacing w:val="0"/>
          <w:w w:val="100"/>
          <w:position w:val="0"/>
        </w:rPr>
        <w:t>（</w:t>
      </w:r>
      <w:bookmarkEnd w:id="756"/>
      <w:r>
        <w:rPr>
          <w:color w:val="000000"/>
          <w:spacing w:val="0"/>
          <w:w w:val="100"/>
          <w:position w:val="0"/>
        </w:rPr>
        <w:t>五）</w:t>
        <w:tab/>
        <w:t>评价财务报表的总体列报、结构和内容（包括披露），并评价财务报表是否公允反 映相关交易和事项。</w:t>
      </w:r>
    </w:p>
    <w:p>
      <w:pPr>
        <w:pStyle w:val="Style66"/>
        <w:keepNext w:val="0"/>
        <w:keepLines w:val="0"/>
        <w:widowControl w:val="0"/>
        <w:shd w:val="clear" w:color="auto" w:fill="auto"/>
        <w:tabs>
          <w:tab w:pos="1080" w:val="left"/>
        </w:tabs>
        <w:bidi w:val="0"/>
        <w:spacing w:before="0" w:after="0" w:line="466" w:lineRule="exact"/>
        <w:ind w:left="0" w:right="0"/>
        <w:jc w:val="both"/>
      </w:pPr>
      <w:bookmarkStart w:id="757" w:name="bookmark757"/>
      <w:r>
        <w:rPr>
          <w:color w:val="000000"/>
          <w:spacing w:val="0"/>
          <w:w w:val="100"/>
          <w:position w:val="0"/>
        </w:rPr>
        <w:t>（</w:t>
      </w:r>
      <w:bookmarkEnd w:id="757"/>
      <w:r>
        <w:rPr>
          <w:color w:val="000000"/>
          <w:spacing w:val="0"/>
          <w:w w:val="100"/>
          <w:position w:val="0"/>
        </w:rPr>
        <w:t>六）</w:t>
        <w:tab/>
        <w:t>就利欧股份公司中实体或业务活动的财务信息获取充分、适当的审计证据，以对财 务报表发表审计意见。我们负责指导、监督和执行集团审计，并对审计意见承担全部责任。</w:t>
      </w:r>
    </w:p>
    <w:p>
      <w:pPr>
        <w:pStyle w:val="Style66"/>
        <w:keepNext w:val="0"/>
        <w:keepLines w:val="0"/>
        <w:widowControl w:val="0"/>
        <w:shd w:val="clear" w:color="auto" w:fill="auto"/>
        <w:bidi w:val="0"/>
        <w:spacing w:before="0" w:after="0" w:line="470" w:lineRule="exact"/>
        <w:ind w:left="0" w:right="0"/>
        <w:jc w:val="both"/>
      </w:pPr>
      <w:r>
        <w:rPr>
          <w:color w:val="000000"/>
          <w:spacing w:val="0"/>
          <w:w w:val="100"/>
          <w:position w:val="0"/>
        </w:rPr>
        <w:t>我们与治理层就计划的审计范围、时间安排和重大审计发现等事项进行沟通，包括沟通 我们在审计中识别出的值得关注的内部控制缺陷。</w:t>
      </w:r>
      <w:r>
        <w:br w:type="page"/>
      </w:r>
    </w:p>
    <w:p>
      <w:pPr>
        <w:pStyle w:val="Style66"/>
        <w:keepNext w:val="0"/>
        <w:keepLines w:val="0"/>
        <w:widowControl w:val="0"/>
        <w:shd w:val="clear" w:color="auto" w:fill="auto"/>
        <w:bidi w:val="0"/>
        <w:spacing w:before="0" w:after="40" w:line="470" w:lineRule="exact"/>
        <w:ind w:left="0" w:right="0"/>
        <w:jc w:val="both"/>
      </w:pPr>
      <w:r>
        <w:rPr>
          <w:color w:val="000000"/>
          <w:spacing w:val="0"/>
          <w:w w:val="100"/>
          <w:position w:val="0"/>
        </w:rPr>
        <w:t>我们还就已遵守与独立性相关的职业道德要求向治理层提供声明，并与治理层沟通可能 被合理认为影响我们独立性的所有关系和其他事项，以及相关的防范措施（如适用）。</w:t>
      </w:r>
    </w:p>
    <w:p>
      <w:pPr>
        <w:pStyle w:val="Style66"/>
        <w:keepNext w:val="0"/>
        <w:keepLines w:val="0"/>
        <w:widowControl w:val="0"/>
        <w:shd w:val="clear" w:color="auto" w:fill="auto"/>
        <w:bidi w:val="0"/>
        <w:spacing w:before="0" w:after="1100"/>
        <w:ind w:left="0" w:right="0"/>
        <w:jc w:val="both"/>
      </w:pPr>
      <w:r>
        <w:rPr>
          <w:color w:val="000000"/>
          <w:spacing w:val="0"/>
          <w:w w:val="100"/>
          <w:position w:val="0"/>
        </w:rPr>
        <w:t>从与治理层沟通过的事项中，我们确定哪些事项对本期财务报表审计最为重要，因而构 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pStyle w:val="Style66"/>
        <w:keepNext w:val="0"/>
        <w:keepLines w:val="0"/>
        <w:widowControl w:val="0"/>
        <w:shd w:val="clear" w:color="auto" w:fill="auto"/>
        <w:tabs>
          <w:tab w:pos="5546" w:val="left"/>
        </w:tabs>
        <w:bidi w:val="0"/>
        <w:spacing w:before="0" w:after="40" w:line="240" w:lineRule="auto"/>
        <w:ind w:left="0" w:right="0" w:firstLine="0"/>
        <w:jc w:val="left"/>
      </w:pPr>
      <w:r>
        <w:rPr>
          <w:color w:val="000000"/>
          <w:spacing w:val="0"/>
          <w:w w:val="100"/>
          <w:position w:val="0"/>
        </w:rPr>
        <w:t>天健会计师事务所（特殊普通合伙）</w:t>
        <w:tab/>
        <w:t>中国注册会计师：</w:t>
      </w:r>
    </w:p>
    <w:p>
      <w:pPr>
        <w:pStyle w:val="Style66"/>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（项目合伙人）</w:t>
      </w:r>
    </w:p>
    <w:p>
      <w:pPr>
        <w:pStyle w:val="Style66"/>
        <w:keepNext w:val="0"/>
        <w:keepLines w:val="0"/>
        <w:widowControl w:val="0"/>
        <w:shd w:val="clear" w:color="auto" w:fill="auto"/>
        <w:tabs>
          <w:tab w:pos="5546" w:val="left"/>
        </w:tabs>
        <w:bidi w:val="0"/>
        <w:spacing w:before="0" w:after="460"/>
        <w:ind w:left="0" w:right="0" w:firstLine="680"/>
        <w:jc w:val="left"/>
      </w:pPr>
      <w:r>
        <w:rPr>
          <w:color w:val="000000"/>
          <w:spacing w:val="0"/>
          <w:w w:val="100"/>
          <w:position w:val="0"/>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杭州</w:t>
        <w:tab/>
        <w:t>中国注册会计师：</w:t>
      </w:r>
    </w:p>
    <w:p>
      <w:pPr>
        <w:pStyle w:val="Style23"/>
        <w:keepNext/>
        <w:keepLines/>
        <w:widowControl w:val="0"/>
        <w:shd w:val="clear" w:color="auto" w:fill="auto"/>
        <w:bidi w:val="0"/>
        <w:spacing w:before="0" w:after="380" w:line="469" w:lineRule="exact"/>
        <w:ind w:left="0" w:right="0" w:firstLine="0"/>
        <w:jc w:val="left"/>
      </w:pPr>
      <w:bookmarkStart w:id="758" w:name="bookmark758"/>
      <w:bookmarkStart w:id="759" w:name="bookmark759"/>
      <w:bookmarkStart w:id="760" w:name="bookmark760"/>
      <w:r>
        <w:rPr>
          <w:color w:val="000000"/>
          <w:spacing w:val="0"/>
          <w:w w:val="100"/>
          <w:position w:val="0"/>
          <w:sz w:val="24"/>
          <w:szCs w:val="24"/>
        </w:rPr>
        <w:t>二、财务报表</w:t>
      </w:r>
      <w:bookmarkEnd w:id="758"/>
      <w:bookmarkEnd w:id="759"/>
      <w:bookmarkEnd w:id="760"/>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1"/>
        <w:keepNext/>
        <w:keepLines/>
        <w:widowControl w:val="0"/>
        <w:shd w:val="clear" w:color="auto" w:fill="auto"/>
        <w:bidi w:val="0"/>
        <w:spacing w:before="0" w:after="380" w:line="240" w:lineRule="auto"/>
        <w:ind w:left="0" w:right="0" w:firstLine="0"/>
        <w:jc w:val="left"/>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1</w:t>
      </w:r>
      <w:bookmarkEnd w:id="763"/>
      <w:r>
        <w:rPr>
          <w:color w:val="000000"/>
          <w:spacing w:val="0"/>
          <w:w w:val="100"/>
          <w:position w:val="0"/>
        </w:rPr>
        <w:t>、合并资产负债表</w:t>
      </w:r>
      <w:bookmarkEnd w:id="761"/>
      <w:bookmarkEnd w:id="762"/>
      <w:bookmarkEnd w:id="764"/>
    </w:p>
    <w:p>
      <w:pPr>
        <w:pStyle w:val="Style27"/>
        <w:keepNext w:val="0"/>
        <w:keepLines w:val="0"/>
        <w:widowControl w:val="0"/>
        <w:shd w:val="clear" w:color="auto" w:fill="auto"/>
        <w:bidi w:val="0"/>
        <w:spacing w:before="0" w:line="240" w:lineRule="auto"/>
        <w:ind w:left="0" w:right="0" w:firstLine="0"/>
        <w:jc w:val="left"/>
      </w:pPr>
      <w:r>
        <mc:AlternateContent>
          <mc:Choice Requires="wps">
            <w:drawing>
              <wp:anchor distT="0" distB="0" distL="0" distR="0" simplePos="0" relativeHeight="125829380" behindDoc="0" locked="0" layoutInCell="1" allowOverlap="1">
                <wp:simplePos x="0" y="0"/>
                <wp:positionH relativeFrom="page">
                  <wp:posOffset>6362065</wp:posOffset>
                </wp:positionH>
                <wp:positionV relativeFrom="paragraph">
                  <wp:posOffset>444500</wp:posOffset>
                </wp:positionV>
                <wp:extent cx="481330" cy="143510"/>
                <wp:wrapSquare wrapText="bothSides"/>
                <wp:docPr id="23" name="Shape 23"/>
                <a:graphic xmlns:a="http://schemas.openxmlformats.org/drawingml/2006/main">
                  <a:graphicData uri="http://schemas.microsoft.com/office/word/2010/wordprocessingShape">
                    <wps:wsp>
                      <wps:cNvSpPr txBox="1"/>
                      <wps:spPr>
                        <a:xfrm>
                          <a:ext cx="481330" cy="1435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noAutoFit/>
                      </wps:bodyPr>
                    </wps:wsp>
                  </a:graphicData>
                </a:graphic>
              </wp:anchor>
            </w:drawing>
          </mc:Choice>
          <mc:Fallback>
            <w:pict>
              <v:shape id="_x0000_s1049" type="#_x0000_t202" style="position:absolute;margin-left:500.94999999999999pt;margin-top:35.pt;width:37.899999999999999pt;height:11.300000000000001pt;z-index:-125829373;mso-wrap-distance-left:0;mso-wrap-distance-right:0;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编制单位：利欧集团股份有限公司</w:t>
      </w:r>
    </w:p>
    <w:tbl>
      <w:tblPr>
        <w:tblOverlap w:val="never"/>
        <w:jc w:val="left"/>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6"/>
              <w:keepNext w:val="0"/>
              <w:keepLines w:val="0"/>
              <w:framePr w:w="9586" w:h="5242" w:hSpace="10" w:vSpace="634" w:wrap="notBeside" w:vAnchor="text" w:hAnchor="text" w:x="83" w:y="635"/>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framePr w:w="9586" w:h="5242" w:hSpace="10" w:vSpace="634" w:wrap="notBeside" w:vAnchor="text" w:hAnchor="text" w:x="83" w:y="63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framePr w:w="9586" w:h="5242" w:hSpace="10" w:vSpace="634" w:wrap="notBeside" w:vAnchor="text" w:hAnchor="text" w:x="83" w:y="63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6"/>
              <w:keepNext w:val="0"/>
              <w:keepLines w:val="0"/>
              <w:framePr w:w="9586" w:h="5242" w:hSpace="10" w:vSpace="634" w:wrap="notBeside" w:vAnchor="text" w:hAnchor="text" w:x="83" w:y="635"/>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6" w:h="5242" w:hSpace="10" w:vSpace="634" w:wrap="notBeside" w:vAnchor="text" w:hAnchor="text" w:x="83" w:y="635"/>
              <w:widowControl w:val="0"/>
              <w:rPr>
                <w:sz w:val="10"/>
                <w:szCs w:val="10"/>
              </w:rPr>
            </w:pPr>
          </w:p>
        </w:tc>
        <w:tc>
          <w:tcPr>
            <w:tcBorders>
              <w:top w:val="single" w:sz="4"/>
              <w:left w:val="single" w:sz="4"/>
              <w:right w:val="single" w:sz="4"/>
            </w:tcBorders>
            <w:shd w:val="clear" w:color="auto" w:fill="D3D3D3"/>
            <w:vAlign w:val="top"/>
          </w:tcPr>
          <w:p>
            <w:pPr>
              <w:framePr w:w="9586" w:h="5242" w:hSpace="10" w:vSpace="634" w:wrap="notBeside" w:vAnchor="text" w:hAnchor="text" w:x="83"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9586" w:h="5242" w:hSpace="10" w:vSpace="634" w:wrap="notBeside" w:vAnchor="text" w:hAnchor="text" w:x="83" w:y="635"/>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framePr w:w="9586" w:h="5242" w:hSpace="10" w:vSpace="634" w:wrap="notBeside" w:vAnchor="text" w:hAnchor="text" w:x="83" w:y="635"/>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982,634,451.81</w:t>
            </w:r>
          </w:p>
        </w:tc>
        <w:tc>
          <w:tcPr>
            <w:tcBorders>
              <w:top w:val="single" w:sz="4"/>
              <w:left w:val="single" w:sz="4"/>
              <w:right w:val="single" w:sz="4"/>
            </w:tcBorders>
            <w:shd w:val="clear" w:color="auto" w:fill="FFFFFF"/>
            <w:vAlign w:val="center"/>
          </w:tcPr>
          <w:p>
            <w:pPr>
              <w:pStyle w:val="Style6"/>
              <w:keepNext w:val="0"/>
              <w:keepLines w:val="0"/>
              <w:framePr w:w="9586" w:h="5242" w:hSpace="10" w:vSpace="634" w:wrap="notBeside" w:vAnchor="text" w:hAnchor="text" w:x="83"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1,981,137,211.61</w:t>
            </w:r>
          </w:p>
        </w:tc>
      </w:tr>
      <w:tr>
        <w:trPr>
          <w:trHeight w:val="403" w:hRule="exact"/>
        </w:trPr>
        <w:tc>
          <w:tcPr>
            <w:tcBorders>
              <w:top w:val="single" w:sz="4"/>
              <w:left w:val="single" w:sz="4"/>
            </w:tcBorders>
            <w:shd w:val="clear" w:color="auto" w:fill="D3D3D3"/>
            <w:vAlign w:val="center"/>
          </w:tcPr>
          <w:p>
            <w:pPr>
              <w:pStyle w:val="Style6"/>
              <w:keepNext w:val="0"/>
              <w:keepLines w:val="0"/>
              <w:framePr w:w="9586" w:h="5242" w:hSpace="10" w:vSpace="634" w:wrap="notBeside" w:vAnchor="text" w:hAnchor="text" w:x="83" w:y="635"/>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6" w:h="5242" w:hSpace="10" w:vSpace="634" w:wrap="notBeside" w:vAnchor="text" w:hAnchor="text" w:x="83" w:y="635"/>
              <w:widowControl w:val="0"/>
              <w:rPr>
                <w:sz w:val="10"/>
                <w:szCs w:val="10"/>
              </w:rPr>
            </w:pPr>
          </w:p>
        </w:tc>
        <w:tc>
          <w:tcPr>
            <w:tcBorders>
              <w:top w:val="single" w:sz="4"/>
              <w:left w:val="single" w:sz="4"/>
              <w:right w:val="single" w:sz="4"/>
            </w:tcBorders>
            <w:shd w:val="clear" w:color="auto" w:fill="FFFFFF"/>
            <w:vAlign w:val="top"/>
          </w:tcPr>
          <w:p>
            <w:pPr>
              <w:framePr w:w="9586" w:h="5242" w:hSpace="10" w:vSpace="634" w:wrap="notBeside" w:vAnchor="text" w:hAnchor="text" w:x="83"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9586" w:h="5242" w:hSpace="10" w:vSpace="634" w:wrap="notBeside" w:vAnchor="text" w:hAnchor="text" w:x="83" w:y="635"/>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framePr w:w="9586" w:h="5242" w:hSpace="10" w:vSpace="634" w:wrap="notBeside" w:vAnchor="text" w:hAnchor="text" w:x="83" w:y="635"/>
              <w:widowControl w:val="0"/>
              <w:rPr>
                <w:sz w:val="10"/>
                <w:szCs w:val="10"/>
              </w:rPr>
            </w:pPr>
          </w:p>
        </w:tc>
        <w:tc>
          <w:tcPr>
            <w:tcBorders>
              <w:top w:val="single" w:sz="4"/>
              <w:left w:val="single" w:sz="4"/>
              <w:right w:val="single" w:sz="4"/>
            </w:tcBorders>
            <w:shd w:val="clear" w:color="auto" w:fill="FFFFFF"/>
            <w:vAlign w:val="top"/>
          </w:tcPr>
          <w:p>
            <w:pPr>
              <w:framePr w:w="9586" w:h="5242" w:hSpace="10" w:vSpace="634" w:wrap="notBeside" w:vAnchor="text" w:hAnchor="text" w:x="83" w:y="635"/>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framePr w:w="9586" w:h="5242" w:hSpace="10" w:vSpace="634" w:wrap="notBeside" w:vAnchor="text" w:hAnchor="text" w:x="83" w:y="635"/>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framePr w:w="9586" w:h="5242" w:hSpace="10" w:vSpace="634" w:wrap="notBeside" w:vAnchor="text" w:hAnchor="text" w:x="83"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4,877,295.44</w:t>
            </w:r>
          </w:p>
        </w:tc>
        <w:tc>
          <w:tcPr>
            <w:tcBorders>
              <w:top w:val="single" w:sz="4"/>
              <w:left w:val="single" w:sz="4"/>
              <w:right w:val="single" w:sz="4"/>
            </w:tcBorders>
            <w:shd w:val="clear" w:color="auto" w:fill="FFFFFF"/>
            <w:vAlign w:val="top"/>
          </w:tcPr>
          <w:p>
            <w:pPr>
              <w:framePr w:w="9586" w:h="5242" w:hSpace="10" w:vSpace="634" w:wrap="notBeside" w:vAnchor="text" w:hAnchor="text" w:x="83"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9586" w:h="5242" w:hSpace="10" w:vSpace="634" w:wrap="notBeside" w:vAnchor="text" w:hAnchor="text" w:x="83" w:y="635"/>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6" w:h="5242" w:hSpace="10" w:vSpace="634" w:wrap="notBeside" w:vAnchor="text" w:hAnchor="text" w:x="83" w:y="635"/>
              <w:widowControl w:val="0"/>
              <w:rPr>
                <w:sz w:val="10"/>
                <w:szCs w:val="10"/>
              </w:rPr>
            </w:pPr>
          </w:p>
        </w:tc>
        <w:tc>
          <w:tcPr>
            <w:tcBorders>
              <w:top w:val="single" w:sz="4"/>
              <w:left w:val="single" w:sz="4"/>
              <w:right w:val="single" w:sz="4"/>
            </w:tcBorders>
            <w:shd w:val="clear" w:color="auto" w:fill="FFFFFF"/>
            <w:vAlign w:val="top"/>
          </w:tcPr>
          <w:p>
            <w:pPr>
              <w:framePr w:w="9586" w:h="5242" w:hSpace="10" w:vSpace="634" w:wrap="notBeside" w:vAnchor="text" w:hAnchor="text" w:x="83"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9586" w:h="5242" w:hSpace="10" w:vSpace="634" w:wrap="notBeside" w:vAnchor="text" w:hAnchor="text" w:x="83" w:y="635"/>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framePr w:w="9586" w:h="5242" w:hSpace="10" w:vSpace="634" w:wrap="notBeside" w:vAnchor="text" w:hAnchor="text" w:x="83" w:y="635"/>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387,158,781.73</w:t>
            </w:r>
          </w:p>
        </w:tc>
        <w:tc>
          <w:tcPr>
            <w:tcBorders>
              <w:top w:val="single" w:sz="4"/>
              <w:left w:val="single" w:sz="4"/>
              <w:right w:val="single" w:sz="4"/>
            </w:tcBorders>
            <w:shd w:val="clear" w:color="auto" w:fill="FFFFFF"/>
            <w:vAlign w:val="center"/>
          </w:tcPr>
          <w:p>
            <w:pPr>
              <w:pStyle w:val="Style6"/>
              <w:keepNext w:val="0"/>
              <w:keepLines w:val="0"/>
              <w:framePr w:w="9586" w:h="5242" w:hSpace="10" w:vSpace="634" w:wrap="notBeside" w:vAnchor="text" w:hAnchor="text" w:x="83"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374,562,937.93</w:t>
            </w:r>
          </w:p>
        </w:tc>
      </w:tr>
      <w:tr>
        <w:trPr>
          <w:trHeight w:val="403" w:hRule="exact"/>
        </w:trPr>
        <w:tc>
          <w:tcPr>
            <w:tcBorders>
              <w:top w:val="single" w:sz="4"/>
              <w:left w:val="single" w:sz="4"/>
            </w:tcBorders>
            <w:shd w:val="clear" w:color="auto" w:fill="D3D3D3"/>
            <w:vAlign w:val="center"/>
          </w:tcPr>
          <w:p>
            <w:pPr>
              <w:pStyle w:val="Style6"/>
              <w:keepNext w:val="0"/>
              <w:keepLines w:val="0"/>
              <w:framePr w:w="9586" w:h="5242" w:hSpace="10" w:vSpace="634" w:wrap="notBeside" w:vAnchor="text" w:hAnchor="text" w:x="83" w:y="635"/>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framePr w:w="9586" w:h="5242" w:hSpace="10" w:vSpace="634" w:wrap="notBeside" w:vAnchor="text" w:hAnchor="text" w:x="83"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5,060,032,848.99</w:t>
            </w:r>
          </w:p>
        </w:tc>
        <w:tc>
          <w:tcPr>
            <w:tcBorders>
              <w:top w:val="single" w:sz="4"/>
              <w:left w:val="single" w:sz="4"/>
              <w:right w:val="single" w:sz="4"/>
            </w:tcBorders>
            <w:shd w:val="clear" w:color="auto" w:fill="FFFFFF"/>
            <w:vAlign w:val="center"/>
          </w:tcPr>
          <w:p>
            <w:pPr>
              <w:pStyle w:val="Style6"/>
              <w:keepNext w:val="0"/>
              <w:keepLines w:val="0"/>
              <w:framePr w:w="9586" w:h="5242" w:hSpace="10" w:vSpace="634" w:wrap="notBeside" w:vAnchor="text" w:hAnchor="text" w:x="83"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3,911,993,429.85</w:t>
            </w:r>
          </w:p>
        </w:tc>
      </w:tr>
      <w:tr>
        <w:trPr>
          <w:trHeight w:val="398" w:hRule="exact"/>
        </w:trPr>
        <w:tc>
          <w:tcPr>
            <w:tcBorders>
              <w:top w:val="single" w:sz="4"/>
              <w:left w:val="single" w:sz="4"/>
            </w:tcBorders>
            <w:shd w:val="clear" w:color="auto" w:fill="D3D3D3"/>
            <w:vAlign w:val="center"/>
          </w:tcPr>
          <w:p>
            <w:pPr>
              <w:pStyle w:val="Style6"/>
              <w:keepNext w:val="0"/>
              <w:keepLines w:val="0"/>
              <w:framePr w:w="9586" w:h="5242" w:hSpace="10" w:vSpace="634" w:wrap="notBeside" w:vAnchor="text" w:hAnchor="text" w:x="83" w:y="635"/>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6"/>
              <w:keepNext w:val="0"/>
              <w:keepLines w:val="0"/>
              <w:framePr w:w="9586" w:h="5242" w:hSpace="10" w:vSpace="634" w:wrap="notBeside" w:vAnchor="text" w:hAnchor="text" w:x="83"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7,474,360.66</w:t>
            </w:r>
          </w:p>
        </w:tc>
        <w:tc>
          <w:tcPr>
            <w:tcBorders>
              <w:top w:val="single" w:sz="4"/>
              <w:left w:val="single" w:sz="4"/>
              <w:right w:val="single" w:sz="4"/>
            </w:tcBorders>
            <w:shd w:val="clear" w:color="auto" w:fill="FFFFFF"/>
            <w:vAlign w:val="center"/>
          </w:tcPr>
          <w:p>
            <w:pPr>
              <w:pStyle w:val="Style6"/>
              <w:keepNext w:val="0"/>
              <w:keepLines w:val="0"/>
              <w:framePr w:w="9586" w:h="5242" w:hSpace="10" w:vSpace="634" w:wrap="notBeside" w:vAnchor="text" w:hAnchor="text" w:x="83"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11,178,103.76</w:t>
            </w:r>
          </w:p>
        </w:tc>
      </w:tr>
      <w:tr>
        <w:trPr>
          <w:trHeight w:val="403" w:hRule="exact"/>
        </w:trPr>
        <w:tc>
          <w:tcPr>
            <w:tcBorders>
              <w:top w:val="single" w:sz="4"/>
              <w:left w:val="single" w:sz="4"/>
            </w:tcBorders>
            <w:shd w:val="clear" w:color="auto" w:fill="D3D3D3"/>
            <w:vAlign w:val="center"/>
          </w:tcPr>
          <w:p>
            <w:pPr>
              <w:pStyle w:val="Style6"/>
              <w:keepNext w:val="0"/>
              <w:keepLines w:val="0"/>
              <w:framePr w:w="9586" w:h="5242" w:hSpace="10" w:vSpace="634" w:wrap="notBeside" w:vAnchor="text" w:hAnchor="text" w:x="83" w:y="635"/>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framePr w:w="9586" w:h="5242" w:hSpace="10" w:vSpace="634" w:wrap="notBeside" w:vAnchor="text" w:hAnchor="text" w:x="83" w:y="635"/>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152,563,099.27</w:t>
            </w:r>
          </w:p>
        </w:tc>
        <w:tc>
          <w:tcPr>
            <w:tcBorders>
              <w:top w:val="single" w:sz="4"/>
              <w:left w:val="single" w:sz="4"/>
              <w:right w:val="single" w:sz="4"/>
            </w:tcBorders>
            <w:shd w:val="clear" w:color="auto" w:fill="FFFFFF"/>
            <w:vAlign w:val="center"/>
          </w:tcPr>
          <w:p>
            <w:pPr>
              <w:pStyle w:val="Style6"/>
              <w:keepNext w:val="0"/>
              <w:keepLines w:val="0"/>
              <w:framePr w:w="9586" w:h="5242" w:hSpace="10" w:vSpace="634" w:wrap="notBeside" w:vAnchor="text" w:hAnchor="text" w:x="83"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136,217,204.52</w:t>
            </w:r>
          </w:p>
        </w:tc>
      </w:tr>
      <w:tr>
        <w:trPr>
          <w:trHeight w:val="403" w:hRule="exact"/>
        </w:trPr>
        <w:tc>
          <w:tcPr>
            <w:tcBorders>
              <w:top w:val="single" w:sz="4"/>
              <w:left w:val="single" w:sz="4"/>
            </w:tcBorders>
            <w:shd w:val="clear" w:color="auto" w:fill="D3D3D3"/>
            <w:vAlign w:val="center"/>
          </w:tcPr>
          <w:p>
            <w:pPr>
              <w:pStyle w:val="Style6"/>
              <w:keepNext w:val="0"/>
              <w:keepLines w:val="0"/>
              <w:framePr w:w="9586" w:h="5242" w:hSpace="10" w:vSpace="634" w:wrap="notBeside" w:vAnchor="text" w:hAnchor="text" w:x="83" w:y="635"/>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framePr w:w="9586" w:h="5242" w:hSpace="10" w:vSpace="634" w:wrap="notBeside" w:vAnchor="text" w:hAnchor="text" w:x="83" w:y="635"/>
              <w:widowControl w:val="0"/>
              <w:rPr>
                <w:sz w:val="10"/>
                <w:szCs w:val="10"/>
              </w:rPr>
            </w:pPr>
          </w:p>
        </w:tc>
        <w:tc>
          <w:tcPr>
            <w:tcBorders>
              <w:top w:val="single" w:sz="4"/>
              <w:left w:val="single" w:sz="4"/>
              <w:right w:val="single" w:sz="4"/>
            </w:tcBorders>
            <w:shd w:val="clear" w:color="auto" w:fill="FFFFFF"/>
            <w:vAlign w:val="top"/>
          </w:tcPr>
          <w:p>
            <w:pPr>
              <w:framePr w:w="9586" w:h="5242" w:hSpace="10" w:vSpace="634" w:wrap="notBeside" w:vAnchor="text" w:hAnchor="text" w:x="83" w:y="635"/>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framePr w:w="9586" w:h="5242" w:hSpace="10" w:vSpace="634" w:wrap="notBeside" w:vAnchor="text" w:hAnchor="text" w:x="83" w:y="635"/>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bottom w:val="single" w:sz="4"/>
            </w:tcBorders>
            <w:shd w:val="clear" w:color="auto" w:fill="FFFFFF"/>
            <w:vAlign w:val="top"/>
          </w:tcPr>
          <w:p>
            <w:pPr>
              <w:framePr w:w="9586" w:h="5242" w:hSpace="10" w:vSpace="634" w:wrap="notBeside" w:vAnchor="text" w:hAnchor="text" w:x="83" w:y="635"/>
              <w:widowControl w:val="0"/>
              <w:rPr>
                <w:sz w:val="10"/>
                <w:szCs w:val="10"/>
              </w:rPr>
            </w:pPr>
          </w:p>
        </w:tc>
        <w:tc>
          <w:tcPr>
            <w:tcBorders>
              <w:top w:val="single" w:sz="4"/>
              <w:left w:val="single" w:sz="4"/>
              <w:bottom w:val="single" w:sz="4"/>
              <w:right w:val="single" w:sz="4"/>
            </w:tcBorders>
            <w:shd w:val="clear" w:color="auto" w:fill="FFFFFF"/>
            <w:vAlign w:val="top"/>
          </w:tcPr>
          <w:p>
            <w:pPr>
              <w:framePr w:w="9586" w:h="5242" w:hSpace="10" w:vSpace="634" w:wrap="notBeside" w:vAnchor="text" w:hAnchor="text" w:x="83" w:y="635"/>
              <w:widowControl w:val="0"/>
              <w:rPr>
                <w:sz w:val="10"/>
                <w:szCs w:val="10"/>
              </w:rPr>
            </w:pPr>
          </w:p>
        </w:tc>
      </w:tr>
    </w:tbl>
    <w:p>
      <w:pPr>
        <w:pStyle w:val="Style25"/>
        <w:keepNext w:val="0"/>
        <w:keepLines w:val="0"/>
        <w:framePr w:w="9672" w:h="206" w:hSpace="72" w:wrap="notBeside" w:vAnchor="text" w:hAnchor="text" w:x="73"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293,358,703.81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387,508,647.83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474,187,077.13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423,500,570.71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42,749,191.55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142,762,868.03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982,088,522.57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7,547,798,678.42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8,208,186,628.78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606,996,019.36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545,892,857.85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7,696,458,639.60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1,216,984,266.35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132,933,970.71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52,280,330.82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849,840,009.99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848,358,162.13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103,023,426.98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86,061,560.42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285,766,017.36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240,183,291.18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1,762,418,392.78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1,835,657,106.19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24,424,466.14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46,104,775.24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203,697,855.96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191,932,268.17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44,517,544.03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50,926,100.39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11,710,076,342.91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5,114,380,718.74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19,257,875,021.33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13,322,567,347.52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546,740,024.70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1,211,575,015.32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553,275.06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236,540,075.00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1,047,620,888.52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2,894,450,757.44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1,825,113,361.74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276,947,222.24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259,591,438.92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149,190,356.75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138,631,553.47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141,111,585.81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87,313,409.17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116,252,098.24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127,847,884.85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117,164,775.00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16,925,809.22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4,477,966,921.08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4,715,602,610.37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108,129,478.10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7,443,785.20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5,497,495.17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300,307,449.81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324,940,871.60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1,458,890,976.08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32,005,883.50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1,766,642,211.09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471,653,728.37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6,244,609,132.17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5,187,256,338.74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6,754,804,205.00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6,681,442,413.00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1,315,835,646.42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1,268,204,121.25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-2,453,171.70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1,922,929.60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7,270,133.17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5,765,633.30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153,309,468.34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130,990,534.73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4,748,485,526.81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44,305,866.82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12,977,251,808.04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8,132,631,498.70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36,014,081.12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2,679,510.08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13,013,265,889.16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8,135,311,008.78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19,257,875,021.33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13,322,567,347.52</w:t>
            </w:r>
          </w:p>
        </w:tc>
      </w:tr>
    </w:tbl>
    <w:p>
      <w:pPr>
        <w:pStyle w:val="Style31"/>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9850" simplePos="0" relativeHeight="125829382" behindDoc="0" locked="0" layoutInCell="1" allowOverlap="1">
                <wp:simplePos x="0" y="0"/>
                <wp:positionH relativeFrom="page">
                  <wp:posOffset>694055</wp:posOffset>
                </wp:positionH>
                <wp:positionV relativeFrom="margin">
                  <wp:posOffset>5657215</wp:posOffset>
                </wp:positionV>
                <wp:extent cx="1051560" cy="149225"/>
                <wp:wrapTopAndBottom/>
                <wp:docPr id="25" name="Shape 25"/>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法定代表人：王相荣</w:t>
                            </w:r>
                          </w:p>
                        </w:txbxContent>
                      </wps:txbx>
                      <wps:bodyPr wrap="none" lIns="0" tIns="0" rIns="0" bIns="0">
                        <a:noAutoFit/>
                      </wps:bodyPr>
                    </wps:wsp>
                  </a:graphicData>
                </a:graphic>
              </wp:anchor>
            </w:drawing>
          </mc:Choice>
          <mc:Fallback>
            <w:pict>
              <v:shape id="_x0000_s1051" type="#_x0000_t202" style="position:absolute;margin-left:54.649999999999999pt;margin-top:445.44999999999999pt;width:82.799999999999997pt;height:11.75pt;z-index:-125829371;mso-wrap-distance-left:9.pt;mso-wrap-distance-top:11.pt;mso-wrap-distance-right:405.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法定代表人：王相荣</w:t>
                      </w:r>
                    </w:p>
                  </w:txbxContent>
                </v:textbox>
                <w10:wrap type="topAndBottom" anchorx="page" anchory="margin"/>
              </v:shape>
            </w:pict>
          </mc:Fallback>
        </mc:AlternateContent>
      </w:r>
      <w:r>
        <mc:AlternateContent>
          <mc:Choice Requires="wps">
            <w:drawing>
              <wp:anchor distT="139700" distB="3175" distL="2293620" distR="2516505" simplePos="0" relativeHeight="125829384" behindDoc="0" locked="0" layoutInCell="1" allowOverlap="1">
                <wp:simplePos x="0" y="0"/>
                <wp:positionH relativeFrom="page">
                  <wp:posOffset>2873375</wp:posOffset>
                </wp:positionH>
                <wp:positionV relativeFrom="margin">
                  <wp:posOffset>5657215</wp:posOffset>
                </wp:positionV>
                <wp:extent cx="1505585" cy="146050"/>
                <wp:wrapTopAndBottom/>
                <wp:docPr id="27" name="Shape 27"/>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主管会计工作负责人：陈林富</w:t>
                            </w:r>
                          </w:p>
                        </w:txbxContent>
                      </wps:txbx>
                      <wps:bodyPr wrap="none" lIns="0" tIns="0" rIns="0" bIns="0">
                        <a:noAutoFit/>
                      </wps:bodyPr>
                    </wps:wsp>
                  </a:graphicData>
                </a:graphic>
              </wp:anchor>
            </w:drawing>
          </mc:Choice>
          <mc:Fallback>
            <w:pict>
              <v:shape id="_x0000_s1053" type="#_x0000_t202" style="position:absolute;margin-left:226.25pt;margin-top:445.44999999999999pt;width:118.55pt;height:11.5pt;z-index:-125829369;mso-wrap-distance-left:180.59999999999999pt;mso-wrap-distance-top:11.pt;mso-wrap-distance-right:198.15000000000001pt;mso-wrap-distance-bottom:0.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主管会计工作负责人：陈林富</w:t>
                      </w:r>
                    </w:p>
                  </w:txbxContent>
                </v:textbox>
                <w10:wrap type="topAndBottom" anchorx="page" anchory="margin"/>
              </v:shape>
            </w:pict>
          </mc:Fallback>
        </mc:AlternateContent>
      </w:r>
      <w:r>
        <mc:AlternateContent>
          <mc:Choice Requires="wps">
            <w:drawing>
              <wp:anchor distT="139700" distB="0" distL="4918075" distR="114300" simplePos="0" relativeHeight="125829386" behindDoc="0" locked="0" layoutInCell="1" allowOverlap="1">
                <wp:simplePos x="0" y="0"/>
                <wp:positionH relativeFrom="page">
                  <wp:posOffset>5497830</wp:posOffset>
                </wp:positionH>
                <wp:positionV relativeFrom="margin">
                  <wp:posOffset>5657215</wp:posOffset>
                </wp:positionV>
                <wp:extent cx="1283335" cy="149225"/>
                <wp:wrapTopAndBottom/>
                <wp:docPr id="29" name="Shape 29"/>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会计机构负责人：陈林富</w:t>
                            </w:r>
                          </w:p>
                        </w:txbxContent>
                      </wps:txbx>
                      <wps:bodyPr wrap="none" lIns="0" tIns="0" rIns="0" bIns="0">
                        <a:noAutoFit/>
                      </wps:bodyPr>
                    </wps:wsp>
                  </a:graphicData>
                </a:graphic>
              </wp:anchor>
            </w:drawing>
          </mc:Choice>
          <mc:Fallback>
            <w:pict>
              <v:shape id="_x0000_s1055" type="#_x0000_t202" style="position:absolute;margin-left:432.90000000000003pt;margin-top:445.44999999999999pt;width:101.05pt;height:11.75pt;z-index:-125829367;mso-wrap-distance-left:387.25pt;mso-wrap-distance-top:11.pt;mso-wrap-distance-right: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会计机构负责人：陈林富</w:t>
                      </w:r>
                    </w:p>
                  </w:txbxContent>
                </v:textbox>
                <w10:wrap type="topAndBottom" anchorx="page" anchory="margin"/>
              </v:shape>
            </w:pict>
          </mc:Fallback>
        </mc:AlternateContent>
      </w: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2</w:t>
      </w:r>
      <w:bookmarkEnd w:id="767"/>
      <w:r>
        <w:rPr>
          <w:color w:val="000000"/>
          <w:spacing w:val="0"/>
          <w:w w:val="100"/>
          <w:position w:val="0"/>
        </w:rPr>
        <w:t>、母公司资产负债表</w:t>
      </w:r>
      <w:bookmarkEnd w:id="765"/>
      <w:bookmarkEnd w:id="766"/>
      <w:bookmarkEnd w:id="76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375,136,882.70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911,853,404.88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6,673,464.74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57,641,325.71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98,680,890.41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128,302.51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3,241,712.90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837,674,540.39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522,740,839.31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9,618,512.44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1,728,244.22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7,339,669.62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1,182,922.68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1,294,212,698.11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1,539,428,014.40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7,927,516,987.19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7,818,634,724.36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721,536,800.00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755,118,333.37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34,691,207.28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31,170,583.13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55,882,340.49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62,779,279.57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483,569.00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13,798,563.55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13,682,950.65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79,600,336.29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73,836,816.75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8,833,509,803.80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8,755,222,687.83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10,127,722,501.91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10,294,650,702.23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55,065,793.75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400,589,968.19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143,004,226.10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119,176,869.24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8,043,039.38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7,047,837.96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1,445,721.43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1,646,150.06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72,143,890.67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6,266,057.60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225,517,813.74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301,507,739.28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924,481.03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505,149,764.68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837,229,823.75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108,129,478.10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252,913,509.96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277,860,083.89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24,468,815.12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24,916,710.14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277,382,325.08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410,906,272.13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782,532,089.76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1,248,136,095.88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6,754,804,205.00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6,681,442,413.00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1,392,482,754.89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1,349,627,304.39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-283,233.04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3,418.33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153,309,468.34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130,990,534.73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1,044,877,216.96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884,450,935.90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9,345,190,412.15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9,046,514,606.35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10,127,722,501.91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10,294,650,702.23</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769" w:name="bookmark769"/>
      <w:bookmarkStart w:id="770" w:name="bookmark770"/>
      <w:bookmarkStart w:id="771" w:name="bookmark771"/>
      <w:bookmarkStart w:id="772" w:name="bookmark772"/>
      <w:r>
        <w:rPr>
          <w:rFonts w:ascii="Times New Roman" w:eastAsia="Times New Roman" w:hAnsi="Times New Roman" w:cs="Times New Roman"/>
          <w:color w:val="000000"/>
          <w:spacing w:val="0"/>
          <w:w w:val="100"/>
          <w:position w:val="0"/>
        </w:rPr>
        <w:t>3</w:t>
      </w:r>
      <w:bookmarkEnd w:id="771"/>
      <w:r>
        <w:rPr>
          <w:color w:val="000000"/>
          <w:spacing w:val="0"/>
          <w:w w:val="100"/>
          <w:position w:val="0"/>
        </w:rPr>
        <w:t>、合并利润表</w:t>
      </w:r>
      <w:bookmarkEnd w:id="769"/>
      <w:bookmarkEnd w:id="770"/>
      <w:bookmarkEnd w:id="77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15,547,867,888.36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14,032,624,158.53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15,547,867,888.36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14,032,624,158.53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15,124,658,497.55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13,661,791,573.92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14,181,090,005.87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12,519,111,916.51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94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26,039,413.99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31,564,394.89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413,504,961.52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504,814,304.83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360,893,708.55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375,009,606.94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122,733,417.73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159,671,003.86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20,396,989.89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71,620,346.89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其中：利息费用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42,743,631.50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110,766,519.87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37,353,040.19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50,823,019.37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148,909,763.00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109,051,823.69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32,609,232.04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169,192,551.02</w:t>
            </w: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24,766,636.70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18,577,433.13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-753,909.88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-14,363,697.97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5,946,690,571.45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-2,553,275.06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-102,610,283.92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-158,231,854.70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-118,407,592.06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-121,576,586.63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-3,755,300.83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19,347,139.57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6,326,645,780.49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386,062,382.50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6,001,774.99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5,583,524.51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8,507,068.69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4,210,612.47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6,324,140,486.79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387,435,294.54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1,550,417,474.64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78,541,057.10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4,773,723,012.15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308,894,237.44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4,773,723,012.15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306,362,476.29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2,531,761.15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4,772,475,489.48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307,609,363.91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1,247,522.67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1,284,873.53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-4,394,126.19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1,914,809.78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-4,376,101.30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1,922,889.42</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-4,376,101.30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1,922,889.42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-582,831.96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493,934.39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76,070.64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17,577.69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-3,863,082.39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1,411,377.34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-6,257.59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-18,024.89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-8,079.64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4,769,328,885.96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310,809,047.22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4,768,099,388.18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309,532,253.33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1,229,497.78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1,276,793.89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79" w:line="1" w:lineRule="exact"/>
      </w:pPr>
    </w:p>
    <w:p>
      <w:pPr>
        <w:pStyle w:val="Style27"/>
        <w:keepNext w:val="0"/>
        <w:keepLines w:val="0"/>
        <w:widowControl w:val="0"/>
        <w:shd w:val="clear" w:color="auto" w:fill="auto"/>
        <w:tabs>
          <w:tab w:pos="3427" w:val="left"/>
          <w:tab w:pos="7560" w:val="left"/>
        </w:tabs>
        <w:bidi w:val="0"/>
        <w:spacing w:before="0" w:after="380" w:line="240" w:lineRule="auto"/>
        <w:ind w:left="0" w:right="0" w:firstLine="0"/>
        <w:jc w:val="left"/>
      </w:pPr>
      <w:r>
        <w:rPr>
          <w:color w:val="000000"/>
          <w:spacing w:val="0"/>
          <w:w w:val="100"/>
          <w:position w:val="0"/>
        </w:rPr>
        <w:t>法定代表人：王相荣</w:t>
        <w:tab/>
        <w:t>主管会计工作负责人：陈林富</w:t>
        <w:tab/>
        <w:t>会计机构负责人：陈林富</w:t>
      </w:r>
    </w:p>
    <w:p>
      <w:pPr>
        <w:pStyle w:val="Style31"/>
        <w:keepNext/>
        <w:keepLines/>
        <w:widowControl w:val="0"/>
        <w:shd w:val="clear" w:color="auto" w:fill="auto"/>
        <w:bidi w:val="0"/>
        <w:spacing w:before="0" w:after="380" w:line="240" w:lineRule="auto"/>
        <w:ind w:left="0" w:right="0" w:firstLine="0"/>
        <w:jc w:val="left"/>
      </w:pPr>
      <w:bookmarkStart w:id="773" w:name="bookmark773"/>
      <w:bookmarkStart w:id="774" w:name="bookmark774"/>
      <w:bookmarkStart w:id="775" w:name="bookmark775"/>
      <w:bookmarkStart w:id="776" w:name="bookmark776"/>
      <w:r>
        <w:rPr>
          <w:rFonts w:ascii="Times New Roman" w:eastAsia="Times New Roman" w:hAnsi="Times New Roman" w:cs="Times New Roman"/>
          <w:color w:val="000000"/>
          <w:spacing w:val="0"/>
          <w:w w:val="100"/>
          <w:position w:val="0"/>
        </w:rPr>
        <w:t>4</w:t>
      </w:r>
      <w:bookmarkEnd w:id="775"/>
      <w:r>
        <w:rPr>
          <w:color w:val="000000"/>
          <w:spacing w:val="0"/>
          <w:w w:val="100"/>
          <w:position w:val="0"/>
        </w:rPr>
        <w:t>、母公司利润表</w:t>
      </w:r>
      <w:bookmarkEnd w:id="773"/>
      <w:bookmarkEnd w:id="774"/>
      <w:bookmarkEnd w:id="77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28,821,505.19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167,164,228.94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22,971,257.76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161,832,903.52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1,483,851.26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6,633,415.70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65,282.03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1,178,833.55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85,886,272.25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26,311,256.72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-16,569,759.23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6,251,232.59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15,396,244.71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66,147,285.94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32,168,919.42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60,027,026.53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25,955,950.29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27,107,819.14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375,936,024.94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149,963,063.28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其中：对联营企业和合营企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30,446,790.87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20,348,035.73</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1100" w:right="0" w:firstLine="0"/>
              <w:jc w:val="both"/>
            </w:pPr>
            <w:r>
              <w:rPr>
                <w:color w:val="000000"/>
                <w:spacing w:val="0"/>
                <w:w w:val="100"/>
                <w:position w:val="0"/>
              </w:rPr>
              <w:t>以摊余成本计量的金融</w:t>
            </w:r>
          </w:p>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-3,789.68</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净敞口套期收益（损失以</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-53,793,875.62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4,664,684.81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-19,814,621.22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740"/>
              <w:jc w:val="both"/>
            </w:pPr>
            <w:r>
              <w:rPr>
                <w:color w:val="000000"/>
                <w:spacing w:val="0"/>
                <w:w w:val="100"/>
                <w:position w:val="0"/>
              </w:rPr>
              <w:t>资产减值损失（损失以号 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1,083,685.13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-2,740,373.12</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 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52,328.39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288,883,399.06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119,472,474.94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72,945.38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1,108,512.29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1,111,000.18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201,150.00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287,845,344.26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120,379,837.23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64,656,008.17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25,732,241.26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223,189,336.09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94,647,595.97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54"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223,189,336.09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94,647,595.97</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54"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-286,651.37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-47,436.10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-286,651.37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-47,436.10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-286,651.37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-47,436.10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222,902,684.72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94,600,159.87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5</w:t>
      </w:r>
      <w:bookmarkEnd w:id="779"/>
      <w:r>
        <w:rPr>
          <w:color w:val="000000"/>
          <w:spacing w:val="0"/>
          <w:w w:val="100"/>
          <w:position w:val="0"/>
        </w:rPr>
        <w:t>、合并现金流量表</w:t>
      </w:r>
      <w:bookmarkEnd w:id="777"/>
      <w:bookmarkEnd w:id="778"/>
      <w:bookmarkEnd w:id="780"/>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14,523,560,656.28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15,251,525,771.10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客户存款和同业存放款项净增加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84,526,011.01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156,195,766.61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3,108,562,092.31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2,592,421,164.74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17,716,648,759.60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18,000,142,702.45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14,104,139,562.14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12,408,341,166.82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647,978,365.21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753,388,441.37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154,784,979.97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227,939,355.81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2,345,564,349.50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3,732,998,042.44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17,252,467,256.82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17,122,667,006.44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464,181,502.78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877,475,696.01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190,407,884.06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276,907,505.05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6,484,972.96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7,613,963.39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3,234,888.03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260,943,028.10</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48,038,864.42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18,145,814.04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171,840,207.40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130,302,543.39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420,006,816.87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693,912,853.97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289,211,475.24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154,937,411.62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761,525,629.33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280,136,377.84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117,790,000.00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1,189,737,104.57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552,863,789.46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-769,730,287.70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141,049,064.51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460,600.00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460,600.00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2,182,014,700.00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2,636,346,400.00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150,798,800.00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194,095,541.13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2,361,813,500.00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2,830,902,541.13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2,551,459,850.00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3,832,296,730.60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78,244,583.68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91,033,741.22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304,891.71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478,186,803.96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314,227,824.10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3,107,891,237.64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4,237,558,295.92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-746,077,737.64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-1,406,655,754.79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-10,661,125.42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-3,049,664.24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-1,062,287,647.98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-391,180,658.51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1,693,372,826.96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2,084,553,485.47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631,085,178.98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1,693,372,826.96</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6</w:t>
      </w:r>
      <w:bookmarkEnd w:id="783"/>
      <w:r>
        <w:rPr>
          <w:color w:val="000000"/>
          <w:spacing w:val="0"/>
          <w:w w:val="100"/>
          <w:position w:val="0"/>
        </w:rPr>
        <w:t>、母公司现金流量表</w:t>
      </w:r>
      <w:bookmarkEnd w:id="781"/>
      <w:bookmarkEnd w:id="782"/>
      <w:bookmarkEnd w:id="78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59,895,817.05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84,236,173.21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781,892.45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84,833.41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685,805,780.76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1,469,807,924.70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746,483,490.26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1,554,128,931.32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67,486,892.70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100,266,399.46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5,764,038.99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5,287,849.32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12,908,960.45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54,915,178.49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609,693,895.90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1,291,174,323.67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695,853,788.04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1,451,643,750.94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50,629,702.22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102,485,180.38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72,599,426.14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154,194,658.06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4,201,200.00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40,106,541.94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74,336.29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8,263,758.42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1,635,685,495.91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2,438,522,596.03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1,712,560,458.34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2,641,087,554.45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3,475,040.75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4,827,681.02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548,690,000.00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34,840,000.00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1,218,883,638.35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2,122,330,000.00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1,771,048,679.10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2,161,997,681.02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-58,488,220.76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479,089,873.43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785,000,000.00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1,677,310,000.00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529,451,899.06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1,630,540,000.00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1,314,451,899.06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3,307,850,000.00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1,130,000,000.00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2,035,679,698.53</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51,557,083.92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38,412,145.19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827,381,180.45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1,938,907,120.33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2,008,938,264.37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4,012,998,964.05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-694,486,365.31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-705,148,964.05</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-112,425.43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589,968.19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-702,457,309.28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-122,983,942.05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858,397,303.50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981,381,245.55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155,939,994.22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858,397,303.50</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7</w:t>
      </w:r>
      <w:bookmarkEnd w:id="787"/>
      <w:r>
        <w:rPr>
          <w:color w:val="000000"/>
          <w:spacing w:val="0"/>
          <w:w w:val="100"/>
          <w:position w:val="0"/>
        </w:rPr>
        <w:t>、合并所有者权益变动表</w:t>
      </w:r>
      <w:bookmarkEnd w:id="785"/>
      <w:bookmarkEnd w:id="786"/>
      <w:bookmarkEnd w:id="788"/>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130,99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44,305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8,132,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8,135,</w:t>
            </w:r>
          </w:p>
        </w:tc>
      </w:tr>
      <w:tr>
        <w:trPr>
          <w:trHeight w:val="15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1,922,</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5,765,</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2,679,</w:t>
            </w:r>
          </w:p>
        </w:tc>
        <w:tc>
          <w:tcPr>
            <w:vMerge/>
            <w:tcBorders>
              <w:left w:val="single" w:sz="4"/>
              <w:right w:val="single" w:sz="4"/>
            </w:tcBorders>
            <w:shd w:val="clear" w:color="auto" w:fill="FFFFFF"/>
            <w:vAlign w:val="center"/>
          </w:tcPr>
          <w:p>
            <w:pPr/>
          </w:p>
        </w:tc>
      </w:tr>
      <w:tr>
        <w:trPr>
          <w:trHeight w:val="154" w:hRule="exact"/>
        </w:trPr>
        <w:tc>
          <w:tcPr>
            <w:vMerge w:val="restart"/>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204,12</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0,534.</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,866.8</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631,49</w:t>
            </w: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311,00</w:t>
            </w:r>
          </w:p>
        </w:tc>
      </w:tr>
      <w:tr>
        <w:trPr>
          <w:trHeight w:val="14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929.60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633.30</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510.08</w:t>
            </w: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8.70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w:t>
            </w:r>
          </w:p>
        </w:tc>
      </w:tr>
      <w:tr>
        <w:trPr>
          <w:trHeight w:val="278"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-5,532,</w:t>
            </w:r>
          </w:p>
        </w:tc>
      </w:tr>
      <w:tr>
        <w:trPr>
          <w:trHeight w:val="346"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774.46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774.46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774.46</w:t>
            </w:r>
          </w:p>
        </w:tc>
      </w:tr>
      <w:tr>
        <w:trPr>
          <w:trHeight w:val="36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6,681</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1,922,</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8,127,</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8,129,</w:t>
            </w:r>
          </w:p>
        </w:tc>
      </w:tr>
      <w:tr>
        <w:trPr>
          <w:trHeight w:val="158" w:hRule="exact"/>
        </w:trPr>
        <w:tc>
          <w:tcPr>
            <w:vMerge w:val="restart"/>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204,12</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098,72</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778,23</w:t>
            </w:r>
          </w:p>
        </w:tc>
      </w:tr>
      <w:tr>
        <w:trPr>
          <w:trHeight w:val="302"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929.60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633.30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4.24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510.08</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41" w:lineRule="exact"/>
              <w:ind w:left="0" w:right="0" w:firstLine="0"/>
              <w:jc w:val="left"/>
            </w:pPr>
            <w:r>
              <w:rPr>
                <w:color w:val="000000"/>
                <w:spacing w:val="0"/>
                <w:w w:val="100"/>
                <w:position w:val="0"/>
              </w:rPr>
              <w:t>三、本期增减变 动金额（减少以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4,883,</w:t>
            </w:r>
          </w:p>
        </w:tc>
      </w:tr>
      <w:tr>
        <w:trPr>
          <w:trHeight w:val="240"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,525.1</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101.30</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499.87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712,43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153,08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,571.0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487,65</w:t>
            </w:r>
          </w:p>
        </w:tc>
      </w:tr>
      <w:tr>
        <w:trPr>
          <w:trHeight w:val="355" w:hRule="exact"/>
        </w:trPr>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3.80</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-4,376,</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475,48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4,768,</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099,38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1,229,</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497.78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4,769,</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328,88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73,36</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1,792</w:t>
            </w:r>
          </w:p>
          <w:p>
            <w:pPr>
              <w:pStyle w:val="Style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61,702</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135,06</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4,311.</w:t>
            </w:r>
          </w:p>
          <w:p>
            <w:pPr>
              <w:pStyle w:val="Style6"/>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29,528</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,064.3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164,59</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73,36</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1,792</w:t>
            </w:r>
          </w:p>
          <w:p>
            <w:pPr>
              <w:pStyle w:val="Style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61,702</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135,06</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4,311.</w:t>
            </w:r>
          </w:p>
          <w:p>
            <w:pPr>
              <w:pStyle w:val="Style6"/>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29,000</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528,06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528,06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22,318</w:t>
            </w:r>
          </w:p>
          <w:p>
            <w:pPr>
              <w:pStyle w:val="Style6"/>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,933.6</w:t>
            </w:r>
          </w:p>
          <w:p>
            <w:pPr>
              <w:pStyle w:val="Style6"/>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-62,76</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3,055.</w:t>
            </w:r>
          </w:p>
          <w:p>
            <w:pPr>
              <w:pStyle w:val="Style6"/>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-40,44</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4,121.</w:t>
            </w:r>
          </w:p>
          <w:p>
            <w:pPr>
              <w:pStyle w:val="Style6"/>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22,318</w:t>
            </w:r>
          </w:p>
          <w:p>
            <w:pPr>
              <w:pStyle w:val="Style6"/>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,933.6</w:t>
            </w:r>
          </w:p>
          <w:p>
            <w:pPr>
              <w:pStyle w:val="Style6"/>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-22,31</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8,933.</w:t>
            </w:r>
          </w:p>
          <w:p>
            <w:pPr>
              <w:pStyle w:val="Style6"/>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-40,44</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4,121.</w:t>
            </w:r>
          </w:p>
          <w:p>
            <w:pPr>
              <w:pStyle w:val="Style6"/>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-40,44</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4,121.</w:t>
            </w:r>
          </w:p>
          <w:p>
            <w:pPr>
              <w:pStyle w:val="Style6"/>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1,504,</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1,504,</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499.87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3,025,</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3,025,</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859.80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1,521,</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1,521,</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359.93</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-14,07</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0,994.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-14,07</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0,994.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r>
        <w:trPr>
          <w:trHeight w:val="134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6,754</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,804,</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205.0</w:t>
            </w:r>
          </w:p>
          <w:p>
            <w:pPr>
              <w:pStyle w:val="Style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835,64</w:t>
            </w:r>
          </w:p>
          <w:p>
            <w:pPr>
              <w:pStyle w:val="Style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-2,453,</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485,52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12,977</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36,014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所有者</w:t>
            </w:r>
          </w:p>
          <w:p>
            <w:pPr>
              <w:pStyle w:val="Style6"/>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权益合</w:t>
            </w:r>
          </w:p>
          <w:p>
            <w:pPr>
              <w:pStyle w:val="Style6"/>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6,052</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319.0</w:t>
            </w:r>
          </w:p>
          <w:p>
            <w:pPr>
              <w:pStyle w:val="Style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1,090,</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985,25</w:t>
            </w:r>
          </w:p>
          <w:p>
            <w:pPr>
              <w:pStyle w:val="Style6"/>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129,37</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93,688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6,614,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121,52</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-254,4</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61,032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6,887,</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701,11</w:t>
            </w:r>
          </w:p>
          <w:p>
            <w:pPr>
              <w:pStyle w:val="Style6"/>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88,258,</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532.94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6,975,9</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59,651.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-93,648</w:t>
            </w:r>
          </w:p>
        </w:tc>
      </w:tr>
      <w:tr>
        <w:trPr>
          <w:trHeight w:val="35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8.33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r>
      <w:tr>
        <w:trPr>
          <w:trHeight w:val="35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129,37</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88,258,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6,975,8</w:t>
            </w:r>
          </w:p>
        </w:tc>
      </w:tr>
      <w:tr>
        <w:trPr>
          <w:trHeight w:val="341" w:hRule="exact"/>
        </w:trPr>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985,25</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2,276.</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393.15</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61,032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607,47</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532.94</w:t>
            </w:r>
          </w:p>
        </w:tc>
        <w:tc>
          <w:tcPr>
            <w:tcBorders>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66,003.</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319.0</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629,1</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27,09</w:t>
            </w:r>
          </w:p>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177,21</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8,868.</w:t>
            </w:r>
          </w:p>
          <w:p>
            <w:pPr>
              <w:pStyle w:val="Style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-129,3</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72,276</w:t>
            </w:r>
          </w:p>
          <w:p>
            <w:pPr>
              <w:pStyle w:val="Style6"/>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1,922,</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889.42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9,464,</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298,76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6,899.</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024,02</w:t>
            </w:r>
          </w:p>
          <w:p>
            <w:pPr>
              <w:pStyle w:val="Style6"/>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-85,579</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,022.86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1,922,</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307,60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309,53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1,276,7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310,809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,047.22</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629,1</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27,09</w:t>
            </w:r>
          </w:p>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447,48</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9,827.</w:t>
            </w:r>
          </w:p>
          <w:p>
            <w:pPr>
              <w:pStyle w:val="Style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-129,3</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72,276</w:t>
            </w:r>
          </w:p>
          <w:p>
            <w:pPr>
              <w:pStyle w:val="Style6"/>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989,19</w:t>
            </w:r>
          </w:p>
          <w:p>
            <w:pPr>
              <w:pStyle w:val="Style6"/>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460,600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49,798.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629,1</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27,09</w:t>
            </w:r>
          </w:p>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447,48</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9,827.</w:t>
            </w:r>
          </w:p>
          <w:p>
            <w:pPr>
              <w:pStyle w:val="Style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-129,3</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72,276</w:t>
            </w:r>
          </w:p>
          <w:p>
            <w:pPr>
              <w:pStyle w:val="Style6"/>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989,19</w:t>
            </w:r>
          </w:p>
          <w:p>
            <w:pPr>
              <w:pStyle w:val="Style6"/>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460,600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49,798.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9,464,</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-8,842,</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622,29</w:t>
            </w:r>
          </w:p>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622,295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9,464,</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-9,464,</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 （或股东）的</w:t>
            </w:r>
          </w:p>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622,29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622,29</w:t>
            </w:r>
          </w:p>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622,295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-848,75</w:t>
            </w:r>
          </w:p>
        </w:tc>
      </w:tr>
      <w:tr>
        <w:trPr>
          <w:trHeight w:val="341"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w:t>
            </w:r>
          </w:p>
        </w:tc>
      </w:tr>
      <w:tr>
        <w:trPr>
          <w:trHeight w:val="446"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5,976,8</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871.55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871.55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71.55</w:t>
            </w:r>
          </w:p>
        </w:tc>
      </w:tr>
      <w:tr>
        <w:trPr>
          <w:trHeight w:val="446"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6,825,6</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631.40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31.40</w:t>
            </w:r>
          </w:p>
        </w:tc>
      </w:tr>
      <w:tr>
        <w:trPr>
          <w:trHeight w:val="437"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-270,2</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-87,316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-357,58</w:t>
            </w:r>
          </w:p>
        </w:tc>
      </w:tr>
      <w:tr>
        <w:trPr>
          <w:trHeight w:val="16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70,958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70,958</w:t>
            </w: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7,375.3</w:t>
            </w:r>
          </w:p>
        </w:tc>
      </w:tr>
      <w:tr>
        <w:trPr>
          <w:trHeight w:val="14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,416.75</w:t>
            </w: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46"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44,305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8,132,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8,135,3</w:t>
            </w:r>
          </w:p>
        </w:tc>
      </w:tr>
      <w:tr>
        <w:trPr>
          <w:trHeight w:val="15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5,765,</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2,679,5</w:t>
            </w:r>
          </w:p>
        </w:tc>
        <w:tc>
          <w:tcPr>
            <w:vMerge/>
            <w:tcBorders>
              <w:left w:val="single" w:sz="4"/>
              <w:right w:val="single" w:sz="4"/>
            </w:tcBorders>
            <w:shd w:val="clear" w:color="auto" w:fill="FFFFFF"/>
            <w:vAlign w:val="center"/>
          </w:tcPr>
          <w:p>
            <w:pPr/>
          </w:p>
        </w:tc>
      </w:tr>
      <w:tr>
        <w:trPr>
          <w:trHeight w:val="154" w:hRule="exact"/>
        </w:trPr>
        <w:tc>
          <w:tcPr>
            <w:vMerge w:val="restart"/>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204,12</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0,534.</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,866.8</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631,49</w:t>
            </w: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11,008.</w:t>
            </w:r>
          </w:p>
        </w:tc>
      </w:tr>
      <w:tr>
        <w:trPr>
          <w:trHeight w:val="14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929.60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633.30</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w:t>
            </w: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r>
      <w:tr>
        <w:trPr>
          <w:trHeight w:val="288" w:hRule="exact"/>
        </w:trPr>
        <w:tc>
          <w:tcPr>
            <w:tcBorders>
              <w:left w:val="single" w:sz="4"/>
              <w:bottom w:val="single" w:sz="4"/>
            </w:tcBorders>
            <w:shd w:val="clear" w:color="auto" w:fill="D3D3D3"/>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8</w:t>
      </w:r>
      <w:bookmarkEnd w:id="791"/>
      <w:r>
        <w:rPr>
          <w:color w:val="000000"/>
          <w:spacing w:val="0"/>
          <w:w w:val="100"/>
          <w:position w:val="0"/>
        </w:rPr>
        <w:t>、母公司所有者权益变动表</w:t>
      </w:r>
      <w:bookmarkEnd w:id="789"/>
      <w:bookmarkEnd w:id="790"/>
      <w:bookmarkEnd w:id="792"/>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6,681,4</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42,413.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1,349,62</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130,990,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884,45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0,935.9</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9,046,514,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606.35</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加：会计政</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1,349,62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3,418.33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9,046,514,</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67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42,413.</w:t>
            </w:r>
          </w:p>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0,935.9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606.35</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73,361,</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42,855,4</w:t>
            </w:r>
          </w:p>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-286,651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22,318,9</w:t>
            </w:r>
          </w:p>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33.61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160,42</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6,281.0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298,675,8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-286,651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223,18</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9,336.0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222,902,6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84.72</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73,361,</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61,702,5</w:t>
            </w:r>
          </w:p>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135,064,31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73,361,</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61,702,5</w:t>
            </w:r>
          </w:p>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135,064,31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22,318,9</w:t>
            </w:r>
          </w:p>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33.61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-62,763</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-40,444,12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22,318,9</w:t>
            </w:r>
          </w:p>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33.61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-22,318</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-40,444</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-40,444,12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-18,847,06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6,754,8</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04,205.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1,392,48</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2,754.89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-283,233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153,309,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77,216.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9,345,190,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412.15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减:库存</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05"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一、上年期末余</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6,052,</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1,144,1</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129,372,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798,645,8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7,987,332,0</w:t>
            </w:r>
          </w:p>
        </w:tc>
      </w:tr>
      <w:tr>
        <w:trPr>
          <w:trHeight w:val="144"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276.79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,775.13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54.53</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5"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二、本年期初余</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6,052,</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1,144,1</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129,372,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798,645,8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7,987,332,0</w:t>
            </w:r>
          </w:p>
        </w:tc>
      </w:tr>
      <w:tr>
        <w:trPr>
          <w:trHeight w:val="144"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276.79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,775.13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54.53</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动金额（减少以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205,460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-129,37</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9,464,7</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85,805,13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1,059,182,5</w:t>
            </w:r>
          </w:p>
        </w:tc>
      </w:tr>
      <w:tr>
        <w:trPr>
          <w:trHeight w:val="149"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,726.11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2,276.79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59.60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51.82</w:t>
            </w:r>
          </w:p>
        </w:tc>
      </w:tr>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94,647,59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94,600,159.</w:t>
            </w:r>
          </w:p>
        </w:tc>
      </w:tr>
      <w:tr>
        <w:trPr>
          <w:trHeight w:val="35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r>
      <w:tr>
        <w:trPr>
          <w:trHeight w:val="278"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447,489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1,205,989,1</w:t>
            </w:r>
          </w:p>
        </w:tc>
      </w:tr>
      <w:tr>
        <w:trPr>
          <w:trHeight w:val="230" w:hRule="exact"/>
        </w:trPr>
        <w:tc>
          <w:tcPr>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入和减少资本</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,827.50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2,276.79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98.29</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629,12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447,489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1,205,989,1</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67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7,094.</w:t>
            </w:r>
          </w:p>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,827.50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98.29</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9,464,7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-8,842,46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622,295.05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9,464,7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-9,464,75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622,295.0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622,295.05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-242,02</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9,101.3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-242,029,10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104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6,681,</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442,41</w:t>
            </w:r>
          </w:p>
          <w:p>
            <w:pPr>
              <w:pStyle w:val="Style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1,349,6</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27,304.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3,418.3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130,990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884,450,9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9,046,514,6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06.35</w:t>
            </w:r>
          </w:p>
        </w:tc>
      </w:tr>
    </w:tbl>
    <w:p>
      <w:pPr>
        <w:widowControl w:val="0"/>
        <w:spacing w:after="299" w:line="1" w:lineRule="exact"/>
      </w:pPr>
    </w:p>
    <w:p>
      <w:pPr>
        <w:pStyle w:val="Style23"/>
        <w:keepNext/>
        <w:keepLines/>
        <w:widowControl w:val="0"/>
        <w:shd w:val="clear" w:color="auto" w:fill="auto"/>
        <w:bidi w:val="0"/>
        <w:spacing w:before="0" w:after="180" w:line="240" w:lineRule="auto"/>
        <w:ind w:left="0" w:right="0" w:firstLine="0"/>
        <w:jc w:val="left"/>
      </w:pPr>
      <w:bookmarkStart w:id="793" w:name="bookmark793"/>
      <w:bookmarkStart w:id="794" w:name="bookmark794"/>
      <w:bookmarkStart w:id="795" w:name="bookmark795"/>
      <w:r>
        <w:rPr>
          <w:color w:val="000000"/>
          <w:spacing w:val="0"/>
          <w:w w:val="100"/>
          <w:position w:val="0"/>
          <w:sz w:val="24"/>
          <w:szCs w:val="24"/>
        </w:rPr>
        <w:t>三、公司基本情况</w:t>
      </w:r>
      <w:bookmarkEnd w:id="793"/>
      <w:bookmarkEnd w:id="794"/>
      <w:bookmarkEnd w:id="795"/>
    </w:p>
    <w:p>
      <w:pPr>
        <w:pStyle w:val="Style66"/>
        <w:keepNext w:val="0"/>
        <w:keepLines w:val="0"/>
        <w:widowControl w:val="0"/>
        <w:shd w:val="clear" w:color="auto" w:fill="auto"/>
        <w:bidi w:val="0"/>
        <w:spacing w:before="0" w:after="0" w:line="470" w:lineRule="exact"/>
        <w:ind w:left="0" w:right="0" w:firstLine="460"/>
        <w:jc w:val="both"/>
        <w:rPr>
          <w:sz w:val="20"/>
          <w:szCs w:val="20"/>
        </w:rPr>
      </w:pPr>
      <w:r>
        <w:rPr>
          <w:color w:val="000000"/>
          <w:spacing w:val="0"/>
          <w:w w:val="100"/>
          <w:position w:val="0"/>
          <w:sz w:val="20"/>
          <w:szCs w:val="20"/>
        </w:rPr>
        <w:t>利欧集团股份有限公司（以下简称公司或本公司）系经浙江省人民政府浙政股〔</w:t>
      </w:r>
      <w:r>
        <w:rPr>
          <w:color w:val="000000"/>
          <w:spacing w:val="0"/>
          <w:w w:val="100"/>
          <w:position w:val="0"/>
          <w:sz w:val="20"/>
          <w:szCs w:val="20"/>
        </w:rPr>
        <w:t>2005） 5</w:t>
      </w:r>
      <w:r>
        <w:rPr>
          <w:color w:val="000000"/>
          <w:spacing w:val="0"/>
          <w:w w:val="100"/>
          <w:position w:val="0"/>
          <w:sz w:val="20"/>
          <w:szCs w:val="20"/>
        </w:rPr>
        <w:t>号文批准，由 王相荣、张灵正、王壮利、温岭中恒投资有限公司、颜土富和王珍萍共同发起，在原浙江利欧电气有限公 司基础上整体变更设立的股份有限公司，于</w:t>
      </w:r>
      <w:r>
        <w:rPr>
          <w:color w:val="000000"/>
          <w:spacing w:val="0"/>
          <w:w w:val="100"/>
          <w:position w:val="0"/>
          <w:sz w:val="20"/>
          <w:szCs w:val="20"/>
        </w:rPr>
        <w:t>2005</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日在浙江省工商行政管理局登记注册，总部位 于浙江省温岭市。公司现持有统一社会信用代码为</w:t>
      </w:r>
      <w:r>
        <w:rPr>
          <w:color w:val="000000"/>
          <w:spacing w:val="0"/>
          <w:w w:val="100"/>
          <w:position w:val="0"/>
          <w:sz w:val="20"/>
          <w:szCs w:val="20"/>
        </w:rPr>
        <w:t>91330000728913048T</w:t>
      </w:r>
      <w:r>
        <w:rPr>
          <w:color w:val="000000"/>
          <w:spacing w:val="0"/>
          <w:w w:val="100"/>
          <w:position w:val="0"/>
          <w:sz w:val="20"/>
          <w:szCs w:val="20"/>
        </w:rPr>
        <w:t xml:space="preserve">的营业执照，注册资本 </w:t>
      </w:r>
      <w:r>
        <w:rPr>
          <w:color w:val="000000"/>
          <w:spacing w:val="0"/>
          <w:w w:val="100"/>
          <w:position w:val="0"/>
          <w:sz w:val="20"/>
          <w:szCs w:val="20"/>
        </w:rPr>
        <w:t>675,480.4205</w:t>
      </w:r>
      <w:r>
        <w:rPr>
          <w:color w:val="000000"/>
          <w:spacing w:val="0"/>
          <w:w w:val="100"/>
          <w:position w:val="0"/>
          <w:sz w:val="20"/>
          <w:szCs w:val="20"/>
        </w:rPr>
        <w:t>万元，股份总数</w:t>
      </w:r>
      <w:r>
        <w:rPr>
          <w:color w:val="000000"/>
          <w:spacing w:val="0"/>
          <w:w w:val="100"/>
          <w:position w:val="0"/>
          <w:sz w:val="20"/>
          <w:szCs w:val="20"/>
        </w:rPr>
        <w:t xml:space="preserve">675, </w:t>
      </w:r>
      <w:r>
        <w:rPr>
          <w:color w:val="000000"/>
          <w:spacing w:val="0"/>
          <w:w w:val="100"/>
          <w:position w:val="0"/>
          <w:sz w:val="20"/>
          <w:szCs w:val="20"/>
        </w:rPr>
        <w:t>480.4205</w:t>
      </w:r>
      <w:r>
        <w:rPr>
          <w:color w:val="000000"/>
          <w:spacing w:val="0"/>
          <w:w w:val="100"/>
          <w:position w:val="0"/>
          <w:sz w:val="20"/>
          <w:szCs w:val="20"/>
        </w:rPr>
        <w:t>万股（每股面值</w:t>
      </w:r>
      <w:r>
        <w:rPr>
          <w:color w:val="000000"/>
          <w:spacing w:val="0"/>
          <w:w w:val="100"/>
          <w:position w:val="0"/>
          <w:sz w:val="20"/>
          <w:szCs w:val="20"/>
        </w:rPr>
        <w:t>1</w:t>
      </w:r>
      <w:r>
        <w:rPr>
          <w:color w:val="000000"/>
          <w:spacing w:val="0"/>
          <w:w w:val="100"/>
          <w:position w:val="0"/>
          <w:sz w:val="20"/>
          <w:szCs w:val="20"/>
        </w:rPr>
        <w:t>元）。其中，有限售条件的流通股份：</w:t>
      </w:r>
      <w:r>
        <w:rPr>
          <w:color w:val="000000"/>
          <w:spacing w:val="0"/>
          <w:w w:val="100"/>
          <w:position w:val="0"/>
          <w:sz w:val="20"/>
          <w:szCs w:val="20"/>
        </w:rPr>
        <w:t>A</w:t>
      </w:r>
      <w:r>
        <w:rPr>
          <w:color w:val="000000"/>
          <w:spacing w:val="0"/>
          <w:w w:val="100"/>
          <w:position w:val="0"/>
          <w:sz w:val="20"/>
          <w:szCs w:val="20"/>
        </w:rPr>
        <w:t xml:space="preserve">股 </w:t>
      </w:r>
      <w:r>
        <w:rPr>
          <w:color w:val="000000"/>
          <w:spacing w:val="0"/>
          <w:w w:val="100"/>
          <w:position w:val="0"/>
          <w:sz w:val="20"/>
          <w:szCs w:val="20"/>
        </w:rPr>
        <w:t>96,746.291</w:t>
      </w:r>
      <w:r>
        <w:rPr>
          <w:color w:val="000000"/>
          <w:spacing w:val="0"/>
          <w:w w:val="100"/>
          <w:position w:val="0"/>
          <w:sz w:val="20"/>
          <w:szCs w:val="20"/>
        </w:rPr>
        <w:t>万股；无限售条件的流通股份：</w:t>
      </w:r>
      <w:r>
        <w:rPr>
          <w:color w:val="000000"/>
          <w:spacing w:val="0"/>
          <w:w w:val="100"/>
          <w:position w:val="0"/>
          <w:sz w:val="20"/>
          <w:szCs w:val="20"/>
        </w:rPr>
        <w:t>A</w:t>
      </w:r>
      <w:r>
        <w:rPr>
          <w:color w:val="000000"/>
          <w:spacing w:val="0"/>
          <w:w w:val="100"/>
          <w:position w:val="0"/>
          <w:sz w:val="20"/>
          <w:szCs w:val="20"/>
        </w:rPr>
        <w:t>股</w:t>
      </w:r>
      <w:r>
        <w:rPr>
          <w:color w:val="000000"/>
          <w:spacing w:val="0"/>
          <w:w w:val="100"/>
          <w:position w:val="0"/>
          <w:sz w:val="20"/>
          <w:szCs w:val="20"/>
        </w:rPr>
        <w:t xml:space="preserve">578,734. </w:t>
      </w:r>
      <w:r>
        <w:rPr>
          <w:color w:val="000000"/>
          <w:spacing w:val="0"/>
          <w:w w:val="100"/>
          <w:position w:val="0"/>
          <w:sz w:val="20"/>
          <w:szCs w:val="20"/>
        </w:rPr>
        <w:t>1295</w:t>
      </w:r>
      <w:r>
        <w:rPr>
          <w:color w:val="000000"/>
          <w:spacing w:val="0"/>
          <w:w w:val="100"/>
          <w:position w:val="0"/>
          <w:sz w:val="20"/>
          <w:szCs w:val="20"/>
        </w:rPr>
        <w:t>万股。公司股票已在深圳证券交易所挂牌 交易。</w:t>
      </w:r>
    </w:p>
    <w:p>
      <w:pPr>
        <w:pStyle w:val="Style66"/>
        <w:keepNext w:val="0"/>
        <w:keepLines w:val="0"/>
        <w:widowControl w:val="0"/>
        <w:shd w:val="clear" w:color="auto" w:fill="auto"/>
        <w:bidi w:val="0"/>
        <w:spacing w:before="0" w:after="0"/>
        <w:ind w:left="0" w:right="0" w:firstLine="460"/>
        <w:jc w:val="both"/>
        <w:rPr>
          <w:sz w:val="20"/>
          <w:szCs w:val="20"/>
        </w:rPr>
      </w:pPr>
      <w:r>
        <w:rPr>
          <w:color w:val="000000"/>
          <w:spacing w:val="0"/>
          <w:w w:val="100"/>
          <w:position w:val="0"/>
          <w:sz w:val="20"/>
          <w:szCs w:val="20"/>
        </w:rPr>
        <w:t>本公司属其他互联网行业。经营范围：泵、园林机械、清洁机械设备、电机、汽油机、阀门、模具、 五金工具、电气控制柜、成套供水设备、农业机械、机械设备、环保设备、电器零部件及相关配件的生产、 销售，设计、制作、代理、发布国内各类广告，企业营销策划，进出口经营业务，实业投资。（依法须经 批准的项目，经相关部门批准后方可开展经营活动）</w:t>
      </w:r>
    </w:p>
    <w:p>
      <w:pPr>
        <w:pStyle w:val="Style66"/>
        <w:keepNext w:val="0"/>
        <w:keepLines w:val="0"/>
        <w:widowControl w:val="0"/>
        <w:shd w:val="clear" w:color="auto" w:fill="auto"/>
        <w:bidi w:val="0"/>
        <w:spacing w:before="0" w:after="0" w:line="470" w:lineRule="exact"/>
        <w:ind w:left="0" w:right="0" w:firstLine="460"/>
        <w:jc w:val="left"/>
        <w:rPr>
          <w:sz w:val="20"/>
          <w:szCs w:val="20"/>
        </w:rPr>
      </w:pPr>
      <w:r>
        <w:rPr>
          <w:color w:val="000000"/>
          <w:spacing w:val="0"/>
          <w:w w:val="100"/>
          <w:position w:val="0"/>
          <w:sz w:val="20"/>
          <w:szCs w:val="20"/>
        </w:rPr>
        <w:t>本财务报表业经公司</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r>
        <w:rPr>
          <w:color w:val="000000"/>
          <w:spacing w:val="0"/>
          <w:w w:val="100"/>
          <w:position w:val="0"/>
          <w:sz w:val="20"/>
          <w:szCs w:val="20"/>
        </w:rPr>
        <w:t>29</w:t>
      </w:r>
      <w:r>
        <w:rPr>
          <w:color w:val="000000"/>
          <w:spacing w:val="0"/>
          <w:w w:val="100"/>
          <w:position w:val="0"/>
          <w:sz w:val="20"/>
          <w:szCs w:val="20"/>
        </w:rPr>
        <w:t>日第六届董事会第二次会议批准对外报出。</w:t>
      </w:r>
    </w:p>
    <w:p>
      <w:pPr>
        <w:pStyle w:val="Style66"/>
        <w:keepNext w:val="0"/>
        <w:keepLines w:val="0"/>
        <w:widowControl w:val="0"/>
        <w:shd w:val="clear" w:color="auto" w:fill="auto"/>
        <w:bidi w:val="0"/>
        <w:spacing w:before="0" w:after="140" w:line="470" w:lineRule="exact"/>
        <w:ind w:left="0" w:right="0" w:firstLine="460"/>
        <w:jc w:val="both"/>
        <w:rPr>
          <w:sz w:val="20"/>
          <w:szCs w:val="20"/>
        </w:rPr>
      </w:pPr>
      <w:r>
        <w:rPr>
          <w:color w:val="000000"/>
          <w:spacing w:val="0"/>
          <w:w w:val="100"/>
          <w:position w:val="0"/>
          <w:sz w:val="20"/>
          <w:szCs w:val="20"/>
        </w:rPr>
        <w:t>本公司纳入本期合并财务报表范围的子公司如下所示，具体情况详见本财务报表附注合并范围的变更 和在其他主体中的权益之说明。</w:t>
      </w:r>
    </w:p>
    <w:tbl>
      <w:tblPr>
        <w:tblOverlap w:val="never"/>
        <w:jc w:val="left"/>
        <w:tblLayout w:type="fixed"/>
      </w:tblPr>
      <w:tblGrid>
        <w:gridCol w:w="1435"/>
        <w:gridCol w:w="3566"/>
        <w:gridCol w:w="2102"/>
        <w:gridCol w:w="1469"/>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子公司全称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子公司类型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子公司简称</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利欧集团湖南泵业有限公司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利欧湖南</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云南利欧水泵销售有限公司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云南利欧</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大连利欧华能泵业有限公司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大连华能</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利欧（大连）泵业有限公司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大连华能之全资子公司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利欧大连</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利欧（大连）工业泵技术中心有限公司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大连华能之全资子公司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技术中心</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上海聚嘉网络技术有限公司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聚嘉网络</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利欧集团数字科技有限公司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利欧数字</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上海漫酷广告有限公司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利欧数字之全资子公司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上海漫酷</w:t>
            </w:r>
          </w:p>
        </w:tc>
      </w:tr>
    </w:tbl>
    <w:p>
      <w:pPr>
        <w:widowControl w:val="0"/>
        <w:spacing w:line="1" w:lineRule="exact"/>
      </w:pPr>
      <w:r>
        <w:br w:type="page"/>
      </w:r>
    </w:p>
    <w:tbl>
      <w:tblPr>
        <w:tblOverlap w:val="never"/>
        <w:jc w:val="left"/>
        <w:tblLayout w:type="fixed"/>
      </w:tblPr>
      <w:tblGrid>
        <w:gridCol w:w="1435"/>
        <w:gridCol w:w="3566"/>
        <w:gridCol w:w="2102"/>
        <w:gridCol w:w="1469"/>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上海聚胜万合广告有限公司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上海漫酷之全资子公司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聚胜广告</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上海易合广告有限公司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上海漫酷之全资子公司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易合广告</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上海漫酷网络技术有限公司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上海漫酷之全资子公司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漫酷网络</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上海聚效文化传播有限公司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上海漫酷之全资子公司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聚效文化</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深圳市智汇通广告有限公司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上海漫酷之全资子公司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深圳智汇通</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上海氩氪广告有限公司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利欧数字之全资子公司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上海氯氪</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上海沃动市场营销策划有限公司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上海氩氪之全资子公司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上海沃动</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昆山氩氪广告有限公司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上海氩氪之全资子公司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昆山氯氪</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霍尔果斯氩氪广告有限公司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上海氩氪之全资子公司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霍尔果斯氯氪</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霍尔果斯答之文化传播有限公司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上海氩氪之全资子公司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答之文化</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5-2-4-1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上海答知文化传播有限公司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答之文化之全资子公司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上海答知</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银色琥珀文化传播（北京）有限公司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利欧数字之全资子公司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琥珀传播</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琥之珀文化传播（上海）有限公司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琥珀传播之全资子公司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琥珀上海</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利欧聚合广告有限公司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利欧数字之全资子公司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利欧聚合</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利欧智趣（温岭）广告有限公司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利欧聚合之全资子公司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利欧智趣</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利欧微创（温岭）广告有限公司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利欧聚合之全资子公司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利欧微创</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利欧万圣（上海）广告有限公司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利欧聚合之全资子公司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万圣（上海）</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利欧万圣（北京）广告有限公司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利欧聚合之全资子公司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万圣（北京）</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江苏万圣伟业网络科技有限公司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利欧数字之全资子公司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万圣伟业</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宿迁梦想网络科技有限公司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万圣伟业之全资子公司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宿迁梦想</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5-5-1-1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上海书剑网络科技有限公司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宿迁梦想之全资子公司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上海书剑</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淮安爱月科技有限公司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万圣伟业之全资子公司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淮安爱月</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北京乘风网络科技有限公司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万圣伟业之全资子公司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北京乘风</w:t>
            </w: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江苏万圣广告传媒有限公司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万圣伟业之全资子公司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万圣广告</w:t>
            </w:r>
          </w:p>
        </w:tc>
      </w:tr>
    </w:tbl>
    <w:p>
      <w:pPr>
        <w:sectPr>
          <w:footnotePr>
            <w:pos w:val="pageBottom"/>
            <w:numFmt w:val="decimal"/>
            <w:numRestart w:val="continuous"/>
          </w:footnotePr>
          <w:pgSz w:w="11900" w:h="16840"/>
          <w:pgMar w:top="1326" w:right="1060" w:bottom="1360" w:left="1024" w:header="0" w:footer="3" w:gutter="0"/>
          <w:cols w:space="720"/>
          <w:noEndnote/>
          <w:rtlGutter w:val="0"/>
          <w:docGrid w:linePitch="360"/>
        </w:sectPr>
      </w:pPr>
    </w:p>
    <w:tbl>
      <w:tblPr>
        <w:tblOverlap w:val="never"/>
        <w:jc w:val="center"/>
        <w:tblLayout w:type="fixed"/>
      </w:tblPr>
      <w:tblGrid>
        <w:gridCol w:w="1435"/>
        <w:gridCol w:w="3566"/>
        <w:gridCol w:w="2102"/>
        <w:gridCol w:w="1469"/>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上海诱梦网络科技有限公司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万圣伟业之全资子公司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上海诱梦</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北京微创时代广告有限公司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利欧数字之全资子公司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微创时代</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江苏大网时代信息技术有限公司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微创时代之全资子公司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江苏大网</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5-6-1-1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江苏梦扬信息技术有限公司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江苏大网之全资子公司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江苏梦扬</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曲水掌悦无限信息技术有限公司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微创时代之全资子公司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曲水掌悦</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上海幕泽信息技术有限公司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微创时代之全资子公司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上海幕泽</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上海智趣广告有限公司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利欧数字之全资子公司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上海智趣</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智趣集团有限公司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上海智趣之全资子公司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智趣集团</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上海页趣信息科技有限公司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上海智趣之全资子公司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上海页趣</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上海买量信息科技有限公司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上海智趣之全资子公司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上海买量</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上海腾效信息科技有限公司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上海智趣之全资子公司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上海腾效</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上海怿效信息科技有限公司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上海智趣之全资子公司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上海怿效</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上海利柯网络科技有限公司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利欧数字之全资子公司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利柯网络</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火星仓（温岭）网络科技有限公司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利欧数字之全资子公司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火星仓</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利欧集团数字科技（香港）有限公司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利欧数字之全资子公司</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利欧广告传播有限公司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利欧数字之全资子公司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利欧广告</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利欧万圣（重庆）文化传媒有限公司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利欧数字之全资子公司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万圣（重庆）</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利欧集团浙江泵业有限公司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利欧泵业</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ACQUAER KFT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利欧泵业之全资子公司</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利欧泵业（印尼）有限公司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利欧泵业之全资子公司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利欧印尼</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阿卡勒泵业有限公司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利欧泵业之全资子公司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阿卡勒泵业</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浙江利欧（香港）有限公司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利欧泵业之全资子公司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香港利欧</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EDGEMAWATER HTT </w:t>
            </w:r>
            <w:r>
              <w:rPr>
                <w:color w:val="000000"/>
                <w:spacing w:val="0"/>
                <w:w w:val="100"/>
                <w:position w:val="0"/>
                <w:sz w:val="18"/>
                <w:szCs w:val="18"/>
              </w:rPr>
              <w:t xml:space="preserve">III </w:t>
            </w:r>
            <w:r>
              <w:rPr>
                <w:color w:val="000000"/>
                <w:spacing w:val="0"/>
                <w:w w:val="100"/>
                <w:position w:val="0"/>
                <w:sz w:val="18"/>
                <w:szCs w:val="18"/>
              </w:rPr>
              <w:t>LLC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香港利欧之全资子公司</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台州荣利物资配送有限公司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香港利欧之控股子公司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荣利物资</w:t>
            </w:r>
          </w:p>
        </w:tc>
      </w:tr>
    </w:tbl>
    <w:p>
      <w:pPr>
        <w:spacing w:lineRule="exact" w:line="1"/>
        <w:rPr>
          <w:sz w:val="2"/>
          <w:szCs w:val="2"/>
        </w:rPr>
      </w:pPr>
      <w:r>
        <w:br w:type="page"/>
      </w:r>
    </w:p>
    <w:tbl>
      <w:tblPr>
        <w:tblOverlap w:val="never"/>
        <w:jc w:val="center"/>
        <w:tblLayout w:type="fixed"/>
      </w:tblPr>
      <w:tblGrid>
        <w:gridCol w:w="1435"/>
        <w:gridCol w:w="3566"/>
        <w:gridCol w:w="2102"/>
        <w:gridCol w:w="1469"/>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利欧中东公司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利欧泵业之全资子公司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中东利欧</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利欧泵业孟加拉有限公司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利欧泵业之全资子公司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孟加拉利欧</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阿卡勒有限责任公司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利欧泵业之全资子公司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俄罗斯阿卡勒</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温岭利欧电子科技有限公司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利欧泵业之控股子公司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利欧电子</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台州利恒检验检测技术有限公司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利欧泵业之全资子公司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利恒检测</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温岭利欧模具制造有限公司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利欧泵业之控股子公司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利欧模具</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浙江利欧泵业销售有限公司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利欧泵业之全资子公司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利欧销售</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温岭市汇英实业有限公司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汇英实业</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利欧国际公司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利欧国际</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杭州灿想投资管理合伙企业（有限合伙）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杭州灿想</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宁波梅山保税港区利欧联创股权投资基金合 伙企业（有限合伙）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利欧联创</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福建平潭利恒投资有限公司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平潭利恒</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福建平潭利欧投资有限公司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平潭利欧</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福建平潭荣胜投资有限公司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平潭利欧之全资子公司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平潭荣胜</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福建平潭利铭投资有限公司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平潭利欧之全资子公司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平潭利铭</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福建平潭银荣投资有限公司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平潭利欧之全资子公司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平潭银荣</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12-3-1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温岭利欧信息产业发展合伙企业（有限合伙）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温岭利欧</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福建平潭欧胜投资有限公司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平潭利欧之全资子公司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平潭欧胜</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福建平潭利融投资有限公司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平潭利欧之全资子公司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平潭利融</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福建平潭利盛投资有限公司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平潭利欧之全资子公司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平潭利盛</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江苏利欧能源有公司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平潭利欧之全资子公司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江苏利欧</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福建平潭荣赫投资有限公司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平潭利欧之全资子公司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平潭荣赫</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福建平潭辉鸿投资有限公司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平潭利欧之全资子公司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平潭辉鸿</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12-10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福建平潭瀚宇投资有限公司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平潭利欧之全资子公司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平潭瀚宇</w:t>
            </w:r>
          </w:p>
        </w:tc>
      </w:tr>
    </w:tbl>
    <w:p>
      <w:pPr>
        <w:sectPr>
          <w:footnotePr>
            <w:pos w:val="pageBottom"/>
            <w:numFmt w:val="decimal"/>
            <w:numRestart w:val="continuous"/>
          </w:footnotePr>
          <w:pgSz w:w="11900" w:h="16840"/>
          <w:pgMar w:top="1441" w:right="2247" w:bottom="1839" w:left="1081" w:header="0" w:footer="3" w:gutter="0"/>
          <w:cols w:space="720"/>
          <w:noEndnote/>
          <w:rtlGutter w:val="0"/>
          <w:docGrid w:linePitch="360"/>
        </w:sectPr>
      </w:pPr>
    </w:p>
    <w:p>
      <w:pPr>
        <w:widowControl w:val="0"/>
        <w:spacing w:after="119" w:line="1" w:lineRule="exact"/>
      </w:pPr>
    </w:p>
    <w:tbl>
      <w:tblPr>
        <w:tblOverlap w:val="never"/>
        <w:jc w:val="left"/>
        <w:tblLayout w:type="fixed"/>
      </w:tblPr>
      <w:tblGrid>
        <w:gridCol w:w="1435"/>
        <w:gridCol w:w="3566"/>
        <w:gridCol w:w="2102"/>
        <w:gridCol w:w="1469"/>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12-11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福建平潭瑞旭投资有限公司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平潭利欧之全资子公司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平潭瑞旭</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12-12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福建平潭灏天投资有限公司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平潭利欧之全资子公司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平潭灏天</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12-13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福建平潭久吾投资有限公司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平潭利欧之全资子公司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平潭久吾</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12-14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福建平潭祁创投资有限公司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平潭利欧之全资子公司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平潭祁创</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12-15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福建平潭欣泉投资有限公司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平潭利欧之全资子公司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平潭欣泉</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12-16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福建平潭万澜投资有限公司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平潭利欧之全资子公司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平潭万澜</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12-17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福建平潭元辰投资有限公司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平潭利欧之全资子公司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平潭元辰</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12-18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福建平潭元初投资有限公司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平潭利欧之全资子公司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平潭元初</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12-19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福建平潭越凡投资有限公司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平潭利欧之全资子公司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平潭越凡</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温岭市利昂机械制造有限公司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利昂机械</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温岭市利奥机械设备有限公司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利奥机械</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浙江利欧医疗器械有限公司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利欧医疗</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台州利欧跨境电子商务有限公司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利欧医疗之全资子公司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利欧跨境</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碌曲县高原山泉有限公司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碌曲山泉</w:t>
            </w: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上海狮门半导体有限公司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狮门半导体</w:t>
            </w:r>
          </w:p>
        </w:tc>
      </w:tr>
    </w:tbl>
    <w:p>
      <w:pPr>
        <w:widowControl w:val="0"/>
        <w:spacing w:after="139" w:line="1" w:lineRule="exact"/>
      </w:pPr>
    </w:p>
    <w:p>
      <w:pPr>
        <w:pStyle w:val="Style27"/>
        <w:keepNext w:val="0"/>
        <w:keepLines w:val="0"/>
        <w:widowControl w:val="0"/>
        <w:shd w:val="clear" w:color="auto" w:fill="auto"/>
        <w:bidi w:val="0"/>
        <w:spacing w:before="0" w:after="260" w:line="240" w:lineRule="auto"/>
        <w:ind w:left="0" w:right="0" w:firstLine="400"/>
        <w:jc w:val="left"/>
        <w:rPr>
          <w:sz w:val="18"/>
          <w:szCs w:val="18"/>
        </w:rPr>
      </w:pPr>
      <w:r>
        <w:rPr>
          <w:color w:val="000000"/>
          <w:spacing w:val="0"/>
          <w:w w:val="100"/>
          <w:position w:val="0"/>
          <w:sz w:val="17"/>
          <w:szCs w:val="17"/>
        </w:rPr>
        <w:t>［注］其中平潭银荣持股</w:t>
      </w:r>
      <w:r>
        <w:rPr>
          <w:color w:val="000000"/>
          <w:spacing w:val="0"/>
          <w:w w:val="100"/>
          <w:position w:val="0"/>
          <w:sz w:val="18"/>
          <w:szCs w:val="18"/>
        </w:rPr>
        <w:t>99%,</w:t>
      </w:r>
      <w:r>
        <w:rPr>
          <w:color w:val="000000"/>
          <w:spacing w:val="0"/>
          <w:w w:val="100"/>
          <w:position w:val="0"/>
          <w:sz w:val="17"/>
          <w:szCs w:val="17"/>
        </w:rPr>
        <w:t>平潭利欧持股</w:t>
      </w:r>
      <w:r>
        <w:rPr>
          <w:color w:val="000000"/>
          <w:spacing w:val="0"/>
          <w:w w:val="100"/>
          <w:position w:val="0"/>
          <w:sz w:val="18"/>
          <w:szCs w:val="18"/>
        </w:rPr>
        <w:t>1%</w:t>
      </w:r>
    </w:p>
    <w:p>
      <w:pPr>
        <w:pStyle w:val="Style13"/>
        <w:keepNext/>
        <w:keepLines/>
        <w:widowControl w:val="0"/>
        <w:shd w:val="clear" w:color="auto" w:fill="auto"/>
        <w:bidi w:val="0"/>
        <w:spacing w:before="0" w:after="260" w:line="240" w:lineRule="auto"/>
        <w:ind w:left="0" w:right="0" w:firstLine="400"/>
        <w:jc w:val="both"/>
        <w:rPr>
          <w:sz w:val="20"/>
          <w:szCs w:val="20"/>
        </w:rPr>
      </w:pPr>
      <w:bookmarkStart w:id="796" w:name="bookmark796"/>
      <w:bookmarkStart w:id="797" w:name="bookmark797"/>
      <w:bookmarkStart w:id="798" w:name="bookmark798"/>
      <w:r>
        <w:rPr>
          <w:rFonts w:ascii="SimHei" w:eastAsia="SimHei" w:hAnsi="SimHei" w:cs="SimHei"/>
          <w:color w:val="000000"/>
          <w:spacing w:val="0"/>
          <w:w w:val="100"/>
          <w:position w:val="0"/>
          <w:sz w:val="20"/>
          <w:szCs w:val="20"/>
        </w:rPr>
        <w:t>四' 财务报表的编制基础</w:t>
      </w:r>
      <w:bookmarkEnd w:id="796"/>
      <w:bookmarkEnd w:id="797"/>
      <w:bookmarkEnd w:id="798"/>
    </w:p>
    <w:p>
      <w:pPr>
        <w:pStyle w:val="Style23"/>
        <w:keepNext/>
        <w:keepLines/>
        <w:widowControl w:val="0"/>
        <w:shd w:val="clear" w:color="auto" w:fill="auto"/>
        <w:tabs>
          <w:tab w:pos="936" w:val="left"/>
        </w:tabs>
        <w:bidi w:val="0"/>
        <w:spacing w:before="0" w:after="260" w:line="240" w:lineRule="auto"/>
        <w:ind w:left="0" w:right="0" w:firstLine="400"/>
        <w:jc w:val="both"/>
        <w:rPr>
          <w:sz w:val="20"/>
          <w:szCs w:val="20"/>
        </w:rPr>
      </w:pPr>
      <w:bookmarkStart w:id="799" w:name="bookmark799"/>
      <w:bookmarkStart w:id="800" w:name="bookmark800"/>
      <w:bookmarkStart w:id="801" w:name="bookmark801"/>
      <w:bookmarkStart w:id="802" w:name="bookmark802"/>
      <w:r>
        <w:rPr>
          <w:b w:val="0"/>
          <w:bCs w:val="0"/>
          <w:color w:val="000000"/>
          <w:spacing w:val="0"/>
          <w:w w:val="100"/>
          <w:position w:val="0"/>
          <w:sz w:val="20"/>
          <w:szCs w:val="20"/>
        </w:rPr>
        <w:t>（</w:t>
      </w:r>
      <w:bookmarkEnd w:id="801"/>
      <w:r>
        <w:rPr>
          <w:b w:val="0"/>
          <w:bCs w:val="0"/>
          <w:color w:val="000000"/>
          <w:spacing w:val="0"/>
          <w:w w:val="100"/>
          <w:position w:val="0"/>
          <w:sz w:val="20"/>
          <w:szCs w:val="20"/>
        </w:rPr>
        <w:t>一）</w:t>
        <w:tab/>
        <w:t>编制基础</w:t>
      </w:r>
      <w:bookmarkEnd w:id="799"/>
      <w:bookmarkEnd w:id="800"/>
      <w:bookmarkEnd w:id="802"/>
    </w:p>
    <w:p>
      <w:pPr>
        <w:pStyle w:val="Style66"/>
        <w:keepNext w:val="0"/>
        <w:keepLines w:val="0"/>
        <w:widowControl w:val="0"/>
        <w:shd w:val="clear" w:color="auto" w:fill="auto"/>
        <w:bidi w:val="0"/>
        <w:spacing w:before="0" w:after="260" w:line="240" w:lineRule="auto"/>
        <w:ind w:left="0" w:right="0" w:firstLine="400"/>
        <w:jc w:val="both"/>
        <w:rPr>
          <w:sz w:val="20"/>
          <w:szCs w:val="20"/>
        </w:rPr>
      </w:pPr>
      <w:r>
        <w:rPr>
          <w:color w:val="000000"/>
          <w:spacing w:val="0"/>
          <w:w w:val="100"/>
          <w:position w:val="0"/>
          <w:sz w:val="20"/>
          <w:szCs w:val="20"/>
        </w:rPr>
        <w:t>本公司财务报表以持续经营为编制基础。</w:t>
      </w:r>
    </w:p>
    <w:p>
      <w:pPr>
        <w:pStyle w:val="Style23"/>
        <w:keepNext/>
        <w:keepLines/>
        <w:widowControl w:val="0"/>
        <w:shd w:val="clear" w:color="auto" w:fill="auto"/>
        <w:tabs>
          <w:tab w:pos="936" w:val="left"/>
        </w:tabs>
        <w:bidi w:val="0"/>
        <w:spacing w:before="0" w:after="260" w:line="240" w:lineRule="auto"/>
        <w:ind w:left="0" w:right="0" w:firstLine="400"/>
        <w:jc w:val="both"/>
        <w:rPr>
          <w:sz w:val="20"/>
          <w:szCs w:val="20"/>
        </w:rPr>
      </w:pPr>
      <w:bookmarkStart w:id="803" w:name="bookmark803"/>
      <w:bookmarkStart w:id="804" w:name="bookmark804"/>
      <w:bookmarkStart w:id="805" w:name="bookmark805"/>
      <w:bookmarkStart w:id="806" w:name="bookmark806"/>
      <w:r>
        <w:rPr>
          <w:b w:val="0"/>
          <w:bCs w:val="0"/>
          <w:color w:val="000000"/>
          <w:spacing w:val="0"/>
          <w:w w:val="100"/>
          <w:position w:val="0"/>
          <w:sz w:val="20"/>
          <w:szCs w:val="20"/>
        </w:rPr>
        <w:t>（</w:t>
      </w:r>
      <w:bookmarkEnd w:id="805"/>
      <w:r>
        <w:rPr>
          <w:b w:val="0"/>
          <w:bCs w:val="0"/>
          <w:color w:val="000000"/>
          <w:spacing w:val="0"/>
          <w:w w:val="100"/>
          <w:position w:val="0"/>
          <w:sz w:val="20"/>
          <w:szCs w:val="20"/>
        </w:rPr>
        <w:t>二）</w:t>
        <w:tab/>
        <w:t>持续经营能力评价</w:t>
      </w:r>
      <w:bookmarkEnd w:id="803"/>
      <w:bookmarkEnd w:id="804"/>
      <w:bookmarkEnd w:id="806"/>
    </w:p>
    <w:p>
      <w:pPr>
        <w:pStyle w:val="Style66"/>
        <w:keepNext w:val="0"/>
        <w:keepLines w:val="0"/>
        <w:widowControl w:val="0"/>
        <w:shd w:val="clear" w:color="auto" w:fill="auto"/>
        <w:bidi w:val="0"/>
        <w:spacing w:before="0" w:after="780" w:line="240" w:lineRule="auto"/>
        <w:ind w:left="0" w:right="0" w:firstLine="400"/>
        <w:jc w:val="both"/>
        <w:rPr>
          <w:sz w:val="20"/>
          <w:szCs w:val="20"/>
        </w:rPr>
      </w:pPr>
      <w:r>
        <w:rPr>
          <w:color w:val="000000"/>
          <w:spacing w:val="0"/>
          <w:w w:val="100"/>
          <w:position w:val="0"/>
          <w:sz w:val="20"/>
          <w:szCs w:val="20"/>
        </w:rPr>
        <w:t>本公司不存在导致对报告期末起</w:t>
      </w:r>
      <w:r>
        <w:rPr>
          <w:color w:val="000000"/>
          <w:spacing w:val="0"/>
          <w:w w:val="100"/>
          <w:position w:val="0"/>
          <w:sz w:val="20"/>
          <w:szCs w:val="20"/>
        </w:rPr>
        <w:t>12</w:t>
      </w:r>
      <w:r>
        <w:rPr>
          <w:color w:val="000000"/>
          <w:spacing w:val="0"/>
          <w:w w:val="100"/>
          <w:position w:val="0"/>
          <w:sz w:val="20"/>
          <w:szCs w:val="20"/>
        </w:rPr>
        <w:t>个月内的持续经营能力产生重大疑虑的事项或情况。</w:t>
      </w:r>
    </w:p>
    <w:p>
      <w:pPr>
        <w:pStyle w:val="Style13"/>
        <w:keepNext/>
        <w:keepLines/>
        <w:widowControl w:val="0"/>
        <w:shd w:val="clear" w:color="auto" w:fill="auto"/>
        <w:bidi w:val="0"/>
        <w:spacing w:before="0" w:after="260" w:line="240" w:lineRule="auto"/>
        <w:ind w:left="0" w:right="0" w:firstLine="400"/>
        <w:jc w:val="both"/>
        <w:rPr>
          <w:sz w:val="20"/>
          <w:szCs w:val="20"/>
        </w:rPr>
      </w:pPr>
      <w:bookmarkStart w:id="807" w:name="bookmark807"/>
      <w:bookmarkStart w:id="808" w:name="bookmark808"/>
      <w:bookmarkStart w:id="809" w:name="bookmark809"/>
      <w:bookmarkStart w:id="810" w:name="bookmark810"/>
      <w:r>
        <w:rPr>
          <w:rFonts w:ascii="SimHei" w:eastAsia="SimHei" w:hAnsi="SimHei" w:cs="SimHei"/>
          <w:color w:val="000000"/>
          <w:spacing w:val="0"/>
          <w:w w:val="100"/>
          <w:position w:val="0"/>
          <w:sz w:val="20"/>
          <w:szCs w:val="20"/>
        </w:rPr>
        <w:t>五</w:t>
      </w:r>
      <w:bookmarkEnd w:id="809"/>
      <w:r>
        <w:rPr>
          <w:rFonts w:ascii="SimHei" w:eastAsia="SimHei" w:hAnsi="SimHei" w:cs="SimHei"/>
          <w:color w:val="000000"/>
          <w:spacing w:val="0"/>
          <w:w w:val="100"/>
          <w:position w:val="0"/>
          <w:sz w:val="20"/>
          <w:szCs w:val="20"/>
        </w:rPr>
        <w:t>、重要会计政策及会计估计</w:t>
      </w:r>
      <w:bookmarkEnd w:id="807"/>
      <w:bookmarkEnd w:id="808"/>
      <w:bookmarkEnd w:id="810"/>
    </w:p>
    <w:p>
      <w:pPr>
        <w:pStyle w:val="Style66"/>
        <w:keepNext w:val="0"/>
        <w:keepLines w:val="0"/>
        <w:widowControl w:val="0"/>
        <w:shd w:val="clear" w:color="auto" w:fill="auto"/>
        <w:bidi w:val="0"/>
        <w:spacing w:before="0" w:after="260" w:line="240" w:lineRule="auto"/>
        <w:ind w:left="0" w:right="0" w:firstLine="400"/>
        <w:jc w:val="both"/>
        <w:rPr>
          <w:sz w:val="20"/>
          <w:szCs w:val="20"/>
        </w:rPr>
      </w:pPr>
      <w:r>
        <w:rPr>
          <w:color w:val="000000"/>
          <w:spacing w:val="0"/>
          <w:w w:val="100"/>
          <w:position w:val="0"/>
          <w:sz w:val="20"/>
          <w:szCs w:val="20"/>
        </w:rPr>
        <w:t>重要提示：本公司根据实际生产经营特点针对金融工具减值、固定资产折旧、无形资产摊销、收入确</w:t>
      </w:r>
    </w:p>
    <w:p>
      <w:pPr>
        <w:pStyle w:val="Style66"/>
        <w:keepNext w:val="0"/>
        <w:keepLines w:val="0"/>
        <w:widowControl w:val="0"/>
        <w:shd w:val="clear" w:color="auto" w:fill="auto"/>
        <w:bidi w:val="0"/>
        <w:spacing w:before="0" w:after="260" w:line="240" w:lineRule="auto"/>
        <w:ind w:left="0" w:right="0" w:firstLine="0"/>
        <w:jc w:val="left"/>
        <w:rPr>
          <w:sz w:val="20"/>
          <w:szCs w:val="20"/>
        </w:rPr>
      </w:pPr>
      <w:r>
        <w:rPr>
          <w:color w:val="000000"/>
          <w:spacing w:val="0"/>
          <w:w w:val="100"/>
          <w:position w:val="0"/>
          <w:sz w:val="20"/>
          <w:szCs w:val="20"/>
        </w:rPr>
        <w:t>认等交易或事项制定了具体会计政策和会计估计。</w:t>
      </w:r>
    </w:p>
    <w:p>
      <w:pPr>
        <w:pStyle w:val="Style23"/>
        <w:keepNext/>
        <w:keepLines/>
        <w:widowControl w:val="0"/>
        <w:shd w:val="clear" w:color="auto" w:fill="auto"/>
        <w:bidi w:val="0"/>
        <w:spacing w:before="0" w:after="260" w:line="240" w:lineRule="auto"/>
        <w:ind w:left="0" w:right="0" w:firstLine="400"/>
        <w:jc w:val="both"/>
        <w:rPr>
          <w:sz w:val="20"/>
          <w:szCs w:val="20"/>
        </w:rPr>
      </w:pPr>
      <w:bookmarkStart w:id="811" w:name="bookmark811"/>
      <w:bookmarkStart w:id="812" w:name="bookmark812"/>
      <w:bookmarkStart w:id="813" w:name="bookmark813"/>
      <w:bookmarkStart w:id="814" w:name="bookmark814"/>
      <w:r>
        <w:rPr>
          <w:b w:val="0"/>
          <w:bCs w:val="0"/>
          <w:color w:val="000000"/>
          <w:spacing w:val="0"/>
          <w:w w:val="100"/>
          <w:position w:val="0"/>
          <w:sz w:val="20"/>
          <w:szCs w:val="20"/>
        </w:rPr>
        <w:t>（</w:t>
      </w:r>
      <w:bookmarkEnd w:id="813"/>
      <w:r>
        <w:rPr>
          <w:b w:val="0"/>
          <w:bCs w:val="0"/>
          <w:color w:val="000000"/>
          <w:spacing w:val="0"/>
          <w:w w:val="100"/>
          <w:position w:val="0"/>
          <w:sz w:val="20"/>
          <w:szCs w:val="20"/>
        </w:rPr>
        <w:t>一）遵循企业会计准则的声明</w:t>
      </w:r>
      <w:bookmarkEnd w:id="811"/>
      <w:bookmarkEnd w:id="812"/>
      <w:bookmarkEnd w:id="814"/>
    </w:p>
    <w:p>
      <w:pPr>
        <w:pStyle w:val="Style66"/>
        <w:keepNext w:val="0"/>
        <w:keepLines w:val="0"/>
        <w:widowControl w:val="0"/>
        <w:shd w:val="clear" w:color="auto" w:fill="auto"/>
        <w:bidi w:val="0"/>
        <w:spacing w:before="0" w:after="0" w:line="466" w:lineRule="exact"/>
        <w:ind w:left="0" w:right="0" w:firstLine="440"/>
        <w:jc w:val="both"/>
        <w:rPr>
          <w:sz w:val="20"/>
          <w:szCs w:val="20"/>
        </w:rPr>
      </w:pPr>
      <w:r>
        <w:rPr>
          <w:color w:val="000000"/>
          <w:spacing w:val="0"/>
          <w:w w:val="100"/>
          <w:position w:val="0"/>
          <w:sz w:val="20"/>
          <w:szCs w:val="20"/>
        </w:rPr>
        <w:t>本公司所编制的财务报表符合企业会计准则的要求，真实、完整地反映了公司的财务状况、经营成果 和现金流量等有关信息。</w:t>
      </w:r>
    </w:p>
    <w:p>
      <w:pPr>
        <w:pStyle w:val="Style23"/>
        <w:keepNext/>
        <w:keepLines/>
        <w:widowControl w:val="0"/>
        <w:shd w:val="clear" w:color="auto" w:fill="auto"/>
        <w:tabs>
          <w:tab w:pos="976" w:val="left"/>
        </w:tabs>
        <w:bidi w:val="0"/>
        <w:spacing w:before="0" w:after="0" w:line="470" w:lineRule="exact"/>
        <w:ind w:left="0" w:right="0" w:firstLine="440"/>
        <w:jc w:val="both"/>
        <w:rPr>
          <w:sz w:val="20"/>
          <w:szCs w:val="20"/>
        </w:rPr>
      </w:pPr>
      <w:bookmarkStart w:id="815" w:name="bookmark815"/>
      <w:bookmarkStart w:id="816" w:name="bookmark816"/>
      <w:bookmarkStart w:id="817" w:name="bookmark817"/>
      <w:bookmarkStart w:id="818" w:name="bookmark818"/>
      <w:r>
        <w:rPr>
          <w:b w:val="0"/>
          <w:bCs w:val="0"/>
          <w:color w:val="000000"/>
          <w:spacing w:val="0"/>
          <w:w w:val="100"/>
          <w:position w:val="0"/>
          <w:sz w:val="20"/>
          <w:szCs w:val="20"/>
        </w:rPr>
        <w:t>（</w:t>
      </w:r>
      <w:bookmarkEnd w:id="817"/>
      <w:r>
        <w:rPr>
          <w:b w:val="0"/>
          <w:bCs w:val="0"/>
          <w:color w:val="000000"/>
          <w:spacing w:val="0"/>
          <w:w w:val="100"/>
          <w:position w:val="0"/>
          <w:sz w:val="20"/>
          <w:szCs w:val="20"/>
        </w:rPr>
        <w:t>二）</w:t>
        <w:tab/>
        <w:t>会计期间</w:t>
      </w:r>
      <w:bookmarkEnd w:id="815"/>
      <w:bookmarkEnd w:id="816"/>
      <w:bookmarkEnd w:id="818"/>
    </w:p>
    <w:p>
      <w:pPr>
        <w:pStyle w:val="Style66"/>
        <w:keepNext w:val="0"/>
        <w:keepLines w:val="0"/>
        <w:widowControl w:val="0"/>
        <w:shd w:val="clear" w:color="auto" w:fill="auto"/>
        <w:bidi w:val="0"/>
        <w:spacing w:before="0" w:after="0" w:line="470" w:lineRule="exact"/>
        <w:ind w:left="0" w:right="0" w:firstLine="440"/>
        <w:jc w:val="both"/>
        <w:rPr>
          <w:sz w:val="20"/>
          <w:szCs w:val="20"/>
        </w:rPr>
      </w:pPr>
      <w:r>
        <w:rPr>
          <w:color w:val="000000"/>
          <w:spacing w:val="0"/>
          <w:w w:val="100"/>
          <w:position w:val="0"/>
          <w:sz w:val="20"/>
          <w:szCs w:val="20"/>
        </w:rPr>
        <w:t>会计年度自公历</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日起至</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日止。</w:t>
      </w:r>
    </w:p>
    <w:p>
      <w:pPr>
        <w:pStyle w:val="Style23"/>
        <w:keepNext/>
        <w:keepLines/>
        <w:widowControl w:val="0"/>
        <w:shd w:val="clear" w:color="auto" w:fill="auto"/>
        <w:tabs>
          <w:tab w:pos="976" w:val="left"/>
        </w:tabs>
        <w:bidi w:val="0"/>
        <w:spacing w:before="0" w:after="0" w:line="470" w:lineRule="exact"/>
        <w:ind w:left="0" w:right="0" w:firstLine="440"/>
        <w:jc w:val="both"/>
        <w:rPr>
          <w:sz w:val="20"/>
          <w:szCs w:val="20"/>
        </w:rPr>
      </w:pPr>
      <w:bookmarkStart w:id="819" w:name="bookmark819"/>
      <w:bookmarkStart w:id="820" w:name="bookmark820"/>
      <w:bookmarkStart w:id="821" w:name="bookmark821"/>
      <w:bookmarkStart w:id="822" w:name="bookmark822"/>
      <w:r>
        <w:rPr>
          <w:b w:val="0"/>
          <w:bCs w:val="0"/>
          <w:color w:val="000000"/>
          <w:spacing w:val="0"/>
          <w:w w:val="100"/>
          <w:position w:val="0"/>
          <w:sz w:val="20"/>
          <w:szCs w:val="20"/>
        </w:rPr>
        <w:t>（</w:t>
      </w:r>
      <w:bookmarkEnd w:id="821"/>
      <w:r>
        <w:rPr>
          <w:b w:val="0"/>
          <w:bCs w:val="0"/>
          <w:color w:val="000000"/>
          <w:spacing w:val="0"/>
          <w:w w:val="100"/>
          <w:position w:val="0"/>
          <w:sz w:val="20"/>
          <w:szCs w:val="20"/>
        </w:rPr>
        <w:t>三）</w:t>
        <w:tab/>
        <w:t>营业周期</w:t>
      </w:r>
      <w:bookmarkEnd w:id="819"/>
      <w:bookmarkEnd w:id="820"/>
      <w:bookmarkEnd w:id="822"/>
    </w:p>
    <w:p>
      <w:pPr>
        <w:pStyle w:val="Style66"/>
        <w:keepNext w:val="0"/>
        <w:keepLines w:val="0"/>
        <w:widowControl w:val="0"/>
        <w:shd w:val="clear" w:color="auto" w:fill="auto"/>
        <w:bidi w:val="0"/>
        <w:spacing w:before="0" w:after="0" w:line="470" w:lineRule="exact"/>
        <w:ind w:left="0" w:right="0" w:firstLine="440"/>
        <w:jc w:val="both"/>
        <w:rPr>
          <w:sz w:val="20"/>
          <w:szCs w:val="20"/>
        </w:rPr>
      </w:pPr>
      <w:r>
        <w:rPr>
          <w:color w:val="000000"/>
          <w:spacing w:val="0"/>
          <w:w w:val="100"/>
          <w:position w:val="0"/>
          <w:sz w:val="20"/>
          <w:szCs w:val="20"/>
        </w:rPr>
        <w:t>公司经营业务的营业周期较短，以</w:t>
      </w:r>
      <w:r>
        <w:rPr>
          <w:color w:val="000000"/>
          <w:spacing w:val="0"/>
          <w:w w:val="100"/>
          <w:position w:val="0"/>
          <w:sz w:val="20"/>
          <w:szCs w:val="20"/>
        </w:rPr>
        <w:t>12</w:t>
      </w:r>
      <w:r>
        <w:rPr>
          <w:color w:val="000000"/>
          <w:spacing w:val="0"/>
          <w:w w:val="100"/>
          <w:position w:val="0"/>
          <w:sz w:val="20"/>
          <w:szCs w:val="20"/>
        </w:rPr>
        <w:t>个月作为资产和负债的流动性划分标准。</w:t>
      </w:r>
    </w:p>
    <w:p>
      <w:pPr>
        <w:pStyle w:val="Style23"/>
        <w:keepNext/>
        <w:keepLines/>
        <w:widowControl w:val="0"/>
        <w:shd w:val="clear" w:color="auto" w:fill="auto"/>
        <w:tabs>
          <w:tab w:pos="976" w:val="left"/>
        </w:tabs>
        <w:bidi w:val="0"/>
        <w:spacing w:before="0" w:after="0" w:line="470" w:lineRule="exact"/>
        <w:ind w:left="0" w:right="0" w:firstLine="440"/>
        <w:jc w:val="both"/>
        <w:rPr>
          <w:sz w:val="20"/>
          <w:szCs w:val="20"/>
        </w:rPr>
      </w:pPr>
      <w:bookmarkStart w:id="823" w:name="bookmark823"/>
      <w:bookmarkStart w:id="824" w:name="bookmark824"/>
      <w:bookmarkStart w:id="825" w:name="bookmark825"/>
      <w:bookmarkStart w:id="826" w:name="bookmark826"/>
      <w:r>
        <w:rPr>
          <w:b w:val="0"/>
          <w:bCs w:val="0"/>
          <w:color w:val="000000"/>
          <w:spacing w:val="0"/>
          <w:w w:val="100"/>
          <w:position w:val="0"/>
          <w:sz w:val="20"/>
          <w:szCs w:val="20"/>
        </w:rPr>
        <w:t>（</w:t>
      </w:r>
      <w:bookmarkEnd w:id="825"/>
      <w:r>
        <w:rPr>
          <w:b w:val="0"/>
          <w:bCs w:val="0"/>
          <w:color w:val="000000"/>
          <w:spacing w:val="0"/>
          <w:w w:val="100"/>
          <w:position w:val="0"/>
          <w:sz w:val="20"/>
          <w:szCs w:val="20"/>
        </w:rPr>
        <w:t>四）</w:t>
        <w:tab/>
        <w:t>记账本位币</w:t>
      </w:r>
      <w:bookmarkEnd w:id="823"/>
      <w:bookmarkEnd w:id="824"/>
      <w:bookmarkEnd w:id="826"/>
    </w:p>
    <w:p>
      <w:pPr>
        <w:pStyle w:val="Style66"/>
        <w:keepNext w:val="0"/>
        <w:keepLines w:val="0"/>
        <w:widowControl w:val="0"/>
        <w:shd w:val="clear" w:color="auto" w:fill="auto"/>
        <w:bidi w:val="0"/>
        <w:spacing w:before="0" w:after="0" w:line="470" w:lineRule="exact"/>
        <w:ind w:left="0" w:right="0" w:firstLine="440"/>
        <w:jc w:val="both"/>
        <w:rPr>
          <w:sz w:val="20"/>
          <w:szCs w:val="20"/>
        </w:rPr>
      </w:pPr>
      <w:r>
        <w:rPr>
          <w:color w:val="000000"/>
          <w:spacing w:val="0"/>
          <w:w w:val="100"/>
          <w:position w:val="0"/>
          <w:sz w:val="20"/>
          <w:szCs w:val="20"/>
        </w:rPr>
        <w:t>本公司及境内子公司采用人民币为记账本位币，香港利欧、利欧印尼、中东利欧等境外子公司从事境 外经营，选择其经营所处的主要经济环境中的货币为记账本位币。</w:t>
      </w:r>
    </w:p>
    <w:p>
      <w:pPr>
        <w:pStyle w:val="Style23"/>
        <w:keepNext/>
        <w:keepLines/>
        <w:widowControl w:val="0"/>
        <w:shd w:val="clear" w:color="auto" w:fill="auto"/>
        <w:tabs>
          <w:tab w:pos="976" w:val="left"/>
        </w:tabs>
        <w:bidi w:val="0"/>
        <w:spacing w:before="0" w:after="0" w:line="470" w:lineRule="exact"/>
        <w:ind w:left="0" w:right="0" w:firstLine="440"/>
        <w:jc w:val="both"/>
        <w:rPr>
          <w:sz w:val="20"/>
          <w:szCs w:val="20"/>
        </w:rPr>
      </w:pPr>
      <w:bookmarkStart w:id="827" w:name="bookmark827"/>
      <w:bookmarkStart w:id="828" w:name="bookmark828"/>
      <w:bookmarkStart w:id="829" w:name="bookmark829"/>
      <w:bookmarkStart w:id="830" w:name="bookmark830"/>
      <w:r>
        <w:rPr>
          <w:b w:val="0"/>
          <w:bCs w:val="0"/>
          <w:color w:val="000000"/>
          <w:spacing w:val="0"/>
          <w:w w:val="100"/>
          <w:position w:val="0"/>
          <w:sz w:val="20"/>
          <w:szCs w:val="20"/>
        </w:rPr>
        <w:t>（</w:t>
      </w:r>
      <w:bookmarkEnd w:id="829"/>
      <w:r>
        <w:rPr>
          <w:b w:val="0"/>
          <w:bCs w:val="0"/>
          <w:color w:val="000000"/>
          <w:spacing w:val="0"/>
          <w:w w:val="100"/>
          <w:position w:val="0"/>
          <w:sz w:val="20"/>
          <w:szCs w:val="20"/>
        </w:rPr>
        <w:t>五）</w:t>
        <w:tab/>
        <w:t>同一控制下和非同一控制下企业合并的会计处理方法</w:t>
      </w:r>
      <w:bookmarkEnd w:id="827"/>
      <w:bookmarkEnd w:id="828"/>
      <w:bookmarkEnd w:id="830"/>
    </w:p>
    <w:p>
      <w:pPr>
        <w:pStyle w:val="Style66"/>
        <w:keepNext w:val="0"/>
        <w:keepLines w:val="0"/>
        <w:widowControl w:val="0"/>
        <w:numPr>
          <w:ilvl w:val="0"/>
          <w:numId w:val="17"/>
        </w:numPr>
        <w:shd w:val="clear" w:color="auto" w:fill="auto"/>
        <w:tabs>
          <w:tab w:pos="856" w:val="left"/>
        </w:tabs>
        <w:bidi w:val="0"/>
        <w:spacing w:before="0" w:after="0" w:line="470" w:lineRule="exact"/>
        <w:ind w:left="0" w:right="0" w:firstLine="440"/>
        <w:jc w:val="both"/>
        <w:rPr>
          <w:sz w:val="20"/>
          <w:szCs w:val="20"/>
        </w:rPr>
      </w:pPr>
      <w:bookmarkStart w:id="831" w:name="bookmark831"/>
      <w:bookmarkEnd w:id="831"/>
      <w:r>
        <w:rPr>
          <w:color w:val="000000"/>
          <w:spacing w:val="0"/>
          <w:w w:val="100"/>
          <w:position w:val="0"/>
          <w:sz w:val="20"/>
          <w:szCs w:val="20"/>
        </w:rPr>
        <w:t>同一控制下企业合并的会计处理方法</w:t>
      </w:r>
    </w:p>
    <w:p>
      <w:pPr>
        <w:pStyle w:val="Style66"/>
        <w:keepNext w:val="0"/>
        <w:keepLines w:val="0"/>
        <w:widowControl w:val="0"/>
        <w:shd w:val="clear" w:color="auto" w:fill="auto"/>
        <w:bidi w:val="0"/>
        <w:spacing w:before="0" w:after="0" w:line="473" w:lineRule="exact"/>
        <w:ind w:left="0" w:right="0" w:firstLine="440"/>
        <w:jc w:val="both"/>
        <w:rPr>
          <w:sz w:val="20"/>
          <w:szCs w:val="20"/>
        </w:rPr>
      </w:pPr>
      <w:r>
        <w:rPr>
          <w:color w:val="000000"/>
          <w:spacing w:val="0"/>
          <w:w w:val="100"/>
          <w:position w:val="0"/>
          <w:sz w:val="20"/>
          <w:szCs w:val="20"/>
        </w:rPr>
        <w:t>公司在企业合并中取得的资产和负债，按照合并日被合并方在最终控制方合并财务报表中的账面价值 计量。公司按照被合并方所有者权益在最终控制方合并财务报表中的账面价值份额与支付的合并对价账面 价值或发行股份面值总额的差额，调整资本公积；资本公积不足冲减的，调整留存收益。</w:t>
      </w:r>
    </w:p>
    <w:p>
      <w:pPr>
        <w:pStyle w:val="Style66"/>
        <w:keepNext w:val="0"/>
        <w:keepLines w:val="0"/>
        <w:widowControl w:val="0"/>
        <w:numPr>
          <w:ilvl w:val="0"/>
          <w:numId w:val="17"/>
        </w:numPr>
        <w:shd w:val="clear" w:color="auto" w:fill="auto"/>
        <w:tabs>
          <w:tab w:pos="856" w:val="left"/>
        </w:tabs>
        <w:bidi w:val="0"/>
        <w:spacing w:before="0" w:after="0" w:line="470" w:lineRule="exact"/>
        <w:ind w:left="0" w:right="0" w:firstLine="440"/>
        <w:jc w:val="both"/>
        <w:rPr>
          <w:sz w:val="20"/>
          <w:szCs w:val="20"/>
        </w:rPr>
      </w:pPr>
      <w:bookmarkStart w:id="832" w:name="bookmark832"/>
      <w:bookmarkEnd w:id="832"/>
      <w:r>
        <w:rPr>
          <w:color w:val="000000"/>
          <w:spacing w:val="0"/>
          <w:w w:val="100"/>
          <w:position w:val="0"/>
          <w:sz w:val="20"/>
          <w:szCs w:val="20"/>
        </w:rPr>
        <w:t>非同一控制下企业合并的会计处理方法</w:t>
      </w:r>
    </w:p>
    <w:p>
      <w:pPr>
        <w:pStyle w:val="Style66"/>
        <w:keepNext w:val="0"/>
        <w:keepLines w:val="0"/>
        <w:widowControl w:val="0"/>
        <w:shd w:val="clear" w:color="auto" w:fill="auto"/>
        <w:bidi w:val="0"/>
        <w:spacing w:before="0" w:after="0" w:line="467" w:lineRule="exact"/>
        <w:ind w:left="0" w:right="0" w:firstLine="440"/>
        <w:jc w:val="both"/>
        <w:rPr>
          <w:sz w:val="20"/>
          <w:szCs w:val="20"/>
        </w:rPr>
      </w:pPr>
      <w:r>
        <w:rPr>
          <w:color w:val="000000"/>
          <w:spacing w:val="0"/>
          <w:w w:val="100"/>
          <w:position w:val="0"/>
          <w:sz w:val="20"/>
          <w:szCs w:val="20"/>
        </w:rPr>
        <w:t>公司在购买日对合并成本大于合并中取得的被购买方可辨认净资产公允价值份额的差额，确认为商 誉；如果合并成本小于合并中取得的被购买方可辨认净资产公允价值份额，首先对取得的被购买方各项可 辨认资产、负债及或有负债的公允价值以及合并成本的计量进行复核，经复核后合并成本仍小于合并中取 得的被购买方可辨认净资产公允价值份额的，其差额计入当期损益。</w:t>
      </w:r>
    </w:p>
    <w:p>
      <w:pPr>
        <w:pStyle w:val="Style23"/>
        <w:keepNext/>
        <w:keepLines/>
        <w:widowControl w:val="0"/>
        <w:shd w:val="clear" w:color="auto" w:fill="auto"/>
        <w:tabs>
          <w:tab w:pos="976" w:val="left"/>
        </w:tabs>
        <w:bidi w:val="0"/>
        <w:spacing w:before="0" w:after="0" w:line="470" w:lineRule="exact"/>
        <w:ind w:left="0" w:right="0" w:firstLine="440"/>
        <w:jc w:val="both"/>
        <w:rPr>
          <w:sz w:val="20"/>
          <w:szCs w:val="20"/>
        </w:rPr>
      </w:pPr>
      <w:bookmarkStart w:id="833" w:name="bookmark833"/>
      <w:bookmarkStart w:id="834" w:name="bookmark834"/>
      <w:bookmarkStart w:id="835" w:name="bookmark835"/>
      <w:bookmarkStart w:id="836" w:name="bookmark836"/>
      <w:r>
        <w:rPr>
          <w:b w:val="0"/>
          <w:bCs w:val="0"/>
          <w:color w:val="000000"/>
          <w:spacing w:val="0"/>
          <w:w w:val="100"/>
          <w:position w:val="0"/>
          <w:sz w:val="20"/>
          <w:szCs w:val="20"/>
        </w:rPr>
        <w:t>（</w:t>
      </w:r>
      <w:bookmarkEnd w:id="835"/>
      <w:r>
        <w:rPr>
          <w:b w:val="0"/>
          <w:bCs w:val="0"/>
          <w:color w:val="000000"/>
          <w:spacing w:val="0"/>
          <w:w w:val="100"/>
          <w:position w:val="0"/>
          <w:sz w:val="20"/>
          <w:szCs w:val="20"/>
        </w:rPr>
        <w:t>六）</w:t>
        <w:tab/>
        <w:t>合并财务报表的编制方法</w:t>
      </w:r>
      <w:bookmarkEnd w:id="833"/>
      <w:bookmarkEnd w:id="834"/>
      <w:bookmarkEnd w:id="836"/>
    </w:p>
    <w:p>
      <w:pPr>
        <w:pStyle w:val="Style66"/>
        <w:keepNext w:val="0"/>
        <w:keepLines w:val="0"/>
        <w:widowControl w:val="0"/>
        <w:shd w:val="clear" w:color="auto" w:fill="auto"/>
        <w:bidi w:val="0"/>
        <w:spacing w:before="0" w:after="0" w:line="470" w:lineRule="exact"/>
        <w:ind w:left="0" w:right="0" w:firstLine="440"/>
        <w:jc w:val="both"/>
        <w:rPr>
          <w:sz w:val="20"/>
          <w:szCs w:val="20"/>
        </w:rPr>
      </w:pPr>
      <w:r>
        <w:rPr>
          <w:color w:val="000000"/>
          <w:spacing w:val="0"/>
          <w:w w:val="100"/>
          <w:position w:val="0"/>
          <w:sz w:val="20"/>
          <w:szCs w:val="20"/>
        </w:rPr>
        <w:t>母公司将其控制的所有子公司纳入合并财务报表的合并范围。合并财务报表以母公司及其子公司的财 务报表为基础，根据其他有关资料，由母公司按照《企业会计准则第</w:t>
      </w:r>
      <w:r>
        <w:rPr>
          <w:color w:val="000000"/>
          <w:spacing w:val="0"/>
          <w:w w:val="100"/>
          <w:position w:val="0"/>
          <w:sz w:val="20"/>
          <w:szCs w:val="20"/>
        </w:rPr>
        <w:t>33</w:t>
      </w:r>
      <w:r>
        <w:rPr>
          <w:color w:val="000000"/>
          <w:spacing w:val="0"/>
          <w:w w:val="100"/>
          <w:position w:val="0"/>
          <w:sz w:val="20"/>
          <w:szCs w:val="20"/>
        </w:rPr>
        <w:t>号——合并财务报表》编制。</w:t>
      </w:r>
    </w:p>
    <w:p>
      <w:pPr>
        <w:pStyle w:val="Style23"/>
        <w:keepNext/>
        <w:keepLines/>
        <w:widowControl w:val="0"/>
        <w:shd w:val="clear" w:color="auto" w:fill="auto"/>
        <w:tabs>
          <w:tab w:pos="976" w:val="left"/>
        </w:tabs>
        <w:bidi w:val="0"/>
        <w:spacing w:before="0" w:after="0" w:line="470" w:lineRule="exact"/>
        <w:ind w:left="0" w:right="0" w:firstLine="440"/>
        <w:jc w:val="both"/>
        <w:rPr>
          <w:sz w:val="20"/>
          <w:szCs w:val="20"/>
        </w:rPr>
      </w:pPr>
      <w:bookmarkStart w:id="837" w:name="bookmark837"/>
      <w:bookmarkStart w:id="838" w:name="bookmark838"/>
      <w:bookmarkStart w:id="839" w:name="bookmark839"/>
      <w:bookmarkStart w:id="840" w:name="bookmark840"/>
      <w:r>
        <w:rPr>
          <w:b w:val="0"/>
          <w:bCs w:val="0"/>
          <w:color w:val="000000"/>
          <w:spacing w:val="0"/>
          <w:w w:val="100"/>
          <w:position w:val="0"/>
          <w:sz w:val="20"/>
          <w:szCs w:val="20"/>
        </w:rPr>
        <w:t>（</w:t>
      </w:r>
      <w:bookmarkEnd w:id="839"/>
      <w:r>
        <w:rPr>
          <w:b w:val="0"/>
          <w:bCs w:val="0"/>
          <w:color w:val="000000"/>
          <w:spacing w:val="0"/>
          <w:w w:val="100"/>
          <w:position w:val="0"/>
          <w:sz w:val="20"/>
          <w:szCs w:val="20"/>
        </w:rPr>
        <w:t>七）</w:t>
        <w:tab/>
        <w:t>合营安排分类及共同经营会计处理方法</w:t>
      </w:r>
      <w:bookmarkEnd w:id="837"/>
      <w:bookmarkEnd w:id="838"/>
      <w:bookmarkEnd w:id="840"/>
    </w:p>
    <w:p>
      <w:pPr>
        <w:pStyle w:val="Style66"/>
        <w:keepNext w:val="0"/>
        <w:keepLines w:val="0"/>
        <w:widowControl w:val="0"/>
        <w:numPr>
          <w:ilvl w:val="0"/>
          <w:numId w:val="19"/>
        </w:numPr>
        <w:shd w:val="clear" w:color="auto" w:fill="auto"/>
        <w:tabs>
          <w:tab w:pos="856" w:val="left"/>
        </w:tabs>
        <w:bidi w:val="0"/>
        <w:spacing w:before="0" w:after="0" w:line="470" w:lineRule="exact"/>
        <w:ind w:left="0" w:right="0" w:firstLine="440"/>
        <w:jc w:val="both"/>
        <w:rPr>
          <w:sz w:val="20"/>
          <w:szCs w:val="20"/>
        </w:rPr>
      </w:pPr>
      <w:bookmarkStart w:id="841" w:name="bookmark841"/>
      <w:bookmarkEnd w:id="841"/>
      <w:r>
        <w:rPr>
          <w:color w:val="000000"/>
          <w:spacing w:val="0"/>
          <w:w w:val="100"/>
          <w:position w:val="0"/>
          <w:sz w:val="20"/>
          <w:szCs w:val="20"/>
        </w:rPr>
        <w:t>合营安排分为共同经营和合营企业。</w:t>
      </w:r>
    </w:p>
    <w:p>
      <w:pPr>
        <w:pStyle w:val="Style66"/>
        <w:keepNext w:val="0"/>
        <w:keepLines w:val="0"/>
        <w:widowControl w:val="0"/>
        <w:numPr>
          <w:ilvl w:val="0"/>
          <w:numId w:val="19"/>
        </w:numPr>
        <w:shd w:val="clear" w:color="auto" w:fill="auto"/>
        <w:tabs>
          <w:tab w:pos="856" w:val="left"/>
        </w:tabs>
        <w:bidi w:val="0"/>
        <w:spacing w:before="0" w:after="0" w:line="470" w:lineRule="exact"/>
        <w:ind w:left="0" w:right="0" w:firstLine="440"/>
        <w:jc w:val="both"/>
        <w:rPr>
          <w:sz w:val="20"/>
          <w:szCs w:val="20"/>
        </w:rPr>
      </w:pPr>
      <w:bookmarkStart w:id="842" w:name="bookmark842"/>
      <w:bookmarkEnd w:id="842"/>
      <w:r>
        <w:rPr>
          <w:color w:val="000000"/>
          <w:spacing w:val="0"/>
          <w:w w:val="100"/>
          <w:position w:val="0"/>
          <w:sz w:val="20"/>
          <w:szCs w:val="20"/>
        </w:rPr>
        <w:t>当公司为共同经营的合营方时，确认与共同经营中利益份额相关的下列项目：</w:t>
      </w:r>
    </w:p>
    <w:p>
      <w:pPr>
        <w:pStyle w:val="Style66"/>
        <w:keepNext w:val="0"/>
        <w:keepLines w:val="0"/>
        <w:widowControl w:val="0"/>
        <w:shd w:val="clear" w:color="auto" w:fill="auto"/>
        <w:tabs>
          <w:tab w:pos="870" w:val="left"/>
        </w:tabs>
        <w:bidi w:val="0"/>
        <w:spacing w:before="0" w:after="0" w:line="470" w:lineRule="exact"/>
        <w:ind w:left="0" w:right="0" w:firstLine="440"/>
        <w:jc w:val="both"/>
        <w:rPr>
          <w:sz w:val="20"/>
          <w:szCs w:val="20"/>
        </w:rPr>
      </w:pPr>
      <w:bookmarkStart w:id="843" w:name="bookmark843"/>
      <w:r>
        <w:rPr>
          <w:color w:val="000000"/>
          <w:spacing w:val="0"/>
          <w:w w:val="100"/>
          <w:position w:val="0"/>
          <w:sz w:val="20"/>
          <w:szCs w:val="20"/>
        </w:rPr>
        <w:t>（</w:t>
      </w:r>
      <w:bookmarkEnd w:id="843"/>
      <w:r>
        <w:rPr>
          <w:color w:val="000000"/>
          <w:spacing w:val="0"/>
          <w:w w:val="100"/>
          <w:position w:val="0"/>
          <w:sz w:val="20"/>
          <w:szCs w:val="20"/>
        </w:rPr>
        <w:t>1）</w:t>
        <w:tab/>
      </w:r>
      <w:r>
        <w:rPr>
          <w:color w:val="000000"/>
          <w:spacing w:val="0"/>
          <w:w w:val="100"/>
          <w:position w:val="0"/>
          <w:sz w:val="20"/>
          <w:szCs w:val="20"/>
        </w:rPr>
        <w:t>确认单独所持有的资产，以及按持有份额确认共同持有的资产；</w:t>
      </w:r>
    </w:p>
    <w:p>
      <w:pPr>
        <w:pStyle w:val="Style66"/>
        <w:keepNext w:val="0"/>
        <w:keepLines w:val="0"/>
        <w:widowControl w:val="0"/>
        <w:shd w:val="clear" w:color="auto" w:fill="auto"/>
        <w:tabs>
          <w:tab w:pos="870" w:val="left"/>
        </w:tabs>
        <w:bidi w:val="0"/>
        <w:spacing w:before="0" w:after="0" w:line="470" w:lineRule="exact"/>
        <w:ind w:left="0" w:right="0" w:firstLine="440"/>
        <w:jc w:val="both"/>
        <w:rPr>
          <w:sz w:val="20"/>
          <w:szCs w:val="20"/>
        </w:rPr>
      </w:pPr>
      <w:bookmarkStart w:id="844" w:name="bookmark844"/>
      <w:r>
        <w:rPr>
          <w:color w:val="000000"/>
          <w:spacing w:val="0"/>
          <w:w w:val="100"/>
          <w:position w:val="0"/>
          <w:sz w:val="20"/>
          <w:szCs w:val="20"/>
        </w:rPr>
        <w:t>（</w:t>
      </w:r>
      <w:bookmarkEnd w:id="844"/>
      <w:r>
        <w:rPr>
          <w:color w:val="000000"/>
          <w:spacing w:val="0"/>
          <w:w w:val="100"/>
          <w:position w:val="0"/>
          <w:sz w:val="20"/>
          <w:szCs w:val="20"/>
        </w:rPr>
        <w:t>2）</w:t>
        <w:tab/>
      </w:r>
      <w:r>
        <w:rPr>
          <w:color w:val="000000"/>
          <w:spacing w:val="0"/>
          <w:w w:val="100"/>
          <w:position w:val="0"/>
          <w:sz w:val="20"/>
          <w:szCs w:val="20"/>
        </w:rPr>
        <w:t>确认单独所承担的负债，以及按持有份额确认共同承担的负债；</w:t>
      </w:r>
    </w:p>
    <w:p>
      <w:pPr>
        <w:pStyle w:val="Style66"/>
        <w:keepNext w:val="0"/>
        <w:keepLines w:val="0"/>
        <w:widowControl w:val="0"/>
        <w:shd w:val="clear" w:color="auto" w:fill="auto"/>
        <w:tabs>
          <w:tab w:pos="870" w:val="left"/>
        </w:tabs>
        <w:bidi w:val="0"/>
        <w:spacing w:before="0" w:after="0" w:line="470" w:lineRule="exact"/>
        <w:ind w:left="0" w:right="0" w:firstLine="440"/>
        <w:jc w:val="both"/>
        <w:rPr>
          <w:sz w:val="20"/>
          <w:szCs w:val="20"/>
        </w:rPr>
      </w:pPr>
      <w:bookmarkStart w:id="845" w:name="bookmark845"/>
      <w:r>
        <w:rPr>
          <w:color w:val="000000"/>
          <w:spacing w:val="0"/>
          <w:w w:val="100"/>
          <w:position w:val="0"/>
          <w:sz w:val="20"/>
          <w:szCs w:val="20"/>
        </w:rPr>
        <w:t>（</w:t>
      </w:r>
      <w:bookmarkEnd w:id="845"/>
      <w:r>
        <w:rPr>
          <w:color w:val="000000"/>
          <w:spacing w:val="0"/>
          <w:w w:val="100"/>
          <w:position w:val="0"/>
          <w:sz w:val="20"/>
          <w:szCs w:val="20"/>
        </w:rPr>
        <w:t>3）</w:t>
        <w:tab/>
      </w:r>
      <w:r>
        <w:rPr>
          <w:color w:val="000000"/>
          <w:spacing w:val="0"/>
          <w:w w:val="100"/>
          <w:position w:val="0"/>
          <w:sz w:val="20"/>
          <w:szCs w:val="20"/>
        </w:rPr>
        <w:t>确认出售公司享有的共同经营产出份额所产生的收入；</w:t>
      </w:r>
    </w:p>
    <w:p>
      <w:pPr>
        <w:pStyle w:val="Style66"/>
        <w:keepNext w:val="0"/>
        <w:keepLines w:val="0"/>
        <w:widowControl w:val="0"/>
        <w:shd w:val="clear" w:color="auto" w:fill="auto"/>
        <w:tabs>
          <w:tab w:pos="870" w:val="left"/>
        </w:tabs>
        <w:bidi w:val="0"/>
        <w:spacing w:before="0" w:after="40" w:line="467" w:lineRule="exact"/>
        <w:ind w:left="0" w:right="0" w:firstLine="440"/>
        <w:jc w:val="both"/>
        <w:rPr>
          <w:sz w:val="20"/>
          <w:szCs w:val="20"/>
        </w:rPr>
      </w:pPr>
      <w:bookmarkStart w:id="846" w:name="bookmark846"/>
      <w:r>
        <w:rPr>
          <w:color w:val="000000"/>
          <w:spacing w:val="0"/>
          <w:w w:val="100"/>
          <w:position w:val="0"/>
          <w:sz w:val="20"/>
          <w:szCs w:val="20"/>
        </w:rPr>
        <w:t>（</w:t>
      </w:r>
      <w:bookmarkEnd w:id="846"/>
      <w:r>
        <w:rPr>
          <w:color w:val="000000"/>
          <w:spacing w:val="0"/>
          <w:w w:val="100"/>
          <w:position w:val="0"/>
          <w:sz w:val="20"/>
          <w:szCs w:val="20"/>
        </w:rPr>
        <w:t>4）</w:t>
        <w:tab/>
      </w:r>
      <w:r>
        <w:rPr>
          <w:color w:val="000000"/>
          <w:spacing w:val="0"/>
          <w:w w:val="100"/>
          <w:position w:val="0"/>
          <w:sz w:val="20"/>
          <w:szCs w:val="20"/>
        </w:rPr>
        <w:t>按公司持有份额确认共同经营因出售资产所产生的收入；</w:t>
      </w:r>
    </w:p>
    <w:p>
      <w:pPr>
        <w:pStyle w:val="Style66"/>
        <w:keepNext w:val="0"/>
        <w:keepLines w:val="0"/>
        <w:widowControl w:val="0"/>
        <w:shd w:val="clear" w:color="auto" w:fill="auto"/>
        <w:tabs>
          <w:tab w:pos="870" w:val="left"/>
        </w:tabs>
        <w:bidi w:val="0"/>
        <w:spacing w:before="0" w:after="40" w:line="467" w:lineRule="exact"/>
        <w:ind w:left="0" w:right="0" w:firstLine="440"/>
        <w:jc w:val="both"/>
        <w:rPr>
          <w:sz w:val="20"/>
          <w:szCs w:val="20"/>
        </w:rPr>
      </w:pPr>
      <w:bookmarkStart w:id="847" w:name="bookmark847"/>
      <w:r>
        <w:rPr>
          <w:color w:val="000000"/>
          <w:spacing w:val="0"/>
          <w:w w:val="100"/>
          <w:position w:val="0"/>
          <w:sz w:val="20"/>
          <w:szCs w:val="20"/>
        </w:rPr>
        <w:t>（</w:t>
      </w:r>
      <w:bookmarkEnd w:id="847"/>
      <w:r>
        <w:rPr>
          <w:color w:val="000000"/>
          <w:spacing w:val="0"/>
          <w:w w:val="100"/>
          <w:position w:val="0"/>
          <w:sz w:val="20"/>
          <w:szCs w:val="20"/>
        </w:rPr>
        <w:t>5）</w:t>
        <w:tab/>
      </w:r>
      <w:r>
        <w:rPr>
          <w:color w:val="000000"/>
          <w:spacing w:val="0"/>
          <w:w w:val="100"/>
          <w:position w:val="0"/>
          <w:sz w:val="20"/>
          <w:szCs w:val="20"/>
        </w:rPr>
        <w:t>确认单独所发生的费用，以及按公司持有份额确认共同经营发生的费用。</w:t>
      </w:r>
    </w:p>
    <w:p>
      <w:pPr>
        <w:pStyle w:val="Style23"/>
        <w:keepNext/>
        <w:keepLines/>
        <w:widowControl w:val="0"/>
        <w:shd w:val="clear" w:color="auto" w:fill="auto"/>
        <w:tabs>
          <w:tab w:pos="976" w:val="left"/>
        </w:tabs>
        <w:bidi w:val="0"/>
        <w:spacing w:before="0" w:after="40" w:line="467" w:lineRule="exact"/>
        <w:ind w:left="0" w:right="0" w:firstLine="440"/>
        <w:jc w:val="both"/>
        <w:rPr>
          <w:sz w:val="20"/>
          <w:szCs w:val="20"/>
        </w:rPr>
      </w:pPr>
      <w:bookmarkStart w:id="848" w:name="bookmark848"/>
      <w:bookmarkStart w:id="849" w:name="bookmark849"/>
      <w:bookmarkStart w:id="850" w:name="bookmark850"/>
      <w:bookmarkStart w:id="851" w:name="bookmark851"/>
      <w:r>
        <w:rPr>
          <w:b w:val="0"/>
          <w:bCs w:val="0"/>
          <w:color w:val="000000"/>
          <w:spacing w:val="0"/>
          <w:w w:val="100"/>
          <w:position w:val="0"/>
          <w:sz w:val="20"/>
          <w:szCs w:val="20"/>
        </w:rPr>
        <w:t>（</w:t>
      </w:r>
      <w:bookmarkEnd w:id="850"/>
      <w:r>
        <w:rPr>
          <w:b w:val="0"/>
          <w:bCs w:val="0"/>
          <w:color w:val="000000"/>
          <w:spacing w:val="0"/>
          <w:w w:val="100"/>
          <w:position w:val="0"/>
          <w:sz w:val="20"/>
          <w:szCs w:val="20"/>
        </w:rPr>
        <w:t>八）</w:t>
        <w:tab/>
        <w:t>现金及现金等价物的确定标准</w:t>
      </w:r>
      <w:bookmarkEnd w:id="848"/>
      <w:bookmarkEnd w:id="849"/>
      <w:bookmarkEnd w:id="851"/>
    </w:p>
    <w:p>
      <w:pPr>
        <w:pStyle w:val="Style66"/>
        <w:keepNext w:val="0"/>
        <w:keepLines w:val="0"/>
        <w:widowControl w:val="0"/>
        <w:shd w:val="clear" w:color="auto" w:fill="auto"/>
        <w:bidi w:val="0"/>
        <w:spacing w:before="0" w:after="40" w:line="470" w:lineRule="exact"/>
        <w:ind w:left="0" w:right="0" w:firstLine="440"/>
        <w:jc w:val="both"/>
        <w:rPr>
          <w:sz w:val="20"/>
          <w:szCs w:val="20"/>
        </w:rPr>
      </w:pPr>
      <w:r>
        <w:rPr>
          <w:color w:val="000000"/>
          <w:spacing w:val="0"/>
          <w:w w:val="100"/>
          <w:position w:val="0"/>
          <w:sz w:val="20"/>
          <w:szCs w:val="20"/>
        </w:rPr>
        <w:t>列示于现金流量表中的现金是指库存现金以及可以随时用于支付的存款。现金等价物是指企业持有的 期限短、流动性强、易于转换为已知金额现金、价值变动风险很小的投资。</w:t>
      </w:r>
    </w:p>
    <w:p>
      <w:pPr>
        <w:pStyle w:val="Style23"/>
        <w:keepNext/>
        <w:keepLines/>
        <w:widowControl w:val="0"/>
        <w:shd w:val="clear" w:color="auto" w:fill="auto"/>
        <w:tabs>
          <w:tab w:pos="976" w:val="left"/>
        </w:tabs>
        <w:bidi w:val="0"/>
        <w:spacing w:before="0" w:after="40" w:line="467" w:lineRule="exact"/>
        <w:ind w:left="0" w:right="0" w:firstLine="440"/>
        <w:jc w:val="both"/>
        <w:rPr>
          <w:sz w:val="20"/>
          <w:szCs w:val="20"/>
        </w:rPr>
      </w:pPr>
      <w:bookmarkStart w:id="852" w:name="bookmark852"/>
      <w:bookmarkStart w:id="853" w:name="bookmark853"/>
      <w:bookmarkStart w:id="854" w:name="bookmark854"/>
      <w:bookmarkStart w:id="855" w:name="bookmark855"/>
      <w:r>
        <w:rPr>
          <w:b w:val="0"/>
          <w:bCs w:val="0"/>
          <w:color w:val="000000"/>
          <w:spacing w:val="0"/>
          <w:w w:val="100"/>
          <w:position w:val="0"/>
          <w:sz w:val="20"/>
          <w:szCs w:val="20"/>
        </w:rPr>
        <w:t>（</w:t>
      </w:r>
      <w:bookmarkEnd w:id="854"/>
      <w:r>
        <w:rPr>
          <w:b w:val="0"/>
          <w:bCs w:val="0"/>
          <w:color w:val="000000"/>
          <w:spacing w:val="0"/>
          <w:w w:val="100"/>
          <w:position w:val="0"/>
          <w:sz w:val="20"/>
          <w:szCs w:val="20"/>
        </w:rPr>
        <w:t>九）</w:t>
        <w:tab/>
        <w:t>外币业务和外币报表折算</w:t>
      </w:r>
      <w:bookmarkEnd w:id="852"/>
      <w:bookmarkEnd w:id="853"/>
      <w:bookmarkEnd w:id="855"/>
    </w:p>
    <w:p>
      <w:pPr>
        <w:pStyle w:val="Style66"/>
        <w:keepNext w:val="0"/>
        <w:keepLines w:val="0"/>
        <w:widowControl w:val="0"/>
        <w:numPr>
          <w:ilvl w:val="0"/>
          <w:numId w:val="21"/>
        </w:numPr>
        <w:shd w:val="clear" w:color="auto" w:fill="auto"/>
        <w:tabs>
          <w:tab w:pos="816" w:val="left"/>
        </w:tabs>
        <w:bidi w:val="0"/>
        <w:spacing w:before="0" w:after="40" w:line="467" w:lineRule="exact"/>
        <w:ind w:left="0" w:right="0" w:firstLine="440"/>
        <w:jc w:val="both"/>
        <w:rPr>
          <w:sz w:val="20"/>
          <w:szCs w:val="20"/>
        </w:rPr>
      </w:pPr>
      <w:bookmarkStart w:id="856" w:name="bookmark856"/>
      <w:bookmarkEnd w:id="856"/>
      <w:r>
        <w:rPr>
          <w:color w:val="000000"/>
          <w:spacing w:val="0"/>
          <w:w w:val="100"/>
          <w:position w:val="0"/>
          <w:sz w:val="20"/>
          <w:szCs w:val="20"/>
        </w:rPr>
        <w:t>外币业务折算</w:t>
      </w:r>
    </w:p>
    <w:p>
      <w:pPr>
        <w:pStyle w:val="Style66"/>
        <w:keepNext w:val="0"/>
        <w:keepLines w:val="0"/>
        <w:widowControl w:val="0"/>
        <w:shd w:val="clear" w:color="auto" w:fill="auto"/>
        <w:bidi w:val="0"/>
        <w:spacing w:before="0" w:after="40" w:line="467" w:lineRule="exact"/>
        <w:ind w:left="0" w:right="0" w:firstLine="440"/>
        <w:jc w:val="both"/>
        <w:rPr>
          <w:sz w:val="20"/>
          <w:szCs w:val="20"/>
        </w:rPr>
      </w:pPr>
      <w:r>
        <w:rPr>
          <w:color w:val="000000"/>
          <w:spacing w:val="0"/>
          <w:w w:val="100"/>
          <w:position w:val="0"/>
          <w:sz w:val="20"/>
          <w:szCs w:val="20"/>
        </w:rPr>
        <w:t>外币交易在初始确认时，采用交易发生日的即期汇率折算为人民币金额。资产负债表日，夕卜币货币性 项目采用资产负债表日即期汇率折算，因汇率不同而产生的汇兑差额，除与购建符合资本化条件资产有关 的外币专门借款本金及利息的汇兑差额外，计入当期损益；以历史成本计量的外币非货币性项目仍采用交 易发生日的即期汇率折算，不改变其人民币金额；以公允价值计量的外币非货币性项目，采用公允价值确 定日的即期汇率折算，差额计入当期损益或其他综合收益。</w:t>
      </w:r>
    </w:p>
    <w:p>
      <w:pPr>
        <w:pStyle w:val="Style66"/>
        <w:keepNext w:val="0"/>
        <w:keepLines w:val="0"/>
        <w:widowControl w:val="0"/>
        <w:numPr>
          <w:ilvl w:val="0"/>
          <w:numId w:val="21"/>
        </w:numPr>
        <w:shd w:val="clear" w:color="auto" w:fill="auto"/>
        <w:tabs>
          <w:tab w:pos="816" w:val="left"/>
        </w:tabs>
        <w:bidi w:val="0"/>
        <w:spacing w:before="0" w:after="40" w:line="467" w:lineRule="exact"/>
        <w:ind w:left="0" w:right="0" w:firstLine="440"/>
        <w:jc w:val="both"/>
        <w:rPr>
          <w:sz w:val="20"/>
          <w:szCs w:val="20"/>
        </w:rPr>
      </w:pPr>
      <w:bookmarkStart w:id="857" w:name="bookmark857"/>
      <w:bookmarkEnd w:id="857"/>
      <w:r>
        <w:rPr>
          <w:color w:val="000000"/>
          <w:spacing w:val="0"/>
          <w:w w:val="100"/>
          <w:position w:val="0"/>
          <w:sz w:val="20"/>
          <w:szCs w:val="20"/>
        </w:rPr>
        <w:t>外币财务报表折算</w:t>
      </w:r>
    </w:p>
    <w:p>
      <w:pPr>
        <w:pStyle w:val="Style66"/>
        <w:keepNext w:val="0"/>
        <w:keepLines w:val="0"/>
        <w:widowControl w:val="0"/>
        <w:shd w:val="clear" w:color="auto" w:fill="auto"/>
        <w:bidi w:val="0"/>
        <w:spacing w:before="0" w:after="40" w:line="466" w:lineRule="exact"/>
        <w:ind w:left="0" w:right="0" w:firstLine="440"/>
        <w:jc w:val="both"/>
        <w:rPr>
          <w:sz w:val="20"/>
          <w:szCs w:val="20"/>
        </w:rPr>
      </w:pPr>
      <w:r>
        <w:rPr>
          <w:color w:val="000000"/>
          <w:spacing w:val="0"/>
          <w:w w:val="100"/>
          <w:position w:val="0"/>
          <w:sz w:val="20"/>
          <w:szCs w:val="20"/>
        </w:rPr>
        <w:t>资产负债表中的资产和负债项目，采用资产负债表日的即期汇率折算；所有者权益项目除“未分配利 润”项目外，其他项目采用交易发生日的即期汇率折算；利润表中的收入和费用项目，采用交易发生日的 即期汇率折算。按照上述折算产生的外币财务报表折算差额，计入其他综合收益。</w:t>
      </w:r>
    </w:p>
    <w:p>
      <w:pPr>
        <w:pStyle w:val="Style66"/>
        <w:keepNext w:val="0"/>
        <w:keepLines w:val="0"/>
        <w:widowControl w:val="0"/>
        <w:shd w:val="clear" w:color="auto" w:fill="auto"/>
        <w:bidi w:val="0"/>
        <w:spacing w:before="0" w:after="40" w:line="467" w:lineRule="exact"/>
        <w:ind w:left="0" w:right="0" w:firstLine="440"/>
        <w:jc w:val="both"/>
        <w:rPr>
          <w:sz w:val="20"/>
          <w:szCs w:val="20"/>
        </w:rPr>
      </w:pPr>
      <w:bookmarkStart w:id="858" w:name="bookmark858"/>
      <w:r>
        <w:rPr>
          <w:color w:val="000000"/>
          <w:spacing w:val="0"/>
          <w:w w:val="100"/>
          <w:position w:val="0"/>
          <w:sz w:val="20"/>
          <w:szCs w:val="20"/>
        </w:rPr>
        <w:t>（十）金融工具</w:t>
      </w:r>
      <w:bookmarkEnd w:id="858"/>
    </w:p>
    <w:p>
      <w:pPr>
        <w:pStyle w:val="Style66"/>
        <w:keepNext w:val="0"/>
        <w:keepLines w:val="0"/>
        <w:widowControl w:val="0"/>
        <w:numPr>
          <w:ilvl w:val="0"/>
          <w:numId w:val="23"/>
        </w:numPr>
        <w:shd w:val="clear" w:color="auto" w:fill="auto"/>
        <w:tabs>
          <w:tab w:pos="816" w:val="left"/>
        </w:tabs>
        <w:bidi w:val="0"/>
        <w:spacing w:before="0" w:after="0" w:line="472" w:lineRule="exact"/>
        <w:ind w:left="0" w:right="0" w:firstLine="440"/>
        <w:jc w:val="both"/>
        <w:rPr>
          <w:sz w:val="20"/>
          <w:szCs w:val="20"/>
        </w:rPr>
      </w:pPr>
      <w:bookmarkStart w:id="859" w:name="bookmark859"/>
      <w:bookmarkEnd w:id="859"/>
      <w:r>
        <w:rPr>
          <w:color w:val="000000"/>
          <w:spacing w:val="0"/>
          <w:w w:val="100"/>
          <w:position w:val="0"/>
          <w:sz w:val="20"/>
          <w:szCs w:val="20"/>
        </w:rPr>
        <w:t>金融资产和金融负债的分类</w:t>
      </w:r>
    </w:p>
    <w:p>
      <w:pPr>
        <w:pStyle w:val="Style66"/>
        <w:keepNext w:val="0"/>
        <w:keepLines w:val="0"/>
        <w:widowControl w:val="0"/>
        <w:shd w:val="clear" w:color="auto" w:fill="auto"/>
        <w:bidi w:val="0"/>
        <w:spacing w:before="0" w:after="0" w:line="472" w:lineRule="exact"/>
        <w:ind w:left="0" w:right="0" w:firstLine="440"/>
        <w:jc w:val="both"/>
        <w:rPr>
          <w:sz w:val="20"/>
          <w:szCs w:val="20"/>
        </w:rPr>
      </w:pPr>
      <w:r>
        <w:rPr>
          <w:color w:val="000000"/>
          <w:spacing w:val="0"/>
          <w:w w:val="100"/>
          <w:position w:val="0"/>
          <w:sz w:val="20"/>
          <w:szCs w:val="20"/>
        </w:rPr>
        <w:t>金融资产在初始确认时划分为以下三类：</w:t>
      </w:r>
      <w:r>
        <w:rPr>
          <w:color w:val="000000"/>
          <w:spacing w:val="0"/>
          <w:w w:val="100"/>
          <w:position w:val="0"/>
          <w:sz w:val="20"/>
          <w:szCs w:val="20"/>
        </w:rPr>
        <w:t>（1）</w:t>
      </w:r>
      <w:r>
        <w:rPr>
          <w:color w:val="000000"/>
          <w:spacing w:val="0"/>
          <w:w w:val="100"/>
          <w:position w:val="0"/>
          <w:sz w:val="20"/>
          <w:szCs w:val="20"/>
        </w:rPr>
        <w:t>以摊余成本计量的金融资产；</w:t>
      </w:r>
      <w:r>
        <w:rPr>
          <w:color w:val="000000"/>
          <w:spacing w:val="0"/>
          <w:w w:val="100"/>
          <w:position w:val="0"/>
          <w:sz w:val="20"/>
          <w:szCs w:val="20"/>
        </w:rPr>
        <w:t>（2）</w:t>
      </w:r>
      <w:r>
        <w:rPr>
          <w:color w:val="000000"/>
          <w:spacing w:val="0"/>
          <w:w w:val="100"/>
          <w:position w:val="0"/>
          <w:sz w:val="20"/>
          <w:szCs w:val="20"/>
        </w:rPr>
        <w:t>以公允价值计量且其 变动计入其他综合收益的金融资产；</w:t>
      </w:r>
      <w:r>
        <w:rPr>
          <w:color w:val="000000"/>
          <w:spacing w:val="0"/>
          <w:w w:val="100"/>
          <w:position w:val="0"/>
          <w:sz w:val="20"/>
          <w:szCs w:val="20"/>
        </w:rPr>
        <w:t>（3）</w:t>
      </w:r>
      <w:r>
        <w:rPr>
          <w:color w:val="000000"/>
          <w:spacing w:val="0"/>
          <w:w w:val="100"/>
          <w:position w:val="0"/>
          <w:sz w:val="20"/>
          <w:szCs w:val="20"/>
        </w:rPr>
        <w:t>以公允价值计量且其变动计入当期损益的金融资产。</w:t>
      </w:r>
    </w:p>
    <w:p>
      <w:pPr>
        <w:pStyle w:val="Style66"/>
        <w:keepNext w:val="0"/>
        <w:keepLines w:val="0"/>
        <w:widowControl w:val="0"/>
        <w:shd w:val="clear" w:color="auto" w:fill="auto"/>
        <w:bidi w:val="0"/>
        <w:spacing w:before="0" w:after="0" w:line="472" w:lineRule="exact"/>
        <w:ind w:left="0" w:right="0" w:firstLine="440"/>
        <w:jc w:val="both"/>
        <w:rPr>
          <w:sz w:val="20"/>
          <w:szCs w:val="20"/>
        </w:rPr>
      </w:pPr>
      <w:r>
        <w:rPr>
          <w:color w:val="000000"/>
          <w:spacing w:val="0"/>
          <w:w w:val="100"/>
          <w:position w:val="0"/>
          <w:sz w:val="20"/>
          <w:szCs w:val="20"/>
        </w:rPr>
        <w:t>金融负债在初始确认时划分为以下四类：</w:t>
      </w:r>
      <w:r>
        <w:rPr>
          <w:color w:val="000000"/>
          <w:spacing w:val="0"/>
          <w:w w:val="100"/>
          <w:position w:val="0"/>
          <w:sz w:val="20"/>
          <w:szCs w:val="20"/>
        </w:rPr>
        <w:t>（1）</w:t>
      </w:r>
      <w:r>
        <w:rPr>
          <w:color w:val="000000"/>
          <w:spacing w:val="0"/>
          <w:w w:val="100"/>
          <w:position w:val="0"/>
          <w:sz w:val="20"/>
          <w:szCs w:val="20"/>
        </w:rPr>
        <w:t>以公允价值计量且其变动计入当期损益的金融负债；</w:t>
      </w:r>
      <w:r>
        <w:rPr>
          <w:color w:val="000000"/>
          <w:spacing w:val="0"/>
          <w:w w:val="100"/>
          <w:position w:val="0"/>
          <w:sz w:val="20"/>
          <w:szCs w:val="20"/>
        </w:rPr>
        <w:t xml:space="preserve">（2） </w:t>
      </w:r>
      <w:r>
        <w:rPr>
          <w:color w:val="000000"/>
          <w:spacing w:val="0"/>
          <w:w w:val="100"/>
          <w:position w:val="0"/>
          <w:sz w:val="20"/>
          <w:szCs w:val="20"/>
        </w:rPr>
        <w:t>金融资产转移不符合终止确认条件或继续涉入被转移金融资产所形成的金融负债；</w:t>
      </w:r>
      <w:r>
        <w:rPr>
          <w:color w:val="000000"/>
          <w:spacing w:val="0"/>
          <w:w w:val="100"/>
          <w:position w:val="0"/>
          <w:sz w:val="20"/>
          <w:szCs w:val="20"/>
        </w:rPr>
        <w:t>（3）</w:t>
      </w:r>
      <w:r>
        <w:rPr>
          <w:color w:val="000000"/>
          <w:spacing w:val="0"/>
          <w:w w:val="100"/>
          <w:position w:val="0"/>
          <w:sz w:val="20"/>
          <w:szCs w:val="20"/>
        </w:rPr>
        <w:t>不属于上述</w:t>
      </w:r>
      <w:r>
        <w:rPr>
          <w:color w:val="000000"/>
          <w:spacing w:val="0"/>
          <w:w w:val="100"/>
          <w:position w:val="0"/>
          <w:sz w:val="20"/>
          <w:szCs w:val="20"/>
        </w:rPr>
        <w:t>（1）</w:t>
      </w:r>
      <w:r>
        <w:rPr>
          <w:color w:val="000000"/>
          <w:spacing w:val="0"/>
          <w:w w:val="100"/>
          <w:position w:val="0"/>
          <w:sz w:val="20"/>
          <w:szCs w:val="20"/>
        </w:rPr>
        <w:t xml:space="preserve">或 </w:t>
      </w:r>
      <w:r>
        <w:rPr>
          <w:color w:val="000000"/>
          <w:spacing w:val="0"/>
          <w:w w:val="100"/>
          <w:position w:val="0"/>
          <w:sz w:val="20"/>
          <w:szCs w:val="20"/>
        </w:rPr>
        <w:t>（2）</w:t>
      </w:r>
      <w:r>
        <w:rPr>
          <w:color w:val="000000"/>
          <w:spacing w:val="0"/>
          <w:w w:val="100"/>
          <w:position w:val="0"/>
          <w:sz w:val="20"/>
          <w:szCs w:val="20"/>
        </w:rPr>
        <w:t>的财务担保合同，以及不属于上述</w:t>
      </w:r>
      <w:r>
        <w:rPr>
          <w:color w:val="000000"/>
          <w:spacing w:val="0"/>
          <w:w w:val="100"/>
          <w:position w:val="0"/>
          <w:sz w:val="20"/>
          <w:szCs w:val="20"/>
        </w:rPr>
        <w:t>（1）</w:t>
      </w:r>
      <w:r>
        <w:rPr>
          <w:color w:val="000000"/>
          <w:spacing w:val="0"/>
          <w:w w:val="100"/>
          <w:position w:val="0"/>
          <w:sz w:val="20"/>
          <w:szCs w:val="20"/>
        </w:rPr>
        <w:t>并以低于市场利率贷款的贷款承诺；</w:t>
      </w:r>
      <w:r>
        <w:rPr>
          <w:color w:val="000000"/>
          <w:spacing w:val="0"/>
          <w:w w:val="100"/>
          <w:position w:val="0"/>
          <w:sz w:val="20"/>
          <w:szCs w:val="20"/>
        </w:rPr>
        <w:t>（4）</w:t>
      </w:r>
      <w:r>
        <w:rPr>
          <w:color w:val="000000"/>
          <w:spacing w:val="0"/>
          <w:w w:val="100"/>
          <w:position w:val="0"/>
          <w:sz w:val="20"/>
          <w:szCs w:val="20"/>
        </w:rPr>
        <w:t>以摊余成本计量的金融 负债。</w:t>
      </w:r>
    </w:p>
    <w:p>
      <w:pPr>
        <w:pStyle w:val="Style66"/>
        <w:keepNext w:val="0"/>
        <w:keepLines w:val="0"/>
        <w:widowControl w:val="0"/>
        <w:numPr>
          <w:ilvl w:val="0"/>
          <w:numId w:val="23"/>
        </w:numPr>
        <w:shd w:val="clear" w:color="auto" w:fill="auto"/>
        <w:tabs>
          <w:tab w:pos="816" w:val="left"/>
        </w:tabs>
        <w:bidi w:val="0"/>
        <w:spacing w:before="0" w:after="40" w:line="466" w:lineRule="exact"/>
        <w:ind w:left="0" w:right="0" w:firstLine="440"/>
        <w:jc w:val="both"/>
        <w:rPr>
          <w:sz w:val="20"/>
          <w:szCs w:val="20"/>
        </w:rPr>
      </w:pPr>
      <w:bookmarkStart w:id="860" w:name="bookmark860"/>
      <w:bookmarkEnd w:id="860"/>
      <w:r>
        <w:rPr>
          <w:color w:val="000000"/>
          <w:spacing w:val="0"/>
          <w:w w:val="100"/>
          <w:position w:val="0"/>
          <w:sz w:val="20"/>
          <w:szCs w:val="20"/>
        </w:rPr>
        <w:t>金融资产和金融负债的确认依据、计量方法和终止确认条件</w:t>
      </w:r>
    </w:p>
    <w:p>
      <w:pPr>
        <w:pStyle w:val="Style66"/>
        <w:keepNext w:val="0"/>
        <w:keepLines w:val="0"/>
        <w:widowControl w:val="0"/>
        <w:shd w:val="clear" w:color="auto" w:fill="auto"/>
        <w:bidi w:val="0"/>
        <w:spacing w:before="0" w:after="0" w:line="466" w:lineRule="exact"/>
        <w:ind w:left="0" w:right="0" w:firstLine="440"/>
        <w:jc w:val="both"/>
        <w:rPr>
          <w:sz w:val="20"/>
          <w:szCs w:val="20"/>
        </w:rPr>
      </w:pPr>
      <w:bookmarkStart w:id="861" w:name="bookmark861"/>
      <w:r>
        <w:rPr>
          <w:color w:val="000000"/>
          <w:spacing w:val="0"/>
          <w:w w:val="100"/>
          <w:position w:val="0"/>
          <w:sz w:val="20"/>
          <w:szCs w:val="20"/>
        </w:rPr>
        <w:t>（</w:t>
      </w:r>
      <w:bookmarkEnd w:id="861"/>
      <w:r>
        <w:rPr>
          <w:color w:val="000000"/>
          <w:spacing w:val="0"/>
          <w:w w:val="100"/>
          <w:position w:val="0"/>
          <w:sz w:val="20"/>
          <w:szCs w:val="20"/>
        </w:rPr>
        <w:t>1）</w:t>
      </w:r>
      <w:r>
        <w:rPr>
          <w:color w:val="000000"/>
          <w:spacing w:val="0"/>
          <w:w w:val="100"/>
          <w:position w:val="0"/>
          <w:sz w:val="20"/>
          <w:szCs w:val="20"/>
        </w:rPr>
        <w:t>金融资产和金融负债的确认依据和初始计量方法</w:t>
      </w:r>
    </w:p>
    <w:p>
      <w:pPr>
        <w:pStyle w:val="Style66"/>
        <w:keepNext w:val="0"/>
        <w:keepLines w:val="0"/>
        <w:widowControl w:val="0"/>
        <w:shd w:val="clear" w:color="auto" w:fill="auto"/>
        <w:bidi w:val="0"/>
        <w:spacing w:before="0" w:after="0" w:line="466" w:lineRule="exact"/>
        <w:ind w:left="0" w:right="0" w:firstLine="440"/>
        <w:jc w:val="both"/>
        <w:rPr>
          <w:sz w:val="20"/>
          <w:szCs w:val="20"/>
        </w:rPr>
      </w:pPr>
      <w:r>
        <w:rPr>
          <w:color w:val="000000"/>
          <w:spacing w:val="0"/>
          <w:w w:val="100"/>
          <w:position w:val="0"/>
          <w:sz w:val="20"/>
          <w:szCs w:val="20"/>
        </w:rPr>
        <w:t xml:space="preserve">公司成为金融工具合同的一方时，确认一项金融资产或金融负债。初始确认金融资产或金融负债时， 按照公允价值计量；对于以公允价值计量且其变动计入当期损益的金融资产和金融负债，相关交易费用直 接计入当期损益；对于其他类别的金融资产或金融负债，相关交易费用计入初始确认金额。但是，公司初 </w:t>
      </w:r>
      <w:r>
        <w:rPr>
          <w:color w:val="000000"/>
          <w:spacing w:val="0"/>
          <w:w w:val="100"/>
          <w:position w:val="0"/>
          <w:sz w:val="20"/>
          <w:szCs w:val="20"/>
        </w:rPr>
        <w:t>始确认的应收账款未包含重大融资成分或公司不考虑未超过一年的合同中的融资成分的，按照《企业会计 准则第</w:t>
      </w:r>
      <w:r>
        <w:rPr>
          <w:color w:val="000000"/>
          <w:spacing w:val="0"/>
          <w:w w:val="100"/>
          <w:position w:val="0"/>
          <w:sz w:val="20"/>
          <w:szCs w:val="20"/>
        </w:rPr>
        <w:t>14</w:t>
      </w:r>
      <w:r>
        <w:rPr>
          <w:color w:val="000000"/>
          <w:spacing w:val="0"/>
          <w:w w:val="100"/>
          <w:position w:val="0"/>
          <w:sz w:val="20"/>
          <w:szCs w:val="20"/>
        </w:rPr>
        <w:t>号一一收入》所定义的交易价格进行初始计量。</w:t>
      </w:r>
    </w:p>
    <w:p>
      <w:pPr>
        <w:pStyle w:val="Style66"/>
        <w:keepNext w:val="0"/>
        <w:keepLines w:val="0"/>
        <w:widowControl w:val="0"/>
        <w:shd w:val="clear" w:color="auto" w:fill="auto"/>
        <w:tabs>
          <w:tab w:pos="870" w:val="left"/>
        </w:tabs>
        <w:bidi w:val="0"/>
        <w:spacing w:before="0" w:after="0" w:line="466" w:lineRule="exact"/>
        <w:ind w:left="0" w:right="0" w:firstLine="440"/>
        <w:jc w:val="both"/>
        <w:rPr>
          <w:sz w:val="20"/>
          <w:szCs w:val="20"/>
        </w:rPr>
      </w:pPr>
      <w:bookmarkStart w:id="862" w:name="bookmark862"/>
      <w:r>
        <w:rPr>
          <w:color w:val="000000"/>
          <w:spacing w:val="0"/>
          <w:w w:val="100"/>
          <w:position w:val="0"/>
          <w:sz w:val="20"/>
          <w:szCs w:val="20"/>
        </w:rPr>
        <w:t>（</w:t>
      </w:r>
      <w:bookmarkEnd w:id="862"/>
      <w:r>
        <w:rPr>
          <w:color w:val="000000"/>
          <w:spacing w:val="0"/>
          <w:w w:val="100"/>
          <w:position w:val="0"/>
          <w:sz w:val="20"/>
          <w:szCs w:val="20"/>
        </w:rPr>
        <w:t>2）</w:t>
        <w:tab/>
      </w:r>
      <w:r>
        <w:rPr>
          <w:color w:val="000000"/>
          <w:spacing w:val="0"/>
          <w:w w:val="100"/>
          <w:position w:val="0"/>
          <w:sz w:val="20"/>
          <w:szCs w:val="20"/>
        </w:rPr>
        <w:t>金融资产的后续计量方法</w:t>
      </w:r>
    </w:p>
    <w:p>
      <w:pPr>
        <w:pStyle w:val="Style66"/>
        <w:keepNext w:val="0"/>
        <w:keepLines w:val="0"/>
        <w:widowControl w:val="0"/>
        <w:shd w:val="clear" w:color="auto" w:fill="auto"/>
        <w:tabs>
          <w:tab w:pos="784" w:val="left"/>
        </w:tabs>
        <w:bidi w:val="0"/>
        <w:spacing w:before="0" w:after="0" w:line="466" w:lineRule="exact"/>
        <w:ind w:left="0" w:right="0" w:firstLine="440"/>
        <w:jc w:val="both"/>
        <w:rPr>
          <w:sz w:val="20"/>
          <w:szCs w:val="20"/>
        </w:rPr>
      </w:pPr>
      <w:bookmarkStart w:id="863" w:name="bookmark863"/>
      <w:r>
        <w:rPr>
          <w:color w:val="000000"/>
          <w:spacing w:val="0"/>
          <w:w w:val="100"/>
          <w:position w:val="0"/>
          <w:sz w:val="20"/>
          <w:szCs w:val="20"/>
        </w:rPr>
        <w:t>1</w:t>
      </w:r>
      <w:bookmarkEnd w:id="863"/>
      <w:r>
        <w:rPr>
          <w:color w:val="000000"/>
          <w:spacing w:val="0"/>
          <w:w w:val="100"/>
          <w:position w:val="0"/>
          <w:sz w:val="20"/>
          <w:szCs w:val="20"/>
        </w:rPr>
        <w:t>）</w:t>
        <w:tab/>
      </w:r>
      <w:r>
        <w:rPr>
          <w:color w:val="000000"/>
          <w:spacing w:val="0"/>
          <w:w w:val="100"/>
          <w:position w:val="0"/>
          <w:sz w:val="20"/>
          <w:szCs w:val="20"/>
        </w:rPr>
        <w:t>以摊余成本计量的金融资产</w:t>
      </w:r>
    </w:p>
    <w:p>
      <w:pPr>
        <w:pStyle w:val="Style66"/>
        <w:keepNext w:val="0"/>
        <w:keepLines w:val="0"/>
        <w:widowControl w:val="0"/>
        <w:shd w:val="clear" w:color="auto" w:fill="auto"/>
        <w:bidi w:val="0"/>
        <w:spacing w:before="0" w:after="0" w:line="466" w:lineRule="exact"/>
        <w:ind w:left="0" w:right="0" w:firstLine="440"/>
        <w:jc w:val="left"/>
        <w:rPr>
          <w:sz w:val="20"/>
          <w:szCs w:val="20"/>
        </w:rPr>
      </w:pPr>
      <w:r>
        <w:rPr>
          <w:color w:val="000000"/>
          <w:spacing w:val="0"/>
          <w:w w:val="100"/>
          <w:position w:val="0"/>
          <w:sz w:val="20"/>
          <w:szCs w:val="20"/>
        </w:rPr>
        <w:t>采用实际利率法，按照摊余成本进行后续计量。以摊余成本计量且不属于任何套期关系的一部分的金 融资产所产生的利得或损失，在终止确认、重分类、按照实际利率法摊销或确认减值时，计入当期损益。</w:t>
      </w:r>
    </w:p>
    <w:p>
      <w:pPr>
        <w:pStyle w:val="Style66"/>
        <w:keepNext w:val="0"/>
        <w:keepLines w:val="0"/>
        <w:widowControl w:val="0"/>
        <w:shd w:val="clear" w:color="auto" w:fill="auto"/>
        <w:tabs>
          <w:tab w:pos="798" w:val="left"/>
        </w:tabs>
        <w:bidi w:val="0"/>
        <w:spacing w:before="0" w:after="0" w:line="466" w:lineRule="exact"/>
        <w:ind w:left="0" w:right="0" w:firstLine="440"/>
        <w:jc w:val="left"/>
        <w:rPr>
          <w:sz w:val="20"/>
          <w:szCs w:val="20"/>
        </w:rPr>
      </w:pPr>
      <w:bookmarkStart w:id="864" w:name="bookmark864"/>
      <w:r>
        <w:rPr>
          <w:color w:val="000000"/>
          <w:spacing w:val="0"/>
          <w:w w:val="100"/>
          <w:position w:val="0"/>
          <w:sz w:val="20"/>
          <w:szCs w:val="20"/>
        </w:rPr>
        <w:t>2</w:t>
      </w:r>
      <w:bookmarkEnd w:id="864"/>
      <w:r>
        <w:rPr>
          <w:color w:val="000000"/>
          <w:spacing w:val="0"/>
          <w:w w:val="100"/>
          <w:position w:val="0"/>
          <w:sz w:val="20"/>
          <w:szCs w:val="20"/>
        </w:rPr>
        <w:t>）</w:t>
        <w:tab/>
      </w:r>
      <w:r>
        <w:rPr>
          <w:color w:val="000000"/>
          <w:spacing w:val="0"/>
          <w:w w:val="100"/>
          <w:position w:val="0"/>
          <w:sz w:val="20"/>
          <w:szCs w:val="20"/>
        </w:rPr>
        <w:t>以公允价值计量且其变动计入其他综合收益的债务工具投资</w:t>
      </w:r>
    </w:p>
    <w:p>
      <w:pPr>
        <w:pStyle w:val="Style66"/>
        <w:keepNext w:val="0"/>
        <w:keepLines w:val="0"/>
        <w:widowControl w:val="0"/>
        <w:shd w:val="clear" w:color="auto" w:fill="auto"/>
        <w:bidi w:val="0"/>
        <w:spacing w:before="0" w:after="0" w:line="466" w:lineRule="exact"/>
        <w:ind w:left="0" w:right="0" w:firstLine="440"/>
        <w:jc w:val="left"/>
        <w:rPr>
          <w:sz w:val="20"/>
          <w:szCs w:val="20"/>
        </w:rPr>
      </w:pPr>
      <w:r>
        <w:rPr>
          <w:color w:val="000000"/>
          <w:spacing w:val="0"/>
          <w:w w:val="100"/>
          <w:position w:val="0"/>
          <w:sz w:val="20"/>
          <w:szCs w:val="20"/>
        </w:rPr>
        <w:t>采用公允价值进行后续计量。采用实际利率法计算的利息、减值损失或利得及汇兑损益计入当期损益, 其他利得或损失计入其他综合收益。终止确认时，将之前计入其他综合收益的累计利得或损失从其他综合 收益中转出，计入当期损益。</w:t>
      </w:r>
    </w:p>
    <w:p>
      <w:pPr>
        <w:pStyle w:val="Style66"/>
        <w:keepNext w:val="0"/>
        <w:keepLines w:val="0"/>
        <w:widowControl w:val="0"/>
        <w:shd w:val="clear" w:color="auto" w:fill="auto"/>
        <w:tabs>
          <w:tab w:pos="798" w:val="left"/>
        </w:tabs>
        <w:bidi w:val="0"/>
        <w:spacing w:before="0" w:after="0" w:line="466" w:lineRule="exact"/>
        <w:ind w:left="0" w:right="0" w:firstLine="440"/>
        <w:jc w:val="both"/>
        <w:rPr>
          <w:sz w:val="20"/>
          <w:szCs w:val="20"/>
        </w:rPr>
      </w:pPr>
      <w:bookmarkStart w:id="865" w:name="bookmark865"/>
      <w:r>
        <w:rPr>
          <w:color w:val="000000"/>
          <w:spacing w:val="0"/>
          <w:w w:val="100"/>
          <w:position w:val="0"/>
          <w:sz w:val="20"/>
          <w:szCs w:val="20"/>
        </w:rPr>
        <w:t>3</w:t>
      </w:r>
      <w:bookmarkEnd w:id="865"/>
      <w:r>
        <w:rPr>
          <w:color w:val="000000"/>
          <w:spacing w:val="0"/>
          <w:w w:val="100"/>
          <w:position w:val="0"/>
          <w:sz w:val="20"/>
          <w:szCs w:val="20"/>
        </w:rPr>
        <w:t>）</w:t>
        <w:tab/>
      </w:r>
      <w:r>
        <w:rPr>
          <w:color w:val="000000"/>
          <w:spacing w:val="0"/>
          <w:w w:val="100"/>
          <w:position w:val="0"/>
          <w:sz w:val="20"/>
          <w:szCs w:val="20"/>
        </w:rPr>
        <w:t>以公允价值计量且其变动计入其他综合收益的权益工具投资</w:t>
      </w:r>
    </w:p>
    <w:p>
      <w:pPr>
        <w:pStyle w:val="Style66"/>
        <w:keepNext w:val="0"/>
        <w:keepLines w:val="0"/>
        <w:widowControl w:val="0"/>
        <w:shd w:val="clear" w:color="auto" w:fill="auto"/>
        <w:bidi w:val="0"/>
        <w:spacing w:before="0" w:after="0" w:line="466" w:lineRule="exact"/>
        <w:ind w:left="0" w:right="0" w:firstLine="440"/>
        <w:jc w:val="both"/>
        <w:rPr>
          <w:sz w:val="20"/>
          <w:szCs w:val="20"/>
        </w:rPr>
      </w:pPr>
      <w:r>
        <w:rPr>
          <w:color w:val="000000"/>
          <w:spacing w:val="0"/>
          <w:w w:val="100"/>
          <w:position w:val="0"/>
          <w:sz w:val="20"/>
          <w:szCs w:val="20"/>
        </w:rPr>
        <w:t>采用公允价值进行后续计量。获得的股利（属于投资成本收回部分的除外）计入当期损益，其他利得 或损失计入其他综合收益。终止确认时，将之前计入其他综合收益的累计利得或损失从其他综合收益中转 出，计入留存收益。</w:t>
      </w:r>
    </w:p>
    <w:p>
      <w:pPr>
        <w:pStyle w:val="Style66"/>
        <w:keepNext w:val="0"/>
        <w:keepLines w:val="0"/>
        <w:widowControl w:val="0"/>
        <w:shd w:val="clear" w:color="auto" w:fill="auto"/>
        <w:tabs>
          <w:tab w:pos="798" w:val="left"/>
        </w:tabs>
        <w:bidi w:val="0"/>
        <w:spacing w:before="0" w:after="0" w:line="466" w:lineRule="exact"/>
        <w:ind w:left="0" w:right="0" w:firstLine="440"/>
        <w:jc w:val="both"/>
        <w:rPr>
          <w:sz w:val="20"/>
          <w:szCs w:val="20"/>
        </w:rPr>
      </w:pPr>
      <w:bookmarkStart w:id="866" w:name="bookmark866"/>
      <w:r>
        <w:rPr>
          <w:color w:val="000000"/>
          <w:spacing w:val="0"/>
          <w:w w:val="100"/>
          <w:position w:val="0"/>
          <w:sz w:val="20"/>
          <w:szCs w:val="20"/>
        </w:rPr>
        <w:t>4</w:t>
      </w:r>
      <w:bookmarkEnd w:id="866"/>
      <w:r>
        <w:rPr>
          <w:color w:val="000000"/>
          <w:spacing w:val="0"/>
          <w:w w:val="100"/>
          <w:position w:val="0"/>
          <w:sz w:val="20"/>
          <w:szCs w:val="20"/>
        </w:rPr>
        <w:t>）</w:t>
        <w:tab/>
      </w:r>
      <w:r>
        <w:rPr>
          <w:color w:val="000000"/>
          <w:spacing w:val="0"/>
          <w:w w:val="100"/>
          <w:position w:val="0"/>
          <w:sz w:val="20"/>
          <w:szCs w:val="20"/>
        </w:rPr>
        <w:t>以公允价值计量且其变动计入当期损益的金融资产</w:t>
      </w:r>
    </w:p>
    <w:p>
      <w:pPr>
        <w:pStyle w:val="Style66"/>
        <w:keepNext w:val="0"/>
        <w:keepLines w:val="0"/>
        <w:widowControl w:val="0"/>
        <w:shd w:val="clear" w:color="auto" w:fill="auto"/>
        <w:bidi w:val="0"/>
        <w:spacing w:before="0" w:after="0" w:line="466" w:lineRule="exact"/>
        <w:ind w:left="0" w:right="0" w:firstLine="440"/>
        <w:jc w:val="both"/>
        <w:rPr>
          <w:sz w:val="20"/>
          <w:szCs w:val="20"/>
        </w:rPr>
      </w:pPr>
      <w:r>
        <w:rPr>
          <w:color w:val="000000"/>
          <w:spacing w:val="0"/>
          <w:w w:val="100"/>
          <w:position w:val="0"/>
          <w:sz w:val="20"/>
          <w:szCs w:val="20"/>
        </w:rPr>
        <w:t>采用公允价值进行后续计量，产生的利得或损失（包括利息和股利收入）计入当期损益，除非该金融 资产属于套期关系的一部分。</w:t>
      </w:r>
    </w:p>
    <w:p>
      <w:pPr>
        <w:pStyle w:val="Style66"/>
        <w:keepNext w:val="0"/>
        <w:keepLines w:val="0"/>
        <w:widowControl w:val="0"/>
        <w:shd w:val="clear" w:color="auto" w:fill="auto"/>
        <w:tabs>
          <w:tab w:pos="870" w:val="left"/>
        </w:tabs>
        <w:bidi w:val="0"/>
        <w:spacing w:before="0" w:after="0" w:line="466" w:lineRule="exact"/>
        <w:ind w:left="0" w:right="0" w:firstLine="440"/>
        <w:jc w:val="both"/>
        <w:rPr>
          <w:sz w:val="20"/>
          <w:szCs w:val="20"/>
        </w:rPr>
      </w:pPr>
      <w:bookmarkStart w:id="867" w:name="bookmark867"/>
      <w:r>
        <w:rPr>
          <w:color w:val="000000"/>
          <w:spacing w:val="0"/>
          <w:w w:val="100"/>
          <w:position w:val="0"/>
          <w:sz w:val="20"/>
          <w:szCs w:val="20"/>
        </w:rPr>
        <w:t>（</w:t>
      </w:r>
      <w:bookmarkEnd w:id="867"/>
      <w:r>
        <w:rPr>
          <w:color w:val="000000"/>
          <w:spacing w:val="0"/>
          <w:w w:val="100"/>
          <w:position w:val="0"/>
          <w:sz w:val="20"/>
          <w:szCs w:val="20"/>
        </w:rPr>
        <w:t>3）</w:t>
        <w:tab/>
      </w:r>
      <w:r>
        <w:rPr>
          <w:color w:val="000000"/>
          <w:spacing w:val="0"/>
          <w:w w:val="100"/>
          <w:position w:val="0"/>
          <w:sz w:val="20"/>
          <w:szCs w:val="20"/>
        </w:rPr>
        <w:t>金融负债的后续计量方法</w:t>
      </w:r>
    </w:p>
    <w:p>
      <w:pPr>
        <w:pStyle w:val="Style66"/>
        <w:keepNext w:val="0"/>
        <w:keepLines w:val="0"/>
        <w:widowControl w:val="0"/>
        <w:shd w:val="clear" w:color="auto" w:fill="auto"/>
        <w:tabs>
          <w:tab w:pos="784" w:val="left"/>
        </w:tabs>
        <w:bidi w:val="0"/>
        <w:spacing w:before="0" w:after="0" w:line="466" w:lineRule="exact"/>
        <w:ind w:left="0" w:right="0" w:firstLine="440"/>
        <w:jc w:val="both"/>
        <w:rPr>
          <w:sz w:val="20"/>
          <w:szCs w:val="20"/>
        </w:rPr>
      </w:pPr>
      <w:bookmarkStart w:id="868" w:name="bookmark868"/>
      <w:r>
        <w:rPr>
          <w:color w:val="000000"/>
          <w:spacing w:val="0"/>
          <w:w w:val="100"/>
          <w:position w:val="0"/>
          <w:sz w:val="20"/>
          <w:szCs w:val="20"/>
        </w:rPr>
        <w:t>1</w:t>
      </w:r>
      <w:bookmarkEnd w:id="868"/>
      <w:r>
        <w:rPr>
          <w:color w:val="000000"/>
          <w:spacing w:val="0"/>
          <w:w w:val="100"/>
          <w:position w:val="0"/>
          <w:sz w:val="20"/>
          <w:szCs w:val="20"/>
        </w:rPr>
        <w:t>）</w:t>
        <w:tab/>
      </w:r>
      <w:r>
        <w:rPr>
          <w:color w:val="000000"/>
          <w:spacing w:val="0"/>
          <w:w w:val="100"/>
          <w:position w:val="0"/>
          <w:sz w:val="20"/>
          <w:szCs w:val="20"/>
        </w:rPr>
        <w:t>以公允价值计量且其变动计入当期损益的金融负债</w:t>
      </w:r>
    </w:p>
    <w:p>
      <w:pPr>
        <w:pStyle w:val="Style66"/>
        <w:keepNext w:val="0"/>
        <w:keepLines w:val="0"/>
        <w:widowControl w:val="0"/>
        <w:shd w:val="clear" w:color="auto" w:fill="auto"/>
        <w:bidi w:val="0"/>
        <w:spacing w:before="0" w:after="0" w:line="466" w:lineRule="exact"/>
        <w:ind w:left="0" w:right="0" w:firstLine="440"/>
        <w:jc w:val="both"/>
        <w:rPr>
          <w:sz w:val="20"/>
          <w:szCs w:val="20"/>
        </w:rPr>
      </w:pPr>
      <w:r>
        <w:rPr>
          <w:color w:val="000000"/>
          <w:spacing w:val="0"/>
          <w:w w:val="100"/>
          <w:position w:val="0"/>
          <w:sz w:val="20"/>
          <w:szCs w:val="20"/>
        </w:rPr>
        <w:t>此类金融负债包括交易性金融负债（含属于金融负债的衍生工具）和指定为以公允价值计量且其变动 计入当期损益的金融负债。对于此类金融负债以公允价值进行后续计量。因公司自身信用风险变动引起的 指定为以公允价值计量且其变动计入当期损益的金融负债的公允价值变动金额计入其他综合收益，除非该 处理会造成或扩大损益中的会计错配。此类金融负债产生的其他利得或损失（包括利息费用、除因公司自 身信用风险变动引起的公允价值变动）计入当期损益，除非该金融负债属于套期关系的一部分。终止确认 时，将之前计入其他综合收益的累计利得或损失从其他综合收益中转出，计入留存收益。</w:t>
      </w:r>
    </w:p>
    <w:p>
      <w:pPr>
        <w:pStyle w:val="Style66"/>
        <w:keepNext w:val="0"/>
        <w:keepLines w:val="0"/>
        <w:widowControl w:val="0"/>
        <w:shd w:val="clear" w:color="auto" w:fill="auto"/>
        <w:tabs>
          <w:tab w:pos="798" w:val="left"/>
        </w:tabs>
        <w:bidi w:val="0"/>
        <w:spacing w:before="0" w:after="0" w:line="466" w:lineRule="exact"/>
        <w:ind w:left="0" w:right="0" w:firstLine="440"/>
        <w:jc w:val="both"/>
        <w:rPr>
          <w:sz w:val="20"/>
          <w:szCs w:val="20"/>
        </w:rPr>
      </w:pPr>
      <w:bookmarkStart w:id="869" w:name="bookmark869"/>
      <w:r>
        <w:rPr>
          <w:color w:val="000000"/>
          <w:spacing w:val="0"/>
          <w:w w:val="100"/>
          <w:position w:val="0"/>
          <w:sz w:val="20"/>
          <w:szCs w:val="20"/>
        </w:rPr>
        <w:t>2</w:t>
      </w:r>
      <w:bookmarkEnd w:id="869"/>
      <w:r>
        <w:rPr>
          <w:color w:val="000000"/>
          <w:spacing w:val="0"/>
          <w:w w:val="100"/>
          <w:position w:val="0"/>
          <w:sz w:val="20"/>
          <w:szCs w:val="20"/>
        </w:rPr>
        <w:t>）</w:t>
        <w:tab/>
      </w:r>
      <w:r>
        <w:rPr>
          <w:color w:val="000000"/>
          <w:spacing w:val="0"/>
          <w:w w:val="100"/>
          <w:position w:val="0"/>
          <w:sz w:val="20"/>
          <w:szCs w:val="20"/>
        </w:rPr>
        <w:t>金融资产转移不符合终止确认条件或继续涉入被转移金融资产所形成的金融负债</w:t>
      </w:r>
    </w:p>
    <w:p>
      <w:pPr>
        <w:pStyle w:val="Style66"/>
        <w:keepNext w:val="0"/>
        <w:keepLines w:val="0"/>
        <w:widowControl w:val="0"/>
        <w:shd w:val="clear" w:color="auto" w:fill="auto"/>
        <w:bidi w:val="0"/>
        <w:spacing w:before="0" w:after="0" w:line="466" w:lineRule="exact"/>
        <w:ind w:left="0" w:right="0" w:firstLine="440"/>
        <w:jc w:val="both"/>
        <w:rPr>
          <w:sz w:val="20"/>
          <w:szCs w:val="20"/>
        </w:rPr>
      </w:pPr>
      <w:r>
        <w:rPr>
          <w:color w:val="000000"/>
          <w:spacing w:val="0"/>
          <w:w w:val="100"/>
          <w:position w:val="0"/>
          <w:sz w:val="20"/>
          <w:szCs w:val="20"/>
        </w:rPr>
        <w:t>按照《企业会计准则第</w:t>
      </w:r>
      <w:r>
        <w:rPr>
          <w:color w:val="000000"/>
          <w:spacing w:val="0"/>
          <w:w w:val="100"/>
          <w:position w:val="0"/>
          <w:sz w:val="20"/>
          <w:szCs w:val="20"/>
        </w:rPr>
        <w:t>23</w:t>
      </w:r>
      <w:r>
        <w:rPr>
          <w:color w:val="000000"/>
          <w:spacing w:val="0"/>
          <w:w w:val="100"/>
          <w:position w:val="0"/>
          <w:sz w:val="20"/>
          <w:szCs w:val="20"/>
        </w:rPr>
        <w:t>号一一金融资产转移》相关规定进行计量。</w:t>
      </w:r>
    </w:p>
    <w:p>
      <w:pPr>
        <w:pStyle w:val="Style66"/>
        <w:keepNext w:val="0"/>
        <w:keepLines w:val="0"/>
        <w:widowControl w:val="0"/>
        <w:shd w:val="clear" w:color="auto" w:fill="auto"/>
        <w:tabs>
          <w:tab w:pos="798" w:val="left"/>
        </w:tabs>
        <w:bidi w:val="0"/>
        <w:spacing w:before="0" w:after="0" w:line="466" w:lineRule="exact"/>
        <w:ind w:left="0" w:right="0" w:firstLine="440"/>
        <w:jc w:val="both"/>
        <w:rPr>
          <w:sz w:val="20"/>
          <w:szCs w:val="20"/>
        </w:rPr>
      </w:pPr>
      <w:bookmarkStart w:id="870" w:name="bookmark870"/>
      <w:r>
        <w:rPr>
          <w:color w:val="000000"/>
          <w:spacing w:val="0"/>
          <w:w w:val="100"/>
          <w:position w:val="0"/>
          <w:sz w:val="20"/>
          <w:szCs w:val="20"/>
        </w:rPr>
        <w:t>3</w:t>
      </w:r>
      <w:bookmarkEnd w:id="870"/>
      <w:r>
        <w:rPr>
          <w:color w:val="000000"/>
          <w:spacing w:val="0"/>
          <w:w w:val="100"/>
          <w:position w:val="0"/>
          <w:sz w:val="20"/>
          <w:szCs w:val="20"/>
        </w:rPr>
        <w:t>）</w:t>
        <w:tab/>
      </w:r>
      <w:r>
        <w:rPr>
          <w:color w:val="000000"/>
          <w:spacing w:val="0"/>
          <w:w w:val="100"/>
          <w:position w:val="0"/>
          <w:sz w:val="20"/>
          <w:szCs w:val="20"/>
        </w:rPr>
        <w:t>不属于上述</w:t>
      </w:r>
      <w:r>
        <w:rPr>
          <w:color w:val="000000"/>
          <w:spacing w:val="0"/>
          <w:w w:val="100"/>
          <w:position w:val="0"/>
          <w:sz w:val="20"/>
          <w:szCs w:val="20"/>
        </w:rPr>
        <w:t>1）</w:t>
      </w:r>
      <w:r>
        <w:rPr>
          <w:color w:val="000000"/>
          <w:spacing w:val="0"/>
          <w:w w:val="100"/>
          <w:position w:val="0"/>
          <w:sz w:val="20"/>
          <w:szCs w:val="20"/>
        </w:rPr>
        <w:t>或</w:t>
      </w:r>
      <w:r>
        <w:rPr>
          <w:color w:val="000000"/>
          <w:spacing w:val="0"/>
          <w:w w:val="100"/>
          <w:position w:val="0"/>
          <w:sz w:val="20"/>
          <w:szCs w:val="20"/>
        </w:rPr>
        <w:t>2）</w:t>
      </w:r>
      <w:r>
        <w:rPr>
          <w:color w:val="000000"/>
          <w:spacing w:val="0"/>
          <w:w w:val="100"/>
          <w:position w:val="0"/>
          <w:sz w:val="20"/>
          <w:szCs w:val="20"/>
        </w:rPr>
        <w:t>的财务担保合同，以及不属于上述</w:t>
      </w:r>
      <w:r>
        <w:rPr>
          <w:color w:val="000000"/>
          <w:spacing w:val="0"/>
          <w:w w:val="100"/>
          <w:position w:val="0"/>
          <w:sz w:val="20"/>
          <w:szCs w:val="20"/>
        </w:rPr>
        <w:t>1）</w:t>
      </w:r>
      <w:r>
        <w:rPr>
          <w:color w:val="000000"/>
          <w:spacing w:val="0"/>
          <w:w w:val="100"/>
          <w:position w:val="0"/>
          <w:sz w:val="20"/>
          <w:szCs w:val="20"/>
        </w:rPr>
        <w:t>并以低于市场利率贷款的贷款承诺</w:t>
      </w:r>
    </w:p>
    <w:p>
      <w:pPr>
        <w:pStyle w:val="Style66"/>
        <w:keepNext w:val="0"/>
        <w:keepLines w:val="0"/>
        <w:widowControl w:val="0"/>
        <w:shd w:val="clear" w:color="auto" w:fill="auto"/>
        <w:bidi w:val="0"/>
        <w:spacing w:before="0" w:after="0" w:line="466" w:lineRule="exact"/>
        <w:ind w:left="0" w:right="0" w:firstLine="440"/>
        <w:jc w:val="both"/>
        <w:rPr>
          <w:sz w:val="20"/>
          <w:szCs w:val="20"/>
        </w:rPr>
      </w:pPr>
      <w:r>
        <w:rPr>
          <w:color w:val="000000"/>
          <w:spacing w:val="0"/>
          <w:w w:val="100"/>
          <w:position w:val="0"/>
          <w:sz w:val="20"/>
          <w:szCs w:val="20"/>
        </w:rPr>
        <w:t>在初始确认后按照下列两项金额之中的较高者进行后续计量：①按照金融工具的减值规定确定的损 失准备金额；②初始确认金额扣除按照《企业会计准则第</w:t>
      </w:r>
      <w:r>
        <w:rPr>
          <w:color w:val="000000"/>
          <w:spacing w:val="0"/>
          <w:w w:val="100"/>
          <w:position w:val="0"/>
          <w:sz w:val="20"/>
          <w:szCs w:val="20"/>
        </w:rPr>
        <w:t>14</w:t>
      </w:r>
      <w:r>
        <w:rPr>
          <w:color w:val="000000"/>
          <w:spacing w:val="0"/>
          <w:w w:val="100"/>
          <w:position w:val="0"/>
          <w:sz w:val="20"/>
          <w:szCs w:val="20"/>
        </w:rPr>
        <w:t xml:space="preserve">号一一收入》相关规定所确定的累计摊销额 </w:t>
      </w:r>
      <w:r>
        <w:rPr>
          <w:color w:val="000000"/>
          <w:spacing w:val="0"/>
          <w:w w:val="100"/>
          <w:position w:val="0"/>
          <w:sz w:val="20"/>
          <w:szCs w:val="20"/>
        </w:rPr>
        <w:t>后的余额。</w:t>
      </w:r>
    </w:p>
    <w:p>
      <w:pPr>
        <w:pStyle w:val="Style66"/>
        <w:keepNext w:val="0"/>
        <w:keepLines w:val="0"/>
        <w:widowControl w:val="0"/>
        <w:shd w:val="clear" w:color="auto" w:fill="auto"/>
        <w:bidi w:val="0"/>
        <w:spacing w:before="0" w:after="0" w:line="466" w:lineRule="exact"/>
        <w:ind w:left="0" w:right="0" w:firstLine="440"/>
        <w:jc w:val="both"/>
        <w:rPr>
          <w:sz w:val="20"/>
          <w:szCs w:val="20"/>
        </w:rPr>
      </w:pPr>
      <w:bookmarkStart w:id="871" w:name="bookmark871"/>
      <w:r>
        <w:rPr>
          <w:color w:val="000000"/>
          <w:spacing w:val="0"/>
          <w:w w:val="100"/>
          <w:position w:val="0"/>
          <w:sz w:val="20"/>
          <w:szCs w:val="20"/>
        </w:rPr>
        <w:t>4</w:t>
      </w:r>
      <w:bookmarkEnd w:id="871"/>
      <w:r>
        <w:rPr>
          <w:color w:val="000000"/>
          <w:spacing w:val="0"/>
          <w:w w:val="100"/>
          <w:position w:val="0"/>
          <w:sz w:val="20"/>
          <w:szCs w:val="20"/>
        </w:rPr>
        <w:t>）</w:t>
      </w:r>
      <w:r>
        <w:rPr>
          <w:color w:val="000000"/>
          <w:spacing w:val="0"/>
          <w:w w:val="100"/>
          <w:position w:val="0"/>
          <w:sz w:val="20"/>
          <w:szCs w:val="20"/>
        </w:rPr>
        <w:t>以摊余成本计量的金融负债</w:t>
      </w:r>
    </w:p>
    <w:p>
      <w:pPr>
        <w:pStyle w:val="Style66"/>
        <w:keepNext w:val="0"/>
        <w:keepLines w:val="0"/>
        <w:widowControl w:val="0"/>
        <w:shd w:val="clear" w:color="auto" w:fill="auto"/>
        <w:bidi w:val="0"/>
        <w:spacing w:before="0" w:after="0" w:line="466" w:lineRule="exact"/>
        <w:ind w:left="0" w:right="0" w:firstLine="440"/>
        <w:jc w:val="both"/>
        <w:rPr>
          <w:sz w:val="20"/>
          <w:szCs w:val="20"/>
        </w:rPr>
      </w:pPr>
      <w:r>
        <w:rPr>
          <w:color w:val="000000"/>
          <w:spacing w:val="0"/>
          <w:w w:val="100"/>
          <w:position w:val="0"/>
          <w:sz w:val="20"/>
          <w:szCs w:val="20"/>
        </w:rPr>
        <w:t>采用实际利率法以摊余成本计量。以摊余成本计量且不属于任何套期关系的一部分的金融负债所产生 的利得或损失，在终止确认、按照实际利率法摊销时计入当期损益。</w:t>
      </w:r>
    </w:p>
    <w:p>
      <w:pPr>
        <w:pStyle w:val="Style66"/>
        <w:keepNext w:val="0"/>
        <w:keepLines w:val="0"/>
        <w:widowControl w:val="0"/>
        <w:shd w:val="clear" w:color="auto" w:fill="auto"/>
        <w:bidi w:val="0"/>
        <w:spacing w:before="0" w:after="0" w:line="466" w:lineRule="exact"/>
        <w:ind w:left="0" w:right="0" w:firstLine="440"/>
        <w:jc w:val="both"/>
        <w:rPr>
          <w:sz w:val="20"/>
          <w:szCs w:val="20"/>
        </w:rPr>
      </w:pPr>
      <w:bookmarkStart w:id="872" w:name="bookmark872"/>
      <w:r>
        <w:rPr>
          <w:color w:val="000000"/>
          <w:spacing w:val="0"/>
          <w:w w:val="100"/>
          <w:position w:val="0"/>
          <w:sz w:val="20"/>
          <w:szCs w:val="20"/>
        </w:rPr>
        <w:t>（</w:t>
      </w:r>
      <w:bookmarkEnd w:id="872"/>
      <w:r>
        <w:rPr>
          <w:color w:val="000000"/>
          <w:spacing w:val="0"/>
          <w:w w:val="100"/>
          <w:position w:val="0"/>
          <w:sz w:val="20"/>
          <w:szCs w:val="20"/>
        </w:rPr>
        <w:t>4）</w:t>
      </w:r>
      <w:r>
        <w:rPr>
          <w:color w:val="000000"/>
          <w:spacing w:val="0"/>
          <w:w w:val="100"/>
          <w:position w:val="0"/>
          <w:sz w:val="20"/>
          <w:szCs w:val="20"/>
        </w:rPr>
        <w:t>金融资产和金融负债的终止确认</w:t>
      </w:r>
    </w:p>
    <w:p>
      <w:pPr>
        <w:pStyle w:val="Style66"/>
        <w:keepNext w:val="0"/>
        <w:keepLines w:val="0"/>
        <w:widowControl w:val="0"/>
        <w:shd w:val="clear" w:color="auto" w:fill="auto"/>
        <w:tabs>
          <w:tab w:pos="756" w:val="left"/>
        </w:tabs>
        <w:bidi w:val="0"/>
        <w:spacing w:before="0" w:after="0" w:line="468" w:lineRule="exact"/>
        <w:ind w:left="0" w:right="0" w:firstLine="440"/>
        <w:jc w:val="both"/>
        <w:rPr>
          <w:sz w:val="20"/>
          <w:szCs w:val="20"/>
        </w:rPr>
      </w:pPr>
      <w:bookmarkStart w:id="873" w:name="bookmark873"/>
      <w:r>
        <w:rPr>
          <w:color w:val="000000"/>
          <w:spacing w:val="0"/>
          <w:w w:val="100"/>
          <w:position w:val="0"/>
          <w:sz w:val="20"/>
          <w:szCs w:val="20"/>
        </w:rPr>
        <w:t>1</w:t>
      </w:r>
      <w:bookmarkEnd w:id="873"/>
      <w:r>
        <w:rPr>
          <w:color w:val="000000"/>
          <w:spacing w:val="0"/>
          <w:w w:val="100"/>
          <w:position w:val="0"/>
          <w:sz w:val="20"/>
          <w:szCs w:val="20"/>
        </w:rPr>
        <w:t>）</w:t>
        <w:tab/>
      </w:r>
      <w:r>
        <w:rPr>
          <w:color w:val="000000"/>
          <w:spacing w:val="0"/>
          <w:w w:val="100"/>
          <w:position w:val="0"/>
          <w:sz w:val="20"/>
          <w:szCs w:val="20"/>
        </w:rPr>
        <w:t>当满足下列条件之一时，终止确认金融资产：</w:t>
      </w:r>
    </w:p>
    <w:p>
      <w:pPr>
        <w:pStyle w:val="Style66"/>
        <w:keepNext w:val="0"/>
        <w:keepLines w:val="0"/>
        <w:widowControl w:val="0"/>
        <w:numPr>
          <w:ilvl w:val="0"/>
          <w:numId w:val="25"/>
        </w:numPr>
        <w:shd w:val="clear" w:color="auto" w:fill="auto"/>
        <w:tabs>
          <w:tab w:pos="804" w:val="left"/>
        </w:tabs>
        <w:bidi w:val="0"/>
        <w:spacing w:before="0" w:after="0" w:line="485" w:lineRule="exact"/>
        <w:ind w:left="0" w:right="0" w:firstLine="440"/>
        <w:jc w:val="both"/>
        <w:rPr>
          <w:sz w:val="20"/>
          <w:szCs w:val="20"/>
        </w:rPr>
      </w:pPr>
      <w:bookmarkStart w:id="874" w:name="bookmark874"/>
      <w:bookmarkEnd w:id="874"/>
      <w:r>
        <w:rPr>
          <w:color w:val="000000"/>
          <w:spacing w:val="0"/>
          <w:w w:val="100"/>
          <w:position w:val="0"/>
          <w:sz w:val="20"/>
          <w:szCs w:val="20"/>
        </w:rPr>
        <w:t>收取金融资产现金流量的合同权利已终止；</w:t>
      </w:r>
    </w:p>
    <w:p>
      <w:pPr>
        <w:pStyle w:val="Style66"/>
        <w:keepNext w:val="0"/>
        <w:keepLines w:val="0"/>
        <w:widowControl w:val="0"/>
        <w:numPr>
          <w:ilvl w:val="0"/>
          <w:numId w:val="25"/>
        </w:numPr>
        <w:shd w:val="clear" w:color="auto" w:fill="auto"/>
        <w:tabs>
          <w:tab w:pos="787" w:val="left"/>
        </w:tabs>
        <w:bidi w:val="0"/>
        <w:spacing w:before="0" w:after="0" w:line="485" w:lineRule="exact"/>
        <w:ind w:left="0" w:right="0" w:firstLine="440"/>
        <w:jc w:val="both"/>
        <w:rPr>
          <w:sz w:val="20"/>
          <w:szCs w:val="20"/>
        </w:rPr>
      </w:pPr>
      <w:bookmarkStart w:id="875" w:name="bookmark875"/>
      <w:bookmarkEnd w:id="875"/>
      <w:r>
        <w:rPr>
          <w:color w:val="000000"/>
          <w:spacing w:val="0"/>
          <w:w w:val="100"/>
          <w:position w:val="0"/>
          <w:sz w:val="20"/>
          <w:szCs w:val="20"/>
        </w:rPr>
        <w:t>金融资产已转移，且该转移满足《企业会计准则第</w:t>
      </w:r>
      <w:r>
        <w:rPr>
          <w:color w:val="000000"/>
          <w:spacing w:val="0"/>
          <w:w w:val="100"/>
          <w:position w:val="0"/>
          <w:sz w:val="20"/>
          <w:szCs w:val="20"/>
        </w:rPr>
        <w:t>23</w:t>
      </w:r>
      <w:r>
        <w:rPr>
          <w:color w:val="000000"/>
          <w:spacing w:val="0"/>
          <w:w w:val="100"/>
          <w:position w:val="0"/>
          <w:sz w:val="20"/>
          <w:szCs w:val="20"/>
        </w:rPr>
        <w:t>号——金融资产转移》关于金融资产终止确 认的规定。</w:t>
      </w:r>
    </w:p>
    <w:p>
      <w:pPr>
        <w:pStyle w:val="Style66"/>
        <w:keepNext w:val="0"/>
        <w:keepLines w:val="0"/>
        <w:widowControl w:val="0"/>
        <w:shd w:val="clear" w:color="auto" w:fill="auto"/>
        <w:tabs>
          <w:tab w:pos="753" w:val="left"/>
        </w:tabs>
        <w:bidi w:val="0"/>
        <w:spacing w:before="0" w:after="0" w:line="475" w:lineRule="exact"/>
        <w:ind w:left="0" w:right="0" w:firstLine="440"/>
        <w:jc w:val="both"/>
        <w:rPr>
          <w:sz w:val="20"/>
          <w:szCs w:val="20"/>
        </w:rPr>
      </w:pPr>
      <w:bookmarkStart w:id="876" w:name="bookmark876"/>
      <w:r>
        <w:rPr>
          <w:color w:val="000000"/>
          <w:spacing w:val="0"/>
          <w:w w:val="100"/>
          <w:position w:val="0"/>
          <w:sz w:val="20"/>
          <w:szCs w:val="20"/>
        </w:rPr>
        <w:t>2</w:t>
      </w:r>
      <w:bookmarkEnd w:id="876"/>
      <w:r>
        <w:rPr>
          <w:color w:val="000000"/>
          <w:spacing w:val="0"/>
          <w:w w:val="100"/>
          <w:position w:val="0"/>
          <w:sz w:val="20"/>
          <w:szCs w:val="20"/>
        </w:rPr>
        <w:t>）</w:t>
        <w:tab/>
      </w:r>
      <w:r>
        <w:rPr>
          <w:color w:val="000000"/>
          <w:spacing w:val="0"/>
          <w:w w:val="100"/>
          <w:position w:val="0"/>
          <w:sz w:val="20"/>
          <w:szCs w:val="20"/>
        </w:rPr>
        <w:t>当金融负债（或其一部分）的现时义务已经解除时，相应终止确认该金融负债（或该部分金融负 债）。</w:t>
      </w:r>
    </w:p>
    <w:p>
      <w:pPr>
        <w:pStyle w:val="Style66"/>
        <w:keepNext w:val="0"/>
        <w:keepLines w:val="0"/>
        <w:widowControl w:val="0"/>
        <w:numPr>
          <w:ilvl w:val="0"/>
          <w:numId w:val="23"/>
        </w:numPr>
        <w:shd w:val="clear" w:color="auto" w:fill="auto"/>
        <w:tabs>
          <w:tab w:pos="753" w:val="left"/>
        </w:tabs>
        <w:bidi w:val="0"/>
        <w:spacing w:before="0" w:after="0" w:line="468" w:lineRule="exact"/>
        <w:ind w:left="0" w:right="0" w:firstLine="440"/>
        <w:jc w:val="both"/>
        <w:rPr>
          <w:sz w:val="20"/>
          <w:szCs w:val="20"/>
        </w:rPr>
      </w:pPr>
      <w:bookmarkStart w:id="877" w:name="bookmark877"/>
      <w:bookmarkEnd w:id="877"/>
      <w:r>
        <w:rPr>
          <w:color w:val="000000"/>
          <w:spacing w:val="0"/>
          <w:w w:val="100"/>
          <w:position w:val="0"/>
          <w:sz w:val="20"/>
          <w:szCs w:val="20"/>
        </w:rPr>
        <w:t>金融资产转移的确认依据和计量方法</w:t>
      </w:r>
    </w:p>
    <w:p>
      <w:pPr>
        <w:pStyle w:val="Style66"/>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公司转移了金融资产所有权上几乎所有的风险和报酬的，终止确认该金融资产，并将转移中产生或保 留的权利和义务单独确认为资产或负债；保留了金融资产所有权上几乎所有的风险和报酬的，继续确认所 转移的金融资产。公司既没有转移也没有保留金融资产所有权上几乎所有的风险和报酬的，分别下列情况 处理：</w:t>
      </w:r>
      <w:r>
        <w:rPr>
          <w:color w:val="000000"/>
          <w:spacing w:val="0"/>
          <w:w w:val="100"/>
          <w:position w:val="0"/>
          <w:sz w:val="20"/>
          <w:szCs w:val="20"/>
        </w:rPr>
        <w:t>（1）</w:t>
      </w:r>
      <w:r>
        <w:rPr>
          <w:color w:val="000000"/>
          <w:spacing w:val="0"/>
          <w:w w:val="100"/>
          <w:position w:val="0"/>
          <w:sz w:val="20"/>
          <w:szCs w:val="20"/>
        </w:rPr>
        <w:t>未保留对该金融资产控制的，终止确认该金融资产，并将转移中产生或保留的权利和义务单独 确认为资产或负债；</w:t>
      </w:r>
      <w:r>
        <w:rPr>
          <w:color w:val="000000"/>
          <w:spacing w:val="0"/>
          <w:w w:val="100"/>
          <w:position w:val="0"/>
          <w:sz w:val="20"/>
          <w:szCs w:val="20"/>
        </w:rPr>
        <w:t>（2）</w:t>
      </w:r>
      <w:r>
        <w:rPr>
          <w:color w:val="000000"/>
          <w:spacing w:val="0"/>
          <w:w w:val="100"/>
          <w:position w:val="0"/>
          <w:sz w:val="20"/>
          <w:szCs w:val="20"/>
        </w:rPr>
        <w:t>保留了对该金融资产控制的，按照继续涉入所转移金融资产的程度确认有关金融 资产，并相应确认有关负债。</w:t>
      </w:r>
    </w:p>
    <w:p>
      <w:pPr>
        <w:pStyle w:val="Style66"/>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金融资产整体转移满足终止确认条件的，将下列两项金额的差额计入当期损益：</w:t>
      </w:r>
      <w:r>
        <w:rPr>
          <w:color w:val="000000"/>
          <w:spacing w:val="0"/>
          <w:w w:val="100"/>
          <w:position w:val="0"/>
          <w:sz w:val="20"/>
          <w:szCs w:val="20"/>
        </w:rPr>
        <w:t>（1）</w:t>
      </w:r>
      <w:r>
        <w:rPr>
          <w:color w:val="000000"/>
          <w:spacing w:val="0"/>
          <w:w w:val="100"/>
          <w:position w:val="0"/>
          <w:sz w:val="20"/>
          <w:szCs w:val="20"/>
        </w:rPr>
        <w:t>所转移金融资产 在终止确认日的账面价值；</w:t>
      </w:r>
      <w:r>
        <w:rPr>
          <w:color w:val="000000"/>
          <w:spacing w:val="0"/>
          <w:w w:val="100"/>
          <w:position w:val="0"/>
          <w:sz w:val="20"/>
          <w:szCs w:val="20"/>
        </w:rPr>
        <w:t>（2）</w:t>
      </w:r>
      <w:r>
        <w:rPr>
          <w:color w:val="000000"/>
          <w:spacing w:val="0"/>
          <w:w w:val="100"/>
          <w:position w:val="0"/>
          <w:sz w:val="20"/>
          <w:szCs w:val="20"/>
        </w:rPr>
        <w:t>因转移金融资产而收到的对价，与原直接计入其他综合收益的公允价值变 动累计额中对应终止确认部分的金额（涉及转移的金融资产为以公允价值计量且其变动计入其他综合收益 的债务工具投资）之和。转移了金融资产的一部分，且该被转移部分整体满足终止确认条件的，将转移前 金融资产整体的账面价值，在终止确认部分和继续确认部分之间，按照转移日各自的相对公允价值进行分 摊，并将下列两项金额的差额计入当期损益：</w:t>
      </w:r>
      <w:r>
        <w:rPr>
          <w:color w:val="000000"/>
          <w:spacing w:val="0"/>
          <w:w w:val="100"/>
          <w:position w:val="0"/>
          <w:sz w:val="20"/>
          <w:szCs w:val="20"/>
        </w:rPr>
        <w:t>（1）</w:t>
      </w:r>
      <w:r>
        <w:rPr>
          <w:color w:val="000000"/>
          <w:spacing w:val="0"/>
          <w:w w:val="100"/>
          <w:position w:val="0"/>
          <w:sz w:val="20"/>
          <w:szCs w:val="20"/>
        </w:rPr>
        <w:t>终止确认部分的账面价值；</w:t>
      </w:r>
      <w:r>
        <w:rPr>
          <w:color w:val="000000"/>
          <w:spacing w:val="0"/>
          <w:w w:val="100"/>
          <w:position w:val="0"/>
          <w:sz w:val="20"/>
          <w:szCs w:val="20"/>
        </w:rPr>
        <w:t>（2）</w:t>
      </w:r>
      <w:r>
        <w:rPr>
          <w:color w:val="000000"/>
          <w:spacing w:val="0"/>
          <w:w w:val="100"/>
          <w:position w:val="0"/>
          <w:sz w:val="20"/>
          <w:szCs w:val="20"/>
        </w:rPr>
        <w:t>终止确认部分的对价， 与原直接计入其他综合收益的公允价值变动累计额中对应终止确认部分的金额（涉及转移的金融资产为以 公允价值计量且其变动计入其他综合收益的债务工具投资）之和。</w:t>
      </w:r>
    </w:p>
    <w:p>
      <w:pPr>
        <w:pStyle w:val="Style66"/>
        <w:keepNext w:val="0"/>
        <w:keepLines w:val="0"/>
        <w:widowControl w:val="0"/>
        <w:numPr>
          <w:ilvl w:val="0"/>
          <w:numId w:val="23"/>
        </w:numPr>
        <w:shd w:val="clear" w:color="auto" w:fill="auto"/>
        <w:tabs>
          <w:tab w:pos="753" w:val="left"/>
        </w:tabs>
        <w:bidi w:val="0"/>
        <w:spacing w:before="0" w:after="0" w:line="468" w:lineRule="exact"/>
        <w:ind w:left="0" w:right="0" w:firstLine="440"/>
        <w:jc w:val="both"/>
        <w:rPr>
          <w:sz w:val="20"/>
          <w:szCs w:val="20"/>
        </w:rPr>
      </w:pPr>
      <w:bookmarkStart w:id="878" w:name="bookmark878"/>
      <w:bookmarkEnd w:id="878"/>
      <w:r>
        <w:rPr>
          <w:color w:val="000000"/>
          <w:spacing w:val="0"/>
          <w:w w:val="100"/>
          <w:position w:val="0"/>
          <w:sz w:val="20"/>
          <w:szCs w:val="20"/>
        </w:rPr>
        <w:t>金融资产和金融负债的公允价值确定方法</w:t>
      </w:r>
    </w:p>
    <w:p>
      <w:pPr>
        <w:pStyle w:val="Style66"/>
        <w:keepNext w:val="0"/>
        <w:keepLines w:val="0"/>
        <w:widowControl w:val="0"/>
        <w:shd w:val="clear" w:color="auto" w:fill="auto"/>
        <w:bidi w:val="0"/>
        <w:spacing w:before="0" w:after="0" w:line="470" w:lineRule="exact"/>
        <w:ind w:left="0" w:right="0" w:firstLine="440"/>
        <w:jc w:val="both"/>
        <w:rPr>
          <w:sz w:val="20"/>
          <w:szCs w:val="20"/>
        </w:rPr>
      </w:pPr>
      <w:r>
        <w:rPr>
          <w:color w:val="000000"/>
          <w:spacing w:val="0"/>
          <w:w w:val="100"/>
          <w:position w:val="0"/>
          <w:sz w:val="20"/>
          <w:szCs w:val="20"/>
        </w:rPr>
        <w:t>公司采用在当前情况下适用并且有足够可利用数据和其他信息支持的估值技术确定相关金融资产和 金融负债的公允价值。公司将估值技术使用的输入值分以下层级，并依次使用：</w:t>
      </w:r>
    </w:p>
    <w:p>
      <w:pPr>
        <w:pStyle w:val="Style66"/>
        <w:keepNext w:val="0"/>
        <w:keepLines w:val="0"/>
        <w:widowControl w:val="0"/>
        <w:numPr>
          <w:ilvl w:val="0"/>
          <w:numId w:val="27"/>
        </w:numPr>
        <w:shd w:val="clear" w:color="auto" w:fill="auto"/>
        <w:tabs>
          <w:tab w:pos="839" w:val="left"/>
        </w:tabs>
        <w:bidi w:val="0"/>
        <w:spacing w:before="0" w:after="0" w:line="469" w:lineRule="exact"/>
        <w:ind w:left="0" w:right="0" w:firstLine="440"/>
        <w:jc w:val="both"/>
        <w:rPr>
          <w:sz w:val="20"/>
          <w:szCs w:val="20"/>
        </w:rPr>
      </w:pPr>
      <w:bookmarkStart w:id="879" w:name="bookmark879"/>
      <w:bookmarkEnd w:id="879"/>
      <w:r>
        <w:rPr>
          <w:color w:val="000000"/>
          <w:spacing w:val="0"/>
          <w:w w:val="100"/>
          <w:position w:val="0"/>
          <w:sz w:val="20"/>
          <w:szCs w:val="20"/>
        </w:rPr>
        <w:t>第一层次输入值是在计量日能够取得的相同资产或负债在活跃市场上未经调整的报价；</w:t>
      </w:r>
    </w:p>
    <w:p>
      <w:pPr>
        <w:pStyle w:val="Style66"/>
        <w:keepNext w:val="0"/>
        <w:keepLines w:val="0"/>
        <w:widowControl w:val="0"/>
        <w:numPr>
          <w:ilvl w:val="0"/>
          <w:numId w:val="27"/>
        </w:numPr>
        <w:shd w:val="clear" w:color="auto" w:fill="auto"/>
        <w:tabs>
          <w:tab w:pos="839" w:val="left"/>
        </w:tabs>
        <w:bidi w:val="0"/>
        <w:spacing w:before="0" w:after="0" w:line="470" w:lineRule="exact"/>
        <w:ind w:left="0" w:right="0" w:firstLine="440"/>
        <w:jc w:val="both"/>
        <w:rPr>
          <w:sz w:val="20"/>
          <w:szCs w:val="20"/>
        </w:rPr>
      </w:pPr>
      <w:bookmarkStart w:id="880" w:name="bookmark880"/>
      <w:bookmarkEnd w:id="880"/>
      <w:r>
        <w:rPr>
          <w:color w:val="000000"/>
          <w:spacing w:val="0"/>
          <w:w w:val="100"/>
          <w:position w:val="0"/>
          <w:sz w:val="20"/>
          <w:szCs w:val="20"/>
        </w:rPr>
        <w:t>第二层次输入值是除第一层次输入值外相关资产或负债直接或间接可观察的输入值，包括：活跃 市场中类似资产或负债的报价；非活跃市场中相同或类似资产或负债的报价；除报价以外的其他可观察输 入值，如在正常报价间隔期间可观察的利率和收益率曲线等；市场验证的输入值等；</w:t>
      </w:r>
    </w:p>
    <w:p>
      <w:pPr>
        <w:pStyle w:val="Style66"/>
        <w:keepNext w:val="0"/>
        <w:keepLines w:val="0"/>
        <w:widowControl w:val="0"/>
        <w:numPr>
          <w:ilvl w:val="0"/>
          <w:numId w:val="27"/>
        </w:numPr>
        <w:shd w:val="clear" w:color="auto" w:fill="auto"/>
        <w:tabs>
          <w:tab w:pos="839" w:val="left"/>
        </w:tabs>
        <w:bidi w:val="0"/>
        <w:spacing w:before="0" w:after="0" w:line="475" w:lineRule="exact"/>
        <w:ind w:left="0" w:right="0" w:firstLine="440"/>
        <w:jc w:val="both"/>
        <w:rPr>
          <w:sz w:val="20"/>
          <w:szCs w:val="20"/>
        </w:rPr>
      </w:pPr>
      <w:bookmarkStart w:id="881" w:name="bookmark881"/>
      <w:bookmarkEnd w:id="881"/>
      <w:r>
        <w:rPr>
          <w:color w:val="000000"/>
          <w:spacing w:val="0"/>
          <w:w w:val="100"/>
          <w:position w:val="0"/>
          <w:sz w:val="20"/>
          <w:szCs w:val="20"/>
        </w:rPr>
        <w:t>第三层次输入值是相关资产或负债的不可观察输入值，包括不能直接观察或无法由可观察市场数 据验证的利率、股票波动率、企业合并中承担的弃置义务的未来现金流量、使用自身数据作出的财务预测 等。</w:t>
      </w:r>
    </w:p>
    <w:p>
      <w:pPr>
        <w:pStyle w:val="Style66"/>
        <w:keepNext w:val="0"/>
        <w:keepLines w:val="0"/>
        <w:widowControl w:val="0"/>
        <w:numPr>
          <w:ilvl w:val="0"/>
          <w:numId w:val="23"/>
        </w:numPr>
        <w:shd w:val="clear" w:color="auto" w:fill="auto"/>
        <w:bidi w:val="0"/>
        <w:spacing w:before="0" w:after="0" w:line="469" w:lineRule="exact"/>
        <w:ind w:left="0" w:right="0" w:firstLine="440"/>
        <w:jc w:val="both"/>
        <w:rPr>
          <w:sz w:val="20"/>
          <w:szCs w:val="20"/>
        </w:rPr>
      </w:pPr>
      <w:bookmarkStart w:id="882" w:name="bookmark882"/>
      <w:bookmarkEnd w:id="882"/>
      <w:r>
        <w:rPr>
          <w:color w:val="000000"/>
          <w:spacing w:val="0"/>
          <w:w w:val="100"/>
          <w:position w:val="0"/>
          <w:sz w:val="20"/>
          <w:szCs w:val="20"/>
        </w:rPr>
        <w:t>金融工具减值</w:t>
      </w:r>
    </w:p>
    <w:p>
      <w:pPr>
        <w:pStyle w:val="Style66"/>
        <w:keepNext w:val="0"/>
        <w:keepLines w:val="0"/>
        <w:widowControl w:val="0"/>
        <w:numPr>
          <w:ilvl w:val="0"/>
          <w:numId w:val="29"/>
        </w:numPr>
        <w:shd w:val="clear" w:color="auto" w:fill="auto"/>
        <w:bidi w:val="0"/>
        <w:spacing w:before="0" w:after="0" w:line="469" w:lineRule="exact"/>
        <w:ind w:left="0" w:right="0" w:firstLine="440"/>
        <w:jc w:val="both"/>
        <w:rPr>
          <w:sz w:val="20"/>
          <w:szCs w:val="20"/>
        </w:rPr>
      </w:pPr>
      <w:bookmarkStart w:id="883" w:name="bookmark883"/>
      <w:bookmarkEnd w:id="883"/>
      <w:r>
        <w:rPr>
          <w:color w:val="000000"/>
          <w:spacing w:val="0"/>
          <w:w w:val="100"/>
          <w:position w:val="0"/>
          <w:sz w:val="20"/>
          <w:szCs w:val="20"/>
        </w:rPr>
        <w:t>金融工具减值计量和会计处理</w:t>
      </w:r>
    </w:p>
    <w:p>
      <w:pPr>
        <w:pStyle w:val="Style66"/>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公司以预期信用损失为基础，对以摊余成本计量的金融资产、以公允价值计量且其变动计入其他综合 收益的债务工具投资、合同资产、租赁应收款、分类为以公允价值计量且其变动计入当期损益的金融负债 以外的贷款承诺、不属于以公允价值计量且其变动计入当期损益的金融负债或不属于金融资产转移不符合 终止确认条件或继续涉入被转移金融资产所形成的金融负债的财务担保合同进行减值处理并确认损失准 备。</w:t>
      </w:r>
    </w:p>
    <w:p>
      <w:pPr>
        <w:pStyle w:val="Style66"/>
        <w:keepNext w:val="0"/>
        <w:keepLines w:val="0"/>
        <w:widowControl w:val="0"/>
        <w:shd w:val="clear" w:color="auto" w:fill="auto"/>
        <w:bidi w:val="0"/>
        <w:spacing w:before="0" w:after="0"/>
        <w:ind w:left="0" w:right="0" w:firstLine="440"/>
        <w:jc w:val="both"/>
        <w:rPr>
          <w:sz w:val="20"/>
          <w:szCs w:val="20"/>
        </w:rPr>
      </w:pPr>
      <w:r>
        <w:rPr>
          <w:color w:val="000000"/>
          <w:spacing w:val="0"/>
          <w:w w:val="100"/>
          <w:position w:val="0"/>
          <w:sz w:val="20"/>
          <w:szCs w:val="20"/>
        </w:rPr>
        <w:t>预期信用损失，是指以发生违约的风险为权重的金融工具信用损失的加权平均值。信用损失，是指公 司按照原实际利率折现的、根据合同应收的所有合同现金流量与预期收取的所有现金流量之间的差额，即 全部现金短缺的现值。其中，对于公司购买或源生的已发生信用减值的金融资产，按照该金融资产经信用 调整的实际利率折现。</w:t>
      </w:r>
    </w:p>
    <w:p>
      <w:pPr>
        <w:pStyle w:val="Style66"/>
        <w:keepNext w:val="0"/>
        <w:keepLines w:val="0"/>
        <w:widowControl w:val="0"/>
        <w:shd w:val="clear" w:color="auto" w:fill="auto"/>
        <w:bidi w:val="0"/>
        <w:spacing w:before="0" w:after="0" w:line="466" w:lineRule="exact"/>
        <w:ind w:left="0" w:right="0" w:firstLine="440"/>
        <w:jc w:val="both"/>
        <w:rPr>
          <w:sz w:val="20"/>
          <w:szCs w:val="20"/>
        </w:rPr>
      </w:pPr>
      <w:r>
        <w:rPr>
          <w:color w:val="000000"/>
          <w:spacing w:val="0"/>
          <w:w w:val="100"/>
          <w:position w:val="0"/>
          <w:sz w:val="20"/>
          <w:szCs w:val="20"/>
        </w:rPr>
        <w:t>对于购买或源生的已发生信用减值的金融资产，公司在资产负债表日仅将自初始确认后整个存续期内 预期信用损失的累计变动确认为损失准备。</w:t>
      </w:r>
    </w:p>
    <w:p>
      <w:pPr>
        <w:pStyle w:val="Style66"/>
        <w:keepNext w:val="0"/>
        <w:keepLines w:val="0"/>
        <w:widowControl w:val="0"/>
        <w:shd w:val="clear" w:color="auto" w:fill="auto"/>
        <w:bidi w:val="0"/>
        <w:spacing w:before="0" w:after="0" w:line="475" w:lineRule="exact"/>
        <w:ind w:left="0" w:right="0" w:firstLine="440"/>
        <w:jc w:val="both"/>
        <w:rPr>
          <w:sz w:val="20"/>
          <w:szCs w:val="20"/>
        </w:rPr>
      </w:pPr>
      <w:r>
        <w:rPr>
          <w:color w:val="000000"/>
          <w:spacing w:val="0"/>
          <w:w w:val="100"/>
          <w:position w:val="0"/>
          <w:sz w:val="20"/>
          <w:szCs w:val="20"/>
        </w:rPr>
        <w:t>对于由《企业会计准则第</w:t>
      </w:r>
      <w:r>
        <w:rPr>
          <w:color w:val="000000"/>
          <w:spacing w:val="0"/>
          <w:w w:val="100"/>
          <w:position w:val="0"/>
          <w:sz w:val="20"/>
          <w:szCs w:val="20"/>
        </w:rPr>
        <w:t>14</w:t>
      </w:r>
      <w:r>
        <w:rPr>
          <w:color w:val="000000"/>
          <w:spacing w:val="0"/>
          <w:w w:val="100"/>
          <w:position w:val="0"/>
          <w:sz w:val="20"/>
          <w:szCs w:val="20"/>
        </w:rPr>
        <w:t>号一一收入》规范的交易形成，且不含重大融资成分或者公司不考虑不超 过一年的合同中的融资成分的应收款项及合同资产，公司运用简化计量方法，按照相当于整个存续期内的 预期信用损失金额计量损失准备。</w:t>
      </w:r>
    </w:p>
    <w:p>
      <w:pPr>
        <w:pStyle w:val="Style66"/>
        <w:keepNext w:val="0"/>
        <w:keepLines w:val="0"/>
        <w:widowControl w:val="0"/>
        <w:shd w:val="clear" w:color="auto" w:fill="auto"/>
        <w:bidi w:val="0"/>
        <w:spacing w:before="0" w:after="0" w:line="475" w:lineRule="exact"/>
        <w:ind w:left="0" w:right="0" w:firstLine="440"/>
        <w:jc w:val="both"/>
        <w:rPr>
          <w:sz w:val="20"/>
          <w:szCs w:val="20"/>
        </w:rPr>
      </w:pPr>
      <w:r>
        <w:rPr>
          <w:color w:val="000000"/>
          <w:spacing w:val="0"/>
          <w:w w:val="100"/>
          <w:position w:val="0"/>
          <w:sz w:val="20"/>
          <w:szCs w:val="20"/>
        </w:rPr>
        <w:t>对于租赁应收款、由《企业会计准则第</w:t>
      </w:r>
      <w:r>
        <w:rPr>
          <w:color w:val="000000"/>
          <w:spacing w:val="0"/>
          <w:w w:val="100"/>
          <w:position w:val="0"/>
          <w:sz w:val="20"/>
          <w:szCs w:val="20"/>
        </w:rPr>
        <w:t>14</w:t>
      </w:r>
      <w:r>
        <w:rPr>
          <w:color w:val="000000"/>
          <w:spacing w:val="0"/>
          <w:w w:val="100"/>
          <w:position w:val="0"/>
          <w:sz w:val="20"/>
          <w:szCs w:val="20"/>
        </w:rPr>
        <w:t>号一一收入》规范的交易形成且包含重大融资成分的应收款 项及合同资产，公司运用简化计量方法，按照相当于整个存续期内的预期信用损失金额计量损失准备。</w:t>
      </w:r>
    </w:p>
    <w:p>
      <w:pPr>
        <w:pStyle w:val="Style66"/>
        <w:keepNext w:val="0"/>
        <w:keepLines w:val="0"/>
        <w:widowControl w:val="0"/>
        <w:shd w:val="clear" w:color="auto" w:fill="auto"/>
        <w:bidi w:val="0"/>
        <w:spacing w:before="0" w:after="0"/>
        <w:ind w:left="0" w:right="0" w:firstLine="440"/>
        <w:jc w:val="both"/>
        <w:rPr>
          <w:sz w:val="20"/>
          <w:szCs w:val="20"/>
        </w:rPr>
      </w:pPr>
      <w:r>
        <w:rPr>
          <w:color w:val="000000"/>
          <w:spacing w:val="0"/>
          <w:w w:val="100"/>
          <w:position w:val="0"/>
          <w:sz w:val="20"/>
          <w:szCs w:val="20"/>
        </w:rPr>
        <w:t>除上述计量方法以外的金融资产，公司在每个资产负债表日评估其信用风险自初始确认后是否已经显 著增加。如果信用风险自初始确认后已显著增加，公司按照整个存续期内预期信用损失的金额计量损失准 备；如果信用风险自初始确认后未显著增加，公司按照该金融工具未来</w:t>
      </w:r>
      <w:r>
        <w:rPr>
          <w:color w:val="000000"/>
          <w:spacing w:val="0"/>
          <w:w w:val="100"/>
          <w:position w:val="0"/>
          <w:sz w:val="20"/>
          <w:szCs w:val="20"/>
        </w:rPr>
        <w:t>12</w:t>
      </w:r>
      <w:r>
        <w:rPr>
          <w:color w:val="000000"/>
          <w:spacing w:val="0"/>
          <w:w w:val="100"/>
          <w:position w:val="0"/>
          <w:sz w:val="20"/>
          <w:szCs w:val="20"/>
        </w:rPr>
        <w:t>个月内预期信用损失的金额计量 损失准备。</w:t>
      </w:r>
    </w:p>
    <w:p>
      <w:pPr>
        <w:pStyle w:val="Style66"/>
        <w:keepNext w:val="0"/>
        <w:keepLines w:val="0"/>
        <w:widowControl w:val="0"/>
        <w:shd w:val="clear" w:color="auto" w:fill="auto"/>
        <w:bidi w:val="0"/>
        <w:spacing w:before="0" w:after="0" w:line="466" w:lineRule="exact"/>
        <w:ind w:left="140" w:right="0" w:firstLine="420"/>
        <w:jc w:val="both"/>
        <w:rPr>
          <w:sz w:val="20"/>
          <w:szCs w:val="20"/>
        </w:rPr>
      </w:pPr>
      <w:r>
        <w:rPr>
          <w:color w:val="000000"/>
          <w:spacing w:val="0"/>
          <w:w w:val="100"/>
          <w:position w:val="0"/>
          <w:sz w:val="20"/>
          <w:szCs w:val="20"/>
        </w:rPr>
        <w:t>公司利用可获得的合理且有依据的信息，包括前瞻性信息，通过比较金融工具在资产负债表日发生违 约的风险与在初始确认日发生违约的风险，以确定金融工具的信用风险自初始确认后是否已显著增加。</w:t>
      </w:r>
    </w:p>
    <w:p>
      <w:pPr>
        <w:pStyle w:val="Style66"/>
        <w:keepNext w:val="0"/>
        <w:keepLines w:val="0"/>
        <w:widowControl w:val="0"/>
        <w:shd w:val="clear" w:color="auto" w:fill="auto"/>
        <w:bidi w:val="0"/>
        <w:spacing w:before="0" w:after="0" w:line="475" w:lineRule="exact"/>
        <w:ind w:left="140" w:right="0" w:firstLine="420"/>
        <w:jc w:val="both"/>
        <w:rPr>
          <w:sz w:val="20"/>
          <w:szCs w:val="20"/>
        </w:rPr>
      </w:pPr>
      <w:r>
        <w:rPr>
          <w:color w:val="000000"/>
          <w:spacing w:val="0"/>
          <w:w w:val="100"/>
          <w:position w:val="0"/>
          <w:sz w:val="20"/>
          <w:szCs w:val="20"/>
        </w:rPr>
        <w:t>于资产负债表日，若公司判断金融工具只具有较低的信用风险，则假定该金融工具的信用风险自初始 确认后并未显著增加。</w:t>
      </w:r>
    </w:p>
    <w:p>
      <w:pPr>
        <w:pStyle w:val="Style66"/>
        <w:keepNext w:val="0"/>
        <w:keepLines w:val="0"/>
        <w:widowControl w:val="0"/>
        <w:shd w:val="clear" w:color="auto" w:fill="auto"/>
        <w:bidi w:val="0"/>
        <w:spacing w:before="0" w:after="0" w:line="468" w:lineRule="exact"/>
        <w:ind w:left="140" w:right="0" w:firstLine="420"/>
        <w:jc w:val="both"/>
        <w:rPr>
          <w:sz w:val="20"/>
          <w:szCs w:val="20"/>
        </w:rPr>
      </w:pPr>
      <w:r>
        <w:rPr>
          <w:color w:val="000000"/>
          <w:spacing w:val="0"/>
          <w:w w:val="100"/>
          <w:position w:val="0"/>
          <w:sz w:val="20"/>
          <w:szCs w:val="20"/>
        </w:rPr>
        <w:t>公司以单项金融工具或金融工具组合为基础评估预期信用风险和计量预期信用损失。当以金融工具组 合为基础时，公司以共同风险特征为依据，将金融工具划分为不同组合。</w:t>
      </w:r>
    </w:p>
    <w:p>
      <w:pPr>
        <w:pStyle w:val="Style66"/>
        <w:keepNext w:val="0"/>
        <w:keepLines w:val="0"/>
        <w:widowControl w:val="0"/>
        <w:shd w:val="clear" w:color="auto" w:fill="auto"/>
        <w:bidi w:val="0"/>
        <w:spacing w:before="0" w:after="280" w:line="468" w:lineRule="exact"/>
        <w:ind w:left="140" w:right="0" w:firstLine="420"/>
        <w:jc w:val="both"/>
        <w:rPr>
          <w:sz w:val="20"/>
          <w:szCs w:val="20"/>
        </w:rPr>
      </w:pPr>
      <w:r>
        <w:rPr>
          <w:color w:val="000000"/>
          <w:spacing w:val="0"/>
          <w:w w:val="100"/>
          <w:position w:val="0"/>
          <w:sz w:val="20"/>
          <w:szCs w:val="20"/>
        </w:rPr>
        <w:t>公司在每个资产负债表日重新计量预期信用损失，由此形成的损失准备的增加或转回金额，作为减值 损失或利得计入当期损益。对于以摊余成本计量的金融资产，损失准备抵减该金融资产在资产负债表中列 示的账面价值；对于以公允价值计量且其变动计入其他综合收益的债权投资，公司在其他综合收益中确认 其损失准备，不抵减该金融资产的账面价值。</w:t>
      </w:r>
    </w:p>
    <w:p>
      <w:pPr>
        <w:pStyle w:val="Style66"/>
        <w:keepNext w:val="0"/>
        <w:keepLines w:val="0"/>
        <w:widowControl w:val="0"/>
        <w:numPr>
          <w:ilvl w:val="0"/>
          <w:numId w:val="29"/>
        </w:numPr>
        <w:shd w:val="clear" w:color="auto" w:fill="auto"/>
        <w:bidi w:val="0"/>
        <w:spacing w:before="0" w:after="140" w:line="240" w:lineRule="auto"/>
        <w:ind w:left="0" w:right="0" w:firstLine="560"/>
        <w:jc w:val="left"/>
        <w:rPr>
          <w:sz w:val="20"/>
          <w:szCs w:val="20"/>
        </w:rPr>
      </w:pPr>
      <w:bookmarkStart w:id="884" w:name="bookmark884"/>
      <w:bookmarkEnd w:id="884"/>
      <w:r>
        <w:rPr>
          <w:color w:val="000000"/>
          <w:spacing w:val="0"/>
          <w:w w:val="100"/>
          <w:position w:val="0"/>
          <w:sz w:val="20"/>
          <w:szCs w:val="20"/>
        </w:rPr>
        <w:t>按组合评估预期信用风险和计量预期信用损失的金融工具</w:t>
      </w:r>
    </w:p>
    <w:tbl>
      <w:tblPr>
        <w:tblOverlap w:val="never"/>
        <w:jc w:val="left"/>
        <w:tblLayout w:type="fixed"/>
      </w:tblPr>
      <w:tblGrid>
        <w:gridCol w:w="2434"/>
        <w:gridCol w:w="2395"/>
        <w:gridCol w:w="3686"/>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80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其他应收款一一账龄组合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参考历史信用损失经验，结合当前状况以及 对未来经济状况的预测，通过违约风险敞口 和未来</w:t>
            </w:r>
            <w:r>
              <w:rPr>
                <w:color w:val="000000"/>
                <w:spacing w:val="0"/>
                <w:w w:val="100"/>
                <w:position w:val="0"/>
                <w:sz w:val="18"/>
                <w:szCs w:val="18"/>
              </w:rPr>
              <w:t>12</w:t>
            </w:r>
            <w:r>
              <w:rPr>
                <w:color w:val="000000"/>
                <w:spacing w:val="0"/>
                <w:w w:val="100"/>
                <w:position w:val="0"/>
              </w:rPr>
              <w:t>个月内或整个存续期预期信用损失 率，计算预期信用损失</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7" w:lineRule="exact"/>
              <w:ind w:left="140" w:right="0" w:firstLine="0"/>
              <w:jc w:val="left"/>
            </w:pPr>
            <w:r>
              <w:rPr>
                <w:color w:val="000000"/>
                <w:spacing w:val="0"/>
                <w:w w:val="100"/>
                <w:position w:val="0"/>
              </w:rPr>
              <w:t>其他应收款——应收出口退 税组合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应收出口退税</w:t>
            </w:r>
          </w:p>
        </w:tc>
        <w:tc>
          <w:tcPr>
            <w:vMerge/>
            <w:tcBorders>
              <w:left w:val="single" w:sz="4"/>
            </w:tcBorders>
            <w:shd w:val="clear" w:color="auto" w:fill="FFFFFF"/>
            <w:vAlign w:val="center"/>
          </w:tcPr>
          <w:p>
            <w:pPr/>
          </w:p>
        </w:tc>
      </w:tr>
      <w:tr>
        <w:trPr>
          <w:trHeight w:val="1349"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140" w:right="0" w:firstLine="0"/>
              <w:jc w:val="left"/>
            </w:pPr>
            <w:r>
              <w:rPr>
                <w:color w:val="000000"/>
                <w:spacing w:val="0"/>
                <w:w w:val="100"/>
                <w:position w:val="0"/>
              </w:rPr>
              <w:t>其他应收款一一合并范围内 关联往来组合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本公司合并范围内关联方往 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参考历史信用损失经验，结合当前状况以及 对未来经济状况的预测，通过违约风险敞口 和未来</w:t>
            </w:r>
            <w:r>
              <w:rPr>
                <w:color w:val="000000"/>
                <w:spacing w:val="0"/>
                <w:w w:val="100"/>
                <w:position w:val="0"/>
                <w:sz w:val="18"/>
                <w:szCs w:val="18"/>
              </w:rPr>
              <w:t>12</w:t>
            </w:r>
            <w:r>
              <w:rPr>
                <w:color w:val="000000"/>
                <w:spacing w:val="0"/>
                <w:w w:val="100"/>
                <w:position w:val="0"/>
              </w:rPr>
              <w:t>个月内或整个存续期预期信用损失 率，计算预期信用损失</w:t>
            </w:r>
          </w:p>
        </w:tc>
      </w:tr>
    </w:tbl>
    <w:p>
      <w:pPr>
        <w:widowControl w:val="0"/>
        <w:spacing w:after="139" w:line="1" w:lineRule="exact"/>
      </w:pPr>
    </w:p>
    <w:p>
      <w:pPr>
        <w:pStyle w:val="Style66"/>
        <w:keepNext w:val="0"/>
        <w:keepLines w:val="0"/>
        <w:widowControl w:val="0"/>
        <w:numPr>
          <w:ilvl w:val="0"/>
          <w:numId w:val="29"/>
        </w:numPr>
        <w:shd w:val="clear" w:color="auto" w:fill="auto"/>
        <w:bidi w:val="0"/>
        <w:spacing w:before="0" w:after="280" w:line="240" w:lineRule="auto"/>
        <w:ind w:left="0" w:right="0" w:firstLine="560"/>
        <w:jc w:val="left"/>
        <w:rPr>
          <w:sz w:val="20"/>
          <w:szCs w:val="20"/>
        </w:rPr>
      </w:pPr>
      <w:bookmarkStart w:id="885" w:name="bookmark885"/>
      <w:bookmarkEnd w:id="885"/>
      <w:r>
        <w:rPr>
          <w:color w:val="000000"/>
          <w:spacing w:val="0"/>
          <w:w w:val="100"/>
          <w:position w:val="0"/>
          <w:sz w:val="20"/>
          <w:szCs w:val="20"/>
        </w:rPr>
        <w:t>按组合计量预期信用损失的应收款项及合同资产</w:t>
      </w:r>
    </w:p>
    <w:p>
      <w:pPr>
        <w:pStyle w:val="Style66"/>
        <w:keepNext w:val="0"/>
        <w:keepLines w:val="0"/>
        <w:widowControl w:val="0"/>
        <w:numPr>
          <w:ilvl w:val="0"/>
          <w:numId w:val="31"/>
        </w:numPr>
        <w:shd w:val="clear" w:color="auto" w:fill="auto"/>
        <w:bidi w:val="0"/>
        <w:spacing w:before="0" w:after="140" w:line="240" w:lineRule="auto"/>
        <w:ind w:left="0" w:right="0" w:firstLine="560"/>
        <w:jc w:val="left"/>
        <w:rPr>
          <w:sz w:val="20"/>
          <w:szCs w:val="20"/>
        </w:rPr>
      </w:pPr>
      <w:bookmarkStart w:id="886" w:name="bookmark886"/>
      <w:bookmarkEnd w:id="886"/>
      <w:r>
        <w:rPr>
          <w:color w:val="000000"/>
          <w:spacing w:val="0"/>
          <w:w w:val="100"/>
          <w:position w:val="0"/>
          <w:sz w:val="20"/>
          <w:szCs w:val="20"/>
        </w:rPr>
        <w:t>具体组合及计量预期信用损失的方法</w:t>
      </w:r>
    </w:p>
    <w:tbl>
      <w:tblPr>
        <w:tblOverlap w:val="never"/>
        <w:jc w:val="left"/>
        <w:tblLayout w:type="fixed"/>
      </w:tblPr>
      <w:tblGrid>
        <w:gridCol w:w="2434"/>
        <w:gridCol w:w="2395"/>
        <w:gridCol w:w="3672"/>
      </w:tblGrid>
      <w:tr>
        <w:trPr>
          <w:trHeight w:val="5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77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应收票据</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票据类型</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参考历史信用损失经验，结合当前状况以及 对未来经济状况的预测，通过违约风险敞口 和整个存续期预期信用损失率，计算预期信 用损失</w:t>
            </w:r>
          </w:p>
        </w:tc>
      </w:tr>
      <w:tr>
        <w:trPr>
          <w:trHeight w:val="75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应收票据</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——商业承兑汇票</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r>
      <w:tr>
        <w:trPr>
          <w:trHeight w:val="133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应收账款</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参考历史信用损失经验，结合当前状况以及 对未来经济状况的预测，编制应收账款账龄 与整个存续期预期信用损失率对照表，计算 预期信用损失</w:t>
            </w:r>
          </w:p>
        </w:tc>
      </w:tr>
      <w:tr>
        <w:trPr>
          <w:trHeight w:val="73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合同资产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参考历史信用损失经验，结合当前状况以及 对未来经济状况的预测，通过违约风险敞口</w:t>
            </w:r>
          </w:p>
        </w:tc>
      </w:tr>
    </w:tbl>
    <w:p>
      <w:pPr>
        <w:spacing w:lineRule="exact" w:line="1"/>
        <w:rPr>
          <w:sz w:val="2"/>
          <w:szCs w:val="2"/>
        </w:rPr>
      </w:pPr>
      <w:r>
        <w:br w:type="page"/>
      </w:r>
    </w:p>
    <w:tbl>
      <w:tblPr>
        <w:tblOverlap w:val="never"/>
        <w:jc w:val="left"/>
        <w:tblLayout w:type="fixed"/>
      </w:tblPr>
      <w:tblGrid>
        <w:gridCol w:w="2434"/>
        <w:gridCol w:w="2395"/>
        <w:gridCol w:w="3672"/>
      </w:tblGrid>
      <w:tr>
        <w:trPr>
          <w:trHeight w:val="720"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――质保金组合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和整个存续期预期信用损失率，计算预期信 用损失</w:t>
            </w:r>
          </w:p>
        </w:tc>
      </w:tr>
      <w:tr>
        <w:trPr>
          <w:trHeight w:val="1349"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应收账款</w:t>
            </w:r>
          </w:p>
          <w:p>
            <w:pPr>
              <w:pStyle w:val="Style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——合并范围内关联往来组</w:t>
            </w:r>
          </w:p>
          <w:p>
            <w:pPr>
              <w:pStyle w:val="Style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本公司合并范围内关联往来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参考历史信用损失经验，结合当前状况以及 对未来经济状况的预测，通过违约风险敞口 和整个存续期预期信用损失率，计算预期信 用损失</w:t>
            </w:r>
          </w:p>
        </w:tc>
      </w:tr>
    </w:tbl>
    <w:p>
      <w:pPr>
        <w:widowControl w:val="0"/>
        <w:spacing w:after="139" w:line="1" w:lineRule="exact"/>
      </w:pPr>
    </w:p>
    <w:p>
      <w:pPr>
        <w:pStyle w:val="Style66"/>
        <w:keepNext w:val="0"/>
        <w:keepLines w:val="0"/>
        <w:widowControl w:val="0"/>
        <w:shd w:val="clear" w:color="auto" w:fill="auto"/>
        <w:bidi w:val="0"/>
        <w:spacing w:before="0" w:after="140" w:line="240" w:lineRule="auto"/>
        <w:ind w:left="0" w:right="0" w:firstLine="580"/>
        <w:jc w:val="left"/>
        <w:rPr>
          <w:sz w:val="20"/>
          <w:szCs w:val="20"/>
        </w:rPr>
      </w:pPr>
      <w:bookmarkStart w:id="887" w:name="bookmark887"/>
      <w:r>
        <w:rPr>
          <w:color w:val="000000"/>
          <w:spacing w:val="0"/>
          <w:w w:val="100"/>
          <w:position w:val="0"/>
          <w:sz w:val="20"/>
          <w:szCs w:val="20"/>
        </w:rPr>
        <w:t>2</w:t>
      </w:r>
      <w:bookmarkEnd w:id="887"/>
      <w:r>
        <w:rPr>
          <w:color w:val="000000"/>
          <w:spacing w:val="0"/>
          <w:w w:val="100"/>
          <w:position w:val="0"/>
          <w:sz w:val="20"/>
          <w:szCs w:val="20"/>
        </w:rPr>
        <w:t>）</w:t>
      </w:r>
      <w:r>
        <w:rPr>
          <w:color w:val="000000"/>
          <w:spacing w:val="0"/>
          <w:w w:val="100"/>
          <w:position w:val="0"/>
          <w:sz w:val="20"/>
          <w:szCs w:val="20"/>
        </w:rPr>
        <w:t>应收账款一一账龄组合的账龄与整个存续期预期信用损失率对照表</w:t>
      </w:r>
    </w:p>
    <w:tbl>
      <w:tblPr>
        <w:tblOverlap w:val="never"/>
        <w:jc w:val="left"/>
        <w:tblLayout w:type="fixed"/>
      </w:tblPr>
      <w:tblGrid>
        <w:gridCol w:w="2597"/>
        <w:gridCol w:w="1978"/>
        <w:gridCol w:w="1982"/>
        <w:gridCol w:w="2011"/>
      </w:tblGrid>
      <w:tr>
        <w:trPr>
          <w:trHeight w:val="408"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应收账款预期信用损失率（%）</w:t>
            </w:r>
          </w:p>
        </w:tc>
      </w:tr>
      <w:tr>
        <w:trPr>
          <w:trHeight w:val="75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本公司及微型小型水 泵等下属子公司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本公司工业泵板块</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下属子公司［注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7"/>
                <w:szCs w:val="17"/>
              </w:rPr>
              <w:t>本公司互联网板块下 属子公司［注</w:t>
            </w:r>
            <w:r>
              <w:rPr>
                <w:color w:val="000000"/>
                <w:spacing w:val="0"/>
                <w:w w:val="100"/>
                <w:position w:val="0"/>
                <w:sz w:val="18"/>
                <w:szCs w:val="18"/>
              </w:rPr>
              <w:t>2］</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w:t>
            </w:r>
            <w:r>
              <w:rPr>
                <w:color w:val="000000"/>
                <w:spacing w:val="0"/>
                <w:w w:val="100"/>
                <w:position w:val="0"/>
              </w:rPr>
              <w:t>年以内（含，下同）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bl>
    <w:p>
      <w:pPr>
        <w:widowControl w:val="0"/>
        <w:spacing w:after="139" w:line="1" w:lineRule="exact"/>
      </w:pPr>
    </w:p>
    <w:p>
      <w:pPr>
        <w:pStyle w:val="Style27"/>
        <w:keepNext w:val="0"/>
        <w:keepLines w:val="0"/>
        <w:widowControl w:val="0"/>
        <w:shd w:val="clear" w:color="auto" w:fill="auto"/>
        <w:bidi w:val="0"/>
        <w:spacing w:before="0" w:after="280" w:line="240" w:lineRule="auto"/>
        <w:ind w:left="0" w:right="0" w:firstLine="58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日，本公司工业泵板块下属子公司包括利欧湖南、大连华能及该等子公司下属子公司</w:t>
      </w:r>
    </w:p>
    <w:p>
      <w:pPr>
        <w:pStyle w:val="Style27"/>
        <w:keepNext w:val="0"/>
        <w:keepLines w:val="0"/>
        <w:widowControl w:val="0"/>
        <w:shd w:val="clear" w:color="auto" w:fill="auto"/>
        <w:bidi w:val="0"/>
        <w:spacing w:before="0" w:after="40" w:line="240" w:lineRule="auto"/>
        <w:ind w:left="0" w:right="0" w:firstLine="58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日，本公司互联网板块下属子公司包括利欧数字及该等子公司下属子公司</w:t>
      </w:r>
    </w:p>
    <w:p>
      <w:pPr>
        <w:pStyle w:val="Style66"/>
        <w:keepNext w:val="0"/>
        <w:keepLines w:val="0"/>
        <w:widowControl w:val="0"/>
        <w:numPr>
          <w:ilvl w:val="0"/>
          <w:numId w:val="23"/>
        </w:numPr>
        <w:shd w:val="clear" w:color="auto" w:fill="auto"/>
        <w:bidi w:val="0"/>
        <w:spacing w:before="0" w:after="40" w:line="466" w:lineRule="exact"/>
        <w:ind w:left="0" w:right="0" w:firstLine="580"/>
        <w:jc w:val="left"/>
        <w:rPr>
          <w:sz w:val="20"/>
          <w:szCs w:val="20"/>
        </w:rPr>
      </w:pPr>
      <w:bookmarkStart w:id="888" w:name="bookmark888"/>
      <w:bookmarkEnd w:id="888"/>
      <w:r>
        <w:rPr>
          <w:color w:val="000000"/>
          <w:spacing w:val="0"/>
          <w:w w:val="100"/>
          <w:position w:val="0"/>
          <w:sz w:val="20"/>
          <w:szCs w:val="20"/>
        </w:rPr>
        <w:t>金融资产和金融负债的抵销</w:t>
      </w:r>
    </w:p>
    <w:p>
      <w:pPr>
        <w:pStyle w:val="Style66"/>
        <w:keepNext w:val="0"/>
        <w:keepLines w:val="0"/>
        <w:widowControl w:val="0"/>
        <w:shd w:val="clear" w:color="auto" w:fill="auto"/>
        <w:bidi w:val="0"/>
        <w:spacing w:before="0" w:after="40" w:line="466" w:lineRule="exact"/>
        <w:ind w:left="160" w:right="0" w:firstLine="420"/>
        <w:jc w:val="both"/>
        <w:rPr>
          <w:sz w:val="20"/>
          <w:szCs w:val="20"/>
        </w:rPr>
      </w:pPr>
      <w:r>
        <w:rPr>
          <w:color w:val="000000"/>
          <w:spacing w:val="0"/>
          <w:w w:val="100"/>
          <w:position w:val="0"/>
          <w:sz w:val="20"/>
          <w:szCs w:val="20"/>
        </w:rPr>
        <w:t>金融资产和金融负债在资产负债表内分别列示，不相互抵销。但同时满足下列条件的，公司以相互抵 销后的净额在资产负债表内列示：</w:t>
      </w:r>
      <w:r>
        <w:rPr>
          <w:color w:val="000000"/>
          <w:spacing w:val="0"/>
          <w:w w:val="100"/>
          <w:position w:val="0"/>
          <w:sz w:val="20"/>
          <w:szCs w:val="20"/>
        </w:rPr>
        <w:t>（1）</w:t>
      </w:r>
      <w:r>
        <w:rPr>
          <w:color w:val="000000"/>
          <w:spacing w:val="0"/>
          <w:w w:val="100"/>
          <w:position w:val="0"/>
          <w:sz w:val="20"/>
          <w:szCs w:val="20"/>
        </w:rPr>
        <w:t>公司具有抵销已确认金额的法定权利，且该种法定权利是当前可执 行的；</w:t>
      </w:r>
      <w:r>
        <w:rPr>
          <w:color w:val="000000"/>
          <w:spacing w:val="0"/>
          <w:w w:val="100"/>
          <w:position w:val="0"/>
          <w:sz w:val="20"/>
          <w:szCs w:val="20"/>
        </w:rPr>
        <w:t>（2）</w:t>
      </w:r>
      <w:r>
        <w:rPr>
          <w:color w:val="000000"/>
          <w:spacing w:val="0"/>
          <w:w w:val="100"/>
          <w:position w:val="0"/>
          <w:sz w:val="20"/>
          <w:szCs w:val="20"/>
        </w:rPr>
        <w:t>公司计划以净额结算，或同时变现该金融资产和清偿该金融负债。</w:t>
      </w:r>
    </w:p>
    <w:p>
      <w:pPr>
        <w:pStyle w:val="Style66"/>
        <w:keepNext w:val="0"/>
        <w:keepLines w:val="0"/>
        <w:widowControl w:val="0"/>
        <w:shd w:val="clear" w:color="auto" w:fill="auto"/>
        <w:bidi w:val="0"/>
        <w:spacing w:before="0" w:after="40" w:line="466" w:lineRule="exact"/>
        <w:ind w:left="0" w:right="0" w:firstLine="580"/>
        <w:jc w:val="left"/>
        <w:rPr>
          <w:sz w:val="20"/>
          <w:szCs w:val="20"/>
        </w:rPr>
      </w:pPr>
      <w:r>
        <w:rPr>
          <w:color w:val="000000"/>
          <w:spacing w:val="0"/>
          <w:w w:val="100"/>
          <w:position w:val="0"/>
          <w:sz w:val="20"/>
          <w:szCs w:val="20"/>
        </w:rPr>
        <w:t>不满足终止确认条件的金融资产转移，公司不对已转移的金融资产和相关负债进行抵销。</w:t>
      </w:r>
    </w:p>
    <w:p>
      <w:pPr>
        <w:pStyle w:val="Style66"/>
        <w:keepNext w:val="0"/>
        <w:keepLines w:val="0"/>
        <w:widowControl w:val="0"/>
        <w:shd w:val="clear" w:color="auto" w:fill="auto"/>
        <w:bidi w:val="0"/>
        <w:spacing w:before="0" w:after="40" w:line="466" w:lineRule="exact"/>
        <w:ind w:left="0" w:right="0" w:firstLine="580"/>
        <w:jc w:val="left"/>
        <w:rPr>
          <w:sz w:val="20"/>
          <w:szCs w:val="20"/>
        </w:rPr>
      </w:pPr>
      <w:bookmarkStart w:id="889" w:name="bookmark889"/>
      <w:r>
        <w:rPr>
          <w:color w:val="000000"/>
          <w:spacing w:val="0"/>
          <w:w w:val="100"/>
          <w:position w:val="0"/>
          <w:sz w:val="20"/>
          <w:szCs w:val="20"/>
        </w:rPr>
        <w:t>（^一）存货</w:t>
      </w:r>
      <w:bookmarkEnd w:id="889"/>
    </w:p>
    <w:p>
      <w:pPr>
        <w:pStyle w:val="Style66"/>
        <w:keepNext w:val="0"/>
        <w:keepLines w:val="0"/>
        <w:widowControl w:val="0"/>
        <w:numPr>
          <w:ilvl w:val="0"/>
          <w:numId w:val="33"/>
        </w:numPr>
        <w:shd w:val="clear" w:color="auto" w:fill="auto"/>
        <w:tabs>
          <w:tab w:pos="900" w:val="left"/>
        </w:tabs>
        <w:bidi w:val="0"/>
        <w:spacing w:before="0" w:after="40" w:line="466" w:lineRule="exact"/>
        <w:ind w:left="0" w:right="0" w:firstLine="580"/>
        <w:jc w:val="left"/>
        <w:rPr>
          <w:sz w:val="20"/>
          <w:szCs w:val="20"/>
        </w:rPr>
      </w:pPr>
      <w:bookmarkStart w:id="890" w:name="bookmark890"/>
      <w:bookmarkEnd w:id="890"/>
      <w:r>
        <w:rPr>
          <w:color w:val="000000"/>
          <w:spacing w:val="0"/>
          <w:w w:val="100"/>
          <w:position w:val="0"/>
          <w:sz w:val="20"/>
          <w:szCs w:val="20"/>
        </w:rPr>
        <w:t>存货的分类</w:t>
      </w:r>
    </w:p>
    <w:p>
      <w:pPr>
        <w:pStyle w:val="Style66"/>
        <w:keepNext w:val="0"/>
        <w:keepLines w:val="0"/>
        <w:widowControl w:val="0"/>
        <w:shd w:val="clear" w:color="auto" w:fill="auto"/>
        <w:bidi w:val="0"/>
        <w:spacing w:before="0" w:after="40" w:line="466" w:lineRule="exact"/>
        <w:ind w:left="160" w:right="0" w:firstLine="420"/>
        <w:jc w:val="left"/>
        <w:rPr>
          <w:sz w:val="20"/>
          <w:szCs w:val="20"/>
        </w:rPr>
      </w:pPr>
      <w:r>
        <w:rPr>
          <w:color w:val="000000"/>
          <w:spacing w:val="0"/>
          <w:w w:val="100"/>
          <w:position w:val="0"/>
          <w:sz w:val="20"/>
          <w:szCs w:val="20"/>
        </w:rPr>
        <w:t>存货包括在日常活动中持有以备出售的产成品或商品、处在生产过程中的在产品、在生产过程或提供 劳务过程中耗用的材料和物料等。</w:t>
      </w:r>
    </w:p>
    <w:p>
      <w:pPr>
        <w:pStyle w:val="Style66"/>
        <w:keepNext w:val="0"/>
        <w:keepLines w:val="0"/>
        <w:widowControl w:val="0"/>
        <w:numPr>
          <w:ilvl w:val="0"/>
          <w:numId w:val="33"/>
        </w:numPr>
        <w:shd w:val="clear" w:color="auto" w:fill="auto"/>
        <w:tabs>
          <w:tab w:pos="914" w:val="left"/>
        </w:tabs>
        <w:bidi w:val="0"/>
        <w:spacing w:before="0" w:after="40" w:line="466" w:lineRule="exact"/>
        <w:ind w:left="0" w:right="0" w:firstLine="580"/>
        <w:jc w:val="left"/>
        <w:rPr>
          <w:sz w:val="20"/>
          <w:szCs w:val="20"/>
        </w:rPr>
      </w:pPr>
      <w:bookmarkStart w:id="891" w:name="bookmark891"/>
      <w:bookmarkEnd w:id="891"/>
      <w:r>
        <w:rPr>
          <w:color w:val="000000"/>
          <w:spacing w:val="0"/>
          <w:w w:val="100"/>
          <w:position w:val="0"/>
          <w:sz w:val="20"/>
          <w:szCs w:val="20"/>
        </w:rPr>
        <w:t>发出存货的计价方法</w:t>
      </w:r>
    </w:p>
    <w:p>
      <w:pPr>
        <w:pStyle w:val="Style66"/>
        <w:keepNext w:val="0"/>
        <w:keepLines w:val="0"/>
        <w:widowControl w:val="0"/>
        <w:shd w:val="clear" w:color="auto" w:fill="auto"/>
        <w:bidi w:val="0"/>
        <w:spacing w:before="0" w:after="40" w:line="466" w:lineRule="exact"/>
        <w:ind w:left="0" w:right="0" w:firstLine="580"/>
        <w:jc w:val="left"/>
        <w:rPr>
          <w:sz w:val="20"/>
          <w:szCs w:val="20"/>
        </w:rPr>
      </w:pPr>
      <w:r>
        <w:rPr>
          <w:color w:val="000000"/>
          <w:spacing w:val="0"/>
          <w:w w:val="100"/>
          <w:position w:val="0"/>
          <w:sz w:val="20"/>
          <w:szCs w:val="20"/>
        </w:rPr>
        <w:t>发出存货采用月末一次加权平均法。</w:t>
      </w:r>
    </w:p>
    <w:p>
      <w:pPr>
        <w:pStyle w:val="Style66"/>
        <w:keepNext w:val="0"/>
        <w:keepLines w:val="0"/>
        <w:widowControl w:val="0"/>
        <w:numPr>
          <w:ilvl w:val="0"/>
          <w:numId w:val="33"/>
        </w:numPr>
        <w:shd w:val="clear" w:color="auto" w:fill="auto"/>
        <w:tabs>
          <w:tab w:pos="810" w:val="left"/>
        </w:tabs>
        <w:bidi w:val="0"/>
        <w:spacing w:before="0" w:after="0" w:line="470" w:lineRule="exact"/>
        <w:ind w:left="0" w:right="0"/>
        <w:jc w:val="both"/>
        <w:rPr>
          <w:sz w:val="20"/>
          <w:szCs w:val="20"/>
        </w:rPr>
      </w:pPr>
      <w:bookmarkStart w:id="892" w:name="bookmark892"/>
      <w:bookmarkEnd w:id="892"/>
      <w:r>
        <w:rPr>
          <w:color w:val="000000"/>
          <w:spacing w:val="0"/>
          <w:w w:val="100"/>
          <w:position w:val="0"/>
          <w:sz w:val="20"/>
          <w:szCs w:val="20"/>
        </w:rPr>
        <w:t>存货可变现净值的确定依据</w:t>
      </w:r>
    </w:p>
    <w:p>
      <w:pPr>
        <w:pStyle w:val="Style66"/>
        <w:keepNext w:val="0"/>
        <w:keepLines w:val="0"/>
        <w:widowControl w:val="0"/>
        <w:shd w:val="clear" w:color="auto" w:fill="auto"/>
        <w:bidi w:val="0"/>
        <w:spacing w:before="0" w:after="0" w:line="466" w:lineRule="exact"/>
        <w:ind w:left="0" w:right="0"/>
        <w:jc w:val="both"/>
        <w:rPr>
          <w:sz w:val="20"/>
          <w:szCs w:val="20"/>
        </w:rPr>
      </w:pPr>
      <w:r>
        <w:rPr>
          <w:color w:val="000000"/>
          <w:spacing w:val="0"/>
          <w:w w:val="100"/>
          <w:position w:val="0"/>
          <w:sz w:val="20"/>
          <w:szCs w:val="20"/>
        </w:rPr>
        <w:t>资产负债表日，存货采用成本与可变现净值孰低计量，按照单个存货成本高于可变现净值的差额计提 存货跌价准备。直接用于出售的存货，在正常生产经营过程中以该存货的估计售价减去估计的销售费用和 相关税费后的金额确定其可变现净值；需要经过加工的存货，在正常生产经营过程中以所生产的产成品的 估计售价减去至完工时估计将要发生的成本、估计的销售费用和相关税费后的金额确定其可变现净值；资 产负债表日，同一项存货中一部分有合同价格约定、其他部分不存在合同价格的，分别确定其可变现净值, 并与其对应的成本进行比较，分别确定存货跌价准备的计提或转回的金额。</w:t>
      </w:r>
    </w:p>
    <w:p>
      <w:pPr>
        <w:pStyle w:val="Style66"/>
        <w:keepNext w:val="0"/>
        <w:keepLines w:val="0"/>
        <w:widowControl w:val="0"/>
        <w:numPr>
          <w:ilvl w:val="0"/>
          <w:numId w:val="33"/>
        </w:numPr>
        <w:shd w:val="clear" w:color="auto" w:fill="auto"/>
        <w:tabs>
          <w:tab w:pos="814" w:val="left"/>
        </w:tabs>
        <w:bidi w:val="0"/>
        <w:spacing w:before="0" w:after="0" w:line="470" w:lineRule="exact"/>
        <w:ind w:left="0" w:right="0"/>
        <w:jc w:val="both"/>
        <w:rPr>
          <w:sz w:val="20"/>
          <w:szCs w:val="20"/>
        </w:rPr>
      </w:pPr>
      <w:bookmarkStart w:id="893" w:name="bookmark893"/>
      <w:bookmarkEnd w:id="893"/>
      <w:r>
        <w:rPr>
          <w:color w:val="000000"/>
          <w:spacing w:val="0"/>
          <w:w w:val="100"/>
          <w:position w:val="0"/>
          <w:sz w:val="20"/>
          <w:szCs w:val="20"/>
        </w:rPr>
        <w:t>存货的盘存制度</w:t>
      </w:r>
    </w:p>
    <w:p>
      <w:pPr>
        <w:pStyle w:val="Style66"/>
        <w:keepNext w:val="0"/>
        <w:keepLines w:val="0"/>
        <w:widowControl w:val="0"/>
        <w:shd w:val="clear" w:color="auto" w:fill="auto"/>
        <w:bidi w:val="0"/>
        <w:spacing w:before="0" w:after="0" w:line="470" w:lineRule="exact"/>
        <w:ind w:left="0" w:right="0"/>
        <w:jc w:val="both"/>
        <w:rPr>
          <w:sz w:val="20"/>
          <w:szCs w:val="20"/>
        </w:rPr>
      </w:pPr>
      <w:r>
        <w:rPr>
          <w:color w:val="000000"/>
          <w:spacing w:val="0"/>
          <w:w w:val="100"/>
          <w:position w:val="0"/>
          <w:sz w:val="20"/>
          <w:szCs w:val="20"/>
        </w:rPr>
        <w:t>存货的盘存制度为永续盘存制。</w:t>
      </w:r>
    </w:p>
    <w:p>
      <w:pPr>
        <w:pStyle w:val="Style66"/>
        <w:keepNext w:val="0"/>
        <w:keepLines w:val="0"/>
        <w:widowControl w:val="0"/>
        <w:numPr>
          <w:ilvl w:val="0"/>
          <w:numId w:val="33"/>
        </w:numPr>
        <w:shd w:val="clear" w:color="auto" w:fill="auto"/>
        <w:tabs>
          <w:tab w:pos="814" w:val="left"/>
        </w:tabs>
        <w:bidi w:val="0"/>
        <w:spacing w:before="0" w:after="0" w:line="470" w:lineRule="exact"/>
        <w:ind w:left="0" w:right="0"/>
        <w:jc w:val="both"/>
        <w:rPr>
          <w:sz w:val="20"/>
          <w:szCs w:val="20"/>
        </w:rPr>
      </w:pPr>
      <w:bookmarkStart w:id="894" w:name="bookmark894"/>
      <w:bookmarkEnd w:id="894"/>
      <w:r>
        <w:rPr>
          <w:color w:val="000000"/>
          <w:spacing w:val="0"/>
          <w:w w:val="100"/>
          <w:position w:val="0"/>
          <w:sz w:val="20"/>
          <w:szCs w:val="20"/>
        </w:rPr>
        <w:t>低值易耗品和包装物的摊销方法</w:t>
      </w:r>
    </w:p>
    <w:p>
      <w:pPr>
        <w:pStyle w:val="Style66"/>
        <w:keepNext w:val="0"/>
        <w:keepLines w:val="0"/>
        <w:widowControl w:val="0"/>
        <w:numPr>
          <w:ilvl w:val="0"/>
          <w:numId w:val="35"/>
        </w:numPr>
        <w:shd w:val="clear" w:color="auto" w:fill="auto"/>
        <w:tabs>
          <w:tab w:pos="910" w:val="left"/>
        </w:tabs>
        <w:bidi w:val="0"/>
        <w:spacing w:before="0" w:after="0" w:line="470" w:lineRule="exact"/>
        <w:ind w:left="0" w:right="0"/>
        <w:jc w:val="both"/>
        <w:rPr>
          <w:sz w:val="20"/>
          <w:szCs w:val="20"/>
        </w:rPr>
      </w:pPr>
      <w:bookmarkStart w:id="895" w:name="bookmark895"/>
      <w:bookmarkEnd w:id="895"/>
      <w:r>
        <w:rPr>
          <w:color w:val="000000"/>
          <w:spacing w:val="0"/>
          <w:w w:val="100"/>
          <w:position w:val="0"/>
          <w:sz w:val="20"/>
          <w:szCs w:val="20"/>
        </w:rPr>
        <w:t>低值易耗品</w:t>
      </w:r>
    </w:p>
    <w:p>
      <w:pPr>
        <w:pStyle w:val="Style66"/>
        <w:keepNext w:val="0"/>
        <w:keepLines w:val="0"/>
        <w:widowControl w:val="0"/>
        <w:shd w:val="clear" w:color="auto" w:fill="auto"/>
        <w:bidi w:val="0"/>
        <w:spacing w:before="0" w:after="0" w:line="470" w:lineRule="exact"/>
        <w:ind w:left="0" w:right="0"/>
        <w:jc w:val="both"/>
        <w:rPr>
          <w:sz w:val="20"/>
          <w:szCs w:val="20"/>
        </w:rPr>
      </w:pPr>
      <w:r>
        <w:rPr>
          <w:color w:val="000000"/>
          <w:spacing w:val="0"/>
          <w:w w:val="100"/>
          <w:position w:val="0"/>
          <w:sz w:val="20"/>
          <w:szCs w:val="20"/>
        </w:rPr>
        <w:t>按照一次转销法进行摊销。</w:t>
      </w:r>
    </w:p>
    <w:p>
      <w:pPr>
        <w:pStyle w:val="Style66"/>
        <w:keepNext w:val="0"/>
        <w:keepLines w:val="0"/>
        <w:widowControl w:val="0"/>
        <w:numPr>
          <w:ilvl w:val="0"/>
          <w:numId w:val="35"/>
        </w:numPr>
        <w:shd w:val="clear" w:color="auto" w:fill="auto"/>
        <w:tabs>
          <w:tab w:pos="910" w:val="left"/>
        </w:tabs>
        <w:bidi w:val="0"/>
        <w:spacing w:before="0" w:after="0" w:line="470" w:lineRule="exact"/>
        <w:ind w:left="0" w:right="0"/>
        <w:jc w:val="both"/>
        <w:rPr>
          <w:sz w:val="20"/>
          <w:szCs w:val="20"/>
        </w:rPr>
      </w:pPr>
      <w:bookmarkStart w:id="896" w:name="bookmark896"/>
      <w:bookmarkEnd w:id="896"/>
      <w:r>
        <w:rPr>
          <w:color w:val="000000"/>
          <w:spacing w:val="0"/>
          <w:w w:val="100"/>
          <w:position w:val="0"/>
          <w:sz w:val="20"/>
          <w:szCs w:val="20"/>
        </w:rPr>
        <w:t>包装物</w:t>
      </w:r>
    </w:p>
    <w:p>
      <w:pPr>
        <w:pStyle w:val="Style66"/>
        <w:keepNext w:val="0"/>
        <w:keepLines w:val="0"/>
        <w:widowControl w:val="0"/>
        <w:shd w:val="clear" w:color="auto" w:fill="auto"/>
        <w:bidi w:val="0"/>
        <w:spacing w:before="0" w:after="0" w:line="470" w:lineRule="exact"/>
        <w:ind w:left="0" w:right="0"/>
        <w:jc w:val="both"/>
        <w:rPr>
          <w:sz w:val="20"/>
          <w:szCs w:val="20"/>
        </w:rPr>
      </w:pPr>
      <w:r>
        <w:rPr>
          <w:color w:val="000000"/>
          <w:spacing w:val="0"/>
          <w:w w:val="100"/>
          <w:position w:val="0"/>
          <w:sz w:val="20"/>
          <w:szCs w:val="20"/>
        </w:rPr>
        <w:t>按照一次转销法进行摊销。</w:t>
      </w:r>
    </w:p>
    <w:p>
      <w:pPr>
        <w:pStyle w:val="Style23"/>
        <w:keepNext/>
        <w:keepLines/>
        <w:widowControl w:val="0"/>
        <w:shd w:val="clear" w:color="auto" w:fill="auto"/>
        <w:bidi w:val="0"/>
        <w:spacing w:before="0" w:after="0" w:line="470" w:lineRule="exact"/>
        <w:ind w:left="0" w:right="0" w:firstLine="480"/>
        <w:jc w:val="both"/>
        <w:rPr>
          <w:sz w:val="20"/>
          <w:szCs w:val="20"/>
        </w:rPr>
      </w:pPr>
      <w:bookmarkStart w:id="897" w:name="bookmark897"/>
      <w:bookmarkStart w:id="898" w:name="bookmark898"/>
      <w:bookmarkStart w:id="899" w:name="bookmark899"/>
      <w:r>
        <w:rPr>
          <w:b w:val="0"/>
          <w:bCs w:val="0"/>
          <w:color w:val="000000"/>
          <w:spacing w:val="0"/>
          <w:w w:val="100"/>
          <w:position w:val="0"/>
          <w:sz w:val="20"/>
          <w:szCs w:val="20"/>
        </w:rPr>
        <w:t>(十二)合同成本</w:t>
      </w:r>
      <w:bookmarkEnd w:id="897"/>
      <w:bookmarkEnd w:id="898"/>
      <w:bookmarkEnd w:id="899"/>
    </w:p>
    <w:p>
      <w:pPr>
        <w:pStyle w:val="Style66"/>
        <w:keepNext w:val="0"/>
        <w:keepLines w:val="0"/>
        <w:widowControl w:val="0"/>
        <w:shd w:val="clear" w:color="auto" w:fill="auto"/>
        <w:bidi w:val="0"/>
        <w:spacing w:before="0" w:after="0" w:line="470" w:lineRule="exact"/>
        <w:ind w:left="0" w:right="0"/>
        <w:jc w:val="both"/>
        <w:rPr>
          <w:sz w:val="20"/>
          <w:szCs w:val="20"/>
        </w:rPr>
      </w:pPr>
      <w:r>
        <w:rPr>
          <w:color w:val="000000"/>
          <w:spacing w:val="0"/>
          <w:w w:val="100"/>
          <w:position w:val="0"/>
          <w:sz w:val="20"/>
          <w:szCs w:val="20"/>
        </w:rPr>
        <w:t>与合同成本有关的资产包括合同取得成本和合同履约成本。</w:t>
      </w:r>
    </w:p>
    <w:p>
      <w:pPr>
        <w:pStyle w:val="Style66"/>
        <w:keepNext w:val="0"/>
        <w:keepLines w:val="0"/>
        <w:widowControl w:val="0"/>
        <w:shd w:val="clear" w:color="auto" w:fill="auto"/>
        <w:bidi w:val="0"/>
        <w:spacing w:before="0" w:after="0" w:line="470" w:lineRule="exact"/>
        <w:ind w:left="0" w:right="0"/>
        <w:jc w:val="both"/>
        <w:rPr>
          <w:sz w:val="20"/>
          <w:szCs w:val="20"/>
        </w:rPr>
      </w:pPr>
      <w:r>
        <w:rPr>
          <w:color w:val="000000"/>
          <w:spacing w:val="0"/>
          <w:w w:val="100"/>
          <w:position w:val="0"/>
          <w:sz w:val="20"/>
          <w:szCs w:val="20"/>
        </w:rPr>
        <w:t>公司为取得合同发生的增量成本预期能够收回的，作为合同取得成本确认为一项资产。如果合同取得 成本的摊销期限不超过一年，在发生时直接计入当期损益。</w:t>
      </w:r>
    </w:p>
    <w:p>
      <w:pPr>
        <w:pStyle w:val="Style66"/>
        <w:keepNext w:val="0"/>
        <w:keepLines w:val="0"/>
        <w:widowControl w:val="0"/>
        <w:shd w:val="clear" w:color="auto" w:fill="auto"/>
        <w:bidi w:val="0"/>
        <w:spacing w:before="0" w:after="0" w:line="470" w:lineRule="exact"/>
        <w:ind w:left="0" w:right="0"/>
        <w:jc w:val="both"/>
        <w:rPr>
          <w:sz w:val="20"/>
          <w:szCs w:val="20"/>
        </w:rPr>
      </w:pPr>
      <w:r>
        <w:rPr>
          <w:color w:val="000000"/>
          <w:spacing w:val="0"/>
          <w:w w:val="100"/>
          <w:position w:val="0"/>
          <w:sz w:val="20"/>
          <w:szCs w:val="20"/>
        </w:rPr>
        <w:t>公司为履行合同发生的成本，不适用存货、固定资产或无形资产等相关准则的规范范围且同时满足下 列条件的，作为合同履约成本确认为一项资产：</w:t>
      </w:r>
    </w:p>
    <w:p>
      <w:pPr>
        <w:pStyle w:val="Style66"/>
        <w:keepNext w:val="0"/>
        <w:keepLines w:val="0"/>
        <w:widowControl w:val="0"/>
        <w:numPr>
          <w:ilvl w:val="0"/>
          <w:numId w:val="37"/>
        </w:numPr>
        <w:shd w:val="clear" w:color="auto" w:fill="auto"/>
        <w:tabs>
          <w:tab w:pos="808" w:val="left"/>
        </w:tabs>
        <w:bidi w:val="0"/>
        <w:spacing w:before="0" w:after="0" w:line="470" w:lineRule="exact"/>
        <w:ind w:left="0" w:right="0"/>
        <w:jc w:val="both"/>
        <w:rPr>
          <w:sz w:val="20"/>
          <w:szCs w:val="20"/>
        </w:rPr>
      </w:pPr>
      <w:bookmarkStart w:id="900" w:name="bookmark900"/>
      <w:bookmarkEnd w:id="900"/>
      <w:r>
        <w:rPr>
          <w:color w:val="000000"/>
          <w:spacing w:val="0"/>
          <w:w w:val="100"/>
          <w:position w:val="0"/>
          <w:sz w:val="20"/>
          <w:szCs w:val="20"/>
        </w:rPr>
        <w:t>该成本与一份当前或预期取得的合同直接相关，包括直接人工、直接材料、制造费用(或类似费 用)、明确由客户承担的成本以及仅因该合同而发生的其他成本；</w:t>
      </w:r>
    </w:p>
    <w:p>
      <w:pPr>
        <w:pStyle w:val="Style66"/>
        <w:keepNext w:val="0"/>
        <w:keepLines w:val="0"/>
        <w:widowControl w:val="0"/>
        <w:numPr>
          <w:ilvl w:val="0"/>
          <w:numId w:val="37"/>
        </w:numPr>
        <w:shd w:val="clear" w:color="auto" w:fill="auto"/>
        <w:tabs>
          <w:tab w:pos="814" w:val="left"/>
        </w:tabs>
        <w:bidi w:val="0"/>
        <w:spacing w:before="0" w:after="0" w:line="470" w:lineRule="exact"/>
        <w:ind w:left="0" w:right="0"/>
        <w:jc w:val="both"/>
        <w:rPr>
          <w:sz w:val="20"/>
          <w:szCs w:val="20"/>
        </w:rPr>
      </w:pPr>
      <w:bookmarkStart w:id="901" w:name="bookmark901"/>
      <w:bookmarkEnd w:id="901"/>
      <w:r>
        <w:rPr>
          <w:color w:val="000000"/>
          <w:spacing w:val="0"/>
          <w:w w:val="100"/>
          <w:position w:val="0"/>
          <w:sz w:val="20"/>
          <w:szCs w:val="20"/>
        </w:rPr>
        <w:t>该成本增加了公司未来用于履行履约义务的资源；</w:t>
      </w:r>
    </w:p>
    <w:p>
      <w:pPr>
        <w:pStyle w:val="Style66"/>
        <w:keepNext w:val="0"/>
        <w:keepLines w:val="0"/>
        <w:widowControl w:val="0"/>
        <w:numPr>
          <w:ilvl w:val="0"/>
          <w:numId w:val="37"/>
        </w:numPr>
        <w:shd w:val="clear" w:color="auto" w:fill="auto"/>
        <w:tabs>
          <w:tab w:pos="814" w:val="left"/>
        </w:tabs>
        <w:bidi w:val="0"/>
        <w:spacing w:before="0" w:after="0" w:line="470" w:lineRule="exact"/>
        <w:ind w:left="0" w:right="0"/>
        <w:jc w:val="both"/>
        <w:rPr>
          <w:sz w:val="20"/>
          <w:szCs w:val="20"/>
        </w:rPr>
      </w:pPr>
      <w:bookmarkStart w:id="902" w:name="bookmark902"/>
      <w:bookmarkEnd w:id="902"/>
      <w:r>
        <w:rPr>
          <w:color w:val="000000"/>
          <w:spacing w:val="0"/>
          <w:w w:val="100"/>
          <w:position w:val="0"/>
          <w:sz w:val="20"/>
          <w:szCs w:val="20"/>
        </w:rPr>
        <w:t>该成本预期能够收回。</w:t>
      </w:r>
    </w:p>
    <w:p>
      <w:pPr>
        <w:pStyle w:val="Style66"/>
        <w:keepNext w:val="0"/>
        <w:keepLines w:val="0"/>
        <w:widowControl w:val="0"/>
        <w:shd w:val="clear" w:color="auto" w:fill="auto"/>
        <w:bidi w:val="0"/>
        <w:spacing w:before="0" w:after="0" w:line="470" w:lineRule="exact"/>
        <w:ind w:left="0" w:right="0"/>
        <w:jc w:val="both"/>
        <w:rPr>
          <w:sz w:val="20"/>
          <w:szCs w:val="20"/>
        </w:rPr>
      </w:pPr>
      <w:r>
        <w:rPr>
          <w:color w:val="000000"/>
          <w:spacing w:val="0"/>
          <w:w w:val="100"/>
          <w:position w:val="0"/>
          <w:sz w:val="20"/>
          <w:szCs w:val="20"/>
        </w:rPr>
        <w:t>公司对于与合同成本有关的资产采用与该资产相关的商品或服务收入确认相同的基础进行摊销，计入 当期损益。</w:t>
      </w:r>
    </w:p>
    <w:p>
      <w:pPr>
        <w:pStyle w:val="Style66"/>
        <w:keepNext w:val="0"/>
        <w:keepLines w:val="0"/>
        <w:widowControl w:val="0"/>
        <w:shd w:val="clear" w:color="auto" w:fill="auto"/>
        <w:bidi w:val="0"/>
        <w:spacing w:before="0" w:after="0" w:line="470" w:lineRule="exact"/>
        <w:ind w:left="0" w:right="0"/>
        <w:jc w:val="both"/>
        <w:rPr>
          <w:sz w:val="20"/>
          <w:szCs w:val="20"/>
        </w:rPr>
      </w:pPr>
      <w:r>
        <w:rPr>
          <w:color w:val="000000"/>
          <w:spacing w:val="0"/>
          <w:w w:val="100"/>
          <w:position w:val="0"/>
          <w:sz w:val="20"/>
          <w:szCs w:val="20"/>
        </w:rPr>
        <w:t xml:space="preserve">如果与合同成本有关的资产的账面价值高于因转让与该资产相关的商品或服务预期能够取得的剩余 对价减去估计将要发生的成本，公司对超出部分计提减值准备，并确认为资产减值损失。以前期间减值的 因素之后发生变化，使得转让该资产相关的商品或服务预期能够取得的剩余对价减去估计将要发生的成本 </w:t>
      </w:r>
      <w:r>
        <w:rPr>
          <w:color w:val="000000"/>
          <w:spacing w:val="0"/>
          <w:w w:val="100"/>
          <w:position w:val="0"/>
          <w:sz w:val="20"/>
          <w:szCs w:val="20"/>
        </w:rPr>
        <w:t>高于该资产账面价值的，转回原己计提的资产减值准备，并计入当期损益，但转回后的资产账面价值不超 过假定不计提减值准备情况下该资产在转回日的账面价值。</w:t>
      </w:r>
    </w:p>
    <w:p>
      <w:pPr>
        <w:pStyle w:val="Style23"/>
        <w:keepNext/>
        <w:keepLines/>
        <w:widowControl w:val="0"/>
        <w:shd w:val="clear" w:color="auto" w:fill="auto"/>
        <w:bidi w:val="0"/>
        <w:spacing w:before="0" w:after="0" w:line="468" w:lineRule="exact"/>
        <w:ind w:left="0" w:right="0" w:firstLine="440"/>
        <w:jc w:val="both"/>
        <w:rPr>
          <w:sz w:val="20"/>
          <w:szCs w:val="20"/>
        </w:rPr>
      </w:pPr>
      <w:bookmarkStart w:id="903" w:name="bookmark903"/>
      <w:bookmarkStart w:id="904" w:name="bookmark904"/>
      <w:bookmarkStart w:id="905" w:name="bookmark905"/>
      <w:r>
        <w:rPr>
          <w:b w:val="0"/>
          <w:bCs w:val="0"/>
          <w:color w:val="000000"/>
          <w:spacing w:val="0"/>
          <w:w w:val="100"/>
          <w:position w:val="0"/>
          <w:sz w:val="20"/>
          <w:szCs w:val="20"/>
        </w:rPr>
        <w:t>(十三)长期股权投资</w:t>
      </w:r>
      <w:bookmarkEnd w:id="903"/>
      <w:bookmarkEnd w:id="904"/>
      <w:bookmarkEnd w:id="905"/>
    </w:p>
    <w:p>
      <w:pPr>
        <w:pStyle w:val="Style66"/>
        <w:keepNext w:val="0"/>
        <w:keepLines w:val="0"/>
        <w:widowControl w:val="0"/>
        <w:numPr>
          <w:ilvl w:val="0"/>
          <w:numId w:val="39"/>
        </w:numPr>
        <w:shd w:val="clear" w:color="auto" w:fill="auto"/>
        <w:tabs>
          <w:tab w:pos="783" w:val="left"/>
        </w:tabs>
        <w:bidi w:val="0"/>
        <w:spacing w:before="0" w:after="0" w:line="468" w:lineRule="exact"/>
        <w:ind w:left="0" w:right="0" w:firstLine="440"/>
        <w:jc w:val="both"/>
        <w:rPr>
          <w:sz w:val="20"/>
          <w:szCs w:val="20"/>
        </w:rPr>
      </w:pPr>
      <w:bookmarkStart w:id="906" w:name="bookmark906"/>
      <w:bookmarkEnd w:id="906"/>
      <w:r>
        <w:rPr>
          <w:color w:val="000000"/>
          <w:spacing w:val="0"/>
          <w:w w:val="100"/>
          <w:position w:val="0"/>
          <w:sz w:val="20"/>
          <w:szCs w:val="20"/>
        </w:rPr>
        <w:t>共同控制、重要影响的判断</w:t>
      </w:r>
    </w:p>
    <w:p>
      <w:pPr>
        <w:pStyle w:val="Style66"/>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按照相关约定对某项安排存在共有的控制，并且该安排的相关活动必须经过分享控制权的参与方一致 同意后才能决策，认定为共同控制。对被投资单位的财务和经营政策有参与决策的权力，但并不能够控制 或者与其他方一起共同控制这些政策的制定，认定为重大影响。</w:t>
      </w:r>
    </w:p>
    <w:p>
      <w:pPr>
        <w:pStyle w:val="Style66"/>
        <w:keepNext w:val="0"/>
        <w:keepLines w:val="0"/>
        <w:widowControl w:val="0"/>
        <w:numPr>
          <w:ilvl w:val="0"/>
          <w:numId w:val="39"/>
        </w:numPr>
        <w:shd w:val="clear" w:color="auto" w:fill="auto"/>
        <w:tabs>
          <w:tab w:pos="783" w:val="left"/>
        </w:tabs>
        <w:bidi w:val="0"/>
        <w:spacing w:before="0" w:after="0" w:line="468" w:lineRule="exact"/>
        <w:ind w:left="0" w:right="0" w:firstLine="440"/>
        <w:jc w:val="both"/>
        <w:rPr>
          <w:sz w:val="20"/>
          <w:szCs w:val="20"/>
        </w:rPr>
      </w:pPr>
      <w:bookmarkStart w:id="907" w:name="bookmark907"/>
      <w:bookmarkEnd w:id="907"/>
      <w:r>
        <w:rPr>
          <w:color w:val="000000"/>
          <w:spacing w:val="0"/>
          <w:w w:val="100"/>
          <w:position w:val="0"/>
          <w:sz w:val="20"/>
          <w:szCs w:val="20"/>
        </w:rPr>
        <w:t>投资成本的确定</w:t>
      </w:r>
    </w:p>
    <w:p>
      <w:pPr>
        <w:pStyle w:val="Style66"/>
        <w:keepNext w:val="0"/>
        <w:keepLines w:val="0"/>
        <w:widowControl w:val="0"/>
        <w:numPr>
          <w:ilvl w:val="0"/>
          <w:numId w:val="41"/>
        </w:numPr>
        <w:shd w:val="clear" w:color="auto" w:fill="auto"/>
        <w:tabs>
          <w:tab w:pos="835" w:val="left"/>
        </w:tabs>
        <w:bidi w:val="0"/>
        <w:spacing w:before="0" w:after="0"/>
        <w:ind w:left="0" w:right="0" w:firstLine="440"/>
        <w:jc w:val="both"/>
        <w:rPr>
          <w:sz w:val="20"/>
          <w:szCs w:val="20"/>
        </w:rPr>
      </w:pPr>
      <w:bookmarkStart w:id="908" w:name="bookmark908"/>
      <w:bookmarkEnd w:id="908"/>
      <w:r>
        <w:rPr>
          <w:color w:val="000000"/>
          <w:spacing w:val="0"/>
          <w:w w:val="100"/>
          <w:position w:val="0"/>
          <w:sz w:val="20"/>
          <w:szCs w:val="20"/>
        </w:rPr>
        <w:t>同一控制下的企业合并形成的，合并方以支付现金、转让非现金资产、承担债务或发行权益性证 券作为合并对价的，在合并日按照取得被合并方所有者权益在最终控制方合并财务报表中的账面价值的份 额作为其初始投资成本。长期股权投资初始投资成本与支付的合并对价的账面价值或发行股份的面值总额 之间的差额调整资本公积；资本公积不足冲减的，调整留存收益。</w:t>
      </w:r>
    </w:p>
    <w:p>
      <w:pPr>
        <w:pStyle w:val="Style66"/>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公司通过多次交易分步实现同一控制下企业合并形成的长期股权投资，判断是否属于“一揽子交易”。 属于“一揽子交易”的，把各项交易作为一项取得控制权的交易进行会计处理。不属于“一揽子交易”的， 在合并日，根据合并后应享有被合并方净资产在最终控制方合并财务报表中的账面价值的份额确定初始投 资成本。合并日长期股权投资的初始投资成本，与达到合并前的长期股权投资账面价值加上合并日进一步 取得股份新支付对价的账面价值之和的差额，调整资本公积；资本公积不足冲减的，调整留存收益。</w:t>
      </w:r>
    </w:p>
    <w:p>
      <w:pPr>
        <w:pStyle w:val="Style66"/>
        <w:keepNext w:val="0"/>
        <w:keepLines w:val="0"/>
        <w:widowControl w:val="0"/>
        <w:numPr>
          <w:ilvl w:val="0"/>
          <w:numId w:val="41"/>
        </w:numPr>
        <w:shd w:val="clear" w:color="auto" w:fill="auto"/>
        <w:tabs>
          <w:tab w:pos="835" w:val="left"/>
        </w:tabs>
        <w:bidi w:val="0"/>
        <w:spacing w:before="0" w:after="0" w:line="456" w:lineRule="exact"/>
        <w:ind w:left="0" w:right="0" w:firstLine="440"/>
        <w:jc w:val="both"/>
        <w:rPr>
          <w:sz w:val="20"/>
          <w:szCs w:val="20"/>
        </w:rPr>
      </w:pPr>
      <w:bookmarkStart w:id="909" w:name="bookmark909"/>
      <w:bookmarkEnd w:id="909"/>
      <w:r>
        <w:rPr>
          <w:color w:val="000000"/>
          <w:spacing w:val="0"/>
          <w:w w:val="100"/>
          <w:position w:val="0"/>
          <w:sz w:val="20"/>
          <w:szCs w:val="20"/>
        </w:rPr>
        <w:t>非同一控制下的企业合并形成的，在购买日按照支付的合并对价的公允价值作为其初始投资成 本。</w:t>
      </w:r>
    </w:p>
    <w:p>
      <w:pPr>
        <w:pStyle w:val="Style66"/>
        <w:keepNext w:val="0"/>
        <w:keepLines w:val="0"/>
        <w:widowControl w:val="0"/>
        <w:shd w:val="clear" w:color="auto" w:fill="auto"/>
        <w:bidi w:val="0"/>
        <w:spacing w:before="0" w:after="0" w:line="466" w:lineRule="exact"/>
        <w:ind w:left="0" w:right="0" w:firstLine="440"/>
        <w:jc w:val="both"/>
        <w:rPr>
          <w:sz w:val="20"/>
          <w:szCs w:val="20"/>
        </w:rPr>
      </w:pPr>
      <w:r>
        <w:rPr>
          <w:color w:val="000000"/>
          <w:spacing w:val="0"/>
          <w:w w:val="100"/>
          <w:position w:val="0"/>
          <w:sz w:val="20"/>
          <w:szCs w:val="20"/>
        </w:rPr>
        <w:t>公司通过多次交易分步实现非同一控制下企业合并形成的长期股权投资，区分个别财务报表和合并财 务报表进行相关会计处理：</w:t>
      </w:r>
    </w:p>
    <w:p>
      <w:pPr>
        <w:pStyle w:val="Style66"/>
        <w:keepNext w:val="0"/>
        <w:keepLines w:val="0"/>
        <w:widowControl w:val="0"/>
        <w:numPr>
          <w:ilvl w:val="0"/>
          <w:numId w:val="43"/>
        </w:numPr>
        <w:shd w:val="clear" w:color="auto" w:fill="auto"/>
        <w:tabs>
          <w:tab w:pos="783" w:val="left"/>
        </w:tabs>
        <w:bidi w:val="0"/>
        <w:spacing w:before="0" w:after="0" w:line="475" w:lineRule="exact"/>
        <w:ind w:left="0" w:right="0" w:firstLine="440"/>
        <w:jc w:val="both"/>
        <w:rPr>
          <w:sz w:val="20"/>
          <w:szCs w:val="20"/>
        </w:rPr>
      </w:pPr>
      <w:bookmarkStart w:id="910" w:name="bookmark910"/>
      <w:bookmarkEnd w:id="910"/>
      <w:r>
        <w:rPr>
          <w:color w:val="000000"/>
          <w:spacing w:val="0"/>
          <w:w w:val="100"/>
          <w:position w:val="0"/>
          <w:sz w:val="20"/>
          <w:szCs w:val="20"/>
        </w:rPr>
        <w:t>在个别财务报表中，按照原持有的股权投资的账面价值加上新增投资成本之和，作为改按成本法 核算的初始投资成本。</w:t>
      </w:r>
    </w:p>
    <w:p>
      <w:pPr>
        <w:pStyle w:val="Style66"/>
        <w:keepNext w:val="0"/>
        <w:keepLines w:val="0"/>
        <w:widowControl w:val="0"/>
        <w:numPr>
          <w:ilvl w:val="0"/>
          <w:numId w:val="43"/>
        </w:numPr>
        <w:shd w:val="clear" w:color="auto" w:fill="auto"/>
        <w:tabs>
          <w:tab w:pos="783" w:val="left"/>
        </w:tabs>
        <w:bidi w:val="0"/>
        <w:spacing w:before="0" w:after="0" w:line="468" w:lineRule="exact"/>
        <w:ind w:left="0" w:right="0" w:firstLine="440"/>
        <w:jc w:val="both"/>
        <w:rPr>
          <w:sz w:val="20"/>
          <w:szCs w:val="20"/>
        </w:rPr>
      </w:pPr>
      <w:bookmarkStart w:id="911" w:name="bookmark911"/>
      <w:bookmarkEnd w:id="911"/>
      <w:r>
        <w:rPr>
          <w:color w:val="000000"/>
          <w:spacing w:val="0"/>
          <w:w w:val="100"/>
          <w:position w:val="0"/>
          <w:sz w:val="20"/>
          <w:szCs w:val="20"/>
        </w:rPr>
        <w:t>在合并财务报表中，判断是否属于“一揽子交易”。属于“一揽子交易”的，把各项交易作为一 项取得控制权的交易进行会计处理。不属于“一揽子交易”的，对于购买日之前持有的被购买方的股权， 按照该股权在购买日的公允价值进行重新计量，公允价值与其账面价值的差额计入当期投资收益；购买日 之前持有的被购买方的股权涉及权益法核算下的其他综合收益等的，与其相关的其他综合收益等转为购买 日所属当期收益。但由于被投资方重新计量设定受益计划净负债或净资产变动而产生的其他综合收益除 外。</w:t>
      </w:r>
    </w:p>
    <w:p>
      <w:pPr>
        <w:pStyle w:val="Style66"/>
        <w:keepNext w:val="0"/>
        <w:keepLines w:val="0"/>
        <w:widowControl w:val="0"/>
        <w:shd w:val="clear" w:color="auto" w:fill="auto"/>
        <w:bidi w:val="0"/>
        <w:spacing w:before="0" w:after="40" w:line="466" w:lineRule="exact"/>
        <w:ind w:left="0" w:right="0" w:firstLine="440"/>
        <w:jc w:val="both"/>
        <w:rPr>
          <w:sz w:val="20"/>
          <w:szCs w:val="20"/>
        </w:rPr>
      </w:pPr>
      <w:r>
        <w:rPr>
          <w:color w:val="000000"/>
          <w:spacing w:val="0"/>
          <w:w w:val="100"/>
          <w:position w:val="0"/>
          <w:sz w:val="20"/>
          <w:szCs w:val="20"/>
        </w:rPr>
        <w:t>(3)</w:t>
      </w:r>
      <w:r>
        <w:rPr>
          <w:color w:val="000000"/>
          <w:spacing w:val="0"/>
          <w:w w:val="100"/>
          <w:position w:val="0"/>
          <w:sz w:val="20"/>
          <w:szCs w:val="20"/>
        </w:rPr>
        <w:t>除企业合并形成以外的：以支付现金取得的，按照实际支付的购买价款作为其初始投资成本；以 发行权益性证券取得的，按照发行权益性证券的公允价值作为其初始投资成本；以债务重组方式取得的， 按《企业会计准则第</w:t>
      </w:r>
      <w:r>
        <w:rPr>
          <w:color w:val="000000"/>
          <w:spacing w:val="0"/>
          <w:w w:val="100"/>
          <w:position w:val="0"/>
          <w:sz w:val="20"/>
          <w:szCs w:val="20"/>
        </w:rPr>
        <w:t>12</w:t>
      </w:r>
      <w:r>
        <w:rPr>
          <w:color w:val="000000"/>
          <w:spacing w:val="0"/>
          <w:w w:val="100"/>
          <w:position w:val="0"/>
          <w:sz w:val="20"/>
          <w:szCs w:val="20"/>
        </w:rPr>
        <w:t>号——债务重组》确定其初始投资成本；以非货币性资产交换取得的，按《企业 会计准则第</w:t>
      </w:r>
      <w:r>
        <w:rPr>
          <w:color w:val="000000"/>
          <w:spacing w:val="0"/>
          <w:w w:val="100"/>
          <w:position w:val="0"/>
          <w:sz w:val="20"/>
          <w:szCs w:val="20"/>
        </w:rPr>
        <w:t>7</w:t>
      </w:r>
      <w:r>
        <w:rPr>
          <w:color w:val="000000"/>
          <w:spacing w:val="0"/>
          <w:w w:val="100"/>
          <w:position w:val="0"/>
          <w:sz w:val="20"/>
          <w:szCs w:val="20"/>
        </w:rPr>
        <w:t>号——非货币性资产交换》确定其初始投资成本。</w:t>
      </w:r>
    </w:p>
    <w:p>
      <w:pPr>
        <w:pStyle w:val="Style66"/>
        <w:keepNext w:val="0"/>
        <w:keepLines w:val="0"/>
        <w:widowControl w:val="0"/>
        <w:numPr>
          <w:ilvl w:val="0"/>
          <w:numId w:val="39"/>
        </w:numPr>
        <w:shd w:val="clear" w:color="auto" w:fill="auto"/>
        <w:tabs>
          <w:tab w:pos="770" w:val="left"/>
        </w:tabs>
        <w:bidi w:val="0"/>
        <w:spacing w:before="0" w:after="40" w:line="466" w:lineRule="exact"/>
        <w:ind w:left="0" w:right="0" w:firstLine="440"/>
        <w:jc w:val="both"/>
        <w:rPr>
          <w:sz w:val="20"/>
          <w:szCs w:val="20"/>
        </w:rPr>
      </w:pPr>
      <w:bookmarkStart w:id="912" w:name="bookmark912"/>
      <w:bookmarkEnd w:id="912"/>
      <w:r>
        <w:rPr>
          <w:color w:val="000000"/>
          <w:spacing w:val="0"/>
          <w:w w:val="100"/>
          <w:position w:val="0"/>
          <w:sz w:val="20"/>
          <w:szCs w:val="20"/>
        </w:rPr>
        <w:t>后续计量及损益确认方法</w:t>
      </w:r>
    </w:p>
    <w:p>
      <w:pPr>
        <w:pStyle w:val="Style66"/>
        <w:keepNext w:val="0"/>
        <w:keepLines w:val="0"/>
        <w:widowControl w:val="0"/>
        <w:shd w:val="clear" w:color="auto" w:fill="auto"/>
        <w:bidi w:val="0"/>
        <w:spacing w:before="0" w:after="40" w:line="466" w:lineRule="exact"/>
        <w:ind w:left="0" w:right="0" w:firstLine="440"/>
        <w:jc w:val="both"/>
        <w:rPr>
          <w:sz w:val="20"/>
          <w:szCs w:val="20"/>
        </w:rPr>
      </w:pPr>
      <w:r>
        <w:rPr>
          <w:color w:val="000000"/>
          <w:spacing w:val="0"/>
          <w:w w:val="100"/>
          <w:position w:val="0"/>
          <w:sz w:val="20"/>
          <w:szCs w:val="20"/>
        </w:rPr>
        <w:t>对被投资单位实施控制的长期股权投资采用成本法核算；对联营企业和合营企业的长期股权投资，采 用权益法核算。</w:t>
      </w:r>
    </w:p>
    <w:p>
      <w:pPr>
        <w:pStyle w:val="Style66"/>
        <w:keepNext w:val="0"/>
        <w:keepLines w:val="0"/>
        <w:widowControl w:val="0"/>
        <w:numPr>
          <w:ilvl w:val="0"/>
          <w:numId w:val="39"/>
        </w:numPr>
        <w:shd w:val="clear" w:color="auto" w:fill="auto"/>
        <w:tabs>
          <w:tab w:pos="774" w:val="left"/>
        </w:tabs>
        <w:bidi w:val="0"/>
        <w:spacing w:before="0" w:after="40" w:line="466" w:lineRule="exact"/>
        <w:ind w:left="0" w:right="0" w:firstLine="440"/>
        <w:jc w:val="left"/>
        <w:rPr>
          <w:sz w:val="20"/>
          <w:szCs w:val="20"/>
        </w:rPr>
      </w:pPr>
      <w:bookmarkStart w:id="913" w:name="bookmark913"/>
      <w:bookmarkEnd w:id="913"/>
      <w:r>
        <w:rPr>
          <w:color w:val="000000"/>
          <w:spacing w:val="0"/>
          <w:w w:val="100"/>
          <w:position w:val="0"/>
          <w:sz w:val="20"/>
          <w:szCs w:val="20"/>
        </w:rPr>
        <w:t>通过多次交易分步处置对子公司投资至丧失控制权的处理方法</w:t>
      </w:r>
    </w:p>
    <w:p>
      <w:pPr>
        <w:pStyle w:val="Style66"/>
        <w:keepNext w:val="0"/>
        <w:keepLines w:val="0"/>
        <w:widowControl w:val="0"/>
        <w:numPr>
          <w:ilvl w:val="0"/>
          <w:numId w:val="45"/>
        </w:numPr>
        <w:shd w:val="clear" w:color="auto" w:fill="auto"/>
        <w:tabs>
          <w:tab w:pos="870" w:val="left"/>
        </w:tabs>
        <w:bidi w:val="0"/>
        <w:spacing w:before="0" w:after="40" w:line="466" w:lineRule="exact"/>
        <w:ind w:left="0" w:right="0" w:firstLine="440"/>
        <w:jc w:val="both"/>
        <w:rPr>
          <w:sz w:val="20"/>
          <w:szCs w:val="20"/>
        </w:rPr>
      </w:pPr>
      <w:bookmarkStart w:id="914" w:name="bookmark914"/>
      <w:bookmarkEnd w:id="914"/>
      <w:r>
        <w:rPr>
          <w:color w:val="000000"/>
          <w:spacing w:val="0"/>
          <w:w w:val="100"/>
          <w:position w:val="0"/>
          <w:sz w:val="20"/>
          <w:szCs w:val="20"/>
        </w:rPr>
        <w:t>个别财务报表</w:t>
      </w:r>
    </w:p>
    <w:p>
      <w:pPr>
        <w:pStyle w:val="Style66"/>
        <w:keepNext w:val="0"/>
        <w:keepLines w:val="0"/>
        <w:widowControl w:val="0"/>
        <w:shd w:val="clear" w:color="auto" w:fill="auto"/>
        <w:bidi w:val="0"/>
        <w:spacing w:before="0" w:after="40" w:line="463" w:lineRule="exact"/>
        <w:ind w:left="0" w:right="0" w:firstLine="440"/>
        <w:jc w:val="both"/>
        <w:rPr>
          <w:sz w:val="20"/>
          <w:szCs w:val="20"/>
        </w:rPr>
      </w:pPr>
      <w:r>
        <w:rPr>
          <w:color w:val="000000"/>
          <w:spacing w:val="0"/>
          <w:w w:val="100"/>
          <w:position w:val="0"/>
          <w:sz w:val="20"/>
          <w:szCs w:val="20"/>
        </w:rPr>
        <w:t>对处置的股权，其账面价值与实际取得价款之间的差额，计入当期损益。对于剩余股权，对被投资单 位仍具有重大影响或者与其他方一起实施共同控制的，转为权益法核算；不能再对被投资单位实施控制、 共同控制或重大影响的，按照《企业会计准则第</w:t>
      </w:r>
      <w:r>
        <w:rPr>
          <w:color w:val="000000"/>
          <w:spacing w:val="0"/>
          <w:w w:val="100"/>
          <w:position w:val="0"/>
          <w:sz w:val="20"/>
          <w:szCs w:val="20"/>
        </w:rPr>
        <w:t>22</w:t>
      </w:r>
      <w:r>
        <w:rPr>
          <w:color w:val="000000"/>
          <w:spacing w:val="0"/>
          <w:w w:val="100"/>
          <w:position w:val="0"/>
          <w:sz w:val="20"/>
          <w:szCs w:val="20"/>
        </w:rPr>
        <w:t>号一一金融工具确认和计量》的相关规定进行核算。</w:t>
      </w:r>
    </w:p>
    <w:p>
      <w:pPr>
        <w:pStyle w:val="Style66"/>
        <w:keepNext w:val="0"/>
        <w:keepLines w:val="0"/>
        <w:widowControl w:val="0"/>
        <w:numPr>
          <w:ilvl w:val="0"/>
          <w:numId w:val="45"/>
        </w:numPr>
        <w:shd w:val="clear" w:color="auto" w:fill="auto"/>
        <w:tabs>
          <w:tab w:pos="870" w:val="left"/>
        </w:tabs>
        <w:bidi w:val="0"/>
        <w:spacing w:before="0" w:after="40" w:line="466" w:lineRule="exact"/>
        <w:ind w:left="0" w:right="0" w:firstLine="440"/>
        <w:jc w:val="both"/>
        <w:rPr>
          <w:sz w:val="20"/>
          <w:szCs w:val="20"/>
        </w:rPr>
      </w:pPr>
      <w:bookmarkStart w:id="915" w:name="bookmark915"/>
      <w:bookmarkEnd w:id="915"/>
      <w:r>
        <w:rPr>
          <w:color w:val="000000"/>
          <w:spacing w:val="0"/>
          <w:w w:val="100"/>
          <w:position w:val="0"/>
          <w:sz w:val="20"/>
          <w:szCs w:val="20"/>
        </w:rPr>
        <w:t>合并财务报表</w:t>
      </w:r>
    </w:p>
    <w:p>
      <w:pPr>
        <w:pStyle w:val="Style66"/>
        <w:keepNext w:val="0"/>
        <w:keepLines w:val="0"/>
        <w:widowControl w:val="0"/>
        <w:numPr>
          <w:ilvl w:val="0"/>
          <w:numId w:val="47"/>
        </w:numPr>
        <w:shd w:val="clear" w:color="auto" w:fill="auto"/>
        <w:tabs>
          <w:tab w:pos="784" w:val="left"/>
        </w:tabs>
        <w:bidi w:val="0"/>
        <w:spacing w:before="0" w:after="40" w:line="466" w:lineRule="exact"/>
        <w:ind w:left="0" w:right="0" w:firstLine="440"/>
        <w:jc w:val="left"/>
        <w:rPr>
          <w:sz w:val="20"/>
          <w:szCs w:val="20"/>
        </w:rPr>
      </w:pPr>
      <w:bookmarkStart w:id="916" w:name="bookmark916"/>
      <w:bookmarkEnd w:id="916"/>
      <w:r>
        <w:rPr>
          <w:color w:val="000000"/>
          <w:spacing w:val="0"/>
          <w:w w:val="100"/>
          <w:position w:val="0"/>
          <w:sz w:val="20"/>
          <w:szCs w:val="20"/>
        </w:rPr>
        <w:t>通过多次交易分步处置对子公司投资至丧失控制权，且不属于“一揽子交易”的</w:t>
      </w:r>
    </w:p>
    <w:p>
      <w:pPr>
        <w:pStyle w:val="Style66"/>
        <w:keepNext w:val="0"/>
        <w:keepLines w:val="0"/>
        <w:widowControl w:val="0"/>
        <w:shd w:val="clear" w:color="auto" w:fill="auto"/>
        <w:bidi w:val="0"/>
        <w:spacing w:before="0" w:after="40" w:line="470" w:lineRule="exact"/>
        <w:ind w:left="0" w:right="0" w:firstLine="440"/>
        <w:jc w:val="both"/>
        <w:rPr>
          <w:sz w:val="20"/>
          <w:szCs w:val="20"/>
        </w:rPr>
      </w:pPr>
      <w:r>
        <w:rPr>
          <w:color w:val="000000"/>
          <w:spacing w:val="0"/>
          <w:w w:val="100"/>
          <w:position w:val="0"/>
          <w:sz w:val="20"/>
          <w:szCs w:val="20"/>
        </w:rPr>
        <w:t>在丧失控制权之前，处置价款与处置长期股权投资相对应享有子公司自购买日或合并日开始持续计算 的净资产份额之间的差额，调整资本公积(资本溢价)，资本溢价不足冲减的，冲减留存收益。</w:t>
      </w:r>
    </w:p>
    <w:p>
      <w:pPr>
        <w:pStyle w:val="Style66"/>
        <w:keepNext w:val="0"/>
        <w:keepLines w:val="0"/>
        <w:widowControl w:val="0"/>
        <w:shd w:val="clear" w:color="auto" w:fill="auto"/>
        <w:bidi w:val="0"/>
        <w:spacing w:before="0" w:after="40" w:line="466" w:lineRule="exact"/>
        <w:ind w:left="0" w:right="0" w:firstLine="440"/>
        <w:jc w:val="both"/>
        <w:rPr>
          <w:sz w:val="20"/>
          <w:szCs w:val="20"/>
        </w:rPr>
      </w:pPr>
      <w:r>
        <w:rPr>
          <w:color w:val="000000"/>
          <w:spacing w:val="0"/>
          <w:w w:val="100"/>
          <w:position w:val="0"/>
          <w:sz w:val="20"/>
          <w:szCs w:val="20"/>
        </w:rPr>
        <w:t>丧失对原子公司控制权时，对于剩余股权，按照其在丧失控制权日的公允价值进行重新计量。处置股 权取得的对价与剩余股权公允价值之和，减去按原持股比例计算应享有原有子公司自购买日或合并日开始 持续计算的净资产的份额之间的差额，计入丧失控制权当期的投资收益，同时冲减商誉。与原有子公司股 权投资相关的其他综合收益等，应当在丧失控制权时转为当期投资收益。</w:t>
      </w:r>
    </w:p>
    <w:p>
      <w:pPr>
        <w:pStyle w:val="Style66"/>
        <w:keepNext w:val="0"/>
        <w:keepLines w:val="0"/>
        <w:widowControl w:val="0"/>
        <w:numPr>
          <w:ilvl w:val="0"/>
          <w:numId w:val="47"/>
        </w:numPr>
        <w:shd w:val="clear" w:color="auto" w:fill="auto"/>
        <w:tabs>
          <w:tab w:pos="798" w:val="left"/>
        </w:tabs>
        <w:bidi w:val="0"/>
        <w:spacing w:before="0" w:after="40" w:line="466" w:lineRule="exact"/>
        <w:ind w:left="0" w:right="0" w:firstLine="440"/>
        <w:jc w:val="left"/>
        <w:rPr>
          <w:sz w:val="20"/>
          <w:szCs w:val="20"/>
        </w:rPr>
      </w:pPr>
      <w:bookmarkStart w:id="917" w:name="bookmark917"/>
      <w:bookmarkEnd w:id="917"/>
      <w:r>
        <w:rPr>
          <w:color w:val="000000"/>
          <w:spacing w:val="0"/>
          <w:w w:val="100"/>
          <w:position w:val="0"/>
          <w:sz w:val="20"/>
          <w:szCs w:val="20"/>
        </w:rPr>
        <w:t>通过多次交易分步处置对子公司投资至丧失控制权，且属于“一揽子交易”的</w:t>
      </w:r>
    </w:p>
    <w:p>
      <w:pPr>
        <w:pStyle w:val="Style66"/>
        <w:keepNext w:val="0"/>
        <w:keepLines w:val="0"/>
        <w:widowControl w:val="0"/>
        <w:shd w:val="clear" w:color="auto" w:fill="auto"/>
        <w:bidi w:val="0"/>
        <w:spacing w:before="0" w:after="40" w:line="468" w:lineRule="exact"/>
        <w:ind w:left="0" w:right="0" w:firstLine="440"/>
        <w:jc w:val="both"/>
        <w:rPr>
          <w:sz w:val="20"/>
          <w:szCs w:val="20"/>
        </w:rPr>
      </w:pPr>
      <w:r>
        <w:rPr>
          <w:color w:val="000000"/>
          <w:spacing w:val="0"/>
          <w:w w:val="100"/>
          <w:position w:val="0"/>
          <w:sz w:val="20"/>
          <w:szCs w:val="20"/>
        </w:rPr>
        <w:t>将各项交易作为一项处置子公司并丧失控制权的交易进行会计处理。但是，在丧失控制权之前每一次 处置价款与处置投资对应的享有该子公司净资产份额的差额，在合并财务报表中确认为其他综合收益，在 丧失控制权时一并转入丧失控制权当期的损益。</w:t>
      </w:r>
    </w:p>
    <w:p>
      <w:pPr>
        <w:pStyle w:val="Style23"/>
        <w:keepNext/>
        <w:keepLines/>
        <w:widowControl w:val="0"/>
        <w:shd w:val="clear" w:color="auto" w:fill="auto"/>
        <w:bidi w:val="0"/>
        <w:spacing w:before="0" w:after="40" w:line="466" w:lineRule="exact"/>
        <w:ind w:left="0" w:right="0" w:firstLine="440"/>
        <w:jc w:val="both"/>
        <w:rPr>
          <w:sz w:val="20"/>
          <w:szCs w:val="20"/>
        </w:rPr>
      </w:pPr>
      <w:bookmarkStart w:id="918" w:name="bookmark918"/>
      <w:bookmarkStart w:id="919" w:name="bookmark919"/>
      <w:bookmarkStart w:id="920" w:name="bookmark920"/>
      <w:r>
        <w:rPr>
          <w:b w:val="0"/>
          <w:bCs w:val="0"/>
          <w:color w:val="000000"/>
          <w:spacing w:val="0"/>
          <w:w w:val="100"/>
          <w:position w:val="0"/>
          <w:sz w:val="20"/>
          <w:szCs w:val="20"/>
        </w:rPr>
        <w:t>(十四)投资性房地产</w:t>
      </w:r>
      <w:bookmarkEnd w:id="918"/>
      <w:bookmarkEnd w:id="919"/>
      <w:bookmarkEnd w:id="920"/>
    </w:p>
    <w:p>
      <w:pPr>
        <w:pStyle w:val="Style66"/>
        <w:keepNext w:val="0"/>
        <w:keepLines w:val="0"/>
        <w:widowControl w:val="0"/>
        <w:numPr>
          <w:ilvl w:val="0"/>
          <w:numId w:val="49"/>
        </w:numPr>
        <w:shd w:val="clear" w:color="auto" w:fill="auto"/>
        <w:tabs>
          <w:tab w:pos="770" w:val="left"/>
        </w:tabs>
        <w:bidi w:val="0"/>
        <w:spacing w:before="0" w:after="40" w:line="466" w:lineRule="exact"/>
        <w:ind w:left="0" w:right="0" w:firstLine="440"/>
        <w:jc w:val="both"/>
        <w:rPr>
          <w:sz w:val="20"/>
          <w:szCs w:val="20"/>
        </w:rPr>
      </w:pPr>
      <w:bookmarkStart w:id="921" w:name="bookmark921"/>
      <w:bookmarkEnd w:id="921"/>
      <w:r>
        <w:rPr>
          <w:color w:val="000000"/>
          <w:spacing w:val="0"/>
          <w:w w:val="100"/>
          <w:position w:val="0"/>
          <w:sz w:val="20"/>
          <w:szCs w:val="20"/>
        </w:rPr>
        <w:t>投资性房地产包括已出租的土地使用权、持有并准备增值后转让的土地使用权和已出租的建筑物。</w:t>
      </w:r>
    </w:p>
    <w:p>
      <w:pPr>
        <w:pStyle w:val="Style66"/>
        <w:keepNext w:val="0"/>
        <w:keepLines w:val="0"/>
        <w:widowControl w:val="0"/>
        <w:numPr>
          <w:ilvl w:val="0"/>
          <w:numId w:val="49"/>
        </w:numPr>
        <w:shd w:val="clear" w:color="auto" w:fill="auto"/>
        <w:tabs>
          <w:tab w:pos="770" w:val="left"/>
        </w:tabs>
        <w:bidi w:val="0"/>
        <w:spacing w:before="0" w:after="40" w:line="475" w:lineRule="exact"/>
        <w:ind w:left="0" w:right="0" w:firstLine="440"/>
        <w:jc w:val="both"/>
        <w:rPr>
          <w:sz w:val="20"/>
          <w:szCs w:val="20"/>
        </w:rPr>
      </w:pPr>
      <w:bookmarkStart w:id="922" w:name="bookmark922"/>
      <w:bookmarkEnd w:id="922"/>
      <w:r>
        <w:rPr>
          <w:color w:val="000000"/>
          <w:spacing w:val="0"/>
          <w:w w:val="100"/>
          <w:position w:val="0"/>
          <w:sz w:val="20"/>
          <w:szCs w:val="20"/>
        </w:rPr>
        <w:t>投资性房地产按照成本进行初始计量，采用成本模式进行后续计量，并采用与固定资产和无形资 产相同的方法计提折旧或进行摊销。</w:t>
      </w:r>
    </w:p>
    <w:p>
      <w:pPr>
        <w:pStyle w:val="Style66"/>
        <w:keepNext w:val="0"/>
        <w:keepLines w:val="0"/>
        <w:widowControl w:val="0"/>
        <w:shd w:val="clear" w:color="auto" w:fill="auto"/>
        <w:bidi w:val="0"/>
        <w:spacing w:before="0" w:after="260" w:line="240" w:lineRule="auto"/>
        <w:ind w:left="0" w:right="0" w:firstLine="440"/>
        <w:jc w:val="left"/>
        <w:rPr>
          <w:sz w:val="20"/>
          <w:szCs w:val="20"/>
        </w:rPr>
      </w:pPr>
      <w:bookmarkStart w:id="923" w:name="bookmark923"/>
      <w:r>
        <w:rPr>
          <w:color w:val="000000"/>
          <w:spacing w:val="0"/>
          <w:w w:val="100"/>
          <w:position w:val="0"/>
          <w:sz w:val="20"/>
          <w:szCs w:val="20"/>
        </w:rPr>
        <w:t>（十五）固定资产</w:t>
      </w:r>
      <w:bookmarkEnd w:id="923"/>
    </w:p>
    <w:p>
      <w:pPr>
        <w:pStyle w:val="Style66"/>
        <w:keepNext w:val="0"/>
        <w:keepLines w:val="0"/>
        <w:widowControl w:val="0"/>
        <w:numPr>
          <w:ilvl w:val="0"/>
          <w:numId w:val="51"/>
        </w:numPr>
        <w:shd w:val="clear" w:color="auto" w:fill="auto"/>
        <w:bidi w:val="0"/>
        <w:spacing w:before="0" w:after="260" w:line="240" w:lineRule="auto"/>
        <w:ind w:left="0" w:right="0" w:firstLine="440"/>
        <w:jc w:val="left"/>
        <w:rPr>
          <w:sz w:val="20"/>
          <w:szCs w:val="20"/>
        </w:rPr>
      </w:pPr>
      <w:bookmarkStart w:id="924" w:name="bookmark924"/>
      <w:bookmarkEnd w:id="924"/>
      <w:r>
        <w:rPr>
          <w:color w:val="000000"/>
          <w:spacing w:val="0"/>
          <w:w w:val="100"/>
          <w:position w:val="0"/>
          <w:sz w:val="20"/>
          <w:szCs w:val="20"/>
        </w:rPr>
        <w:t>固定资产确认条件</w:t>
      </w:r>
    </w:p>
    <w:p>
      <w:pPr>
        <w:pStyle w:val="Style66"/>
        <w:keepNext w:val="0"/>
        <w:keepLines w:val="0"/>
        <w:widowControl w:val="0"/>
        <w:shd w:val="clear" w:color="auto" w:fill="auto"/>
        <w:bidi w:val="0"/>
        <w:spacing w:before="0" w:after="260" w:line="240" w:lineRule="auto"/>
        <w:ind w:left="0" w:right="0" w:firstLine="440"/>
        <w:jc w:val="left"/>
        <w:rPr>
          <w:sz w:val="20"/>
          <w:szCs w:val="20"/>
        </w:rPr>
      </w:pPr>
      <w:r>
        <w:rPr>
          <w:color w:val="000000"/>
          <w:spacing w:val="0"/>
          <w:w w:val="100"/>
          <w:position w:val="0"/>
          <w:sz w:val="20"/>
          <w:szCs w:val="20"/>
        </w:rPr>
        <w:t xml:space="preserve">固定资产是指为生产商品、提供劳务、出租或经营管理而持有的，使用年限超过一个会计年度的有形 </w:t>
      </w:r>
      <w:r>
        <w:rPr>
          <w:color w:val="000000"/>
          <w:spacing w:val="0"/>
          <w:w w:val="100"/>
          <w:position w:val="0"/>
          <w:sz w:val="20"/>
          <w:szCs w:val="20"/>
        </w:rPr>
        <w:t>资产。固定资产在同时满足经济利益很可能流入、成本能够可靠计量时予以确认。</w:t>
      </w:r>
    </w:p>
    <w:p>
      <w:pPr>
        <w:pStyle w:val="Style66"/>
        <w:keepNext w:val="0"/>
        <w:keepLines w:val="0"/>
        <w:widowControl w:val="0"/>
        <w:numPr>
          <w:ilvl w:val="0"/>
          <w:numId w:val="51"/>
        </w:numPr>
        <w:shd w:val="clear" w:color="auto" w:fill="auto"/>
        <w:bidi w:val="0"/>
        <w:spacing w:before="0" w:after="140" w:line="240" w:lineRule="auto"/>
        <w:ind w:left="0" w:right="0" w:firstLine="440"/>
        <w:jc w:val="left"/>
        <w:rPr>
          <w:sz w:val="20"/>
          <w:szCs w:val="20"/>
        </w:rPr>
      </w:pPr>
      <w:bookmarkStart w:id="925" w:name="bookmark925"/>
      <w:bookmarkEnd w:id="925"/>
      <w:r>
        <w:rPr>
          <w:color w:val="000000"/>
          <w:spacing w:val="0"/>
          <w:w w:val="100"/>
          <w:position w:val="0"/>
          <w:sz w:val="20"/>
          <w:szCs w:val="20"/>
        </w:rPr>
        <w:t>各类固定资产的折旧方法</w:t>
      </w:r>
    </w:p>
    <w:tbl>
      <w:tblPr>
        <w:tblOverlap w:val="never"/>
        <w:jc w:val="left"/>
        <w:tblLayout w:type="fixed"/>
      </w:tblPr>
      <w:tblGrid>
        <w:gridCol w:w="2030"/>
        <w:gridCol w:w="1613"/>
        <w:gridCol w:w="1483"/>
        <w:gridCol w:w="1483"/>
        <w:gridCol w:w="1522"/>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类别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年折旧率（%）</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w:t>
            </w:r>
            <w:r>
              <w:rPr>
                <w:color w:val="000000"/>
                <w:spacing w:val="0"/>
                <w:w w:val="100"/>
                <w:position w:val="0"/>
                <w:sz w:val="18"/>
                <w:szCs w:val="18"/>
              </w:rPr>
              <w:t>75</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9. 50-31. </w:t>
            </w:r>
            <w:r>
              <w:rPr>
                <w:color w:val="000000"/>
                <w:spacing w:val="0"/>
                <w:w w:val="100"/>
                <w:position w:val="0"/>
                <w:sz w:val="18"/>
                <w:szCs w:val="18"/>
              </w:rPr>
              <w:t>67</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19. </w:t>
            </w:r>
            <w:r>
              <w:rPr>
                <w:color w:val="000000"/>
                <w:spacing w:val="0"/>
                <w:w w:val="100"/>
                <w:position w:val="0"/>
                <w:sz w:val="18"/>
                <w:szCs w:val="18"/>
              </w:rPr>
              <w:t>00</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9. 50-31. </w:t>
            </w:r>
            <w:r>
              <w:rPr>
                <w:color w:val="000000"/>
                <w:spacing w:val="0"/>
                <w:w w:val="100"/>
                <w:position w:val="0"/>
                <w:sz w:val="18"/>
                <w:szCs w:val="18"/>
              </w:rPr>
              <w:t>67</w:t>
            </w:r>
          </w:p>
        </w:tc>
      </w:tr>
    </w:tbl>
    <w:p>
      <w:pPr>
        <w:pStyle w:val="Style66"/>
        <w:keepNext w:val="0"/>
        <w:keepLines w:val="0"/>
        <w:widowControl w:val="0"/>
        <w:shd w:val="clear" w:color="auto" w:fill="auto"/>
        <w:bidi w:val="0"/>
        <w:spacing w:before="0" w:after="0" w:line="470" w:lineRule="exact"/>
        <w:ind w:left="0" w:right="0" w:firstLine="440"/>
        <w:jc w:val="left"/>
        <w:rPr>
          <w:sz w:val="20"/>
          <w:szCs w:val="20"/>
        </w:rPr>
      </w:pPr>
      <w:bookmarkStart w:id="926" w:name="bookmark926"/>
      <w:r>
        <w:rPr>
          <w:color w:val="000000"/>
          <w:spacing w:val="0"/>
          <w:w w:val="100"/>
          <w:position w:val="0"/>
          <w:sz w:val="20"/>
          <w:szCs w:val="20"/>
        </w:rPr>
        <w:t>（十六）在建工程</w:t>
      </w:r>
      <w:bookmarkEnd w:id="926"/>
    </w:p>
    <w:p>
      <w:pPr>
        <w:pStyle w:val="Style66"/>
        <w:keepNext w:val="0"/>
        <w:keepLines w:val="0"/>
        <w:widowControl w:val="0"/>
        <w:numPr>
          <w:ilvl w:val="0"/>
          <w:numId w:val="53"/>
        </w:numPr>
        <w:shd w:val="clear" w:color="auto" w:fill="auto"/>
        <w:tabs>
          <w:tab w:pos="789" w:val="left"/>
        </w:tabs>
        <w:bidi w:val="0"/>
        <w:spacing w:before="0" w:after="0" w:line="470" w:lineRule="exact"/>
        <w:ind w:left="0" w:right="0" w:firstLine="440"/>
        <w:jc w:val="both"/>
        <w:rPr>
          <w:sz w:val="20"/>
          <w:szCs w:val="20"/>
        </w:rPr>
      </w:pPr>
      <w:bookmarkStart w:id="927" w:name="bookmark927"/>
      <w:bookmarkEnd w:id="927"/>
      <w:r>
        <w:rPr>
          <w:color w:val="000000"/>
          <w:spacing w:val="0"/>
          <w:w w:val="100"/>
          <w:position w:val="0"/>
          <w:sz w:val="20"/>
          <w:szCs w:val="20"/>
        </w:rPr>
        <w:t>在建工程同时满足经济利益很可能流入、成本能够可靠计量则予以确认。在建工程按建造该项资 产达到预定可使用状态前所发生的实际成本计量。</w:t>
      </w:r>
    </w:p>
    <w:p>
      <w:pPr>
        <w:pStyle w:val="Style66"/>
        <w:keepNext w:val="0"/>
        <w:keepLines w:val="0"/>
        <w:widowControl w:val="0"/>
        <w:numPr>
          <w:ilvl w:val="0"/>
          <w:numId w:val="53"/>
        </w:numPr>
        <w:shd w:val="clear" w:color="auto" w:fill="auto"/>
        <w:tabs>
          <w:tab w:pos="789" w:val="left"/>
        </w:tabs>
        <w:bidi w:val="0"/>
        <w:spacing w:before="0" w:after="0" w:line="468" w:lineRule="exact"/>
        <w:ind w:left="0" w:right="0" w:firstLine="440"/>
        <w:jc w:val="both"/>
        <w:rPr>
          <w:sz w:val="20"/>
          <w:szCs w:val="20"/>
        </w:rPr>
      </w:pPr>
      <w:bookmarkStart w:id="928" w:name="bookmark928"/>
      <w:bookmarkEnd w:id="928"/>
      <w:r>
        <w:rPr>
          <w:color w:val="000000"/>
          <w:spacing w:val="0"/>
          <w:w w:val="100"/>
          <w:position w:val="0"/>
          <w:sz w:val="20"/>
          <w:szCs w:val="20"/>
        </w:rPr>
        <w:t>在建工程达到预定可使用状态时，按工程实际成本转入固定资产。已达到预定可使用状态但尚未 办理竣工决算的，先按估计价值转入固定资产，待办理竣工决算后再按实际成本调整原暂估价值，但不再 调整原己计提的折旧。</w:t>
      </w:r>
    </w:p>
    <w:p>
      <w:pPr>
        <w:pStyle w:val="Style66"/>
        <w:keepNext w:val="0"/>
        <w:keepLines w:val="0"/>
        <w:widowControl w:val="0"/>
        <w:shd w:val="clear" w:color="auto" w:fill="auto"/>
        <w:bidi w:val="0"/>
        <w:spacing w:before="0" w:after="0" w:line="470" w:lineRule="exact"/>
        <w:ind w:left="0" w:right="0" w:firstLine="440"/>
        <w:jc w:val="both"/>
        <w:rPr>
          <w:sz w:val="20"/>
          <w:szCs w:val="20"/>
        </w:rPr>
      </w:pPr>
      <w:bookmarkStart w:id="929" w:name="bookmark929"/>
      <w:r>
        <w:rPr>
          <w:color w:val="000000"/>
          <w:spacing w:val="0"/>
          <w:w w:val="100"/>
          <w:position w:val="0"/>
          <w:sz w:val="20"/>
          <w:szCs w:val="20"/>
        </w:rPr>
        <w:t>（十七）借款费用</w:t>
      </w:r>
      <w:bookmarkEnd w:id="929"/>
    </w:p>
    <w:p>
      <w:pPr>
        <w:pStyle w:val="Style66"/>
        <w:keepNext w:val="0"/>
        <w:keepLines w:val="0"/>
        <w:widowControl w:val="0"/>
        <w:numPr>
          <w:ilvl w:val="0"/>
          <w:numId w:val="55"/>
        </w:numPr>
        <w:shd w:val="clear" w:color="auto" w:fill="auto"/>
        <w:tabs>
          <w:tab w:pos="789" w:val="left"/>
        </w:tabs>
        <w:bidi w:val="0"/>
        <w:spacing w:before="0" w:after="0" w:line="470" w:lineRule="exact"/>
        <w:ind w:left="0" w:right="0" w:firstLine="440"/>
        <w:jc w:val="both"/>
        <w:rPr>
          <w:sz w:val="20"/>
          <w:szCs w:val="20"/>
        </w:rPr>
      </w:pPr>
      <w:bookmarkStart w:id="930" w:name="bookmark930"/>
      <w:bookmarkEnd w:id="930"/>
      <w:r>
        <w:rPr>
          <w:color w:val="000000"/>
          <w:spacing w:val="0"/>
          <w:w w:val="100"/>
          <w:position w:val="0"/>
          <w:sz w:val="20"/>
          <w:szCs w:val="20"/>
        </w:rPr>
        <w:t>借款费用资本化的确认原则</w:t>
      </w:r>
    </w:p>
    <w:p>
      <w:pPr>
        <w:pStyle w:val="Style66"/>
        <w:keepNext w:val="0"/>
        <w:keepLines w:val="0"/>
        <w:widowControl w:val="0"/>
        <w:shd w:val="clear" w:color="auto" w:fill="auto"/>
        <w:bidi w:val="0"/>
        <w:spacing w:before="0" w:after="0" w:line="470" w:lineRule="exact"/>
        <w:ind w:left="0" w:right="0" w:firstLine="440"/>
        <w:jc w:val="both"/>
        <w:rPr>
          <w:sz w:val="20"/>
          <w:szCs w:val="20"/>
        </w:rPr>
      </w:pPr>
      <w:r>
        <w:rPr>
          <w:color w:val="000000"/>
          <w:spacing w:val="0"/>
          <w:w w:val="100"/>
          <w:position w:val="0"/>
          <w:sz w:val="20"/>
          <w:szCs w:val="20"/>
        </w:rPr>
        <w:t>公司发生的借款费用，可直接归属于符合资本化条件的资产的购建或者生产的，予以资本化，计入相 关资产成本；其他借款费用，在发生时确认为费用，计入当期损益。</w:t>
      </w:r>
    </w:p>
    <w:p>
      <w:pPr>
        <w:pStyle w:val="Style66"/>
        <w:keepNext w:val="0"/>
        <w:keepLines w:val="0"/>
        <w:widowControl w:val="0"/>
        <w:numPr>
          <w:ilvl w:val="0"/>
          <w:numId w:val="55"/>
        </w:numPr>
        <w:shd w:val="clear" w:color="auto" w:fill="auto"/>
        <w:tabs>
          <w:tab w:pos="789" w:val="left"/>
        </w:tabs>
        <w:bidi w:val="0"/>
        <w:spacing w:before="0" w:after="0" w:line="470" w:lineRule="exact"/>
        <w:ind w:left="0" w:right="0" w:firstLine="440"/>
        <w:jc w:val="both"/>
        <w:rPr>
          <w:sz w:val="20"/>
          <w:szCs w:val="20"/>
        </w:rPr>
      </w:pPr>
      <w:bookmarkStart w:id="931" w:name="bookmark931"/>
      <w:bookmarkEnd w:id="931"/>
      <w:r>
        <w:rPr>
          <w:color w:val="000000"/>
          <w:spacing w:val="0"/>
          <w:w w:val="100"/>
          <w:position w:val="0"/>
          <w:sz w:val="20"/>
          <w:szCs w:val="20"/>
        </w:rPr>
        <w:t>借款费用资本化期间</w:t>
      </w:r>
    </w:p>
    <w:p>
      <w:pPr>
        <w:pStyle w:val="Style66"/>
        <w:keepNext w:val="0"/>
        <w:keepLines w:val="0"/>
        <w:widowControl w:val="0"/>
        <w:shd w:val="clear" w:color="auto" w:fill="auto"/>
        <w:tabs>
          <w:tab w:pos="1322" w:val="left"/>
        </w:tabs>
        <w:bidi w:val="0"/>
        <w:spacing w:before="0" w:after="0" w:line="466" w:lineRule="exact"/>
        <w:ind w:left="0" w:right="0" w:firstLine="440"/>
        <w:jc w:val="both"/>
        <w:rPr>
          <w:sz w:val="20"/>
          <w:szCs w:val="20"/>
        </w:rPr>
      </w:pPr>
      <w:bookmarkStart w:id="932" w:name="bookmark932"/>
      <w:r>
        <w:rPr>
          <w:color w:val="000000"/>
          <w:spacing w:val="0"/>
          <w:w w:val="100"/>
          <w:position w:val="0"/>
          <w:sz w:val="20"/>
          <w:szCs w:val="20"/>
          <w:shd w:val="clear" w:color="auto" w:fill="FFFFFF"/>
        </w:rPr>
        <w:t>（</w:t>
      </w:r>
      <w:bookmarkEnd w:id="932"/>
      <w:r>
        <w:rPr>
          <w:color w:val="000000"/>
          <w:spacing w:val="0"/>
          <w:w w:val="100"/>
          <w:position w:val="0"/>
          <w:sz w:val="20"/>
          <w:szCs w:val="20"/>
          <w:shd w:val="clear" w:color="auto" w:fill="FFFFFF"/>
        </w:rPr>
        <w:t>1）</w:t>
        <w:tab/>
      </w:r>
      <w:r>
        <w:rPr>
          <w:color w:val="000000"/>
          <w:spacing w:val="0"/>
          <w:w w:val="100"/>
          <w:position w:val="0"/>
          <w:sz w:val="20"/>
          <w:szCs w:val="20"/>
          <w:shd w:val="clear" w:color="auto" w:fill="FFFFFF"/>
        </w:rPr>
        <w:t>当借款费用同时满足下列条件时，开始资本化：</w:t>
      </w:r>
      <w:r>
        <w:rPr>
          <w:color w:val="000000"/>
          <w:spacing w:val="0"/>
          <w:w w:val="100"/>
          <w:position w:val="0"/>
          <w:sz w:val="20"/>
          <w:szCs w:val="20"/>
          <w:shd w:val="clear" w:color="auto" w:fill="FFFFFF"/>
        </w:rPr>
        <w:t>1）</w:t>
      </w:r>
      <w:r>
        <w:rPr>
          <w:color w:val="000000"/>
          <w:spacing w:val="0"/>
          <w:w w:val="100"/>
          <w:position w:val="0"/>
          <w:sz w:val="20"/>
          <w:szCs w:val="20"/>
          <w:shd w:val="clear" w:color="auto" w:fill="FFFFFF"/>
        </w:rPr>
        <w:t>资产支出已经发生；</w:t>
      </w:r>
      <w:r>
        <w:rPr>
          <w:color w:val="000000"/>
          <w:spacing w:val="0"/>
          <w:w w:val="100"/>
          <w:position w:val="0"/>
          <w:sz w:val="20"/>
          <w:szCs w:val="20"/>
          <w:shd w:val="clear" w:color="auto" w:fill="FFFFFF"/>
        </w:rPr>
        <w:t>2）</w:t>
      </w:r>
      <w:r>
        <w:rPr>
          <w:color w:val="000000"/>
          <w:spacing w:val="0"/>
          <w:w w:val="100"/>
          <w:position w:val="0"/>
          <w:sz w:val="20"/>
          <w:szCs w:val="20"/>
          <w:shd w:val="clear" w:color="auto" w:fill="FFFFFF"/>
        </w:rPr>
        <w:t>借款费用已经发生；</w:t>
      </w:r>
    </w:p>
    <w:p>
      <w:pPr>
        <w:pStyle w:val="Style66"/>
        <w:keepNext w:val="0"/>
        <w:keepLines w:val="0"/>
        <w:widowControl w:val="0"/>
        <w:shd w:val="clear" w:color="auto" w:fill="auto"/>
        <w:tabs>
          <w:tab w:pos="854" w:val="left"/>
        </w:tabs>
        <w:bidi w:val="0"/>
        <w:spacing w:before="0" w:after="0" w:line="466" w:lineRule="exact"/>
        <w:ind w:left="0" w:right="0" w:firstLine="0"/>
        <w:jc w:val="left"/>
        <w:rPr>
          <w:sz w:val="20"/>
          <w:szCs w:val="20"/>
        </w:rPr>
      </w:pPr>
      <w:bookmarkStart w:id="933" w:name="bookmark933"/>
      <w:r>
        <w:rPr>
          <w:color w:val="000000"/>
          <w:spacing w:val="0"/>
          <w:w w:val="100"/>
          <w:position w:val="0"/>
          <w:sz w:val="20"/>
          <w:szCs w:val="20"/>
        </w:rPr>
        <w:t>3</w:t>
      </w:r>
      <w:bookmarkEnd w:id="933"/>
      <w:r>
        <w:rPr>
          <w:color w:val="000000"/>
          <w:spacing w:val="0"/>
          <w:w w:val="100"/>
          <w:position w:val="0"/>
          <w:sz w:val="20"/>
          <w:szCs w:val="20"/>
        </w:rPr>
        <w:t>）</w:t>
      </w:r>
      <w:r>
        <w:rPr>
          <w:color w:val="000000"/>
          <w:spacing w:val="0"/>
          <w:w w:val="100"/>
          <w:position w:val="0"/>
          <w:sz w:val="20"/>
          <w:szCs w:val="20"/>
        </w:rPr>
        <w:t>为使资产达到预定可使用或可销售状态所必要的购建或者生产活动已经开始。</w:t>
      </w:r>
    </w:p>
    <w:p>
      <w:pPr>
        <w:pStyle w:val="Style66"/>
        <w:keepNext w:val="0"/>
        <w:keepLines w:val="0"/>
        <w:widowControl w:val="0"/>
        <w:shd w:val="clear" w:color="auto" w:fill="auto"/>
        <w:tabs>
          <w:tab w:pos="886" w:val="left"/>
        </w:tabs>
        <w:bidi w:val="0"/>
        <w:spacing w:before="0" w:after="0" w:line="478" w:lineRule="exact"/>
        <w:ind w:left="0" w:right="0" w:firstLine="440"/>
        <w:jc w:val="left"/>
        <w:rPr>
          <w:sz w:val="20"/>
          <w:szCs w:val="20"/>
        </w:rPr>
      </w:pPr>
      <w:bookmarkStart w:id="934" w:name="bookmark934"/>
      <w:r>
        <w:rPr>
          <w:color w:val="000000"/>
          <w:spacing w:val="0"/>
          <w:w w:val="100"/>
          <w:position w:val="0"/>
          <w:sz w:val="20"/>
          <w:szCs w:val="20"/>
        </w:rPr>
        <w:t>（</w:t>
      </w:r>
      <w:bookmarkEnd w:id="934"/>
      <w:r>
        <w:rPr>
          <w:color w:val="000000"/>
          <w:spacing w:val="0"/>
          <w:w w:val="100"/>
          <w:position w:val="0"/>
          <w:sz w:val="20"/>
          <w:szCs w:val="20"/>
        </w:rPr>
        <w:t>2）</w:t>
        <w:tab/>
      </w:r>
      <w:r>
        <w:rPr>
          <w:color w:val="000000"/>
          <w:spacing w:val="0"/>
          <w:w w:val="100"/>
          <w:position w:val="0"/>
          <w:sz w:val="20"/>
          <w:szCs w:val="20"/>
        </w:rPr>
        <w:t>若符合资本化条件的资产在购建或者生产过程中发生非正常中断，并且中断时间连续超过</w:t>
      </w:r>
      <w:r>
        <w:rPr>
          <w:color w:val="000000"/>
          <w:spacing w:val="0"/>
          <w:w w:val="100"/>
          <w:position w:val="0"/>
          <w:sz w:val="20"/>
          <w:szCs w:val="20"/>
        </w:rPr>
        <w:t>3</w:t>
      </w:r>
      <w:r>
        <w:rPr>
          <w:color w:val="000000"/>
          <w:spacing w:val="0"/>
          <w:w w:val="100"/>
          <w:position w:val="0"/>
          <w:sz w:val="20"/>
          <w:szCs w:val="20"/>
        </w:rPr>
        <w:t>个月， 暂停借款费用的资本化；中断期间发生的借款费用确认为当期费用，直至资产的购建或者生产活动重新开 始。</w:t>
      </w:r>
    </w:p>
    <w:p>
      <w:pPr>
        <w:pStyle w:val="Style66"/>
        <w:keepNext w:val="0"/>
        <w:keepLines w:val="0"/>
        <w:widowControl w:val="0"/>
        <w:shd w:val="clear" w:color="auto" w:fill="auto"/>
        <w:tabs>
          <w:tab w:pos="430" w:val="left"/>
        </w:tabs>
        <w:bidi w:val="0"/>
        <w:spacing w:before="0" w:after="40" w:line="470" w:lineRule="exact"/>
        <w:ind w:left="0" w:right="0" w:firstLine="440"/>
        <w:jc w:val="both"/>
        <w:rPr>
          <w:sz w:val="20"/>
          <w:szCs w:val="20"/>
        </w:rPr>
      </w:pPr>
      <w:bookmarkStart w:id="935" w:name="bookmark935"/>
      <w:r>
        <w:rPr>
          <w:color w:val="000000"/>
          <w:spacing w:val="0"/>
          <w:w w:val="100"/>
          <w:position w:val="0"/>
          <w:sz w:val="20"/>
          <w:szCs w:val="20"/>
        </w:rPr>
        <w:t>（</w:t>
      </w:r>
      <w:bookmarkEnd w:id="935"/>
      <w:r>
        <w:rPr>
          <w:color w:val="000000"/>
          <w:spacing w:val="0"/>
          <w:w w:val="100"/>
          <w:position w:val="0"/>
          <w:sz w:val="20"/>
          <w:szCs w:val="20"/>
        </w:rPr>
        <w:t>3）</w:t>
        <w:tab/>
      </w:r>
      <w:r>
        <w:rPr>
          <w:color w:val="000000"/>
          <w:spacing w:val="0"/>
          <w:w w:val="100"/>
          <w:position w:val="0"/>
          <w:sz w:val="20"/>
          <w:szCs w:val="20"/>
        </w:rPr>
        <w:t xml:space="preserve">当所购建或者生产符合资本化条件的资产达到预定可使用或可销售状态时，借款费用停止资本 </w:t>
      </w:r>
      <w:r>
        <w:rPr>
          <w:color w:val="000000"/>
          <w:spacing w:val="0"/>
          <w:w w:val="100"/>
          <w:position w:val="0"/>
          <w:sz w:val="20"/>
          <w:szCs w:val="20"/>
        </w:rPr>
        <w:t>化。</w:t>
      </w:r>
    </w:p>
    <w:p>
      <w:pPr>
        <w:pStyle w:val="Style66"/>
        <w:keepNext w:val="0"/>
        <w:keepLines w:val="0"/>
        <w:widowControl w:val="0"/>
        <w:numPr>
          <w:ilvl w:val="0"/>
          <w:numId w:val="55"/>
        </w:numPr>
        <w:shd w:val="clear" w:color="auto" w:fill="auto"/>
        <w:bidi w:val="0"/>
        <w:spacing w:before="0" w:after="40" w:line="468" w:lineRule="exact"/>
        <w:ind w:left="0" w:right="0" w:firstLine="440"/>
        <w:jc w:val="both"/>
        <w:rPr>
          <w:sz w:val="20"/>
          <w:szCs w:val="20"/>
        </w:rPr>
      </w:pPr>
      <w:bookmarkStart w:id="936" w:name="bookmark936"/>
      <w:bookmarkEnd w:id="936"/>
      <w:r>
        <w:rPr>
          <w:color w:val="000000"/>
          <w:spacing w:val="0"/>
          <w:w w:val="100"/>
          <w:position w:val="0"/>
          <w:sz w:val="20"/>
          <w:szCs w:val="20"/>
        </w:rPr>
        <w:t>借款费用资本化率以及资本化金额</w:t>
      </w:r>
    </w:p>
    <w:p>
      <w:pPr>
        <w:pStyle w:val="Style66"/>
        <w:keepNext w:val="0"/>
        <w:keepLines w:val="0"/>
        <w:widowControl w:val="0"/>
        <w:shd w:val="clear" w:color="auto" w:fill="auto"/>
        <w:bidi w:val="0"/>
        <w:spacing w:before="0" w:after="40" w:line="468" w:lineRule="exact"/>
        <w:ind w:left="0" w:right="0" w:firstLine="440"/>
        <w:jc w:val="both"/>
        <w:rPr>
          <w:sz w:val="20"/>
          <w:szCs w:val="20"/>
        </w:rPr>
      </w:pPr>
      <w:r>
        <w:rPr>
          <w:color w:val="000000"/>
          <w:spacing w:val="0"/>
          <w:w w:val="100"/>
          <w:position w:val="0"/>
          <w:sz w:val="20"/>
          <w:szCs w:val="20"/>
        </w:rPr>
        <w:t>为购建或者生产符合资本化条件的资产而借入专门借款的，以专门借款当期实际发生的利息费用（包 括按照实际利率法确定的折价或溢价的摊销），减去将尚未动用的借款资金存入银行取得的利息收入或进 行暂时性投资取得的投资收益后的金额，确定应予资本化的利息金额；为购建或者生产符合资本化条件的 资产占用了一般借款的，根据累计资产支出超过专门借款的资产支出加权平均数乘以占用一般借款的资本 化率，计算确定一般借款应予资本化的利息金额。</w:t>
      </w:r>
    </w:p>
    <w:p>
      <w:pPr>
        <w:pStyle w:val="Style66"/>
        <w:keepNext w:val="0"/>
        <w:keepLines w:val="0"/>
        <w:widowControl w:val="0"/>
        <w:shd w:val="clear" w:color="auto" w:fill="auto"/>
        <w:bidi w:val="0"/>
        <w:spacing w:before="0" w:after="40" w:line="468" w:lineRule="exact"/>
        <w:ind w:left="0" w:right="0" w:firstLine="440"/>
        <w:jc w:val="both"/>
        <w:rPr>
          <w:sz w:val="20"/>
          <w:szCs w:val="20"/>
        </w:rPr>
      </w:pPr>
      <w:bookmarkStart w:id="937" w:name="bookmark937"/>
      <w:r>
        <w:rPr>
          <w:color w:val="000000"/>
          <w:spacing w:val="0"/>
          <w:w w:val="100"/>
          <w:position w:val="0"/>
          <w:sz w:val="20"/>
          <w:szCs w:val="20"/>
        </w:rPr>
        <w:t>（十八）无形资产</w:t>
      </w:r>
      <w:bookmarkEnd w:id="937"/>
    </w:p>
    <w:p>
      <w:pPr>
        <w:pStyle w:val="Style66"/>
        <w:keepNext w:val="0"/>
        <w:keepLines w:val="0"/>
        <w:widowControl w:val="0"/>
        <w:numPr>
          <w:ilvl w:val="0"/>
          <w:numId w:val="57"/>
        </w:numPr>
        <w:shd w:val="clear" w:color="auto" w:fill="auto"/>
        <w:tabs>
          <w:tab w:pos="745" w:val="left"/>
        </w:tabs>
        <w:bidi w:val="0"/>
        <w:spacing w:before="0" w:after="40" w:line="468" w:lineRule="exact"/>
        <w:ind w:left="0" w:right="0" w:firstLine="440"/>
        <w:jc w:val="both"/>
        <w:rPr>
          <w:sz w:val="20"/>
          <w:szCs w:val="20"/>
        </w:rPr>
      </w:pPr>
      <w:bookmarkStart w:id="938" w:name="bookmark938"/>
      <w:bookmarkEnd w:id="938"/>
      <w:r>
        <w:rPr>
          <w:color w:val="000000"/>
          <w:spacing w:val="0"/>
          <w:w w:val="100"/>
          <w:position w:val="0"/>
          <w:sz w:val="20"/>
          <w:szCs w:val="20"/>
        </w:rPr>
        <w:t>无形资产包括土地使用权、专利权及非专利技术等，按成本进行初始计量。</w:t>
      </w:r>
    </w:p>
    <w:p>
      <w:pPr>
        <w:pStyle w:val="Style66"/>
        <w:keepNext w:val="0"/>
        <w:keepLines w:val="0"/>
        <w:widowControl w:val="0"/>
        <w:numPr>
          <w:ilvl w:val="0"/>
          <w:numId w:val="57"/>
        </w:numPr>
        <w:shd w:val="clear" w:color="auto" w:fill="auto"/>
        <w:tabs>
          <w:tab w:pos="738" w:val="left"/>
        </w:tabs>
        <w:bidi w:val="0"/>
        <w:spacing w:before="0" w:after="160" w:line="451" w:lineRule="exact"/>
        <w:ind w:left="0" w:right="0" w:firstLine="440"/>
        <w:jc w:val="both"/>
        <w:rPr>
          <w:sz w:val="17"/>
          <w:szCs w:val="17"/>
        </w:rPr>
      </w:pPr>
      <w:bookmarkStart w:id="939" w:name="bookmark939"/>
      <w:bookmarkEnd w:id="939"/>
      <w:r>
        <w:rPr>
          <w:color w:val="000000"/>
          <w:spacing w:val="0"/>
          <w:w w:val="100"/>
          <w:position w:val="0"/>
          <w:sz w:val="20"/>
          <w:szCs w:val="20"/>
        </w:rPr>
        <w:t>使用寿命有限的无形资产，在使用寿命内按照与该项无形资产有关的经济利益的预期实现方式系 统合理地摊销，无法可靠确定预期实现方式的，采用直线法摊销。具体年限如下</w:t>
      </w:r>
      <w:r>
        <w:rPr>
          <w:color w:val="000000"/>
          <w:spacing w:val="0"/>
          <w:w w:val="100"/>
          <w:position w:val="0"/>
          <w:sz w:val="17"/>
          <w:szCs w:val="17"/>
        </w:rPr>
        <w:t>：</w:t>
      </w:r>
    </w:p>
    <w:tbl>
      <w:tblPr>
        <w:tblOverlap w:val="never"/>
        <w:jc w:val="left"/>
        <w:tblLayout w:type="fixed"/>
      </w:tblPr>
      <w:tblGrid>
        <w:gridCol w:w="2515"/>
        <w:gridCol w:w="1882"/>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摊销年限（年）</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管理软件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非专利技术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软件著作权及域名组合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r>
    </w:tbl>
    <w:p>
      <w:pPr>
        <w:pStyle w:val="Style66"/>
        <w:keepNext w:val="0"/>
        <w:keepLines w:val="0"/>
        <w:widowControl w:val="0"/>
        <w:numPr>
          <w:ilvl w:val="0"/>
          <w:numId w:val="57"/>
        </w:numPr>
        <w:shd w:val="clear" w:color="auto" w:fill="auto"/>
        <w:bidi w:val="0"/>
        <w:spacing w:before="0" w:after="0" w:line="466" w:lineRule="exact"/>
        <w:ind w:left="0" w:right="0" w:firstLine="440"/>
        <w:jc w:val="both"/>
        <w:rPr>
          <w:sz w:val="20"/>
          <w:szCs w:val="20"/>
        </w:rPr>
      </w:pPr>
      <w:bookmarkStart w:id="940" w:name="bookmark940"/>
      <w:bookmarkEnd w:id="940"/>
      <w:r>
        <w:rPr>
          <w:color w:val="000000"/>
          <w:spacing w:val="0"/>
          <w:w w:val="100"/>
          <w:position w:val="0"/>
          <w:sz w:val="20"/>
          <w:szCs w:val="20"/>
          <w:shd w:val="clear" w:color="auto" w:fill="FFFFFF"/>
        </w:rPr>
        <w:t>内部研究开发项目研究阶段的支出，于发生时计入当期损益。内部研究开发项目开发阶段的支出， 同时满足下列条件的，确认为无形资产：</w:t>
      </w:r>
      <w:r>
        <w:rPr>
          <w:color w:val="000000"/>
          <w:spacing w:val="0"/>
          <w:w w:val="100"/>
          <w:position w:val="0"/>
          <w:sz w:val="20"/>
          <w:szCs w:val="20"/>
          <w:shd w:val="clear" w:color="auto" w:fill="FFFFFF"/>
        </w:rPr>
        <w:t>（1）</w:t>
      </w:r>
      <w:r>
        <w:rPr>
          <w:color w:val="000000"/>
          <w:spacing w:val="0"/>
          <w:w w:val="100"/>
          <w:position w:val="0"/>
          <w:sz w:val="20"/>
          <w:szCs w:val="20"/>
          <w:shd w:val="clear" w:color="auto" w:fill="FFFFFF"/>
        </w:rPr>
        <w:t xml:space="preserve">完成该无形资产以使其能够使用或出售在技术上具有可行性; </w:t>
      </w:r>
      <w:r>
        <w:rPr>
          <w:color w:val="000000"/>
          <w:spacing w:val="0"/>
          <w:w w:val="100"/>
          <w:position w:val="0"/>
          <w:sz w:val="20"/>
          <w:szCs w:val="20"/>
          <w:shd w:val="clear" w:color="auto" w:fill="FFFFFF"/>
        </w:rPr>
        <w:t>（2）</w:t>
      </w:r>
      <w:r>
        <w:rPr>
          <w:color w:val="000000"/>
          <w:spacing w:val="0"/>
          <w:w w:val="100"/>
          <w:position w:val="0"/>
          <w:sz w:val="20"/>
          <w:szCs w:val="20"/>
          <w:shd w:val="clear" w:color="auto" w:fill="FFFFFF"/>
        </w:rPr>
        <w:t>具有完成该无形资产并使用或出售的意图；</w:t>
      </w:r>
      <w:r>
        <w:rPr>
          <w:color w:val="000000"/>
          <w:spacing w:val="0"/>
          <w:w w:val="100"/>
          <w:position w:val="0"/>
          <w:sz w:val="20"/>
          <w:szCs w:val="20"/>
          <w:shd w:val="clear" w:color="auto" w:fill="FFFFFF"/>
        </w:rPr>
        <w:t>（3）</w:t>
      </w:r>
      <w:r>
        <w:rPr>
          <w:color w:val="000000"/>
          <w:spacing w:val="0"/>
          <w:w w:val="100"/>
          <w:position w:val="0"/>
          <w:sz w:val="20"/>
          <w:szCs w:val="20"/>
          <w:shd w:val="clear" w:color="auto" w:fill="FFFFFF"/>
        </w:rPr>
        <w:t>无形资产产生经济利益的方式，包括能够证明运用该 无形资产生产的产品存在市场或无形资产自身存在市场，无形资产将在内部使用的，能证明其有用性；</w:t>
      </w:r>
      <w:r>
        <w:rPr>
          <w:color w:val="000000"/>
          <w:spacing w:val="0"/>
          <w:w w:val="100"/>
          <w:position w:val="0"/>
          <w:sz w:val="20"/>
          <w:szCs w:val="20"/>
          <w:shd w:val="clear" w:color="auto" w:fill="FFFFFF"/>
        </w:rPr>
        <w:t xml:space="preserve">（4） </w:t>
      </w:r>
      <w:r>
        <w:rPr>
          <w:color w:val="000000"/>
          <w:spacing w:val="0"/>
          <w:w w:val="100"/>
          <w:position w:val="0"/>
          <w:sz w:val="20"/>
          <w:szCs w:val="20"/>
          <w:shd w:val="clear" w:color="auto" w:fill="FFFFFF"/>
        </w:rPr>
        <w:t>有足够的技术、财务资源和其他资源支持，以完成该无形资产的开发，并有能力使用或出售该无形资产；</w:t>
      </w:r>
    </w:p>
    <w:p>
      <w:pPr>
        <w:pStyle w:val="Style66"/>
        <w:keepNext w:val="0"/>
        <w:keepLines w:val="0"/>
        <w:widowControl w:val="0"/>
        <w:shd w:val="clear" w:color="auto" w:fill="auto"/>
        <w:bidi w:val="0"/>
        <w:spacing w:before="0" w:after="40" w:line="466" w:lineRule="exact"/>
        <w:ind w:left="0" w:right="0" w:firstLine="0"/>
        <w:jc w:val="left"/>
        <w:rPr>
          <w:sz w:val="20"/>
          <w:szCs w:val="20"/>
        </w:rPr>
      </w:pPr>
      <w:bookmarkStart w:id="941" w:name="bookmark941"/>
      <w:r>
        <w:rPr>
          <w:color w:val="000000"/>
          <w:spacing w:val="0"/>
          <w:w w:val="100"/>
          <w:position w:val="0"/>
          <w:sz w:val="20"/>
          <w:szCs w:val="20"/>
        </w:rPr>
        <w:t>（</w:t>
      </w:r>
      <w:bookmarkEnd w:id="941"/>
      <w:r>
        <w:rPr>
          <w:color w:val="000000"/>
          <w:spacing w:val="0"/>
          <w:w w:val="100"/>
          <w:position w:val="0"/>
          <w:sz w:val="20"/>
          <w:szCs w:val="20"/>
        </w:rPr>
        <w:t>5）</w:t>
      </w:r>
      <w:r>
        <w:rPr>
          <w:color w:val="000000"/>
          <w:spacing w:val="0"/>
          <w:w w:val="100"/>
          <w:position w:val="0"/>
          <w:sz w:val="20"/>
          <w:szCs w:val="20"/>
        </w:rPr>
        <w:t>归属于该无形资产开发阶段的支出能够可靠地计量。</w:t>
      </w:r>
    </w:p>
    <w:p>
      <w:pPr>
        <w:pStyle w:val="Style66"/>
        <w:keepNext w:val="0"/>
        <w:keepLines w:val="0"/>
        <w:widowControl w:val="0"/>
        <w:shd w:val="clear" w:color="auto" w:fill="auto"/>
        <w:bidi w:val="0"/>
        <w:spacing w:before="0" w:after="40" w:line="467" w:lineRule="exact"/>
        <w:ind w:left="0" w:right="0" w:firstLine="440"/>
        <w:jc w:val="both"/>
        <w:rPr>
          <w:sz w:val="20"/>
          <w:szCs w:val="20"/>
        </w:rPr>
      </w:pPr>
      <w:r>
        <w:rPr>
          <w:color w:val="000000"/>
          <w:spacing w:val="0"/>
          <w:w w:val="100"/>
          <w:position w:val="0"/>
          <w:sz w:val="20"/>
          <w:szCs w:val="20"/>
        </w:rPr>
        <w:t>公司划分内部研究开发项目研究阶段支出和开发阶段支出的具体标准：研究阶段，是指为获取新的技 术和知识等进行的有计划的调查，为进一步的开发活动进行资料及相关方面的准备，将来是否会转入开发、 开发后是否会形成无形资产等具有较大的不确定性；开发阶段相对研究阶段而言，是指完成了研究阶段的 工作，在很大程度上形成一项新产品或新技术的基本条件已经具备。</w:t>
      </w:r>
    </w:p>
    <w:p>
      <w:pPr>
        <w:pStyle w:val="Style23"/>
        <w:keepNext/>
        <w:keepLines/>
        <w:widowControl w:val="0"/>
        <w:shd w:val="clear" w:color="auto" w:fill="auto"/>
        <w:bidi w:val="0"/>
        <w:spacing w:before="0" w:after="40" w:line="466" w:lineRule="exact"/>
        <w:ind w:left="0" w:right="0" w:firstLine="440"/>
        <w:jc w:val="both"/>
        <w:rPr>
          <w:sz w:val="20"/>
          <w:szCs w:val="20"/>
        </w:rPr>
      </w:pPr>
      <w:bookmarkStart w:id="942" w:name="bookmark942"/>
      <w:bookmarkStart w:id="943" w:name="bookmark943"/>
      <w:bookmarkStart w:id="944" w:name="bookmark944"/>
      <w:r>
        <w:rPr>
          <w:b w:val="0"/>
          <w:bCs w:val="0"/>
          <w:color w:val="000000"/>
          <w:spacing w:val="0"/>
          <w:w w:val="100"/>
          <w:position w:val="0"/>
          <w:sz w:val="20"/>
          <w:szCs w:val="20"/>
        </w:rPr>
        <w:t>（十九）安全生产费</w:t>
      </w:r>
      <w:bookmarkEnd w:id="942"/>
      <w:bookmarkEnd w:id="943"/>
      <w:bookmarkEnd w:id="944"/>
    </w:p>
    <w:p>
      <w:pPr>
        <w:pStyle w:val="Style66"/>
        <w:keepNext w:val="0"/>
        <w:keepLines w:val="0"/>
        <w:widowControl w:val="0"/>
        <w:shd w:val="clear" w:color="auto" w:fill="auto"/>
        <w:bidi w:val="0"/>
        <w:spacing w:before="0" w:after="0" w:line="466" w:lineRule="exact"/>
        <w:ind w:left="0" w:right="0" w:firstLine="440"/>
        <w:jc w:val="both"/>
        <w:rPr>
          <w:sz w:val="20"/>
          <w:szCs w:val="20"/>
        </w:rPr>
      </w:pPr>
      <w:r>
        <w:rPr>
          <w:color w:val="000000"/>
          <w:spacing w:val="0"/>
          <w:w w:val="100"/>
          <w:position w:val="0"/>
          <w:sz w:val="20"/>
          <w:szCs w:val="20"/>
        </w:rPr>
        <w:t xml:space="preserve">公司按照财政部、国家安全生产监督管理总局联合发布的《企业安全生产费用提取和使用管理办法》 </w:t>
      </w:r>
      <w:r>
        <w:rPr>
          <w:color w:val="000000"/>
          <w:spacing w:val="0"/>
          <w:w w:val="100"/>
          <w:position w:val="0"/>
          <w:sz w:val="20"/>
          <w:szCs w:val="20"/>
        </w:rPr>
        <w:t>（财企〔</w:t>
      </w:r>
      <w:r>
        <w:rPr>
          <w:color w:val="000000"/>
          <w:spacing w:val="0"/>
          <w:w w:val="100"/>
          <w:position w:val="0"/>
          <w:sz w:val="20"/>
          <w:szCs w:val="20"/>
        </w:rPr>
        <w:t>2012） 16</w:t>
      </w:r>
      <w:r>
        <w:rPr>
          <w:color w:val="000000"/>
          <w:spacing w:val="0"/>
          <w:w w:val="100"/>
          <w:position w:val="0"/>
          <w:sz w:val="20"/>
          <w:szCs w:val="20"/>
        </w:rPr>
        <w:t>号）的规定提取的安全生产费，计入相关产品的成本或当期损益，同时记入“专项储备” 科目。使用提取的安全生产费时，属于费用性支出的，直接冲减专项储备。形成固定资产的，通过“在建 工程”科目归集所发生的支出，待安全项目完工达到预定可使用状态时确认为固定资产；同时，按照形成 固定资产的成本冲减专项储备，并确认相同金额的累计折旧，该固定资产在以后期间不再计提折旧。</w:t>
      </w:r>
    </w:p>
    <w:p>
      <w:pPr>
        <w:pStyle w:val="Style23"/>
        <w:keepNext/>
        <w:keepLines/>
        <w:widowControl w:val="0"/>
        <w:shd w:val="clear" w:color="auto" w:fill="auto"/>
        <w:bidi w:val="0"/>
        <w:spacing w:before="0" w:after="0" w:line="470" w:lineRule="exact"/>
        <w:ind w:left="0" w:right="0" w:firstLine="440"/>
        <w:jc w:val="both"/>
        <w:rPr>
          <w:sz w:val="20"/>
          <w:szCs w:val="20"/>
        </w:rPr>
      </w:pPr>
      <w:bookmarkStart w:id="945" w:name="bookmark945"/>
      <w:bookmarkStart w:id="946" w:name="bookmark946"/>
      <w:bookmarkStart w:id="947" w:name="bookmark947"/>
      <w:r>
        <w:rPr>
          <w:b w:val="0"/>
          <w:bCs w:val="0"/>
          <w:color w:val="000000"/>
          <w:spacing w:val="0"/>
          <w:w w:val="100"/>
          <w:position w:val="0"/>
          <w:sz w:val="20"/>
          <w:szCs w:val="20"/>
        </w:rPr>
        <w:t>（二十）部分长期资产减值</w:t>
      </w:r>
      <w:bookmarkEnd w:id="945"/>
      <w:bookmarkEnd w:id="946"/>
      <w:bookmarkEnd w:id="947"/>
    </w:p>
    <w:p>
      <w:pPr>
        <w:pStyle w:val="Style66"/>
        <w:keepNext w:val="0"/>
        <w:keepLines w:val="0"/>
        <w:widowControl w:val="0"/>
        <w:shd w:val="clear" w:color="auto" w:fill="auto"/>
        <w:bidi w:val="0"/>
        <w:spacing w:before="0" w:after="0" w:line="470" w:lineRule="exact"/>
        <w:ind w:left="0" w:right="0" w:firstLine="440"/>
        <w:jc w:val="both"/>
        <w:rPr>
          <w:sz w:val="20"/>
          <w:szCs w:val="20"/>
        </w:rPr>
      </w:pPr>
      <w:r>
        <w:rPr>
          <w:color w:val="000000"/>
          <w:spacing w:val="0"/>
          <w:w w:val="100"/>
          <w:position w:val="0"/>
          <w:sz w:val="20"/>
          <w:szCs w:val="20"/>
        </w:rPr>
        <w:t>对长期股权投资、采用成本模式计量的投资性房地产、固定资产、在建工程、使用寿命有限的无形资 产等长期资产，在资产负债表日有迹象表明发生减值的，估计其可收回金额。对因企业合并所形成的商誉 和使用寿命不确定的无形资产，无论是否存在减值迹象，每年都进行减值测试。商誉结合与其相关的资产 组或者资产组组合进行减值测试。</w:t>
      </w:r>
    </w:p>
    <w:p>
      <w:pPr>
        <w:pStyle w:val="Style66"/>
        <w:keepNext w:val="0"/>
        <w:keepLines w:val="0"/>
        <w:widowControl w:val="0"/>
        <w:shd w:val="clear" w:color="auto" w:fill="auto"/>
        <w:bidi w:val="0"/>
        <w:spacing w:before="0" w:after="0" w:line="470" w:lineRule="exact"/>
        <w:ind w:left="0" w:right="0" w:firstLine="440"/>
        <w:jc w:val="both"/>
        <w:rPr>
          <w:sz w:val="20"/>
          <w:szCs w:val="20"/>
        </w:rPr>
      </w:pPr>
      <w:r>
        <w:rPr>
          <w:color w:val="000000"/>
          <w:spacing w:val="0"/>
          <w:w w:val="100"/>
          <w:position w:val="0"/>
          <w:sz w:val="20"/>
          <w:szCs w:val="20"/>
        </w:rPr>
        <w:t>若上述长期资产的可收回金额低于其账面价值的，按其差额确认资产减值准备并计入当期损益。</w:t>
      </w:r>
    </w:p>
    <w:p>
      <w:pPr>
        <w:pStyle w:val="Style23"/>
        <w:keepNext/>
        <w:keepLines/>
        <w:widowControl w:val="0"/>
        <w:shd w:val="clear" w:color="auto" w:fill="auto"/>
        <w:bidi w:val="0"/>
        <w:spacing w:before="0" w:after="0" w:line="470" w:lineRule="exact"/>
        <w:ind w:left="0" w:right="0" w:firstLine="440"/>
        <w:jc w:val="both"/>
        <w:rPr>
          <w:sz w:val="20"/>
          <w:szCs w:val="20"/>
        </w:rPr>
      </w:pPr>
      <w:bookmarkStart w:id="948" w:name="bookmark948"/>
      <w:bookmarkStart w:id="949" w:name="bookmark949"/>
      <w:bookmarkStart w:id="950" w:name="bookmark950"/>
      <w:r>
        <w:rPr>
          <w:b w:val="0"/>
          <w:bCs w:val="0"/>
          <w:color w:val="000000"/>
          <w:spacing w:val="0"/>
          <w:w w:val="100"/>
          <w:position w:val="0"/>
          <w:sz w:val="20"/>
          <w:szCs w:val="20"/>
        </w:rPr>
        <w:t>（二十一）长期待摊费用</w:t>
      </w:r>
      <w:bookmarkEnd w:id="948"/>
      <w:bookmarkEnd w:id="949"/>
      <w:bookmarkEnd w:id="950"/>
    </w:p>
    <w:p>
      <w:pPr>
        <w:pStyle w:val="Style66"/>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长期待摊费用核算已经支出，摊销期限在</w:t>
      </w:r>
      <w:r>
        <w:rPr>
          <w:color w:val="000000"/>
          <w:spacing w:val="0"/>
          <w:w w:val="100"/>
          <w:position w:val="0"/>
          <w:sz w:val="20"/>
          <w:szCs w:val="20"/>
        </w:rPr>
        <w:t>1</w:t>
      </w:r>
      <w:r>
        <w:rPr>
          <w:color w:val="000000"/>
          <w:spacing w:val="0"/>
          <w:w w:val="100"/>
          <w:position w:val="0"/>
          <w:sz w:val="20"/>
          <w:szCs w:val="20"/>
        </w:rPr>
        <w:t>年以上（不含</w:t>
      </w:r>
      <w:r>
        <w:rPr>
          <w:color w:val="000000"/>
          <w:spacing w:val="0"/>
          <w:w w:val="100"/>
          <w:position w:val="0"/>
          <w:sz w:val="20"/>
          <w:szCs w:val="20"/>
        </w:rPr>
        <w:t>1</w:t>
      </w:r>
      <w:r>
        <w:rPr>
          <w:color w:val="000000"/>
          <w:spacing w:val="0"/>
          <w:w w:val="100"/>
          <w:position w:val="0"/>
          <w:sz w:val="20"/>
          <w:szCs w:val="20"/>
        </w:rPr>
        <w:t>年）的各项费用。长期待摊费用按实际发 生额入账，在受益期或规定的期限内分期平均摊销。如果长期待摊的费用项目不能使以后会计期间受益则 将尚未摊销的该项目的摊余价值全部转入当期损益。</w:t>
      </w:r>
    </w:p>
    <w:p>
      <w:pPr>
        <w:pStyle w:val="Style23"/>
        <w:keepNext/>
        <w:keepLines/>
        <w:widowControl w:val="0"/>
        <w:shd w:val="clear" w:color="auto" w:fill="auto"/>
        <w:bidi w:val="0"/>
        <w:spacing w:before="0" w:after="0" w:line="468" w:lineRule="exact"/>
        <w:ind w:left="0" w:right="0" w:firstLine="440"/>
        <w:jc w:val="both"/>
        <w:rPr>
          <w:sz w:val="20"/>
          <w:szCs w:val="20"/>
        </w:rPr>
      </w:pPr>
      <w:bookmarkStart w:id="951" w:name="bookmark951"/>
      <w:bookmarkStart w:id="952" w:name="bookmark952"/>
      <w:bookmarkStart w:id="953" w:name="bookmark953"/>
      <w:r>
        <w:rPr>
          <w:b w:val="0"/>
          <w:bCs w:val="0"/>
          <w:color w:val="000000"/>
          <w:spacing w:val="0"/>
          <w:w w:val="100"/>
          <w:position w:val="0"/>
          <w:sz w:val="20"/>
          <w:szCs w:val="20"/>
        </w:rPr>
        <w:t>（二十二）职工薪酬</w:t>
      </w:r>
      <w:bookmarkEnd w:id="951"/>
      <w:bookmarkEnd w:id="952"/>
      <w:bookmarkEnd w:id="953"/>
    </w:p>
    <w:p>
      <w:pPr>
        <w:pStyle w:val="Style66"/>
        <w:keepNext w:val="0"/>
        <w:keepLines w:val="0"/>
        <w:widowControl w:val="0"/>
        <w:numPr>
          <w:ilvl w:val="0"/>
          <w:numId w:val="59"/>
        </w:numPr>
        <w:shd w:val="clear" w:color="auto" w:fill="auto"/>
        <w:tabs>
          <w:tab w:pos="776" w:val="left"/>
        </w:tabs>
        <w:bidi w:val="0"/>
        <w:spacing w:before="0" w:after="0" w:line="470" w:lineRule="exact"/>
        <w:ind w:left="0" w:right="0" w:firstLine="440"/>
        <w:jc w:val="left"/>
        <w:rPr>
          <w:sz w:val="20"/>
          <w:szCs w:val="20"/>
        </w:rPr>
      </w:pPr>
      <w:bookmarkStart w:id="954" w:name="bookmark954"/>
      <w:bookmarkEnd w:id="954"/>
      <w:r>
        <w:rPr>
          <w:color w:val="000000"/>
          <w:spacing w:val="0"/>
          <w:w w:val="100"/>
          <w:position w:val="0"/>
          <w:sz w:val="20"/>
          <w:szCs w:val="20"/>
        </w:rPr>
        <w:t>职工薪酬包括短期薪酬、离职后福利、辞退福利和其他长期职工福利。</w:t>
      </w:r>
    </w:p>
    <w:p>
      <w:pPr>
        <w:pStyle w:val="Style66"/>
        <w:keepNext w:val="0"/>
        <w:keepLines w:val="0"/>
        <w:widowControl w:val="0"/>
        <w:numPr>
          <w:ilvl w:val="0"/>
          <w:numId w:val="59"/>
        </w:numPr>
        <w:shd w:val="clear" w:color="auto" w:fill="auto"/>
        <w:tabs>
          <w:tab w:pos="776" w:val="left"/>
        </w:tabs>
        <w:bidi w:val="0"/>
        <w:spacing w:before="0" w:after="0" w:line="470" w:lineRule="exact"/>
        <w:ind w:left="0" w:right="0" w:firstLine="440"/>
        <w:jc w:val="both"/>
        <w:rPr>
          <w:sz w:val="20"/>
          <w:szCs w:val="20"/>
        </w:rPr>
      </w:pPr>
      <w:bookmarkStart w:id="955" w:name="bookmark955"/>
      <w:bookmarkEnd w:id="955"/>
      <w:r>
        <w:rPr>
          <w:color w:val="000000"/>
          <w:spacing w:val="0"/>
          <w:w w:val="100"/>
          <w:position w:val="0"/>
          <w:sz w:val="20"/>
          <w:szCs w:val="20"/>
        </w:rPr>
        <w:t>短期薪酬的会计处理方法</w:t>
      </w:r>
    </w:p>
    <w:p>
      <w:pPr>
        <w:pStyle w:val="Style66"/>
        <w:keepNext w:val="0"/>
        <w:keepLines w:val="0"/>
        <w:widowControl w:val="0"/>
        <w:shd w:val="clear" w:color="auto" w:fill="auto"/>
        <w:bidi w:val="0"/>
        <w:spacing w:before="0" w:after="0" w:line="475" w:lineRule="exact"/>
        <w:ind w:left="0" w:right="0" w:firstLine="440"/>
        <w:jc w:val="both"/>
        <w:rPr>
          <w:sz w:val="20"/>
          <w:szCs w:val="20"/>
        </w:rPr>
      </w:pPr>
      <w:r>
        <w:rPr>
          <w:color w:val="000000"/>
          <w:spacing w:val="0"/>
          <w:w w:val="100"/>
          <w:position w:val="0"/>
          <w:sz w:val="20"/>
          <w:szCs w:val="20"/>
        </w:rPr>
        <w:t>在职工为公司提供服务的会计期间，将实际发生的短期薪酬确认为负债，并计入当期损益或相关资产 成本。</w:t>
      </w:r>
    </w:p>
    <w:p>
      <w:pPr>
        <w:pStyle w:val="Style66"/>
        <w:keepNext w:val="0"/>
        <w:keepLines w:val="0"/>
        <w:widowControl w:val="0"/>
        <w:numPr>
          <w:ilvl w:val="0"/>
          <w:numId w:val="59"/>
        </w:numPr>
        <w:shd w:val="clear" w:color="auto" w:fill="auto"/>
        <w:tabs>
          <w:tab w:pos="776" w:val="left"/>
        </w:tabs>
        <w:bidi w:val="0"/>
        <w:spacing w:before="0" w:after="0" w:line="470" w:lineRule="exact"/>
        <w:ind w:left="0" w:right="0" w:firstLine="440"/>
        <w:jc w:val="both"/>
        <w:rPr>
          <w:sz w:val="20"/>
          <w:szCs w:val="20"/>
        </w:rPr>
      </w:pPr>
      <w:bookmarkStart w:id="956" w:name="bookmark956"/>
      <w:bookmarkEnd w:id="956"/>
      <w:r>
        <w:rPr>
          <w:color w:val="000000"/>
          <w:spacing w:val="0"/>
          <w:w w:val="100"/>
          <w:position w:val="0"/>
          <w:sz w:val="20"/>
          <w:szCs w:val="20"/>
        </w:rPr>
        <w:t>离职后福利的会计处理方法</w:t>
      </w:r>
    </w:p>
    <w:p>
      <w:pPr>
        <w:pStyle w:val="Style66"/>
        <w:keepNext w:val="0"/>
        <w:keepLines w:val="0"/>
        <w:widowControl w:val="0"/>
        <w:shd w:val="clear" w:color="auto" w:fill="auto"/>
        <w:bidi w:val="0"/>
        <w:spacing w:before="0" w:after="0" w:line="470" w:lineRule="exact"/>
        <w:ind w:left="0" w:right="0" w:firstLine="440"/>
        <w:jc w:val="both"/>
        <w:rPr>
          <w:sz w:val="20"/>
          <w:szCs w:val="20"/>
        </w:rPr>
      </w:pPr>
      <w:r>
        <w:rPr>
          <w:color w:val="000000"/>
          <w:spacing w:val="0"/>
          <w:w w:val="100"/>
          <w:position w:val="0"/>
          <w:sz w:val="20"/>
          <w:szCs w:val="20"/>
        </w:rPr>
        <w:t>离职后福利分为设定提存计划和设定受益计划。</w:t>
      </w:r>
    </w:p>
    <w:p>
      <w:pPr>
        <w:pStyle w:val="Style66"/>
        <w:keepNext w:val="0"/>
        <w:keepLines w:val="0"/>
        <w:widowControl w:val="0"/>
        <w:shd w:val="clear" w:color="auto" w:fill="auto"/>
        <w:tabs>
          <w:tab w:pos="882" w:val="left"/>
        </w:tabs>
        <w:bidi w:val="0"/>
        <w:spacing w:before="0" w:after="0" w:line="470" w:lineRule="exact"/>
        <w:ind w:left="0" w:right="0" w:firstLine="440"/>
        <w:jc w:val="both"/>
        <w:rPr>
          <w:sz w:val="20"/>
          <w:szCs w:val="20"/>
        </w:rPr>
      </w:pPr>
      <w:bookmarkStart w:id="957" w:name="bookmark957"/>
      <w:r>
        <w:rPr>
          <w:color w:val="000000"/>
          <w:spacing w:val="0"/>
          <w:w w:val="100"/>
          <w:position w:val="0"/>
          <w:sz w:val="20"/>
          <w:szCs w:val="20"/>
        </w:rPr>
        <w:t>（</w:t>
      </w:r>
      <w:bookmarkEnd w:id="957"/>
      <w:r>
        <w:rPr>
          <w:color w:val="000000"/>
          <w:spacing w:val="0"/>
          <w:w w:val="100"/>
          <w:position w:val="0"/>
          <w:sz w:val="20"/>
          <w:szCs w:val="20"/>
        </w:rPr>
        <w:t>1）</w:t>
        <w:tab/>
      </w:r>
      <w:r>
        <w:rPr>
          <w:color w:val="000000"/>
          <w:spacing w:val="0"/>
          <w:w w:val="100"/>
          <w:position w:val="0"/>
          <w:sz w:val="20"/>
          <w:szCs w:val="20"/>
        </w:rPr>
        <w:t>在职工为公司提供服务的会计期间，根据设定提存计划计算的应缴存金额确认为负债，并计入当 期损益或相关资产成本。</w:t>
      </w:r>
    </w:p>
    <w:p>
      <w:pPr>
        <w:pStyle w:val="Style66"/>
        <w:keepNext w:val="0"/>
        <w:keepLines w:val="0"/>
        <w:widowControl w:val="0"/>
        <w:shd w:val="clear" w:color="auto" w:fill="auto"/>
        <w:tabs>
          <w:tab w:pos="870" w:val="left"/>
        </w:tabs>
        <w:bidi w:val="0"/>
        <w:spacing w:before="0" w:after="0" w:line="470" w:lineRule="exact"/>
        <w:ind w:left="0" w:right="0" w:firstLine="440"/>
        <w:jc w:val="both"/>
        <w:rPr>
          <w:sz w:val="20"/>
          <w:szCs w:val="20"/>
        </w:rPr>
      </w:pPr>
      <w:bookmarkStart w:id="958" w:name="bookmark958"/>
      <w:r>
        <w:rPr>
          <w:color w:val="000000"/>
          <w:spacing w:val="0"/>
          <w:w w:val="100"/>
          <w:position w:val="0"/>
          <w:sz w:val="20"/>
          <w:szCs w:val="20"/>
        </w:rPr>
        <w:t>（</w:t>
      </w:r>
      <w:bookmarkEnd w:id="958"/>
      <w:r>
        <w:rPr>
          <w:color w:val="000000"/>
          <w:spacing w:val="0"/>
          <w:w w:val="100"/>
          <w:position w:val="0"/>
          <w:sz w:val="20"/>
          <w:szCs w:val="20"/>
        </w:rPr>
        <w:t>2）</w:t>
        <w:tab/>
      </w:r>
      <w:r>
        <w:rPr>
          <w:color w:val="000000"/>
          <w:spacing w:val="0"/>
          <w:w w:val="100"/>
          <w:position w:val="0"/>
          <w:sz w:val="20"/>
          <w:szCs w:val="20"/>
        </w:rPr>
        <w:t>对设定受益计划的会计处理通常包括下列步骤：</w:t>
      </w:r>
    </w:p>
    <w:p>
      <w:pPr>
        <w:pStyle w:val="Style66"/>
        <w:keepNext w:val="0"/>
        <w:keepLines w:val="0"/>
        <w:widowControl w:val="0"/>
        <w:shd w:val="clear" w:color="auto" w:fill="auto"/>
        <w:tabs>
          <w:tab w:pos="776" w:val="left"/>
        </w:tabs>
        <w:bidi w:val="0"/>
        <w:spacing w:before="0" w:after="0" w:line="468" w:lineRule="exact"/>
        <w:ind w:left="0" w:right="0" w:firstLine="440"/>
        <w:jc w:val="both"/>
        <w:rPr>
          <w:sz w:val="20"/>
          <w:szCs w:val="20"/>
        </w:rPr>
      </w:pPr>
      <w:bookmarkStart w:id="959" w:name="bookmark959"/>
      <w:r>
        <w:rPr>
          <w:color w:val="000000"/>
          <w:spacing w:val="0"/>
          <w:w w:val="100"/>
          <w:position w:val="0"/>
          <w:sz w:val="20"/>
          <w:szCs w:val="20"/>
        </w:rPr>
        <w:t>1</w:t>
      </w:r>
      <w:bookmarkEnd w:id="959"/>
      <w:r>
        <w:rPr>
          <w:color w:val="000000"/>
          <w:spacing w:val="0"/>
          <w:w w:val="100"/>
          <w:position w:val="0"/>
          <w:sz w:val="20"/>
          <w:szCs w:val="20"/>
        </w:rPr>
        <w:t>）</w:t>
        <w:tab/>
      </w:r>
      <w:r>
        <w:rPr>
          <w:color w:val="000000"/>
          <w:spacing w:val="0"/>
          <w:w w:val="100"/>
          <w:position w:val="0"/>
          <w:sz w:val="20"/>
          <w:szCs w:val="20"/>
        </w:rPr>
        <w:t>根据预期累计福利单位法，采用无偏且相互一致的精算假设对有关人口统计变量和财务变量等作 出估计，计量设定受益计划所产生的义务，并确定相关义务的所属期间。同时，对设定受益计划所产生的 义务予以折现，以确定设定受益计划义务的现值和当期服务成本；</w:t>
      </w:r>
    </w:p>
    <w:p>
      <w:pPr>
        <w:pStyle w:val="Style66"/>
        <w:keepNext w:val="0"/>
        <w:keepLines w:val="0"/>
        <w:widowControl w:val="0"/>
        <w:shd w:val="clear" w:color="auto" w:fill="auto"/>
        <w:tabs>
          <w:tab w:pos="358" w:val="left"/>
        </w:tabs>
        <w:bidi w:val="0"/>
        <w:spacing w:before="0" w:after="0" w:line="470" w:lineRule="exact"/>
        <w:ind w:left="0" w:right="0" w:firstLine="440"/>
        <w:jc w:val="both"/>
        <w:rPr>
          <w:sz w:val="20"/>
          <w:szCs w:val="20"/>
        </w:rPr>
      </w:pPr>
      <w:bookmarkStart w:id="960" w:name="bookmark960"/>
      <w:r>
        <w:rPr>
          <w:color w:val="000000"/>
          <w:spacing w:val="0"/>
          <w:w w:val="100"/>
          <w:position w:val="0"/>
          <w:sz w:val="20"/>
          <w:szCs w:val="20"/>
        </w:rPr>
        <w:t>2</w:t>
      </w:r>
      <w:bookmarkEnd w:id="960"/>
      <w:r>
        <w:rPr>
          <w:color w:val="000000"/>
          <w:spacing w:val="0"/>
          <w:w w:val="100"/>
          <w:position w:val="0"/>
          <w:sz w:val="20"/>
          <w:szCs w:val="20"/>
        </w:rPr>
        <w:t>）</w:t>
        <w:tab/>
      </w:r>
      <w:r>
        <w:rPr>
          <w:color w:val="000000"/>
          <w:spacing w:val="0"/>
          <w:w w:val="100"/>
          <w:position w:val="0"/>
          <w:sz w:val="20"/>
          <w:szCs w:val="20"/>
        </w:rPr>
        <w:t xml:space="preserve">设定受益计划存在资产的，将设定受益计划义务现值减去设定受益计划资产公允价值所形成的赤 </w:t>
      </w:r>
      <w:r>
        <w:rPr>
          <w:color w:val="000000"/>
          <w:spacing w:val="0"/>
          <w:w w:val="100"/>
          <w:position w:val="0"/>
          <w:sz w:val="20"/>
          <w:szCs w:val="20"/>
        </w:rPr>
        <w:t>字或盈余确认为一项设定受益计划净负债或净资产。设定受益计划存在盈余的，以设定受益计划的盈余和 资产上限两项的孰低者计量设定受益计划净资产；</w:t>
      </w:r>
    </w:p>
    <w:p>
      <w:pPr>
        <w:pStyle w:val="Style66"/>
        <w:keepNext w:val="0"/>
        <w:keepLines w:val="0"/>
        <w:widowControl w:val="0"/>
        <w:shd w:val="clear" w:color="auto" w:fill="auto"/>
        <w:bidi w:val="0"/>
        <w:spacing w:before="0" w:after="0" w:line="470" w:lineRule="exact"/>
        <w:ind w:left="0" w:right="0" w:firstLine="440"/>
        <w:jc w:val="both"/>
        <w:rPr>
          <w:sz w:val="20"/>
          <w:szCs w:val="20"/>
        </w:rPr>
      </w:pPr>
      <w:bookmarkStart w:id="961" w:name="bookmark961"/>
      <w:r>
        <w:rPr>
          <w:color w:val="000000"/>
          <w:spacing w:val="0"/>
          <w:w w:val="100"/>
          <w:position w:val="0"/>
          <w:sz w:val="20"/>
          <w:szCs w:val="20"/>
        </w:rPr>
        <w:t>3</w:t>
      </w:r>
      <w:bookmarkEnd w:id="961"/>
      <w:r>
        <w:rPr>
          <w:color w:val="000000"/>
          <w:spacing w:val="0"/>
          <w:w w:val="100"/>
          <w:position w:val="0"/>
          <w:sz w:val="20"/>
          <w:szCs w:val="20"/>
        </w:rPr>
        <w:t>）</w:t>
      </w:r>
      <w:r>
        <w:rPr>
          <w:color w:val="000000"/>
          <w:spacing w:val="0"/>
          <w:w w:val="100"/>
          <w:position w:val="0"/>
          <w:sz w:val="20"/>
          <w:szCs w:val="20"/>
        </w:rPr>
        <w:t>期末，将设定受益计划产生的职工薪酬成本确认为服务成本、设定受益计划净负债或净资产的利 息净额以及重新计量设定受益计划净负债或净资产所产生的变动等三部分，其中服务成本和设定受益计划 净负债或净资产的利息净额计入当期损益或相关资产成本，重新计量设定受益计划净负债或净资产所产生 的变动计入其他综合收益，并且在后续会计期间不允许转回至损益，但可以在权益范围内转移这些在其他 综合收益确认的金额。</w:t>
      </w:r>
    </w:p>
    <w:p>
      <w:pPr>
        <w:pStyle w:val="Style66"/>
        <w:keepNext w:val="0"/>
        <w:keepLines w:val="0"/>
        <w:widowControl w:val="0"/>
        <w:numPr>
          <w:ilvl w:val="0"/>
          <w:numId w:val="59"/>
        </w:numPr>
        <w:shd w:val="clear" w:color="auto" w:fill="auto"/>
        <w:tabs>
          <w:tab w:pos="774" w:val="left"/>
        </w:tabs>
        <w:bidi w:val="0"/>
        <w:spacing w:before="0" w:after="0" w:line="470" w:lineRule="exact"/>
        <w:ind w:left="0" w:right="0" w:firstLine="440"/>
        <w:jc w:val="both"/>
        <w:rPr>
          <w:sz w:val="20"/>
          <w:szCs w:val="20"/>
        </w:rPr>
      </w:pPr>
      <w:bookmarkStart w:id="962" w:name="bookmark962"/>
      <w:bookmarkEnd w:id="962"/>
      <w:r>
        <w:rPr>
          <w:color w:val="000000"/>
          <w:spacing w:val="0"/>
          <w:w w:val="100"/>
          <w:position w:val="0"/>
          <w:sz w:val="20"/>
          <w:szCs w:val="20"/>
        </w:rPr>
        <w:t>辞退福利的会计处理方法</w:t>
      </w:r>
    </w:p>
    <w:p>
      <w:pPr>
        <w:pStyle w:val="Style66"/>
        <w:keepNext w:val="0"/>
        <w:keepLines w:val="0"/>
        <w:widowControl w:val="0"/>
        <w:shd w:val="clear" w:color="auto" w:fill="auto"/>
        <w:bidi w:val="0"/>
        <w:spacing w:before="0" w:after="0" w:line="466" w:lineRule="exact"/>
        <w:ind w:left="0" w:right="0" w:firstLine="440"/>
        <w:jc w:val="both"/>
        <w:rPr>
          <w:sz w:val="20"/>
          <w:szCs w:val="20"/>
        </w:rPr>
      </w:pPr>
      <w:r>
        <w:rPr>
          <w:color w:val="000000"/>
          <w:spacing w:val="0"/>
          <w:w w:val="100"/>
          <w:position w:val="0"/>
          <w:sz w:val="20"/>
          <w:szCs w:val="20"/>
        </w:rPr>
        <w:t>向职工提供的辞退福利，在下列两者孰早日确认辞退福利产生的职工薪酬负债，并计入当期损益：</w:t>
      </w:r>
      <w:r>
        <w:rPr>
          <w:color w:val="000000"/>
          <w:spacing w:val="0"/>
          <w:w w:val="100"/>
          <w:position w:val="0"/>
          <w:sz w:val="20"/>
          <w:szCs w:val="20"/>
        </w:rPr>
        <w:t xml:space="preserve">（1） </w:t>
      </w:r>
      <w:r>
        <w:rPr>
          <w:color w:val="000000"/>
          <w:spacing w:val="0"/>
          <w:w w:val="100"/>
          <w:position w:val="0"/>
          <w:sz w:val="20"/>
          <w:szCs w:val="20"/>
        </w:rPr>
        <w:t>公司不能单方面撤回因解除劳动关系计划或裁减建议所提供的辞退福利时；</w:t>
      </w:r>
      <w:r>
        <w:rPr>
          <w:color w:val="000000"/>
          <w:spacing w:val="0"/>
          <w:w w:val="100"/>
          <w:position w:val="0"/>
          <w:sz w:val="20"/>
          <w:szCs w:val="20"/>
        </w:rPr>
        <w:t>（2）</w:t>
      </w:r>
      <w:r>
        <w:rPr>
          <w:color w:val="000000"/>
          <w:spacing w:val="0"/>
          <w:w w:val="100"/>
          <w:position w:val="0"/>
          <w:sz w:val="20"/>
          <w:szCs w:val="20"/>
        </w:rPr>
        <w:t>公司确认与涉及支付辞退 福利的重组相关的成本或费用时。</w:t>
      </w:r>
    </w:p>
    <w:p>
      <w:pPr>
        <w:pStyle w:val="Style66"/>
        <w:keepNext w:val="0"/>
        <w:keepLines w:val="0"/>
        <w:widowControl w:val="0"/>
        <w:numPr>
          <w:ilvl w:val="0"/>
          <w:numId w:val="59"/>
        </w:numPr>
        <w:shd w:val="clear" w:color="auto" w:fill="auto"/>
        <w:tabs>
          <w:tab w:pos="774" w:val="left"/>
        </w:tabs>
        <w:bidi w:val="0"/>
        <w:spacing w:before="0" w:after="0" w:line="470" w:lineRule="exact"/>
        <w:ind w:left="0" w:right="0" w:firstLine="440"/>
        <w:jc w:val="both"/>
        <w:rPr>
          <w:sz w:val="20"/>
          <w:szCs w:val="20"/>
        </w:rPr>
      </w:pPr>
      <w:bookmarkStart w:id="963" w:name="bookmark963"/>
      <w:bookmarkEnd w:id="963"/>
      <w:r>
        <w:rPr>
          <w:color w:val="000000"/>
          <w:spacing w:val="0"/>
          <w:w w:val="100"/>
          <w:position w:val="0"/>
          <w:sz w:val="20"/>
          <w:szCs w:val="20"/>
        </w:rPr>
        <w:t>其他长期职工福利的会计处理方法</w:t>
      </w:r>
    </w:p>
    <w:p>
      <w:pPr>
        <w:pStyle w:val="Style66"/>
        <w:keepNext w:val="0"/>
        <w:keepLines w:val="0"/>
        <w:widowControl w:val="0"/>
        <w:shd w:val="clear" w:color="auto" w:fill="auto"/>
        <w:bidi w:val="0"/>
        <w:spacing w:before="0" w:after="0" w:line="470" w:lineRule="exact"/>
        <w:ind w:left="0" w:right="0" w:firstLine="440"/>
        <w:jc w:val="both"/>
        <w:rPr>
          <w:sz w:val="20"/>
          <w:szCs w:val="20"/>
        </w:rPr>
      </w:pPr>
      <w:r>
        <w:rPr>
          <w:color w:val="000000"/>
          <w:spacing w:val="0"/>
          <w:w w:val="100"/>
          <w:position w:val="0"/>
          <w:sz w:val="20"/>
          <w:szCs w:val="20"/>
        </w:rPr>
        <w:t>向职工提供的其他长期福利，符合设定提存计划条件的，按照设定提存计划的有关规定进行会计处理; 除此之外的其他长期福利，按照设定受益计划的有关规定进行会计处理，为简化相关会计处理，将其产生 的职工薪酬成本确认为服务成本、其他长期职工福利净负债或净资产的利息净额以及重新计量其他长期职 工福利净负债或净资产所产生的变动等组成项目的总净额计入当期损益或相关资产成本。</w:t>
      </w:r>
    </w:p>
    <w:p>
      <w:pPr>
        <w:pStyle w:val="Style23"/>
        <w:keepNext/>
        <w:keepLines/>
        <w:widowControl w:val="0"/>
        <w:shd w:val="clear" w:color="auto" w:fill="auto"/>
        <w:bidi w:val="0"/>
        <w:spacing w:before="0" w:after="0" w:line="470" w:lineRule="exact"/>
        <w:ind w:left="0" w:right="0" w:firstLine="440"/>
        <w:jc w:val="both"/>
        <w:rPr>
          <w:sz w:val="20"/>
          <w:szCs w:val="20"/>
        </w:rPr>
      </w:pPr>
      <w:bookmarkStart w:id="964" w:name="bookmark964"/>
      <w:bookmarkStart w:id="965" w:name="bookmark965"/>
      <w:bookmarkStart w:id="966" w:name="bookmark966"/>
      <w:r>
        <w:rPr>
          <w:b w:val="0"/>
          <w:bCs w:val="0"/>
          <w:color w:val="000000"/>
          <w:spacing w:val="0"/>
          <w:w w:val="100"/>
          <w:position w:val="0"/>
          <w:sz w:val="20"/>
          <w:szCs w:val="20"/>
        </w:rPr>
        <w:t>（二十三）预计负债</w:t>
      </w:r>
      <w:bookmarkEnd w:id="964"/>
      <w:bookmarkEnd w:id="965"/>
      <w:bookmarkEnd w:id="966"/>
    </w:p>
    <w:p>
      <w:pPr>
        <w:pStyle w:val="Style66"/>
        <w:keepNext w:val="0"/>
        <w:keepLines w:val="0"/>
        <w:widowControl w:val="0"/>
        <w:numPr>
          <w:ilvl w:val="0"/>
          <w:numId w:val="61"/>
        </w:numPr>
        <w:shd w:val="clear" w:color="auto" w:fill="auto"/>
        <w:tabs>
          <w:tab w:pos="767" w:val="left"/>
        </w:tabs>
        <w:bidi w:val="0"/>
        <w:spacing w:before="0" w:after="0" w:line="470" w:lineRule="exact"/>
        <w:ind w:left="0" w:right="0" w:firstLine="440"/>
        <w:jc w:val="both"/>
        <w:rPr>
          <w:sz w:val="20"/>
          <w:szCs w:val="20"/>
        </w:rPr>
      </w:pPr>
      <w:bookmarkStart w:id="967" w:name="bookmark967"/>
      <w:bookmarkEnd w:id="967"/>
      <w:r>
        <w:rPr>
          <w:color w:val="000000"/>
          <w:spacing w:val="0"/>
          <w:w w:val="100"/>
          <w:position w:val="0"/>
          <w:sz w:val="20"/>
          <w:szCs w:val="20"/>
        </w:rPr>
        <w:t>因对外提供担保、诉讼事项、产品质量保证、亏损合同等或有事项形成的义务成为公司承担的现 时义务，履行该义务很可能导致经济利益流出公司，且该义务的金额能够可靠的计量时，公司将该项义务 确认为预计负债。</w:t>
      </w:r>
    </w:p>
    <w:p>
      <w:pPr>
        <w:pStyle w:val="Style66"/>
        <w:keepNext w:val="0"/>
        <w:keepLines w:val="0"/>
        <w:widowControl w:val="0"/>
        <w:numPr>
          <w:ilvl w:val="0"/>
          <w:numId w:val="61"/>
        </w:numPr>
        <w:shd w:val="clear" w:color="auto" w:fill="auto"/>
        <w:tabs>
          <w:tab w:pos="767" w:val="left"/>
        </w:tabs>
        <w:bidi w:val="0"/>
        <w:spacing w:before="0" w:after="0" w:line="480" w:lineRule="exact"/>
        <w:ind w:left="0" w:right="0" w:firstLine="440"/>
        <w:jc w:val="both"/>
        <w:rPr>
          <w:sz w:val="20"/>
          <w:szCs w:val="20"/>
        </w:rPr>
      </w:pPr>
      <w:bookmarkStart w:id="968" w:name="bookmark968"/>
      <w:bookmarkEnd w:id="968"/>
      <w:r>
        <w:rPr>
          <w:color w:val="000000"/>
          <w:spacing w:val="0"/>
          <w:w w:val="100"/>
          <w:position w:val="0"/>
          <w:sz w:val="20"/>
          <w:szCs w:val="20"/>
        </w:rPr>
        <w:t>公司按照履行相关现时义务所需支出的最佳估计数对预计负债进行初始计量，并在资产负债表日 对预计负债的账面价值进行复核。</w:t>
      </w:r>
    </w:p>
    <w:p>
      <w:pPr>
        <w:pStyle w:val="Style23"/>
        <w:keepNext/>
        <w:keepLines/>
        <w:widowControl w:val="0"/>
        <w:shd w:val="clear" w:color="auto" w:fill="auto"/>
        <w:bidi w:val="0"/>
        <w:spacing w:before="0" w:after="0" w:line="480" w:lineRule="exact"/>
        <w:ind w:left="0" w:right="0" w:firstLine="440"/>
        <w:jc w:val="both"/>
        <w:rPr>
          <w:sz w:val="20"/>
          <w:szCs w:val="20"/>
        </w:rPr>
      </w:pPr>
      <w:bookmarkStart w:id="969" w:name="bookmark969"/>
      <w:bookmarkStart w:id="970" w:name="bookmark970"/>
      <w:bookmarkStart w:id="971" w:name="bookmark971"/>
      <w:r>
        <w:rPr>
          <w:b w:val="0"/>
          <w:bCs w:val="0"/>
          <w:color w:val="000000"/>
          <w:spacing w:val="0"/>
          <w:w w:val="100"/>
          <w:position w:val="0"/>
          <w:sz w:val="20"/>
          <w:szCs w:val="20"/>
        </w:rPr>
        <w:t>（二十四）股份支付</w:t>
      </w:r>
      <w:bookmarkEnd w:id="969"/>
      <w:bookmarkEnd w:id="970"/>
      <w:bookmarkEnd w:id="971"/>
    </w:p>
    <w:p>
      <w:pPr>
        <w:pStyle w:val="Style66"/>
        <w:keepNext w:val="0"/>
        <w:keepLines w:val="0"/>
        <w:widowControl w:val="0"/>
        <w:numPr>
          <w:ilvl w:val="0"/>
          <w:numId w:val="63"/>
        </w:numPr>
        <w:shd w:val="clear" w:color="auto" w:fill="auto"/>
        <w:tabs>
          <w:tab w:pos="767" w:val="left"/>
        </w:tabs>
        <w:bidi w:val="0"/>
        <w:spacing w:before="0" w:after="0" w:line="470" w:lineRule="exact"/>
        <w:ind w:left="0" w:right="0" w:firstLine="440"/>
        <w:jc w:val="both"/>
        <w:rPr>
          <w:sz w:val="20"/>
          <w:szCs w:val="20"/>
        </w:rPr>
      </w:pPr>
      <w:bookmarkStart w:id="972" w:name="bookmark972"/>
      <w:bookmarkEnd w:id="972"/>
      <w:r>
        <w:rPr>
          <w:color w:val="000000"/>
          <w:spacing w:val="0"/>
          <w:w w:val="100"/>
          <w:position w:val="0"/>
          <w:sz w:val="20"/>
          <w:szCs w:val="20"/>
        </w:rPr>
        <w:t>股份支付的种类</w:t>
      </w:r>
    </w:p>
    <w:p>
      <w:pPr>
        <w:pStyle w:val="Style66"/>
        <w:keepNext w:val="0"/>
        <w:keepLines w:val="0"/>
        <w:widowControl w:val="0"/>
        <w:shd w:val="clear" w:color="auto" w:fill="auto"/>
        <w:bidi w:val="0"/>
        <w:spacing w:before="0" w:after="0" w:line="470" w:lineRule="exact"/>
        <w:ind w:left="0" w:right="0" w:firstLine="440"/>
        <w:jc w:val="both"/>
        <w:rPr>
          <w:sz w:val="20"/>
          <w:szCs w:val="20"/>
        </w:rPr>
      </w:pPr>
      <w:r>
        <w:rPr>
          <w:color w:val="000000"/>
          <w:spacing w:val="0"/>
          <w:w w:val="100"/>
          <w:position w:val="0"/>
          <w:sz w:val="20"/>
          <w:szCs w:val="20"/>
        </w:rPr>
        <w:t>包括以权益结算的股份支付和以现金结算的股份支付。</w:t>
      </w:r>
    </w:p>
    <w:p>
      <w:pPr>
        <w:pStyle w:val="Style66"/>
        <w:keepNext w:val="0"/>
        <w:keepLines w:val="0"/>
        <w:widowControl w:val="0"/>
        <w:numPr>
          <w:ilvl w:val="0"/>
          <w:numId w:val="63"/>
        </w:numPr>
        <w:shd w:val="clear" w:color="auto" w:fill="auto"/>
        <w:tabs>
          <w:tab w:pos="774" w:val="left"/>
        </w:tabs>
        <w:bidi w:val="0"/>
        <w:spacing w:before="0" w:after="0" w:line="470" w:lineRule="exact"/>
        <w:ind w:left="0" w:right="0" w:firstLine="440"/>
        <w:jc w:val="both"/>
        <w:rPr>
          <w:sz w:val="20"/>
          <w:szCs w:val="20"/>
        </w:rPr>
      </w:pPr>
      <w:bookmarkStart w:id="973" w:name="bookmark973"/>
      <w:bookmarkEnd w:id="973"/>
      <w:r>
        <w:rPr>
          <w:color w:val="000000"/>
          <w:spacing w:val="0"/>
          <w:w w:val="100"/>
          <w:position w:val="0"/>
          <w:sz w:val="20"/>
          <w:szCs w:val="20"/>
        </w:rPr>
        <w:t>实施、修改、终止股份支付计划的相关会计处理</w:t>
      </w:r>
    </w:p>
    <w:p>
      <w:pPr>
        <w:pStyle w:val="Style66"/>
        <w:keepNext w:val="0"/>
        <w:keepLines w:val="0"/>
        <w:widowControl w:val="0"/>
        <w:shd w:val="clear" w:color="auto" w:fill="auto"/>
        <w:tabs>
          <w:tab w:pos="870" w:val="left"/>
        </w:tabs>
        <w:bidi w:val="0"/>
        <w:spacing w:before="0" w:after="0" w:line="470" w:lineRule="exact"/>
        <w:ind w:left="0" w:right="0" w:firstLine="440"/>
        <w:jc w:val="both"/>
        <w:rPr>
          <w:sz w:val="20"/>
          <w:szCs w:val="20"/>
        </w:rPr>
      </w:pPr>
      <w:bookmarkStart w:id="974" w:name="bookmark974"/>
      <w:r>
        <w:rPr>
          <w:color w:val="000000"/>
          <w:spacing w:val="0"/>
          <w:w w:val="100"/>
          <w:position w:val="0"/>
          <w:sz w:val="20"/>
          <w:szCs w:val="20"/>
          <w:shd w:val="clear" w:color="auto" w:fill="FFFFFF"/>
        </w:rPr>
        <w:t>（</w:t>
      </w:r>
      <w:bookmarkEnd w:id="974"/>
      <w:r>
        <w:rPr>
          <w:color w:val="000000"/>
          <w:spacing w:val="0"/>
          <w:w w:val="100"/>
          <w:position w:val="0"/>
          <w:sz w:val="20"/>
          <w:szCs w:val="20"/>
          <w:shd w:val="clear" w:color="auto" w:fill="FFFFFF"/>
        </w:rPr>
        <w:t>1）</w:t>
      </w:r>
      <w:r>
        <w:rPr>
          <w:color w:val="000000"/>
          <w:spacing w:val="0"/>
          <w:w w:val="100"/>
          <w:position w:val="0"/>
          <w:sz w:val="20"/>
          <w:szCs w:val="20"/>
        </w:rPr>
        <w:tab/>
      </w:r>
      <w:r>
        <w:rPr>
          <w:color w:val="000000"/>
          <w:spacing w:val="0"/>
          <w:w w:val="100"/>
          <w:position w:val="0"/>
          <w:sz w:val="20"/>
          <w:szCs w:val="20"/>
        </w:rPr>
        <w:t>以权益结算的股份支付</w:t>
      </w:r>
    </w:p>
    <w:p>
      <w:pPr>
        <w:pStyle w:val="Style66"/>
        <w:keepNext w:val="0"/>
        <w:keepLines w:val="0"/>
        <w:widowControl w:val="0"/>
        <w:shd w:val="clear" w:color="auto" w:fill="auto"/>
        <w:bidi w:val="0"/>
        <w:spacing w:before="0" w:after="0" w:line="470" w:lineRule="exact"/>
        <w:ind w:left="0" w:right="0" w:firstLine="440"/>
        <w:jc w:val="both"/>
        <w:rPr>
          <w:sz w:val="20"/>
          <w:szCs w:val="20"/>
        </w:rPr>
      </w:pPr>
      <w:r>
        <w:rPr>
          <w:color w:val="000000"/>
          <w:spacing w:val="0"/>
          <w:w w:val="100"/>
          <w:position w:val="0"/>
          <w:sz w:val="20"/>
          <w:szCs w:val="20"/>
        </w:rPr>
        <w:t xml:space="preserve">授予后立即可行权的换取职工服务的以权益结算的股份支付，在授予日按照权益工具的公允价值计入 </w:t>
      </w:r>
      <w:r>
        <w:rPr>
          <w:color w:val="000000"/>
          <w:spacing w:val="0"/>
          <w:w w:val="100"/>
          <w:position w:val="0"/>
          <w:sz w:val="20"/>
          <w:szCs w:val="20"/>
        </w:rPr>
        <w:t>相关成本或费用，相应调整资本公积。完成等待期内的服务或达到规定业绩条件才可行权的换取职工服务 的以权益结算的股份支付，在等待期内的每个资产负债表日，以对可行权权益工具数量的最佳估计为基础, 按权益工具授予日的公允价值，将当期取得的服务计入相关成本或费用，相应调整资本公积。</w:t>
      </w:r>
    </w:p>
    <w:p>
      <w:pPr>
        <w:pStyle w:val="Style66"/>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换取其他方服务的权益结算的股份支付，如果其他方服务的公允价值能够可靠计量的，按照其他方服 务在取得日的公允价值计量；如果其他方服务的公允价值不能可靠计量，但权益工具的公允价值能够可靠 计量的，按照权益工具在服务取得日的公允价值计量，计入相关成本或费用，相应增加所有者权益。</w:t>
      </w:r>
    </w:p>
    <w:p>
      <w:pPr>
        <w:pStyle w:val="Style66"/>
        <w:keepNext w:val="0"/>
        <w:keepLines w:val="0"/>
        <w:widowControl w:val="0"/>
        <w:shd w:val="clear" w:color="auto" w:fill="auto"/>
        <w:tabs>
          <w:tab w:pos="841" w:val="left"/>
        </w:tabs>
        <w:bidi w:val="0"/>
        <w:spacing w:before="0" w:after="0" w:line="468" w:lineRule="exact"/>
        <w:ind w:left="0" w:right="0" w:firstLine="440"/>
        <w:jc w:val="both"/>
        <w:rPr>
          <w:sz w:val="20"/>
          <w:szCs w:val="20"/>
        </w:rPr>
      </w:pPr>
      <w:bookmarkStart w:id="975" w:name="bookmark975"/>
      <w:r>
        <w:rPr>
          <w:color w:val="000000"/>
          <w:spacing w:val="0"/>
          <w:w w:val="100"/>
          <w:position w:val="0"/>
          <w:sz w:val="20"/>
          <w:szCs w:val="20"/>
        </w:rPr>
        <w:t>（</w:t>
      </w:r>
      <w:bookmarkEnd w:id="975"/>
      <w:r>
        <w:rPr>
          <w:color w:val="000000"/>
          <w:spacing w:val="0"/>
          <w:w w:val="100"/>
          <w:position w:val="0"/>
          <w:sz w:val="20"/>
          <w:szCs w:val="20"/>
        </w:rPr>
        <w:t>2）</w:t>
        <w:tab/>
      </w:r>
      <w:r>
        <w:rPr>
          <w:color w:val="000000"/>
          <w:spacing w:val="0"/>
          <w:w w:val="100"/>
          <w:position w:val="0"/>
          <w:sz w:val="20"/>
          <w:szCs w:val="20"/>
        </w:rPr>
        <w:t>以现金结算的股份支付</w:t>
      </w:r>
    </w:p>
    <w:p>
      <w:pPr>
        <w:pStyle w:val="Style66"/>
        <w:keepNext w:val="0"/>
        <w:keepLines w:val="0"/>
        <w:widowControl w:val="0"/>
        <w:shd w:val="clear" w:color="auto" w:fill="auto"/>
        <w:bidi w:val="0"/>
        <w:spacing w:before="0" w:after="0" w:line="467" w:lineRule="exact"/>
        <w:ind w:left="0" w:right="0" w:firstLine="440"/>
        <w:jc w:val="both"/>
        <w:rPr>
          <w:sz w:val="20"/>
          <w:szCs w:val="20"/>
        </w:rPr>
      </w:pPr>
      <w:r>
        <w:rPr>
          <w:color w:val="000000"/>
          <w:spacing w:val="0"/>
          <w:w w:val="100"/>
          <w:position w:val="0"/>
          <w:sz w:val="20"/>
          <w:szCs w:val="20"/>
        </w:rPr>
        <w:t>授予后立即可行权的换取职工服务的以现金结算的股份支付，在授予日按公司承担负债的公允价值计 入相关成本或费用，相应增加负债。完成等待期内的服务或达到规定业绩条件才可行权的换取职工服务的 以现金结算的股份支付，在等待期内的每个资产负债表日，以对可行权情况的最佳估计为基础，按公司承 担负债的公允价值，将当期取得的服务计入相关成本或费用和相应的负债。</w:t>
      </w:r>
    </w:p>
    <w:p>
      <w:pPr>
        <w:pStyle w:val="Style66"/>
        <w:keepNext w:val="0"/>
        <w:keepLines w:val="0"/>
        <w:widowControl w:val="0"/>
        <w:shd w:val="clear" w:color="auto" w:fill="auto"/>
        <w:tabs>
          <w:tab w:pos="841" w:val="left"/>
        </w:tabs>
        <w:bidi w:val="0"/>
        <w:spacing w:before="0" w:after="0" w:line="468" w:lineRule="exact"/>
        <w:ind w:left="0" w:right="0" w:firstLine="440"/>
        <w:jc w:val="both"/>
        <w:rPr>
          <w:sz w:val="20"/>
          <w:szCs w:val="20"/>
        </w:rPr>
      </w:pPr>
      <w:bookmarkStart w:id="976" w:name="bookmark976"/>
      <w:r>
        <w:rPr>
          <w:color w:val="000000"/>
          <w:spacing w:val="0"/>
          <w:w w:val="100"/>
          <w:position w:val="0"/>
          <w:sz w:val="20"/>
          <w:szCs w:val="20"/>
        </w:rPr>
        <w:t>（</w:t>
      </w:r>
      <w:bookmarkEnd w:id="976"/>
      <w:r>
        <w:rPr>
          <w:color w:val="000000"/>
          <w:spacing w:val="0"/>
          <w:w w:val="100"/>
          <w:position w:val="0"/>
          <w:sz w:val="20"/>
          <w:szCs w:val="20"/>
        </w:rPr>
        <w:t>3）</w:t>
        <w:tab/>
      </w:r>
      <w:r>
        <w:rPr>
          <w:color w:val="000000"/>
          <w:spacing w:val="0"/>
          <w:w w:val="100"/>
          <w:position w:val="0"/>
          <w:sz w:val="20"/>
          <w:szCs w:val="20"/>
        </w:rPr>
        <w:t>修改、终止股份支付计划</w:t>
      </w:r>
    </w:p>
    <w:p>
      <w:pPr>
        <w:pStyle w:val="Style66"/>
        <w:keepNext w:val="0"/>
        <w:keepLines w:val="0"/>
        <w:widowControl w:val="0"/>
        <w:shd w:val="clear" w:color="auto" w:fill="auto"/>
        <w:bidi w:val="0"/>
        <w:spacing w:before="0" w:after="0"/>
        <w:ind w:left="0" w:right="0" w:firstLine="440"/>
        <w:jc w:val="both"/>
        <w:rPr>
          <w:sz w:val="20"/>
          <w:szCs w:val="20"/>
        </w:rPr>
      </w:pPr>
      <w:r>
        <w:rPr>
          <w:color w:val="000000"/>
          <w:spacing w:val="0"/>
          <w:w w:val="100"/>
          <w:position w:val="0"/>
          <w:sz w:val="20"/>
          <w:szCs w:val="20"/>
        </w:rPr>
        <w:t>如果修改增加了所授予的权益工具的公允价值，公司按照权益工具公允价值的增加相应地确认取得服 务的增加；如果修改增加了所授予的权益工具的数量，公司将增加的权益工具的公允价值相应地确认为取 得服务的增加；如果公司按照有利于职工的方式修改可行权条件，公司在处理可行权条件时，考虑修改后 的可行权条件。</w:t>
      </w:r>
    </w:p>
    <w:p>
      <w:pPr>
        <w:pStyle w:val="Style66"/>
        <w:keepNext w:val="0"/>
        <w:keepLines w:val="0"/>
        <w:widowControl w:val="0"/>
        <w:shd w:val="clear" w:color="auto" w:fill="auto"/>
        <w:bidi w:val="0"/>
        <w:spacing w:before="0" w:after="0" w:line="467" w:lineRule="exact"/>
        <w:ind w:left="0" w:right="0" w:firstLine="440"/>
        <w:jc w:val="both"/>
        <w:rPr>
          <w:sz w:val="20"/>
          <w:szCs w:val="20"/>
        </w:rPr>
      </w:pPr>
      <w:r>
        <w:rPr>
          <w:color w:val="000000"/>
          <w:spacing w:val="0"/>
          <w:w w:val="100"/>
          <w:position w:val="0"/>
          <w:sz w:val="20"/>
          <w:szCs w:val="20"/>
        </w:rPr>
        <w:t>如果修改减少了授予的权益工具的公允价值，公司继续以权益工具在授予日的公允价值为基础，确认 取得服务的金额，而不考虑权益工具公允价值的减少；如果修改减少了授予的权益工具的数量，公司将减 少部分作为已授予的权益工具的取消来进行处理；如果以不利于职工的方式修改了可行权条件，在处理可 行权条件时，不考虑修改后的可行权条件。</w:t>
      </w:r>
    </w:p>
    <w:p>
      <w:pPr>
        <w:pStyle w:val="Style66"/>
        <w:keepNext w:val="0"/>
        <w:keepLines w:val="0"/>
        <w:widowControl w:val="0"/>
        <w:shd w:val="clear" w:color="auto" w:fill="auto"/>
        <w:bidi w:val="0"/>
        <w:spacing w:before="0" w:after="0" w:line="475" w:lineRule="exact"/>
        <w:ind w:left="0" w:right="0" w:firstLine="440"/>
        <w:jc w:val="both"/>
        <w:rPr>
          <w:sz w:val="20"/>
          <w:szCs w:val="20"/>
        </w:rPr>
      </w:pPr>
      <w:r>
        <w:rPr>
          <w:color w:val="000000"/>
          <w:spacing w:val="0"/>
          <w:w w:val="100"/>
          <w:position w:val="0"/>
          <w:sz w:val="20"/>
          <w:szCs w:val="20"/>
        </w:rPr>
        <w:t>如果公司在等待期内取消了所授予的权益工具或结算了所授予的权益工具（因未满足可行权条件而被 取消的除外），则将取消或结算作为加速可行权处理，立即确认原本在剩余等待期内确认的金额。</w:t>
      </w:r>
    </w:p>
    <w:p>
      <w:pPr>
        <w:pStyle w:val="Style23"/>
        <w:keepNext/>
        <w:keepLines/>
        <w:widowControl w:val="0"/>
        <w:shd w:val="clear" w:color="auto" w:fill="auto"/>
        <w:bidi w:val="0"/>
        <w:spacing w:before="0" w:after="0" w:line="468" w:lineRule="exact"/>
        <w:ind w:left="0" w:right="0" w:firstLine="440"/>
        <w:jc w:val="both"/>
        <w:rPr>
          <w:sz w:val="20"/>
          <w:szCs w:val="20"/>
        </w:rPr>
      </w:pPr>
      <w:bookmarkStart w:id="977" w:name="bookmark977"/>
      <w:bookmarkStart w:id="978" w:name="bookmark978"/>
      <w:bookmarkStart w:id="979" w:name="bookmark979"/>
      <w:r>
        <w:rPr>
          <w:b w:val="0"/>
          <w:bCs w:val="0"/>
          <w:color w:val="000000"/>
          <w:spacing w:val="0"/>
          <w:w w:val="100"/>
          <w:position w:val="0"/>
          <w:sz w:val="20"/>
          <w:szCs w:val="20"/>
        </w:rPr>
        <w:t>（二十五）优先股、永续债等其他金融工具</w:t>
      </w:r>
      <w:bookmarkEnd w:id="977"/>
      <w:bookmarkEnd w:id="978"/>
      <w:bookmarkEnd w:id="979"/>
    </w:p>
    <w:p>
      <w:pPr>
        <w:pStyle w:val="Style66"/>
        <w:keepNext w:val="0"/>
        <w:keepLines w:val="0"/>
        <w:widowControl w:val="0"/>
        <w:shd w:val="clear" w:color="auto" w:fill="auto"/>
        <w:bidi w:val="0"/>
        <w:spacing w:before="0" w:after="0" w:line="470" w:lineRule="exact"/>
        <w:ind w:left="0" w:right="0" w:firstLine="440"/>
        <w:jc w:val="both"/>
        <w:rPr>
          <w:sz w:val="20"/>
          <w:szCs w:val="20"/>
        </w:rPr>
      </w:pPr>
      <w:r>
        <w:rPr>
          <w:color w:val="000000"/>
          <w:spacing w:val="0"/>
          <w:w w:val="100"/>
          <w:position w:val="0"/>
          <w:sz w:val="20"/>
          <w:szCs w:val="20"/>
        </w:rPr>
        <w:t>根据金融工具相关准则、《金融负债与权益工具的区分及相关会计处理规定》（财会〔</w:t>
      </w:r>
      <w:r>
        <w:rPr>
          <w:color w:val="000000"/>
          <w:spacing w:val="0"/>
          <w:w w:val="100"/>
          <w:position w:val="0"/>
          <w:sz w:val="20"/>
          <w:szCs w:val="20"/>
        </w:rPr>
        <w:t>2014） 13</w:t>
      </w:r>
      <w:r>
        <w:rPr>
          <w:color w:val="000000"/>
          <w:spacing w:val="0"/>
          <w:w w:val="100"/>
          <w:position w:val="0"/>
          <w:sz w:val="20"/>
          <w:szCs w:val="20"/>
        </w:rPr>
        <w:t>号） 和《永续债相关会计处理的规定》（财会〔</w:t>
      </w:r>
      <w:r>
        <w:rPr>
          <w:color w:val="000000"/>
          <w:spacing w:val="0"/>
          <w:w w:val="100"/>
          <w:position w:val="0"/>
          <w:sz w:val="20"/>
          <w:szCs w:val="20"/>
        </w:rPr>
        <w:t>2019） 2</w:t>
      </w:r>
      <w:r>
        <w:rPr>
          <w:color w:val="000000"/>
          <w:spacing w:val="0"/>
          <w:w w:val="100"/>
          <w:position w:val="0"/>
          <w:sz w:val="20"/>
          <w:szCs w:val="20"/>
        </w:rPr>
        <w:t>号），对发行的可转换公司债券等金融工具，公司依 据所发行金融工具的合同条款及其所反映的经济实质而非仅以法律形式，结合金融资产、金融负债和权益 工具的定义，在初始确认时将该等金融工具或其组成部分分类为金融资产、金融负债或权益工具。</w:t>
      </w:r>
    </w:p>
    <w:p>
      <w:pPr>
        <w:pStyle w:val="Style66"/>
        <w:keepNext w:val="0"/>
        <w:keepLines w:val="0"/>
        <w:widowControl w:val="0"/>
        <w:shd w:val="clear" w:color="auto" w:fill="auto"/>
        <w:bidi w:val="0"/>
        <w:spacing w:before="0" w:after="0" w:line="466" w:lineRule="exact"/>
        <w:ind w:left="0" w:right="0" w:firstLine="440"/>
        <w:jc w:val="both"/>
        <w:rPr>
          <w:sz w:val="20"/>
          <w:szCs w:val="20"/>
        </w:rPr>
      </w:pPr>
      <w:r>
        <w:rPr>
          <w:color w:val="000000"/>
          <w:spacing w:val="0"/>
          <w:w w:val="100"/>
          <w:position w:val="0"/>
          <w:sz w:val="20"/>
          <w:szCs w:val="20"/>
        </w:rPr>
        <w:t xml:space="preserve">在资产负债表日，对于归类为权益工具的金融工具，其利息支出或股利分配作为公司的利润分配，其 回购、注销等作为权益的变动处理；对于归类为金融负债的金融工具，其利息支出或股利分配按照借款费 </w:t>
      </w:r>
      <w:r>
        <w:rPr>
          <w:color w:val="000000"/>
          <w:spacing w:val="0"/>
          <w:w w:val="100"/>
          <w:position w:val="0"/>
          <w:sz w:val="20"/>
          <w:szCs w:val="20"/>
        </w:rPr>
        <w:t>用进行处理，其回购或赎回产生的利得或损失等计入当期损益。</w:t>
      </w:r>
    </w:p>
    <w:p>
      <w:pPr>
        <w:pStyle w:val="Style66"/>
        <w:keepNext w:val="0"/>
        <w:keepLines w:val="0"/>
        <w:widowControl w:val="0"/>
        <w:shd w:val="clear" w:color="auto" w:fill="auto"/>
        <w:bidi w:val="0"/>
        <w:spacing w:before="0" w:after="0" w:line="471" w:lineRule="exact"/>
        <w:ind w:left="0" w:right="0" w:firstLine="440"/>
        <w:jc w:val="both"/>
        <w:rPr>
          <w:sz w:val="20"/>
          <w:szCs w:val="20"/>
        </w:rPr>
      </w:pPr>
      <w:bookmarkStart w:id="980" w:name="bookmark980"/>
      <w:r>
        <w:rPr>
          <w:color w:val="000000"/>
          <w:spacing w:val="0"/>
          <w:w w:val="100"/>
          <w:position w:val="0"/>
          <w:sz w:val="20"/>
          <w:szCs w:val="20"/>
        </w:rPr>
        <w:t>（二十六）收入</w:t>
      </w:r>
      <w:bookmarkEnd w:id="980"/>
    </w:p>
    <w:p>
      <w:pPr>
        <w:pStyle w:val="Style66"/>
        <w:keepNext w:val="0"/>
        <w:keepLines w:val="0"/>
        <w:widowControl w:val="0"/>
        <w:numPr>
          <w:ilvl w:val="0"/>
          <w:numId w:val="65"/>
        </w:numPr>
        <w:shd w:val="clear" w:color="auto" w:fill="auto"/>
        <w:tabs>
          <w:tab w:pos="806" w:val="left"/>
        </w:tabs>
        <w:bidi w:val="0"/>
        <w:spacing w:before="0" w:after="0" w:line="471" w:lineRule="exact"/>
        <w:ind w:left="0" w:right="0" w:firstLine="440"/>
        <w:jc w:val="both"/>
        <w:rPr>
          <w:sz w:val="20"/>
          <w:szCs w:val="20"/>
        </w:rPr>
      </w:pPr>
      <w:bookmarkStart w:id="981" w:name="bookmark981"/>
      <w:bookmarkEnd w:id="981"/>
      <w:r>
        <w:rPr>
          <w:color w:val="000000"/>
          <w:spacing w:val="0"/>
          <w:w w:val="100"/>
          <w:position w:val="0"/>
          <w:sz w:val="20"/>
          <w:szCs w:val="20"/>
        </w:rPr>
        <w:t>收入确认原则</w:t>
      </w:r>
    </w:p>
    <w:p>
      <w:pPr>
        <w:pStyle w:val="Style66"/>
        <w:keepNext w:val="0"/>
        <w:keepLines w:val="0"/>
        <w:widowControl w:val="0"/>
        <w:shd w:val="clear" w:color="auto" w:fill="auto"/>
        <w:bidi w:val="0"/>
        <w:spacing w:before="0" w:after="0" w:line="471" w:lineRule="exact"/>
        <w:ind w:left="0" w:right="0" w:firstLine="440"/>
        <w:jc w:val="both"/>
        <w:rPr>
          <w:sz w:val="20"/>
          <w:szCs w:val="20"/>
        </w:rPr>
      </w:pPr>
      <w:r>
        <w:rPr>
          <w:color w:val="000000"/>
          <w:spacing w:val="0"/>
          <w:w w:val="100"/>
          <w:position w:val="0"/>
          <w:sz w:val="20"/>
          <w:szCs w:val="20"/>
        </w:rPr>
        <w:t>于合同开始日，公司对合同进行评估，识别合同所包含的各单项履约义务，并确定各单项履约义务是 在某一时段内履行，还是在某一时点履行。</w:t>
      </w:r>
    </w:p>
    <w:p>
      <w:pPr>
        <w:pStyle w:val="Style66"/>
        <w:keepNext w:val="0"/>
        <w:keepLines w:val="0"/>
        <w:widowControl w:val="0"/>
        <w:shd w:val="clear" w:color="auto" w:fill="auto"/>
        <w:bidi w:val="0"/>
        <w:spacing w:before="0" w:after="0" w:line="471" w:lineRule="exact"/>
        <w:ind w:left="0" w:right="0" w:firstLine="440"/>
        <w:jc w:val="both"/>
        <w:rPr>
          <w:sz w:val="20"/>
          <w:szCs w:val="20"/>
        </w:rPr>
      </w:pPr>
      <w:r>
        <w:rPr>
          <w:color w:val="000000"/>
          <w:spacing w:val="0"/>
          <w:w w:val="100"/>
          <w:position w:val="0"/>
          <w:sz w:val="20"/>
          <w:szCs w:val="20"/>
        </w:rPr>
        <w:t>满足下列条件之一时，属于在某一时段内履行履约义务，否则，属于在某一时点履行履约义务：</w:t>
      </w:r>
      <w:r>
        <w:rPr>
          <w:color w:val="000000"/>
          <w:spacing w:val="0"/>
          <w:w w:val="100"/>
          <w:position w:val="0"/>
          <w:sz w:val="20"/>
          <w:szCs w:val="20"/>
        </w:rPr>
        <w:t>（1）</w:t>
      </w:r>
      <w:r>
        <w:rPr>
          <w:color w:val="000000"/>
          <w:spacing w:val="0"/>
          <w:w w:val="100"/>
          <w:position w:val="0"/>
          <w:sz w:val="20"/>
          <w:szCs w:val="20"/>
        </w:rPr>
        <w:t>客 户在公司履约的同时即取得并消耗公司履约所带来的经济利益；</w:t>
      </w:r>
      <w:r>
        <w:rPr>
          <w:color w:val="000000"/>
          <w:spacing w:val="0"/>
          <w:w w:val="100"/>
          <w:position w:val="0"/>
          <w:sz w:val="20"/>
          <w:szCs w:val="20"/>
        </w:rPr>
        <w:t>（2）</w:t>
      </w:r>
      <w:r>
        <w:rPr>
          <w:color w:val="000000"/>
          <w:spacing w:val="0"/>
          <w:w w:val="100"/>
          <w:position w:val="0"/>
          <w:sz w:val="20"/>
          <w:szCs w:val="20"/>
        </w:rPr>
        <w:t>客户能够控制公司履约过程中在建商 品；</w:t>
      </w:r>
      <w:r>
        <w:rPr>
          <w:color w:val="000000"/>
          <w:spacing w:val="0"/>
          <w:w w:val="100"/>
          <w:position w:val="0"/>
          <w:sz w:val="20"/>
          <w:szCs w:val="20"/>
        </w:rPr>
        <w:t>（3）</w:t>
      </w:r>
      <w:r>
        <w:rPr>
          <w:color w:val="000000"/>
          <w:spacing w:val="0"/>
          <w:w w:val="100"/>
          <w:position w:val="0"/>
          <w:sz w:val="20"/>
          <w:szCs w:val="20"/>
        </w:rPr>
        <w:t>公司履约过程中所产出的商品具有不可替代用途，且公司在整个合同期间内有权就累计至今已完 成的履约部分收取款项。</w:t>
      </w:r>
    </w:p>
    <w:p>
      <w:pPr>
        <w:pStyle w:val="Style66"/>
        <w:keepNext w:val="0"/>
        <w:keepLines w:val="0"/>
        <w:widowControl w:val="0"/>
        <w:shd w:val="clear" w:color="auto" w:fill="auto"/>
        <w:bidi w:val="0"/>
        <w:spacing w:before="0" w:after="0" w:line="471" w:lineRule="exact"/>
        <w:ind w:left="0" w:right="0" w:firstLine="440"/>
        <w:jc w:val="both"/>
        <w:rPr>
          <w:sz w:val="20"/>
          <w:szCs w:val="20"/>
        </w:rPr>
      </w:pPr>
      <w:r>
        <w:rPr>
          <w:color w:val="000000"/>
          <w:spacing w:val="0"/>
          <w:w w:val="100"/>
          <w:position w:val="0"/>
          <w:sz w:val="20"/>
          <w:szCs w:val="20"/>
          <w:shd w:val="clear" w:color="auto" w:fill="FFFFFF"/>
        </w:rPr>
        <w:t>对于在某一时段内履行的履约义务，公司在该段时间内按照履约进度确认收入。履约进度不能合理确 定时，已经发生的成本预计能够得到补偿的，按照已经发生的成本金额确认收入，直到履约进度能够合理 确定为止。对于在某一时点履行的履约义务，在客户取得相关商品或服务控制权时点确认收入。在判断客 户是否已取得商品控制权时，公司考虑下列迹象：</w:t>
      </w:r>
      <w:r>
        <w:rPr>
          <w:color w:val="000000"/>
          <w:spacing w:val="0"/>
          <w:w w:val="100"/>
          <w:position w:val="0"/>
          <w:sz w:val="20"/>
          <w:szCs w:val="20"/>
          <w:shd w:val="clear" w:color="auto" w:fill="FFFFFF"/>
        </w:rPr>
        <w:t>（1）</w:t>
      </w:r>
      <w:r>
        <w:rPr>
          <w:color w:val="000000"/>
          <w:spacing w:val="0"/>
          <w:w w:val="100"/>
          <w:position w:val="0"/>
          <w:sz w:val="20"/>
          <w:szCs w:val="20"/>
          <w:shd w:val="clear" w:color="auto" w:fill="FFFFFF"/>
        </w:rPr>
        <w:t>公司就该商品享有现时收款权利，即客户就该商品 负有现时付款义务；</w:t>
      </w:r>
      <w:r>
        <w:rPr>
          <w:color w:val="000000"/>
          <w:spacing w:val="0"/>
          <w:w w:val="100"/>
          <w:position w:val="0"/>
          <w:sz w:val="20"/>
          <w:szCs w:val="20"/>
          <w:shd w:val="clear" w:color="auto" w:fill="FFFFFF"/>
        </w:rPr>
        <w:t>（2）</w:t>
      </w:r>
      <w:r>
        <w:rPr>
          <w:color w:val="000000"/>
          <w:spacing w:val="0"/>
          <w:w w:val="100"/>
          <w:position w:val="0"/>
          <w:sz w:val="20"/>
          <w:szCs w:val="20"/>
          <w:shd w:val="clear" w:color="auto" w:fill="FFFFFF"/>
        </w:rPr>
        <w:t>公司已将该商品的法定所有权转移给客户，即客户已拥有该商品的法定所有权；</w:t>
      </w:r>
    </w:p>
    <w:p>
      <w:pPr>
        <w:pStyle w:val="Style66"/>
        <w:keepNext w:val="0"/>
        <w:keepLines w:val="0"/>
        <w:widowControl w:val="0"/>
        <w:shd w:val="clear" w:color="auto" w:fill="auto"/>
        <w:bidi w:val="0"/>
        <w:spacing w:before="0" w:after="0" w:line="471" w:lineRule="exact"/>
        <w:ind w:left="0" w:right="0" w:firstLine="0"/>
        <w:jc w:val="both"/>
        <w:rPr>
          <w:sz w:val="20"/>
          <w:szCs w:val="20"/>
        </w:rPr>
      </w:pPr>
      <w:bookmarkStart w:id="982" w:name="bookmark982"/>
      <w:r>
        <w:rPr>
          <w:color w:val="000000"/>
          <w:spacing w:val="0"/>
          <w:w w:val="100"/>
          <w:position w:val="0"/>
          <w:sz w:val="20"/>
          <w:szCs w:val="20"/>
        </w:rPr>
        <w:t>（</w:t>
      </w:r>
      <w:bookmarkEnd w:id="982"/>
      <w:r>
        <w:rPr>
          <w:color w:val="000000"/>
          <w:spacing w:val="0"/>
          <w:w w:val="100"/>
          <w:position w:val="0"/>
          <w:sz w:val="20"/>
          <w:szCs w:val="20"/>
        </w:rPr>
        <w:t>3）</w:t>
      </w:r>
      <w:r>
        <w:rPr>
          <w:color w:val="000000"/>
          <w:spacing w:val="0"/>
          <w:w w:val="100"/>
          <w:position w:val="0"/>
          <w:sz w:val="20"/>
          <w:szCs w:val="20"/>
        </w:rPr>
        <w:t>公司已将该商品实物转移给客户，即客户已实物占有该商品；</w:t>
      </w:r>
      <w:r>
        <w:rPr>
          <w:color w:val="000000"/>
          <w:spacing w:val="0"/>
          <w:w w:val="100"/>
          <w:position w:val="0"/>
          <w:sz w:val="20"/>
          <w:szCs w:val="20"/>
        </w:rPr>
        <w:t>（4）</w:t>
      </w:r>
      <w:r>
        <w:rPr>
          <w:color w:val="000000"/>
          <w:spacing w:val="0"/>
          <w:w w:val="100"/>
          <w:position w:val="0"/>
          <w:sz w:val="20"/>
          <w:szCs w:val="20"/>
        </w:rPr>
        <w:t>公司已将该商品所有权上的主要风 险和报酬转移给客户，即客户已取得该商品所有权上的主要风险和报酬；</w:t>
      </w:r>
      <w:r>
        <w:rPr>
          <w:color w:val="000000"/>
          <w:spacing w:val="0"/>
          <w:w w:val="100"/>
          <w:position w:val="0"/>
          <w:sz w:val="20"/>
          <w:szCs w:val="20"/>
        </w:rPr>
        <w:t>（5）</w:t>
      </w:r>
      <w:r>
        <w:rPr>
          <w:color w:val="000000"/>
          <w:spacing w:val="0"/>
          <w:w w:val="100"/>
          <w:position w:val="0"/>
          <w:sz w:val="20"/>
          <w:szCs w:val="20"/>
        </w:rPr>
        <w:t>客户已接受该商品；</w:t>
      </w:r>
      <w:r>
        <w:rPr>
          <w:color w:val="000000"/>
          <w:spacing w:val="0"/>
          <w:w w:val="100"/>
          <w:position w:val="0"/>
          <w:sz w:val="20"/>
          <w:szCs w:val="20"/>
        </w:rPr>
        <w:t>（6）</w:t>
      </w:r>
      <w:r>
        <w:rPr>
          <w:color w:val="000000"/>
          <w:spacing w:val="0"/>
          <w:w w:val="100"/>
          <w:position w:val="0"/>
          <w:sz w:val="20"/>
          <w:szCs w:val="20"/>
        </w:rPr>
        <w:t>其 他表明客户已取得商品控制权的迹象。</w:t>
      </w:r>
    </w:p>
    <w:p>
      <w:pPr>
        <w:pStyle w:val="Style66"/>
        <w:keepNext w:val="0"/>
        <w:keepLines w:val="0"/>
        <w:widowControl w:val="0"/>
        <w:numPr>
          <w:ilvl w:val="0"/>
          <w:numId w:val="65"/>
        </w:numPr>
        <w:shd w:val="clear" w:color="auto" w:fill="auto"/>
        <w:tabs>
          <w:tab w:pos="806" w:val="left"/>
        </w:tabs>
        <w:bidi w:val="0"/>
        <w:spacing w:before="0" w:after="0" w:line="471" w:lineRule="exact"/>
        <w:ind w:left="0" w:right="0" w:firstLine="440"/>
        <w:jc w:val="both"/>
        <w:rPr>
          <w:sz w:val="20"/>
          <w:szCs w:val="20"/>
        </w:rPr>
      </w:pPr>
      <w:bookmarkStart w:id="983" w:name="bookmark983"/>
      <w:bookmarkEnd w:id="983"/>
      <w:r>
        <w:rPr>
          <w:color w:val="000000"/>
          <w:spacing w:val="0"/>
          <w:w w:val="100"/>
          <w:position w:val="0"/>
          <w:sz w:val="20"/>
          <w:szCs w:val="20"/>
        </w:rPr>
        <w:t>收入计量原则</w:t>
      </w:r>
    </w:p>
    <w:p>
      <w:pPr>
        <w:pStyle w:val="Style66"/>
        <w:keepNext w:val="0"/>
        <w:keepLines w:val="0"/>
        <w:widowControl w:val="0"/>
        <w:shd w:val="clear" w:color="auto" w:fill="auto"/>
        <w:tabs>
          <w:tab w:pos="861" w:val="left"/>
        </w:tabs>
        <w:bidi w:val="0"/>
        <w:spacing w:before="0" w:after="0" w:line="471" w:lineRule="exact"/>
        <w:ind w:left="0" w:right="0" w:firstLine="440"/>
        <w:jc w:val="both"/>
        <w:rPr>
          <w:sz w:val="20"/>
          <w:szCs w:val="20"/>
        </w:rPr>
      </w:pPr>
      <w:bookmarkStart w:id="984" w:name="bookmark984"/>
      <w:r>
        <w:rPr>
          <w:color w:val="000000"/>
          <w:spacing w:val="0"/>
          <w:w w:val="100"/>
          <w:position w:val="0"/>
          <w:sz w:val="20"/>
          <w:szCs w:val="20"/>
        </w:rPr>
        <w:t>（</w:t>
      </w:r>
      <w:bookmarkEnd w:id="984"/>
      <w:r>
        <w:rPr>
          <w:color w:val="000000"/>
          <w:spacing w:val="0"/>
          <w:w w:val="100"/>
          <w:position w:val="0"/>
          <w:sz w:val="20"/>
          <w:szCs w:val="20"/>
        </w:rPr>
        <w:t>1）</w:t>
        <w:tab/>
      </w:r>
      <w:r>
        <w:rPr>
          <w:color w:val="000000"/>
          <w:spacing w:val="0"/>
          <w:w w:val="100"/>
          <w:position w:val="0"/>
          <w:sz w:val="20"/>
          <w:szCs w:val="20"/>
        </w:rPr>
        <w:t>公司按照分摊至各单项履约义务的交易价格计量收入。交易价格是公司因向客户转让商品或服务 而预期有权收取的对价金额，不包括代第三方收取的款项以及预期将退还给客户的款项。</w:t>
      </w:r>
    </w:p>
    <w:p>
      <w:pPr>
        <w:pStyle w:val="Style66"/>
        <w:keepNext w:val="0"/>
        <w:keepLines w:val="0"/>
        <w:widowControl w:val="0"/>
        <w:shd w:val="clear" w:color="auto" w:fill="auto"/>
        <w:tabs>
          <w:tab w:pos="856" w:val="left"/>
        </w:tabs>
        <w:bidi w:val="0"/>
        <w:spacing w:before="0" w:after="0" w:line="471" w:lineRule="exact"/>
        <w:ind w:left="0" w:right="0" w:firstLine="440"/>
        <w:jc w:val="both"/>
        <w:rPr>
          <w:sz w:val="20"/>
          <w:szCs w:val="20"/>
        </w:rPr>
      </w:pPr>
      <w:bookmarkStart w:id="985" w:name="bookmark985"/>
      <w:r>
        <w:rPr>
          <w:color w:val="000000"/>
          <w:spacing w:val="0"/>
          <w:w w:val="100"/>
          <w:position w:val="0"/>
          <w:sz w:val="20"/>
          <w:szCs w:val="20"/>
        </w:rPr>
        <w:t>（</w:t>
      </w:r>
      <w:bookmarkEnd w:id="985"/>
      <w:r>
        <w:rPr>
          <w:color w:val="000000"/>
          <w:spacing w:val="0"/>
          <w:w w:val="100"/>
          <w:position w:val="0"/>
          <w:sz w:val="20"/>
          <w:szCs w:val="20"/>
        </w:rPr>
        <w:t>2）</w:t>
        <w:tab/>
      </w:r>
      <w:r>
        <w:rPr>
          <w:color w:val="000000"/>
          <w:spacing w:val="0"/>
          <w:w w:val="100"/>
          <w:position w:val="0"/>
          <w:sz w:val="20"/>
          <w:szCs w:val="20"/>
        </w:rPr>
        <w:t>合同中存在可变对价的，公司按照期望值或最可能发生金额确定可变对价的最佳估计数，但包含 可变对价的交易价格，不超过在相关不确定性消除时累计已确认收入极可能不会发生重大转回的金额。</w:t>
      </w:r>
    </w:p>
    <w:p>
      <w:pPr>
        <w:pStyle w:val="Style66"/>
        <w:keepNext w:val="0"/>
        <w:keepLines w:val="0"/>
        <w:widowControl w:val="0"/>
        <w:shd w:val="clear" w:color="auto" w:fill="auto"/>
        <w:tabs>
          <w:tab w:pos="861" w:val="left"/>
        </w:tabs>
        <w:bidi w:val="0"/>
        <w:spacing w:before="0" w:after="0" w:line="471" w:lineRule="exact"/>
        <w:ind w:left="0" w:right="0" w:firstLine="440"/>
        <w:jc w:val="both"/>
        <w:rPr>
          <w:sz w:val="20"/>
          <w:szCs w:val="20"/>
        </w:rPr>
      </w:pPr>
      <w:bookmarkStart w:id="986" w:name="bookmark986"/>
      <w:r>
        <w:rPr>
          <w:color w:val="000000"/>
          <w:spacing w:val="0"/>
          <w:w w:val="100"/>
          <w:position w:val="0"/>
          <w:sz w:val="20"/>
          <w:szCs w:val="20"/>
        </w:rPr>
        <w:t>（</w:t>
      </w:r>
      <w:bookmarkEnd w:id="986"/>
      <w:r>
        <w:rPr>
          <w:color w:val="000000"/>
          <w:spacing w:val="0"/>
          <w:w w:val="100"/>
          <w:position w:val="0"/>
          <w:sz w:val="20"/>
          <w:szCs w:val="20"/>
        </w:rPr>
        <w:t>3）</w:t>
        <w:tab/>
      </w:r>
      <w:r>
        <w:rPr>
          <w:color w:val="000000"/>
          <w:spacing w:val="0"/>
          <w:w w:val="100"/>
          <w:position w:val="0"/>
          <w:sz w:val="20"/>
          <w:szCs w:val="20"/>
        </w:rPr>
        <w:t>合同中存在重大融资成分的，公司按照假定客户在取得商品或服务控制权时即以现金支付的应付 金额确定交易价格。该交易价格与合同对价之间的差额，在合同期间内采用实际利率法摊销。合同开始日， 公司预计客户取得商品或服务控制权与客户支付价款间隔不超过一年的，不考虑合同中存在的重大融资成 分。</w:t>
      </w:r>
    </w:p>
    <w:p>
      <w:pPr>
        <w:pStyle w:val="Style66"/>
        <w:keepNext w:val="0"/>
        <w:keepLines w:val="0"/>
        <w:widowControl w:val="0"/>
        <w:shd w:val="clear" w:color="auto" w:fill="auto"/>
        <w:tabs>
          <w:tab w:pos="861" w:val="left"/>
        </w:tabs>
        <w:bidi w:val="0"/>
        <w:spacing w:before="0" w:after="0" w:line="471" w:lineRule="exact"/>
        <w:ind w:left="0" w:right="0" w:firstLine="440"/>
        <w:jc w:val="both"/>
        <w:rPr>
          <w:sz w:val="20"/>
          <w:szCs w:val="20"/>
        </w:rPr>
      </w:pPr>
      <w:bookmarkStart w:id="987" w:name="bookmark987"/>
      <w:r>
        <w:rPr>
          <w:color w:val="000000"/>
          <w:spacing w:val="0"/>
          <w:w w:val="100"/>
          <w:position w:val="0"/>
          <w:sz w:val="20"/>
          <w:szCs w:val="20"/>
        </w:rPr>
        <w:t>（</w:t>
      </w:r>
      <w:bookmarkEnd w:id="987"/>
      <w:r>
        <w:rPr>
          <w:color w:val="000000"/>
          <w:spacing w:val="0"/>
          <w:w w:val="100"/>
          <w:position w:val="0"/>
          <w:sz w:val="20"/>
          <w:szCs w:val="20"/>
        </w:rPr>
        <w:t>4）</w:t>
        <w:tab/>
      </w:r>
      <w:r>
        <w:rPr>
          <w:color w:val="000000"/>
          <w:spacing w:val="0"/>
          <w:w w:val="100"/>
          <w:position w:val="0"/>
          <w:sz w:val="20"/>
          <w:szCs w:val="20"/>
        </w:rPr>
        <w:t>合同中包含两项或多项履约义务的，公司于合同开始日，按照各单项履约义务所承诺商品的单独 售价的相对比例，将交易价格分摊至各单项履约义务。</w:t>
      </w:r>
    </w:p>
    <w:p>
      <w:pPr>
        <w:pStyle w:val="Style66"/>
        <w:keepNext w:val="0"/>
        <w:keepLines w:val="0"/>
        <w:widowControl w:val="0"/>
        <w:numPr>
          <w:ilvl w:val="0"/>
          <w:numId w:val="65"/>
        </w:numPr>
        <w:shd w:val="clear" w:color="auto" w:fill="auto"/>
        <w:tabs>
          <w:tab w:pos="806" w:val="left"/>
        </w:tabs>
        <w:bidi w:val="0"/>
        <w:spacing w:before="0" w:after="0" w:line="471" w:lineRule="exact"/>
        <w:ind w:left="0" w:right="0" w:firstLine="440"/>
        <w:jc w:val="both"/>
        <w:rPr>
          <w:sz w:val="20"/>
          <w:szCs w:val="20"/>
        </w:rPr>
      </w:pPr>
      <w:bookmarkStart w:id="988" w:name="bookmark988"/>
      <w:bookmarkEnd w:id="988"/>
      <w:r>
        <w:rPr>
          <w:color w:val="000000"/>
          <w:spacing w:val="0"/>
          <w:w w:val="100"/>
          <w:position w:val="0"/>
          <w:sz w:val="20"/>
          <w:szCs w:val="20"/>
        </w:rPr>
        <w:t>收入确认的具体方法</w:t>
      </w:r>
    </w:p>
    <w:p>
      <w:pPr>
        <w:pStyle w:val="Style66"/>
        <w:keepNext w:val="0"/>
        <w:keepLines w:val="0"/>
        <w:widowControl w:val="0"/>
        <w:shd w:val="clear" w:color="auto" w:fill="auto"/>
        <w:tabs>
          <w:tab w:pos="828" w:val="left"/>
        </w:tabs>
        <w:bidi w:val="0"/>
        <w:spacing w:before="0" w:after="0" w:line="468" w:lineRule="exact"/>
        <w:ind w:left="0" w:right="0" w:firstLine="440"/>
        <w:jc w:val="both"/>
        <w:rPr>
          <w:sz w:val="20"/>
          <w:szCs w:val="20"/>
        </w:rPr>
      </w:pPr>
      <w:bookmarkStart w:id="989" w:name="bookmark989"/>
      <w:r>
        <w:rPr>
          <w:color w:val="000000"/>
          <w:spacing w:val="0"/>
          <w:w w:val="100"/>
          <w:position w:val="0"/>
          <w:sz w:val="20"/>
          <w:szCs w:val="20"/>
        </w:rPr>
        <w:t>（</w:t>
      </w:r>
      <w:bookmarkEnd w:id="989"/>
      <w:r>
        <w:rPr>
          <w:color w:val="000000"/>
          <w:spacing w:val="0"/>
          <w:w w:val="100"/>
          <w:position w:val="0"/>
          <w:sz w:val="20"/>
          <w:szCs w:val="20"/>
        </w:rPr>
        <w:t>1）</w:t>
        <w:tab/>
      </w:r>
      <w:r>
        <w:rPr>
          <w:color w:val="000000"/>
          <w:spacing w:val="0"/>
          <w:w w:val="100"/>
          <w:position w:val="0"/>
          <w:sz w:val="20"/>
          <w:szCs w:val="20"/>
        </w:rPr>
        <w:t>按时点确认的收入</w:t>
      </w:r>
    </w:p>
    <w:p>
      <w:pPr>
        <w:pStyle w:val="Style66"/>
        <w:keepNext w:val="0"/>
        <w:keepLines w:val="0"/>
        <w:widowControl w:val="0"/>
        <w:shd w:val="clear" w:color="auto" w:fill="auto"/>
        <w:tabs>
          <w:tab w:pos="741" w:val="left"/>
        </w:tabs>
        <w:bidi w:val="0"/>
        <w:spacing w:before="0" w:after="0" w:line="468" w:lineRule="exact"/>
        <w:ind w:left="0" w:right="0" w:firstLine="440"/>
        <w:jc w:val="both"/>
        <w:rPr>
          <w:sz w:val="20"/>
          <w:szCs w:val="20"/>
        </w:rPr>
      </w:pPr>
      <w:bookmarkStart w:id="990" w:name="bookmark990"/>
      <w:r>
        <w:rPr>
          <w:color w:val="000000"/>
          <w:spacing w:val="0"/>
          <w:w w:val="100"/>
          <w:position w:val="0"/>
          <w:sz w:val="20"/>
          <w:szCs w:val="20"/>
        </w:rPr>
        <w:t>1</w:t>
      </w:r>
      <w:bookmarkEnd w:id="990"/>
      <w:r>
        <w:rPr>
          <w:color w:val="000000"/>
          <w:spacing w:val="0"/>
          <w:w w:val="100"/>
          <w:position w:val="0"/>
          <w:sz w:val="20"/>
          <w:szCs w:val="20"/>
        </w:rPr>
        <w:t>）</w:t>
        <w:tab/>
      </w:r>
      <w:r>
        <w:rPr>
          <w:color w:val="000000"/>
          <w:spacing w:val="0"/>
          <w:w w:val="100"/>
          <w:position w:val="0"/>
          <w:sz w:val="20"/>
          <w:szCs w:val="20"/>
        </w:rPr>
        <w:t>公司销售民用泵、工业用泵、园林机械、口罩等产品，属于在某一时点履行履约义务。</w:t>
      </w:r>
    </w:p>
    <w:p>
      <w:pPr>
        <w:pStyle w:val="Style66"/>
        <w:keepNext w:val="0"/>
        <w:keepLines w:val="0"/>
        <w:widowControl w:val="0"/>
        <w:numPr>
          <w:ilvl w:val="0"/>
          <w:numId w:val="67"/>
        </w:numPr>
        <w:shd w:val="clear" w:color="auto" w:fill="auto"/>
        <w:tabs>
          <w:tab w:pos="764" w:val="left"/>
        </w:tabs>
        <w:bidi w:val="0"/>
        <w:spacing w:before="0" w:after="0" w:line="622" w:lineRule="exact"/>
        <w:ind w:left="0" w:right="0" w:firstLine="440"/>
        <w:jc w:val="both"/>
        <w:rPr>
          <w:sz w:val="20"/>
          <w:szCs w:val="20"/>
        </w:rPr>
      </w:pPr>
      <w:bookmarkStart w:id="991" w:name="bookmark991"/>
      <w:bookmarkEnd w:id="991"/>
      <w:r>
        <w:rPr>
          <w:rFonts w:ascii="Arial Unicode MS" w:eastAsia="Arial Unicode MS" w:hAnsi="Arial Unicode MS" w:cs="Arial Unicode MS"/>
          <w:color w:val="000000"/>
          <w:spacing w:val="0"/>
          <w:w w:val="100"/>
          <w:position w:val="0"/>
          <w:sz w:val="20"/>
          <w:szCs w:val="20"/>
        </w:rPr>
        <w:t>内销收入</w:t>
      </w:r>
      <w:r>
        <w:rPr>
          <w:color w:val="000000"/>
          <w:spacing w:val="0"/>
          <w:w w:val="100"/>
          <w:position w:val="0"/>
          <w:sz w:val="20"/>
          <w:szCs w:val="20"/>
        </w:rPr>
        <w:t>在公司将产品运送至合同约定交货地点并由客户确认接受、已收取价款或取得收款权利 且相关的经济利益很可能流入时确认</w:t>
      </w:r>
      <w:r>
        <w:rPr>
          <w:rFonts w:ascii="Arial Unicode MS" w:eastAsia="Arial Unicode MS" w:hAnsi="Arial Unicode MS" w:cs="Arial Unicode MS"/>
          <w:color w:val="000000"/>
          <w:spacing w:val="0"/>
          <w:w w:val="100"/>
          <w:position w:val="0"/>
          <w:sz w:val="20"/>
          <w:szCs w:val="20"/>
        </w:rPr>
        <w:t>。</w:t>
      </w:r>
    </w:p>
    <w:p>
      <w:pPr>
        <w:pStyle w:val="Style79"/>
        <w:keepNext w:val="0"/>
        <w:keepLines w:val="0"/>
        <w:widowControl w:val="0"/>
        <w:numPr>
          <w:ilvl w:val="0"/>
          <w:numId w:val="67"/>
        </w:numPr>
        <w:shd w:val="clear" w:color="auto" w:fill="auto"/>
        <w:tabs>
          <w:tab w:pos="764" w:val="left"/>
        </w:tabs>
        <w:bidi w:val="0"/>
        <w:spacing w:before="0" w:after="0"/>
        <w:ind w:left="0" w:right="0"/>
        <w:jc w:val="both"/>
      </w:pPr>
      <w:bookmarkStart w:id="992" w:name="bookmark992"/>
      <w:bookmarkEnd w:id="992"/>
      <w:r>
        <w:rPr>
          <w:rFonts w:ascii="SimSun" w:eastAsia="SimSun" w:hAnsi="SimSun" w:cs="SimSun"/>
          <w:color w:val="000000"/>
          <w:spacing w:val="0"/>
          <w:w w:val="100"/>
          <w:position w:val="0"/>
        </w:rPr>
        <w:t>外销收入在公司已根据合同约定将产品报关，取得提单，已收取货款或取得了收款权力且相关的 经济利益很可能流入时确认</w:t>
      </w:r>
      <w:r>
        <w:rPr>
          <w:color w:val="000000"/>
          <w:spacing w:val="0"/>
          <w:w w:val="100"/>
          <w:position w:val="0"/>
        </w:rPr>
        <w:t>。对采用</w:t>
      </w:r>
      <w:r>
        <w:rPr>
          <w:color w:val="000000"/>
          <w:spacing w:val="0"/>
          <w:w w:val="100"/>
          <w:position w:val="0"/>
        </w:rPr>
        <w:t>DDP</w:t>
      </w:r>
      <w:r>
        <w:rPr>
          <w:color w:val="000000"/>
          <w:spacing w:val="0"/>
          <w:w w:val="100"/>
          <w:position w:val="0"/>
        </w:rPr>
        <w:t>贸易方式的出口销售，即对需运抵至公司国外仓库的货物，公 司在购货方提取商品并验收合格后确认销售收入。</w:t>
      </w:r>
    </w:p>
    <w:p>
      <w:pPr>
        <w:pStyle w:val="Style66"/>
        <w:keepNext w:val="0"/>
        <w:keepLines w:val="0"/>
        <w:widowControl w:val="0"/>
        <w:shd w:val="clear" w:color="auto" w:fill="auto"/>
        <w:tabs>
          <w:tab w:pos="764" w:val="left"/>
        </w:tabs>
        <w:bidi w:val="0"/>
        <w:spacing w:before="0" w:after="0" w:line="468" w:lineRule="exact"/>
        <w:ind w:left="0" w:right="0" w:firstLine="440"/>
        <w:jc w:val="both"/>
        <w:rPr>
          <w:sz w:val="20"/>
          <w:szCs w:val="20"/>
        </w:rPr>
      </w:pPr>
      <w:bookmarkStart w:id="993" w:name="bookmark993"/>
      <w:r>
        <w:rPr>
          <w:color w:val="000000"/>
          <w:spacing w:val="0"/>
          <w:w w:val="100"/>
          <w:position w:val="0"/>
          <w:sz w:val="20"/>
          <w:szCs w:val="20"/>
        </w:rPr>
        <w:t>2</w:t>
      </w:r>
      <w:bookmarkEnd w:id="993"/>
      <w:r>
        <w:rPr>
          <w:color w:val="000000"/>
          <w:spacing w:val="0"/>
          <w:w w:val="100"/>
          <w:position w:val="0"/>
          <w:sz w:val="20"/>
          <w:szCs w:val="20"/>
        </w:rPr>
        <w:t>）</w:t>
        <w:tab/>
      </w:r>
      <w:r>
        <w:rPr>
          <w:color w:val="000000"/>
          <w:spacing w:val="0"/>
          <w:w w:val="100"/>
          <w:position w:val="0"/>
          <w:sz w:val="20"/>
          <w:szCs w:val="20"/>
        </w:rPr>
        <w:t>公司提供创意和社会化媒体营销等数字营销服务，属于在某一时点履行履约义务。</w:t>
      </w:r>
    </w:p>
    <w:p>
      <w:pPr>
        <w:pStyle w:val="Style66"/>
        <w:keepNext w:val="0"/>
        <w:keepLines w:val="0"/>
        <w:widowControl w:val="0"/>
        <w:numPr>
          <w:ilvl w:val="0"/>
          <w:numId w:val="69"/>
        </w:numPr>
        <w:shd w:val="clear" w:color="auto" w:fill="auto"/>
        <w:tabs>
          <w:tab w:pos="772" w:val="left"/>
        </w:tabs>
        <w:bidi w:val="0"/>
        <w:spacing w:before="0" w:after="0"/>
        <w:ind w:left="0" w:right="0" w:firstLine="440"/>
        <w:jc w:val="both"/>
        <w:rPr>
          <w:sz w:val="20"/>
          <w:szCs w:val="20"/>
        </w:rPr>
      </w:pPr>
      <w:bookmarkStart w:id="994" w:name="bookmark994"/>
      <w:bookmarkEnd w:id="994"/>
      <w:r>
        <w:rPr>
          <w:color w:val="000000"/>
          <w:spacing w:val="0"/>
          <w:w w:val="100"/>
          <w:position w:val="0"/>
          <w:sz w:val="20"/>
          <w:szCs w:val="20"/>
        </w:rPr>
        <w:t>创意：公司承接业务后，按照客户要求制作相应的网络创意广告等，并与其签订创意制作合同。 公司根据合同约定的时间或经客户再次确认后的时间完成相应的制作内容并按照相关验收要求提交客户 审核。公司在收到客户对创意制作确认完成后，报告至公司财务部门，财务部门再核实相应的客户合同后， 确认收入。</w:t>
      </w:r>
    </w:p>
    <w:p>
      <w:pPr>
        <w:pStyle w:val="Style66"/>
        <w:keepNext w:val="0"/>
        <w:keepLines w:val="0"/>
        <w:widowControl w:val="0"/>
        <w:numPr>
          <w:ilvl w:val="0"/>
          <w:numId w:val="69"/>
        </w:numPr>
        <w:shd w:val="clear" w:color="auto" w:fill="auto"/>
        <w:tabs>
          <w:tab w:pos="772" w:val="left"/>
        </w:tabs>
        <w:bidi w:val="0"/>
        <w:spacing w:before="0" w:after="0" w:line="467" w:lineRule="exact"/>
        <w:ind w:left="0" w:right="0" w:firstLine="440"/>
        <w:jc w:val="both"/>
        <w:rPr>
          <w:sz w:val="20"/>
          <w:szCs w:val="20"/>
        </w:rPr>
      </w:pPr>
      <w:bookmarkStart w:id="995" w:name="bookmark995"/>
      <w:bookmarkEnd w:id="995"/>
      <w:r>
        <w:rPr>
          <w:color w:val="000000"/>
          <w:spacing w:val="0"/>
          <w:w w:val="100"/>
          <w:position w:val="0"/>
          <w:sz w:val="20"/>
          <w:szCs w:val="20"/>
        </w:rPr>
        <w:t>社会化媒体营销：公司承接业务后，按照客户要求对其品牌形象和公司产品等进行媒体传播、推 广等，并与其签订相应的合同。公司根据合同约定内容，执行相应媒体传播、线上线下等推广服务，并按 照合同约定形成相应的工作量数据等，送客户验收核实。经客户对工作量数据等核实确认后，报告至公司 财务部门，财务部门再核实相应的客户合同后，确认收入。</w:t>
      </w:r>
    </w:p>
    <w:p>
      <w:pPr>
        <w:pStyle w:val="Style66"/>
        <w:keepNext w:val="0"/>
        <w:keepLines w:val="0"/>
        <w:widowControl w:val="0"/>
        <w:shd w:val="clear" w:color="auto" w:fill="auto"/>
        <w:tabs>
          <w:tab w:pos="828" w:val="left"/>
        </w:tabs>
        <w:bidi w:val="0"/>
        <w:spacing w:before="0" w:after="0" w:line="467" w:lineRule="exact"/>
        <w:ind w:left="0" w:right="0" w:firstLine="440"/>
        <w:jc w:val="both"/>
        <w:rPr>
          <w:sz w:val="20"/>
          <w:szCs w:val="20"/>
        </w:rPr>
      </w:pPr>
      <w:bookmarkStart w:id="996" w:name="bookmark996"/>
      <w:r>
        <w:rPr>
          <w:color w:val="000000"/>
          <w:spacing w:val="0"/>
          <w:w w:val="100"/>
          <w:position w:val="0"/>
          <w:sz w:val="20"/>
          <w:szCs w:val="20"/>
        </w:rPr>
        <w:t>（</w:t>
      </w:r>
      <w:bookmarkEnd w:id="996"/>
      <w:r>
        <w:rPr>
          <w:color w:val="000000"/>
          <w:spacing w:val="0"/>
          <w:w w:val="100"/>
          <w:position w:val="0"/>
          <w:sz w:val="20"/>
          <w:szCs w:val="20"/>
        </w:rPr>
        <w:t>2）</w:t>
        <w:tab/>
      </w:r>
      <w:r>
        <w:rPr>
          <w:color w:val="000000"/>
          <w:spacing w:val="0"/>
          <w:w w:val="100"/>
          <w:position w:val="0"/>
          <w:sz w:val="20"/>
          <w:szCs w:val="20"/>
        </w:rPr>
        <w:t>按时段确认的收入</w:t>
      </w:r>
    </w:p>
    <w:p>
      <w:pPr>
        <w:pStyle w:val="Style66"/>
        <w:keepNext w:val="0"/>
        <w:keepLines w:val="0"/>
        <w:widowControl w:val="0"/>
        <w:shd w:val="clear" w:color="auto" w:fill="auto"/>
        <w:bidi w:val="0"/>
        <w:spacing w:before="0" w:after="120" w:line="467" w:lineRule="exact"/>
        <w:ind w:left="0" w:right="0" w:firstLine="440"/>
        <w:jc w:val="both"/>
        <w:rPr>
          <w:sz w:val="20"/>
          <w:szCs w:val="20"/>
        </w:rPr>
      </w:pPr>
      <w:r>
        <w:rPr>
          <w:color w:val="000000"/>
          <w:spacing w:val="0"/>
          <w:w w:val="100"/>
          <w:position w:val="0"/>
          <w:sz w:val="20"/>
          <w:szCs w:val="20"/>
        </w:rPr>
        <w:t>公司提供媒介代理、精准营销等广告代理服务，由于公司履约的同时客户即取得并消耗公司履约所带 来的经济利益，公司将其作为在某一时段内履行的履约义务，按照履约进度确认收入，履约进度不能合理 确定的除外。对于履约进度不能合理确定时，公司已经发生的成本预计能够得到补偿的，按照已经发生的 成本金额确认收入，直到履约进度能够合理确定为止。</w:t>
      </w:r>
    </w:p>
    <w:p>
      <w:pPr>
        <w:pStyle w:val="Style66"/>
        <w:keepNext w:val="0"/>
        <w:keepLines w:val="0"/>
        <w:widowControl w:val="0"/>
        <w:shd w:val="clear" w:color="auto" w:fill="auto"/>
        <w:tabs>
          <w:tab w:pos="764" w:val="left"/>
        </w:tabs>
        <w:bidi w:val="0"/>
        <w:spacing w:before="0" w:after="0" w:line="466" w:lineRule="exact"/>
        <w:ind w:left="0" w:right="0" w:firstLine="440"/>
        <w:jc w:val="both"/>
        <w:rPr>
          <w:sz w:val="20"/>
          <w:szCs w:val="20"/>
        </w:rPr>
      </w:pPr>
      <w:bookmarkStart w:id="997" w:name="bookmark997"/>
      <w:r>
        <w:rPr>
          <w:color w:val="000000"/>
          <w:spacing w:val="0"/>
          <w:w w:val="100"/>
          <w:position w:val="0"/>
          <w:sz w:val="20"/>
          <w:szCs w:val="20"/>
        </w:rPr>
        <w:t>1</w:t>
      </w:r>
      <w:bookmarkEnd w:id="997"/>
      <w:r>
        <w:rPr>
          <w:color w:val="000000"/>
          <w:spacing w:val="0"/>
          <w:w w:val="100"/>
          <w:position w:val="0"/>
          <w:sz w:val="20"/>
          <w:szCs w:val="20"/>
        </w:rPr>
        <w:t>）</w:t>
        <w:tab/>
      </w:r>
      <w:r>
        <w:rPr>
          <w:color w:val="000000"/>
          <w:spacing w:val="0"/>
          <w:w w:val="100"/>
          <w:position w:val="0"/>
          <w:sz w:val="20"/>
          <w:szCs w:val="20"/>
        </w:rPr>
        <w:t>针对媒介代理业务收入具体确认标准为：公司承接业务后，按照客户要求选择媒体并与其签订投 放合同，由公司与媒体沟通编制媒介排期表，媒体按照经客户确认的媒介排期表执行广告发布。广告发布 后，公司根据客户要求每月向客户汇报实际投放情况，根据各方确认的实际投放进度确认相应收入。</w:t>
      </w:r>
    </w:p>
    <w:p>
      <w:pPr>
        <w:pStyle w:val="Style66"/>
        <w:keepNext w:val="0"/>
        <w:keepLines w:val="0"/>
        <w:widowControl w:val="0"/>
        <w:shd w:val="clear" w:color="auto" w:fill="auto"/>
        <w:tabs>
          <w:tab w:pos="764" w:val="left"/>
        </w:tabs>
        <w:bidi w:val="0"/>
        <w:spacing w:before="0" w:after="0" w:line="468" w:lineRule="exact"/>
        <w:ind w:left="0" w:right="0" w:firstLine="440"/>
        <w:jc w:val="both"/>
        <w:rPr>
          <w:sz w:val="20"/>
          <w:szCs w:val="20"/>
        </w:rPr>
      </w:pPr>
      <w:bookmarkStart w:id="998" w:name="bookmark998"/>
      <w:r>
        <w:rPr>
          <w:color w:val="000000"/>
          <w:spacing w:val="0"/>
          <w:w w:val="100"/>
          <w:position w:val="0"/>
          <w:sz w:val="20"/>
          <w:szCs w:val="20"/>
        </w:rPr>
        <w:t>2</w:t>
      </w:r>
      <w:bookmarkEnd w:id="998"/>
      <w:r>
        <w:rPr>
          <w:color w:val="000000"/>
          <w:spacing w:val="0"/>
          <w:w w:val="100"/>
          <w:position w:val="0"/>
          <w:sz w:val="20"/>
          <w:szCs w:val="20"/>
        </w:rPr>
        <w:t>）</w:t>
        <w:tab/>
      </w:r>
      <w:r>
        <w:rPr>
          <w:color w:val="000000"/>
          <w:spacing w:val="0"/>
          <w:w w:val="100"/>
          <w:position w:val="0"/>
          <w:sz w:val="20"/>
          <w:szCs w:val="20"/>
        </w:rPr>
        <w:t>针对精准营销业务（今日头条、快手等）收入的具体确认标准为：广告客户通过公司的广告代理权, 在上述广告投放平台上进行充值，用户浏览相应网站视频时或通过其他方式向用户展现广告时，充值账户 自动扣费，公司每月与客户核对账户消耗金额，按照消耗金额来确认营业收入。</w:t>
      </w:r>
    </w:p>
    <w:p>
      <w:pPr>
        <w:pStyle w:val="Style23"/>
        <w:keepNext/>
        <w:keepLines/>
        <w:widowControl w:val="0"/>
        <w:shd w:val="clear" w:color="auto" w:fill="auto"/>
        <w:bidi w:val="0"/>
        <w:spacing w:before="0" w:after="0" w:line="468" w:lineRule="exact"/>
        <w:ind w:left="0" w:right="0" w:firstLine="440"/>
        <w:jc w:val="both"/>
        <w:rPr>
          <w:sz w:val="20"/>
          <w:szCs w:val="20"/>
        </w:rPr>
      </w:pPr>
      <w:bookmarkStart w:id="1000" w:name="bookmark1000"/>
      <w:bookmarkStart w:id="1001" w:name="bookmark1001"/>
      <w:bookmarkStart w:id="999" w:name="bookmark999"/>
      <w:r>
        <w:rPr>
          <w:b w:val="0"/>
          <w:bCs w:val="0"/>
          <w:color w:val="000000"/>
          <w:spacing w:val="0"/>
          <w:w w:val="100"/>
          <w:position w:val="0"/>
          <w:sz w:val="20"/>
          <w:szCs w:val="20"/>
        </w:rPr>
        <w:t>（二十七）政府补助</w:t>
      </w:r>
      <w:bookmarkEnd w:id="1000"/>
      <w:bookmarkEnd w:id="1001"/>
      <w:bookmarkEnd w:id="999"/>
    </w:p>
    <w:p>
      <w:pPr>
        <w:pStyle w:val="Style66"/>
        <w:keepNext w:val="0"/>
        <w:keepLines w:val="0"/>
        <w:widowControl w:val="0"/>
        <w:numPr>
          <w:ilvl w:val="0"/>
          <w:numId w:val="71"/>
        </w:numPr>
        <w:shd w:val="clear" w:color="auto" w:fill="auto"/>
        <w:tabs>
          <w:tab w:pos="773" w:val="left"/>
        </w:tabs>
        <w:bidi w:val="0"/>
        <w:spacing w:before="0" w:after="0" w:line="468" w:lineRule="exact"/>
        <w:ind w:left="0" w:right="0" w:firstLine="440"/>
        <w:jc w:val="both"/>
        <w:rPr>
          <w:sz w:val="20"/>
          <w:szCs w:val="20"/>
        </w:rPr>
      </w:pPr>
      <w:bookmarkStart w:id="1002" w:name="bookmark1002"/>
      <w:bookmarkEnd w:id="1002"/>
      <w:r>
        <w:rPr>
          <w:color w:val="000000"/>
          <w:spacing w:val="0"/>
          <w:w w:val="100"/>
          <w:position w:val="0"/>
          <w:sz w:val="20"/>
          <w:szCs w:val="20"/>
        </w:rPr>
        <w:t>政府补助在同时满足下列条件时予以确认：</w:t>
      </w:r>
      <w:r>
        <w:rPr>
          <w:color w:val="000000"/>
          <w:spacing w:val="0"/>
          <w:w w:val="100"/>
          <w:position w:val="0"/>
          <w:sz w:val="20"/>
          <w:szCs w:val="20"/>
        </w:rPr>
        <w:t>（1）</w:t>
      </w:r>
      <w:r>
        <w:rPr>
          <w:color w:val="000000"/>
          <w:spacing w:val="0"/>
          <w:w w:val="100"/>
          <w:position w:val="0"/>
          <w:sz w:val="20"/>
          <w:szCs w:val="20"/>
        </w:rPr>
        <w:t>公司能够满足政府补助所附的条件；</w:t>
      </w:r>
      <w:r>
        <w:rPr>
          <w:color w:val="000000"/>
          <w:spacing w:val="0"/>
          <w:w w:val="100"/>
          <w:position w:val="0"/>
          <w:sz w:val="20"/>
          <w:szCs w:val="20"/>
        </w:rPr>
        <w:t>（2）</w:t>
      </w:r>
      <w:r>
        <w:rPr>
          <w:color w:val="000000"/>
          <w:spacing w:val="0"/>
          <w:w w:val="100"/>
          <w:position w:val="0"/>
          <w:sz w:val="20"/>
          <w:szCs w:val="20"/>
        </w:rPr>
        <w:t>公司能 够收到政府补助。政府补助为货币性资产的，按照收到或应收的金额计量。政府补助为非货币性资产的， 按照公允价值计量；公允价值不能可靠取得的，按照名义金额计量。</w:t>
      </w:r>
    </w:p>
    <w:p>
      <w:pPr>
        <w:pStyle w:val="Style66"/>
        <w:keepNext w:val="0"/>
        <w:keepLines w:val="0"/>
        <w:widowControl w:val="0"/>
        <w:numPr>
          <w:ilvl w:val="0"/>
          <w:numId w:val="71"/>
        </w:numPr>
        <w:shd w:val="clear" w:color="auto" w:fill="auto"/>
        <w:tabs>
          <w:tab w:pos="773" w:val="left"/>
        </w:tabs>
        <w:bidi w:val="0"/>
        <w:spacing w:before="0" w:after="0" w:line="468" w:lineRule="exact"/>
        <w:ind w:left="0" w:right="0" w:firstLine="440"/>
        <w:jc w:val="both"/>
        <w:rPr>
          <w:sz w:val="20"/>
          <w:szCs w:val="20"/>
        </w:rPr>
      </w:pPr>
      <w:bookmarkStart w:id="1003" w:name="bookmark1003"/>
      <w:bookmarkEnd w:id="1003"/>
      <w:r>
        <w:rPr>
          <w:color w:val="000000"/>
          <w:spacing w:val="0"/>
          <w:w w:val="100"/>
          <w:position w:val="0"/>
          <w:sz w:val="20"/>
          <w:szCs w:val="20"/>
        </w:rPr>
        <w:t>与资产相关的政府补助判断依据及会计处理方法</w:t>
      </w:r>
    </w:p>
    <w:p>
      <w:pPr>
        <w:pStyle w:val="Style66"/>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政府文件规定用于购建或以其他方式形成长期资产的政府补助划分为与资产相关的政府补助。政府文 件不明确的，以取得该补助必须具备的基本条件为基础进行判断，以购建或其他方式形成长期资产为基本 条件的作为与资产相关的政府补助。与资产相关的政府补助，冲减相关资产的账面价值或确认为递延收益。 与资产相关的政府补助确认为递延收益的，在相关资产使用寿命内按照合理、系统的方法分期计入损益。 按照名义金额计量的政府补助，直接计入当期损益。相关资产在使用寿命结束前被出售、转让、报废或发 生毁损的，将尚未分配的相关递延收益余额转入资产处置当期的损益。</w:t>
      </w:r>
    </w:p>
    <w:p>
      <w:pPr>
        <w:pStyle w:val="Style66"/>
        <w:keepNext w:val="0"/>
        <w:keepLines w:val="0"/>
        <w:widowControl w:val="0"/>
        <w:numPr>
          <w:ilvl w:val="0"/>
          <w:numId w:val="71"/>
        </w:numPr>
        <w:shd w:val="clear" w:color="auto" w:fill="auto"/>
        <w:tabs>
          <w:tab w:pos="773" w:val="left"/>
        </w:tabs>
        <w:bidi w:val="0"/>
        <w:spacing w:before="0" w:after="0" w:line="468" w:lineRule="exact"/>
        <w:ind w:left="0" w:right="0" w:firstLine="440"/>
        <w:jc w:val="both"/>
        <w:rPr>
          <w:sz w:val="20"/>
          <w:szCs w:val="20"/>
        </w:rPr>
      </w:pPr>
      <w:bookmarkStart w:id="1004" w:name="bookmark1004"/>
      <w:bookmarkEnd w:id="1004"/>
      <w:r>
        <w:rPr>
          <w:color w:val="000000"/>
          <w:spacing w:val="0"/>
          <w:w w:val="100"/>
          <w:position w:val="0"/>
          <w:sz w:val="20"/>
          <w:szCs w:val="20"/>
        </w:rPr>
        <w:t>与收益相关的政府补助判断依据及会计处理方法</w:t>
      </w:r>
    </w:p>
    <w:p>
      <w:pPr>
        <w:pStyle w:val="Style66"/>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除与资产相关的政府补助之外的政府补助划分为与收益相关的政府补助。对于同时包含与资产相关部 分和与收益相关部分的政府补助，难以区分与资产相关或与收益相关的，整体归类为与收益相关的政府补 助。与收益相关的政府补助，用于补偿以后期间的相关成本费用或损失的，确认为递延收益，在确认相关 成本费用或损失的期间，计入当期损益或冲减相关成本；用于补偿已发生的相关成本费用或损失的，直接 计入当期损益或冲减相关成本。</w:t>
      </w:r>
    </w:p>
    <w:p>
      <w:pPr>
        <w:pStyle w:val="Style66"/>
        <w:keepNext w:val="0"/>
        <w:keepLines w:val="0"/>
        <w:widowControl w:val="0"/>
        <w:numPr>
          <w:ilvl w:val="0"/>
          <w:numId w:val="71"/>
        </w:numPr>
        <w:shd w:val="clear" w:color="auto" w:fill="auto"/>
        <w:tabs>
          <w:tab w:pos="773" w:val="left"/>
        </w:tabs>
        <w:bidi w:val="0"/>
        <w:spacing w:before="0" w:after="0" w:line="470" w:lineRule="exact"/>
        <w:ind w:left="0" w:right="0" w:firstLine="440"/>
        <w:jc w:val="both"/>
        <w:rPr>
          <w:sz w:val="20"/>
          <w:szCs w:val="20"/>
        </w:rPr>
      </w:pPr>
      <w:bookmarkStart w:id="1005" w:name="bookmark1005"/>
      <w:bookmarkEnd w:id="1005"/>
      <w:r>
        <w:rPr>
          <w:color w:val="000000"/>
          <w:spacing w:val="0"/>
          <w:w w:val="100"/>
          <w:position w:val="0"/>
          <w:sz w:val="20"/>
          <w:szCs w:val="20"/>
        </w:rPr>
        <w:t>与公司日常经营活动相关的政府补助，按照经济业务实质，计入其他收益或冲减相关成本费用。 与公司日常活动无关的政府补助，计入营业外收支。</w:t>
      </w:r>
    </w:p>
    <w:p>
      <w:pPr>
        <w:pStyle w:val="Style66"/>
        <w:keepNext w:val="0"/>
        <w:keepLines w:val="0"/>
        <w:widowControl w:val="0"/>
        <w:numPr>
          <w:ilvl w:val="0"/>
          <w:numId w:val="71"/>
        </w:numPr>
        <w:shd w:val="clear" w:color="auto" w:fill="auto"/>
        <w:tabs>
          <w:tab w:pos="773" w:val="left"/>
        </w:tabs>
        <w:bidi w:val="0"/>
        <w:spacing w:before="0" w:after="0" w:line="468" w:lineRule="exact"/>
        <w:ind w:left="0" w:right="0" w:firstLine="440"/>
        <w:jc w:val="both"/>
        <w:rPr>
          <w:sz w:val="20"/>
          <w:szCs w:val="20"/>
        </w:rPr>
      </w:pPr>
      <w:bookmarkStart w:id="1006" w:name="bookmark1006"/>
      <w:bookmarkEnd w:id="1006"/>
      <w:r>
        <w:rPr>
          <w:color w:val="000000"/>
          <w:spacing w:val="0"/>
          <w:w w:val="100"/>
          <w:position w:val="0"/>
          <w:sz w:val="20"/>
          <w:szCs w:val="20"/>
        </w:rPr>
        <w:t>政策性优惠贷款贴息的会计处理方法</w:t>
      </w:r>
    </w:p>
    <w:p>
      <w:pPr>
        <w:pStyle w:val="Style66"/>
        <w:keepNext w:val="0"/>
        <w:keepLines w:val="0"/>
        <w:widowControl w:val="0"/>
        <w:shd w:val="clear" w:color="auto" w:fill="auto"/>
        <w:tabs>
          <w:tab w:pos="860" w:val="left"/>
        </w:tabs>
        <w:bidi w:val="0"/>
        <w:spacing w:before="0" w:after="0" w:line="470" w:lineRule="exact"/>
        <w:ind w:left="0" w:right="0" w:firstLine="440"/>
        <w:jc w:val="both"/>
        <w:rPr>
          <w:sz w:val="20"/>
          <w:szCs w:val="20"/>
        </w:rPr>
      </w:pPr>
      <w:bookmarkStart w:id="1007" w:name="bookmark1007"/>
      <w:r>
        <w:rPr>
          <w:color w:val="000000"/>
          <w:spacing w:val="0"/>
          <w:w w:val="100"/>
          <w:position w:val="0"/>
          <w:sz w:val="20"/>
          <w:szCs w:val="20"/>
        </w:rPr>
        <w:t>（</w:t>
      </w:r>
      <w:bookmarkEnd w:id="1007"/>
      <w:r>
        <w:rPr>
          <w:color w:val="000000"/>
          <w:spacing w:val="0"/>
          <w:w w:val="100"/>
          <w:position w:val="0"/>
          <w:sz w:val="20"/>
          <w:szCs w:val="20"/>
        </w:rPr>
        <w:t>1）</w:t>
        <w:tab/>
      </w:r>
      <w:r>
        <w:rPr>
          <w:color w:val="000000"/>
          <w:spacing w:val="0"/>
          <w:w w:val="100"/>
          <w:position w:val="0"/>
          <w:sz w:val="20"/>
          <w:szCs w:val="20"/>
        </w:rPr>
        <w:t>财政将贴息资金拨付给贷款银行，由贷款银行以政策性优惠利率向公司提供贷款的，以实际收到 的借款金额作为借款的入账价值，按照借款本金和该政策性优惠利率计算相关借款费用。</w:t>
      </w:r>
    </w:p>
    <w:p>
      <w:pPr>
        <w:pStyle w:val="Style66"/>
        <w:keepNext w:val="0"/>
        <w:keepLines w:val="0"/>
        <w:widowControl w:val="0"/>
        <w:shd w:val="clear" w:color="auto" w:fill="auto"/>
        <w:tabs>
          <w:tab w:pos="858" w:val="left"/>
        </w:tabs>
        <w:bidi w:val="0"/>
        <w:spacing w:before="0" w:after="0" w:line="468" w:lineRule="exact"/>
        <w:ind w:left="0" w:right="0" w:firstLine="440"/>
        <w:jc w:val="left"/>
        <w:rPr>
          <w:sz w:val="20"/>
          <w:szCs w:val="20"/>
        </w:rPr>
      </w:pPr>
      <w:bookmarkStart w:id="1008" w:name="bookmark1008"/>
      <w:r>
        <w:rPr>
          <w:color w:val="000000"/>
          <w:spacing w:val="0"/>
          <w:w w:val="100"/>
          <w:position w:val="0"/>
          <w:sz w:val="20"/>
          <w:szCs w:val="20"/>
        </w:rPr>
        <w:t>（</w:t>
      </w:r>
      <w:bookmarkEnd w:id="1008"/>
      <w:r>
        <w:rPr>
          <w:color w:val="000000"/>
          <w:spacing w:val="0"/>
          <w:w w:val="100"/>
          <w:position w:val="0"/>
          <w:sz w:val="20"/>
          <w:szCs w:val="20"/>
        </w:rPr>
        <w:t>2）</w:t>
        <w:tab/>
      </w:r>
      <w:r>
        <w:rPr>
          <w:color w:val="000000"/>
          <w:spacing w:val="0"/>
          <w:w w:val="100"/>
          <w:position w:val="0"/>
          <w:sz w:val="20"/>
          <w:szCs w:val="20"/>
        </w:rPr>
        <w:t>财政将贴息资金直接拨付给公司的，将对应的贴息冲减相关借款费用。</w:t>
      </w:r>
    </w:p>
    <w:p>
      <w:pPr>
        <w:pStyle w:val="Style23"/>
        <w:keepNext/>
        <w:keepLines/>
        <w:widowControl w:val="0"/>
        <w:shd w:val="clear" w:color="auto" w:fill="auto"/>
        <w:bidi w:val="0"/>
        <w:spacing w:before="0" w:after="0" w:line="468" w:lineRule="exact"/>
        <w:ind w:left="0" w:right="0" w:firstLine="440"/>
        <w:jc w:val="both"/>
        <w:rPr>
          <w:sz w:val="20"/>
          <w:szCs w:val="20"/>
        </w:rPr>
      </w:pPr>
      <w:bookmarkStart w:id="1009" w:name="bookmark1009"/>
      <w:bookmarkStart w:id="1010" w:name="bookmark1010"/>
      <w:bookmarkStart w:id="1011" w:name="bookmark1011"/>
      <w:r>
        <w:rPr>
          <w:b w:val="0"/>
          <w:bCs w:val="0"/>
          <w:color w:val="000000"/>
          <w:spacing w:val="0"/>
          <w:w w:val="100"/>
          <w:position w:val="0"/>
          <w:sz w:val="20"/>
          <w:szCs w:val="20"/>
        </w:rPr>
        <w:t>（二十八）合同资产、合同负债</w:t>
      </w:r>
      <w:bookmarkEnd w:id="1009"/>
      <w:bookmarkEnd w:id="1010"/>
      <w:bookmarkEnd w:id="1011"/>
    </w:p>
    <w:p>
      <w:pPr>
        <w:pStyle w:val="Style66"/>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公司根据履行履约义务与客户付款之间的关系在资产负债表中列示合同资产或合同负债。公司将同一 合同下的合同资产和合同负债相互抵销后以净额列示。</w:t>
      </w:r>
    </w:p>
    <w:p>
      <w:pPr>
        <w:pStyle w:val="Style66"/>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公司将拥有的、无条件（即，仅取决于时间流逝）向客户收取对价的权利作为应收款项列示，将已向客 户转让商品而有权收取对价的权利（该权利取决于时间流逝之外的其他因素）作为合同资产列示。</w:t>
      </w:r>
    </w:p>
    <w:p>
      <w:pPr>
        <w:pStyle w:val="Style66"/>
        <w:keepNext w:val="0"/>
        <w:keepLines w:val="0"/>
        <w:widowControl w:val="0"/>
        <w:shd w:val="clear" w:color="auto" w:fill="auto"/>
        <w:bidi w:val="0"/>
        <w:spacing w:before="0" w:after="0" w:line="468" w:lineRule="exact"/>
        <w:ind w:left="0" w:right="0" w:firstLine="440"/>
        <w:jc w:val="left"/>
        <w:rPr>
          <w:sz w:val="20"/>
          <w:szCs w:val="20"/>
        </w:rPr>
      </w:pPr>
      <w:r>
        <w:rPr>
          <w:color w:val="000000"/>
          <w:spacing w:val="0"/>
          <w:w w:val="100"/>
          <w:position w:val="0"/>
          <w:sz w:val="20"/>
          <w:szCs w:val="20"/>
        </w:rPr>
        <w:t>公司将已收或应收客户对价而应向客户转让商品的义务作为合同负债列示。</w:t>
      </w:r>
    </w:p>
    <w:p>
      <w:pPr>
        <w:pStyle w:val="Style23"/>
        <w:keepNext/>
        <w:keepLines/>
        <w:widowControl w:val="0"/>
        <w:shd w:val="clear" w:color="auto" w:fill="auto"/>
        <w:bidi w:val="0"/>
        <w:spacing w:before="0" w:after="0" w:line="473" w:lineRule="exact"/>
        <w:ind w:left="0" w:right="0" w:firstLine="440"/>
        <w:jc w:val="both"/>
        <w:rPr>
          <w:sz w:val="20"/>
          <w:szCs w:val="20"/>
        </w:rPr>
      </w:pPr>
      <w:bookmarkStart w:id="1012" w:name="bookmark1012"/>
      <w:bookmarkStart w:id="1013" w:name="bookmark1013"/>
      <w:bookmarkStart w:id="1014" w:name="bookmark1014"/>
      <w:r>
        <w:rPr>
          <w:b w:val="0"/>
          <w:bCs w:val="0"/>
          <w:color w:val="000000"/>
          <w:spacing w:val="0"/>
          <w:w w:val="100"/>
          <w:position w:val="0"/>
          <w:sz w:val="20"/>
          <w:szCs w:val="20"/>
        </w:rPr>
        <w:t>（二十九）递延所得税资产、递延所得税负债</w:t>
      </w:r>
      <w:bookmarkEnd w:id="1012"/>
      <w:bookmarkEnd w:id="1013"/>
      <w:bookmarkEnd w:id="1014"/>
    </w:p>
    <w:p>
      <w:pPr>
        <w:pStyle w:val="Style66"/>
        <w:keepNext w:val="0"/>
        <w:keepLines w:val="0"/>
        <w:widowControl w:val="0"/>
        <w:numPr>
          <w:ilvl w:val="0"/>
          <w:numId w:val="73"/>
        </w:numPr>
        <w:shd w:val="clear" w:color="auto" w:fill="auto"/>
        <w:tabs>
          <w:tab w:pos="745" w:val="left"/>
        </w:tabs>
        <w:bidi w:val="0"/>
        <w:spacing w:before="0" w:after="0" w:line="468" w:lineRule="exact"/>
        <w:ind w:left="0" w:right="0" w:firstLine="440"/>
        <w:jc w:val="both"/>
        <w:rPr>
          <w:sz w:val="20"/>
          <w:szCs w:val="20"/>
        </w:rPr>
      </w:pPr>
      <w:bookmarkStart w:id="1015" w:name="bookmark1015"/>
      <w:bookmarkEnd w:id="1015"/>
      <w:r>
        <w:rPr>
          <w:color w:val="000000"/>
          <w:spacing w:val="0"/>
          <w:w w:val="100"/>
          <w:position w:val="0"/>
          <w:sz w:val="20"/>
          <w:szCs w:val="20"/>
        </w:rPr>
        <w:t>根据资产、负债的账面价值与其计税基础之间的差额（未作为资产和负债确认的项目按照税法规 定可以确定其计税基础的，该计税基础与其账面数之间的差额），按照预期收回该资产或清偿该负债期间 的适用税率计算确认递延所得税资产或递延所得税负债。</w:t>
      </w:r>
    </w:p>
    <w:p>
      <w:pPr>
        <w:pStyle w:val="Style66"/>
        <w:keepNext w:val="0"/>
        <w:keepLines w:val="0"/>
        <w:widowControl w:val="0"/>
        <w:numPr>
          <w:ilvl w:val="0"/>
          <w:numId w:val="73"/>
        </w:numPr>
        <w:shd w:val="clear" w:color="auto" w:fill="auto"/>
        <w:tabs>
          <w:tab w:pos="745" w:val="left"/>
        </w:tabs>
        <w:bidi w:val="0"/>
        <w:spacing w:before="0" w:after="0" w:line="473" w:lineRule="exact"/>
        <w:ind w:left="0" w:right="0" w:firstLine="440"/>
        <w:jc w:val="both"/>
        <w:rPr>
          <w:sz w:val="20"/>
          <w:szCs w:val="20"/>
        </w:rPr>
      </w:pPr>
      <w:bookmarkStart w:id="1016" w:name="bookmark1016"/>
      <w:bookmarkEnd w:id="1016"/>
      <w:r>
        <w:rPr>
          <w:color w:val="000000"/>
          <w:spacing w:val="0"/>
          <w:w w:val="100"/>
          <w:position w:val="0"/>
          <w:sz w:val="20"/>
          <w:szCs w:val="20"/>
        </w:rPr>
        <w:t>确认递延所得税资产以很可能取得用来抵扣可抵扣暂时性差异的应纳税所得额为限。资产负债表 日，有确凿证据表明未来期间很可能获得足够的应纳税所得额用来抵扣可抵扣暂时性差异的，确认以前会 计期间未确认的递延所得税资产。</w:t>
      </w:r>
    </w:p>
    <w:p>
      <w:pPr>
        <w:pStyle w:val="Style66"/>
        <w:keepNext w:val="0"/>
        <w:keepLines w:val="0"/>
        <w:widowControl w:val="0"/>
        <w:numPr>
          <w:ilvl w:val="0"/>
          <w:numId w:val="73"/>
        </w:numPr>
        <w:shd w:val="clear" w:color="auto" w:fill="auto"/>
        <w:tabs>
          <w:tab w:pos="749" w:val="left"/>
        </w:tabs>
        <w:bidi w:val="0"/>
        <w:spacing w:before="0" w:after="0" w:line="470" w:lineRule="exact"/>
        <w:ind w:left="0" w:right="0" w:firstLine="440"/>
        <w:jc w:val="both"/>
        <w:rPr>
          <w:sz w:val="20"/>
          <w:szCs w:val="20"/>
        </w:rPr>
      </w:pPr>
      <w:bookmarkStart w:id="1017" w:name="bookmark1017"/>
      <w:bookmarkEnd w:id="1017"/>
      <w:r>
        <w:rPr>
          <w:color w:val="000000"/>
          <w:spacing w:val="0"/>
          <w:w w:val="100"/>
          <w:position w:val="0"/>
          <w:sz w:val="20"/>
          <w:szCs w:val="20"/>
        </w:rPr>
        <w:t>资产负债表日，对递延所得税资产的账面价值进行复核，如果未来期间很可能无法获得足够的应 纳税所得额用以抵扣递延所得税资产的利益，则减记递延所得税资产的账面价值。在很可能获得足够的应 纳税所得额时，转回减记的金额。</w:t>
      </w:r>
    </w:p>
    <w:p>
      <w:pPr>
        <w:pStyle w:val="Style66"/>
        <w:keepNext w:val="0"/>
        <w:keepLines w:val="0"/>
        <w:widowControl w:val="0"/>
        <w:numPr>
          <w:ilvl w:val="0"/>
          <w:numId w:val="73"/>
        </w:numPr>
        <w:shd w:val="clear" w:color="auto" w:fill="auto"/>
        <w:tabs>
          <w:tab w:pos="745" w:val="left"/>
        </w:tabs>
        <w:bidi w:val="0"/>
        <w:spacing w:before="0" w:after="0" w:line="466" w:lineRule="exact"/>
        <w:ind w:left="0" w:right="0" w:firstLine="440"/>
        <w:jc w:val="both"/>
        <w:rPr>
          <w:sz w:val="20"/>
          <w:szCs w:val="20"/>
        </w:rPr>
      </w:pPr>
      <w:bookmarkStart w:id="1018" w:name="bookmark1018"/>
      <w:bookmarkEnd w:id="1018"/>
      <w:r>
        <w:rPr>
          <w:color w:val="000000"/>
          <w:spacing w:val="0"/>
          <w:w w:val="100"/>
          <w:position w:val="0"/>
          <w:sz w:val="20"/>
          <w:szCs w:val="20"/>
        </w:rPr>
        <w:t>公司当期所得税和递延所得税作为所得税费用或收益计入当期损益，但不包括下列情况产生的所 得税：</w:t>
      </w:r>
      <w:r>
        <w:rPr>
          <w:color w:val="000000"/>
          <w:spacing w:val="0"/>
          <w:w w:val="100"/>
          <w:position w:val="0"/>
          <w:sz w:val="20"/>
          <w:szCs w:val="20"/>
        </w:rPr>
        <w:t>（1）</w:t>
      </w:r>
      <w:r>
        <w:rPr>
          <w:color w:val="000000"/>
          <w:spacing w:val="0"/>
          <w:w w:val="100"/>
          <w:position w:val="0"/>
          <w:sz w:val="20"/>
          <w:szCs w:val="20"/>
        </w:rPr>
        <w:t>企业合并；</w:t>
      </w:r>
      <w:r>
        <w:rPr>
          <w:color w:val="000000"/>
          <w:spacing w:val="0"/>
          <w:w w:val="100"/>
          <w:position w:val="0"/>
          <w:sz w:val="20"/>
          <w:szCs w:val="20"/>
        </w:rPr>
        <w:t>（2）</w:t>
      </w:r>
      <w:r>
        <w:rPr>
          <w:color w:val="000000"/>
          <w:spacing w:val="0"/>
          <w:w w:val="100"/>
          <w:position w:val="0"/>
          <w:sz w:val="20"/>
          <w:szCs w:val="20"/>
        </w:rPr>
        <w:t>直接在所有者权益中确认的交易或者事项。</w:t>
      </w:r>
    </w:p>
    <w:p>
      <w:pPr>
        <w:pStyle w:val="Style66"/>
        <w:keepNext w:val="0"/>
        <w:keepLines w:val="0"/>
        <w:widowControl w:val="0"/>
        <w:shd w:val="clear" w:color="auto" w:fill="auto"/>
        <w:bidi w:val="0"/>
        <w:spacing w:before="0" w:after="0" w:line="473" w:lineRule="exact"/>
        <w:ind w:left="0" w:right="0" w:firstLine="440"/>
        <w:jc w:val="both"/>
        <w:rPr>
          <w:sz w:val="20"/>
          <w:szCs w:val="20"/>
        </w:rPr>
      </w:pPr>
      <w:bookmarkStart w:id="1019" w:name="bookmark1019"/>
      <w:r>
        <w:rPr>
          <w:color w:val="000000"/>
          <w:spacing w:val="0"/>
          <w:w w:val="100"/>
          <w:position w:val="0"/>
          <w:sz w:val="20"/>
          <w:szCs w:val="20"/>
        </w:rPr>
        <w:t>（三十）租赁</w:t>
      </w:r>
      <w:bookmarkEnd w:id="1019"/>
    </w:p>
    <w:p>
      <w:pPr>
        <w:pStyle w:val="Style66"/>
        <w:keepNext w:val="0"/>
        <w:keepLines w:val="0"/>
        <w:widowControl w:val="0"/>
        <w:numPr>
          <w:ilvl w:val="0"/>
          <w:numId w:val="75"/>
        </w:numPr>
        <w:shd w:val="clear" w:color="auto" w:fill="auto"/>
        <w:tabs>
          <w:tab w:pos="747" w:val="left"/>
        </w:tabs>
        <w:bidi w:val="0"/>
        <w:spacing w:before="0" w:after="0" w:line="473" w:lineRule="exact"/>
        <w:ind w:left="0" w:right="0" w:firstLine="440"/>
        <w:jc w:val="both"/>
        <w:rPr>
          <w:sz w:val="20"/>
          <w:szCs w:val="20"/>
        </w:rPr>
      </w:pPr>
      <w:bookmarkStart w:id="1020" w:name="bookmark1020"/>
      <w:bookmarkEnd w:id="1020"/>
      <w:r>
        <w:rPr>
          <w:color w:val="000000"/>
          <w:spacing w:val="0"/>
          <w:w w:val="100"/>
          <w:position w:val="0"/>
          <w:sz w:val="20"/>
          <w:szCs w:val="20"/>
        </w:rPr>
        <w:t>经营租赁的会计处理方法</w:t>
      </w:r>
    </w:p>
    <w:p>
      <w:pPr>
        <w:pStyle w:val="Style66"/>
        <w:keepNext w:val="0"/>
        <w:keepLines w:val="0"/>
        <w:widowControl w:val="0"/>
        <w:shd w:val="clear" w:color="auto" w:fill="auto"/>
        <w:bidi w:val="0"/>
        <w:spacing w:before="0" w:after="0" w:line="474" w:lineRule="exact"/>
        <w:ind w:left="0" w:right="0" w:firstLine="440"/>
        <w:jc w:val="both"/>
        <w:rPr>
          <w:sz w:val="20"/>
          <w:szCs w:val="20"/>
        </w:rPr>
      </w:pPr>
      <w:r>
        <w:rPr>
          <w:color w:val="000000"/>
          <w:spacing w:val="0"/>
          <w:w w:val="100"/>
          <w:position w:val="0"/>
          <w:sz w:val="20"/>
          <w:szCs w:val="20"/>
        </w:rPr>
        <w:t>公司为承租人时，在租赁期内各个期间按照直线法将租金计入相关资产成本或确认为当期损益，发生 的初始直接费用，直接计入当期损益。或有租金在实际发生时计入当期损益。</w:t>
      </w:r>
    </w:p>
    <w:p>
      <w:pPr>
        <w:pStyle w:val="Style66"/>
        <w:keepNext w:val="0"/>
        <w:keepLines w:val="0"/>
        <w:widowControl w:val="0"/>
        <w:shd w:val="clear" w:color="auto" w:fill="auto"/>
        <w:bidi w:val="0"/>
        <w:spacing w:before="0" w:after="0" w:line="474" w:lineRule="exact"/>
        <w:ind w:left="0" w:right="0" w:firstLine="440"/>
        <w:jc w:val="both"/>
        <w:rPr>
          <w:sz w:val="20"/>
          <w:szCs w:val="20"/>
        </w:rPr>
      </w:pPr>
      <w:r>
        <w:rPr>
          <w:color w:val="000000"/>
          <w:spacing w:val="0"/>
          <w:w w:val="100"/>
          <w:position w:val="0"/>
          <w:sz w:val="20"/>
          <w:szCs w:val="20"/>
        </w:rPr>
        <w:t>公司为出租人时，在租赁期内各个期间按照直线法将租金确认为当期损益，发生的初始直接费用，除 金额较大的予以资本化并分期计入损益外，均直接计入当期损益。或有租金在实际发生时计入当期损益。</w:t>
      </w:r>
    </w:p>
    <w:p>
      <w:pPr>
        <w:pStyle w:val="Style66"/>
        <w:keepNext w:val="0"/>
        <w:keepLines w:val="0"/>
        <w:widowControl w:val="0"/>
        <w:numPr>
          <w:ilvl w:val="0"/>
          <w:numId w:val="75"/>
        </w:numPr>
        <w:shd w:val="clear" w:color="auto" w:fill="auto"/>
        <w:tabs>
          <w:tab w:pos="761" w:val="left"/>
        </w:tabs>
        <w:bidi w:val="0"/>
        <w:spacing w:before="0" w:after="0" w:line="474" w:lineRule="exact"/>
        <w:ind w:left="0" w:right="0" w:firstLine="440"/>
        <w:jc w:val="both"/>
        <w:rPr>
          <w:sz w:val="20"/>
          <w:szCs w:val="20"/>
        </w:rPr>
      </w:pPr>
      <w:bookmarkStart w:id="1021" w:name="bookmark1021"/>
      <w:bookmarkEnd w:id="1021"/>
      <w:r>
        <w:rPr>
          <w:color w:val="000000"/>
          <w:spacing w:val="0"/>
          <w:w w:val="100"/>
          <w:position w:val="0"/>
          <w:sz w:val="20"/>
          <w:szCs w:val="20"/>
        </w:rPr>
        <w:t>融资租赁的会计处理方法</w:t>
      </w:r>
    </w:p>
    <w:p>
      <w:pPr>
        <w:pStyle w:val="Style66"/>
        <w:keepNext w:val="0"/>
        <w:keepLines w:val="0"/>
        <w:widowControl w:val="0"/>
        <w:shd w:val="clear" w:color="auto" w:fill="auto"/>
        <w:bidi w:val="0"/>
        <w:spacing w:before="0" w:after="0" w:line="474" w:lineRule="exact"/>
        <w:ind w:left="0" w:right="0" w:firstLine="440"/>
        <w:jc w:val="both"/>
        <w:rPr>
          <w:sz w:val="20"/>
          <w:szCs w:val="20"/>
        </w:rPr>
      </w:pPr>
      <w:r>
        <w:rPr>
          <w:color w:val="000000"/>
          <w:spacing w:val="0"/>
          <w:w w:val="100"/>
          <w:position w:val="0"/>
          <w:sz w:val="20"/>
          <w:szCs w:val="20"/>
        </w:rPr>
        <w:t>公司为承租人时，在租赁期开始日，公司以租赁开始日租赁资产公允价值与最低租赁付款额现值中两 者较低者作为租入资产的入账价值，将最低租赁付款额作为长期应付款的入账价值，其差额为未确认融资 费用，发生的初始直接费用，计入租赁资产价值。在租赁期各个期间，采用实际利率法计算确认当期的融 资费用。</w:t>
      </w:r>
    </w:p>
    <w:p>
      <w:pPr>
        <w:pStyle w:val="Style66"/>
        <w:keepNext w:val="0"/>
        <w:keepLines w:val="0"/>
        <w:widowControl w:val="0"/>
        <w:shd w:val="clear" w:color="auto" w:fill="auto"/>
        <w:bidi w:val="0"/>
        <w:spacing w:before="0" w:after="0" w:line="473" w:lineRule="exact"/>
        <w:ind w:left="0" w:right="0" w:firstLine="440"/>
        <w:jc w:val="both"/>
        <w:rPr>
          <w:sz w:val="20"/>
          <w:szCs w:val="20"/>
        </w:rPr>
      </w:pPr>
      <w:r>
        <w:rPr>
          <w:color w:val="000000"/>
          <w:spacing w:val="0"/>
          <w:w w:val="100"/>
          <w:position w:val="0"/>
          <w:sz w:val="20"/>
          <w:szCs w:val="20"/>
        </w:rPr>
        <w:t>公司为出租人时，在租赁期开始日，公司以租赁开始日最低租赁收款额与初始直接费用之和作为应收 融资租赁款的入账价值，同时记录未担保余值；将最低租赁收款额、初始直接费用及未担保余值之和与其 现值之和的差额确认为未实现融资收益。在租赁期各个期间，采用实际利率法计算确认当期的融资收入。</w:t>
      </w:r>
    </w:p>
    <w:p>
      <w:pPr>
        <w:pStyle w:val="Style23"/>
        <w:keepNext/>
        <w:keepLines/>
        <w:widowControl w:val="0"/>
        <w:shd w:val="clear" w:color="auto" w:fill="auto"/>
        <w:bidi w:val="0"/>
        <w:spacing w:before="0" w:after="0" w:line="473" w:lineRule="exact"/>
        <w:ind w:left="0" w:right="0" w:firstLine="440"/>
        <w:jc w:val="both"/>
        <w:rPr>
          <w:sz w:val="20"/>
          <w:szCs w:val="20"/>
        </w:rPr>
      </w:pPr>
      <w:bookmarkStart w:id="1022" w:name="bookmark1022"/>
      <w:bookmarkStart w:id="1023" w:name="bookmark1023"/>
      <w:bookmarkStart w:id="1024" w:name="bookmark1024"/>
      <w:r>
        <w:rPr>
          <w:b w:val="0"/>
          <w:bCs w:val="0"/>
          <w:color w:val="000000"/>
          <w:spacing w:val="0"/>
          <w:w w:val="100"/>
          <w:position w:val="0"/>
          <w:sz w:val="20"/>
          <w:szCs w:val="20"/>
        </w:rPr>
        <w:t>（三十一）分部报告</w:t>
      </w:r>
      <w:bookmarkEnd w:id="1022"/>
      <w:bookmarkEnd w:id="1023"/>
      <w:bookmarkEnd w:id="1024"/>
    </w:p>
    <w:p>
      <w:pPr>
        <w:pStyle w:val="Style66"/>
        <w:keepNext w:val="0"/>
        <w:keepLines w:val="0"/>
        <w:widowControl w:val="0"/>
        <w:shd w:val="clear" w:color="auto" w:fill="auto"/>
        <w:bidi w:val="0"/>
        <w:spacing w:before="0" w:after="0" w:line="466" w:lineRule="exact"/>
        <w:ind w:left="0" w:right="0" w:firstLine="440"/>
        <w:jc w:val="both"/>
        <w:rPr>
          <w:sz w:val="20"/>
          <w:szCs w:val="20"/>
        </w:rPr>
      </w:pPr>
      <w:r>
        <w:rPr>
          <w:color w:val="000000"/>
          <w:spacing w:val="0"/>
          <w:w w:val="100"/>
          <w:position w:val="0"/>
          <w:sz w:val="20"/>
          <w:szCs w:val="20"/>
        </w:rPr>
        <w:t>公司以内部组织结构、管理要求、内部报告制度等为依据确定经营分部。公司的经营分部是指同时 满足下列条件的组成部分：</w:t>
      </w:r>
    </w:p>
    <w:p>
      <w:pPr>
        <w:pStyle w:val="Style66"/>
        <w:keepNext w:val="0"/>
        <w:keepLines w:val="0"/>
        <w:widowControl w:val="0"/>
        <w:numPr>
          <w:ilvl w:val="0"/>
          <w:numId w:val="77"/>
        </w:numPr>
        <w:shd w:val="clear" w:color="auto" w:fill="auto"/>
        <w:tabs>
          <w:tab w:pos="908" w:val="left"/>
        </w:tabs>
        <w:bidi w:val="0"/>
        <w:spacing w:before="0" w:after="0" w:line="470" w:lineRule="exact"/>
        <w:ind w:left="0" w:right="0" w:firstLine="560"/>
        <w:jc w:val="left"/>
        <w:rPr>
          <w:sz w:val="20"/>
          <w:szCs w:val="20"/>
        </w:rPr>
      </w:pPr>
      <w:bookmarkStart w:id="1025" w:name="bookmark1025"/>
      <w:bookmarkEnd w:id="1025"/>
      <w:r>
        <w:rPr>
          <w:color w:val="000000"/>
          <w:spacing w:val="0"/>
          <w:w w:val="100"/>
          <w:position w:val="0"/>
          <w:sz w:val="20"/>
          <w:szCs w:val="20"/>
        </w:rPr>
        <w:t>该组成部分能够在日常活动中产生收入、发生费用；</w:t>
      </w:r>
    </w:p>
    <w:p>
      <w:pPr>
        <w:pStyle w:val="Style66"/>
        <w:keepNext w:val="0"/>
        <w:keepLines w:val="0"/>
        <w:widowControl w:val="0"/>
        <w:numPr>
          <w:ilvl w:val="0"/>
          <w:numId w:val="77"/>
        </w:numPr>
        <w:shd w:val="clear" w:color="auto" w:fill="auto"/>
        <w:tabs>
          <w:tab w:pos="908" w:val="left"/>
        </w:tabs>
        <w:bidi w:val="0"/>
        <w:spacing w:before="0" w:after="0" w:line="470" w:lineRule="exact"/>
        <w:ind w:left="0" w:right="0" w:firstLine="560"/>
        <w:jc w:val="left"/>
        <w:rPr>
          <w:sz w:val="20"/>
          <w:szCs w:val="20"/>
        </w:rPr>
      </w:pPr>
      <w:bookmarkStart w:id="1026" w:name="bookmark1026"/>
      <w:bookmarkEnd w:id="1026"/>
      <w:r>
        <w:rPr>
          <w:color w:val="000000"/>
          <w:spacing w:val="0"/>
          <w:w w:val="100"/>
          <w:position w:val="0"/>
          <w:sz w:val="20"/>
          <w:szCs w:val="20"/>
        </w:rPr>
        <w:t>管理层能够定期评价该组成部分的经营成果，以决定向其配置资源、评价其业绩；</w:t>
      </w:r>
    </w:p>
    <w:p>
      <w:pPr>
        <w:pStyle w:val="Style66"/>
        <w:keepNext w:val="0"/>
        <w:keepLines w:val="0"/>
        <w:widowControl w:val="0"/>
        <w:numPr>
          <w:ilvl w:val="0"/>
          <w:numId w:val="77"/>
        </w:numPr>
        <w:shd w:val="clear" w:color="auto" w:fill="auto"/>
        <w:tabs>
          <w:tab w:pos="908" w:val="left"/>
        </w:tabs>
        <w:bidi w:val="0"/>
        <w:spacing w:before="0" w:after="0" w:line="470" w:lineRule="exact"/>
        <w:ind w:left="0" w:right="0" w:firstLine="560"/>
        <w:jc w:val="left"/>
        <w:rPr>
          <w:sz w:val="20"/>
          <w:szCs w:val="20"/>
        </w:rPr>
      </w:pPr>
      <w:bookmarkStart w:id="1027" w:name="bookmark1027"/>
      <w:bookmarkEnd w:id="1027"/>
      <w:r>
        <w:rPr>
          <w:color w:val="000000"/>
          <w:spacing w:val="0"/>
          <w:w w:val="100"/>
          <w:position w:val="0"/>
          <w:sz w:val="20"/>
          <w:szCs w:val="20"/>
        </w:rPr>
        <w:t>能够通过分析取得该组成部分的财务状况、经营成果和现金流量等有关会计信息。</w:t>
      </w:r>
    </w:p>
    <w:p>
      <w:pPr>
        <w:pStyle w:val="Style23"/>
        <w:keepNext/>
        <w:keepLines/>
        <w:widowControl w:val="0"/>
        <w:shd w:val="clear" w:color="auto" w:fill="auto"/>
        <w:bidi w:val="0"/>
        <w:spacing w:before="0" w:after="0" w:line="470" w:lineRule="exact"/>
        <w:ind w:left="0" w:right="0" w:firstLine="560"/>
        <w:jc w:val="left"/>
        <w:rPr>
          <w:sz w:val="20"/>
          <w:szCs w:val="20"/>
        </w:rPr>
      </w:pPr>
      <w:bookmarkStart w:id="1028" w:name="bookmark1028"/>
      <w:bookmarkStart w:id="1029" w:name="bookmark1029"/>
      <w:bookmarkStart w:id="1030" w:name="bookmark1030"/>
      <w:r>
        <w:rPr>
          <w:b w:val="0"/>
          <w:bCs w:val="0"/>
          <w:color w:val="000000"/>
          <w:spacing w:val="0"/>
          <w:w w:val="100"/>
          <w:position w:val="0"/>
          <w:sz w:val="20"/>
          <w:szCs w:val="20"/>
        </w:rPr>
        <w:t>（三十二）其他重要的会计政策</w:t>
      </w:r>
      <w:bookmarkEnd w:id="1028"/>
      <w:bookmarkEnd w:id="1029"/>
      <w:bookmarkEnd w:id="1030"/>
    </w:p>
    <w:p>
      <w:pPr>
        <w:pStyle w:val="Style66"/>
        <w:keepNext w:val="0"/>
        <w:keepLines w:val="0"/>
        <w:widowControl w:val="0"/>
        <w:numPr>
          <w:ilvl w:val="0"/>
          <w:numId w:val="79"/>
        </w:numPr>
        <w:shd w:val="clear" w:color="auto" w:fill="auto"/>
        <w:tabs>
          <w:tab w:pos="908" w:val="left"/>
        </w:tabs>
        <w:bidi w:val="0"/>
        <w:spacing w:before="0" w:after="0" w:line="470" w:lineRule="exact"/>
        <w:ind w:left="0" w:right="0" w:firstLine="560"/>
        <w:jc w:val="left"/>
        <w:rPr>
          <w:sz w:val="20"/>
          <w:szCs w:val="20"/>
        </w:rPr>
      </w:pPr>
      <w:bookmarkStart w:id="1031" w:name="bookmark1031"/>
      <w:bookmarkEnd w:id="1031"/>
      <w:r>
        <w:rPr>
          <w:color w:val="000000"/>
          <w:spacing w:val="0"/>
          <w:w w:val="100"/>
          <w:position w:val="0"/>
          <w:sz w:val="20"/>
          <w:szCs w:val="20"/>
        </w:rPr>
        <w:t>终止经营的确认标准、会计处理方法</w:t>
      </w:r>
    </w:p>
    <w:p>
      <w:pPr>
        <w:pStyle w:val="Style66"/>
        <w:keepNext w:val="0"/>
        <w:keepLines w:val="0"/>
        <w:widowControl w:val="0"/>
        <w:shd w:val="clear" w:color="auto" w:fill="auto"/>
        <w:bidi w:val="0"/>
        <w:spacing w:before="0" w:after="0" w:line="470" w:lineRule="exact"/>
        <w:ind w:left="140" w:right="0" w:firstLine="420"/>
        <w:jc w:val="both"/>
        <w:rPr>
          <w:sz w:val="20"/>
          <w:szCs w:val="20"/>
        </w:rPr>
      </w:pPr>
      <w:r>
        <w:rPr>
          <w:color w:val="000000"/>
          <w:spacing w:val="0"/>
          <w:w w:val="100"/>
          <w:position w:val="0"/>
          <w:sz w:val="20"/>
          <w:szCs w:val="20"/>
        </w:rPr>
        <w:t>满足下列条件之一的、已经被处置或划分为持有待售类别且能够单独区分的组成部分确认为终止经 营：</w:t>
      </w:r>
    </w:p>
    <w:p>
      <w:pPr>
        <w:pStyle w:val="Style66"/>
        <w:keepNext w:val="0"/>
        <w:keepLines w:val="0"/>
        <w:widowControl w:val="0"/>
        <w:shd w:val="clear" w:color="auto" w:fill="auto"/>
        <w:tabs>
          <w:tab w:pos="990" w:val="left"/>
        </w:tabs>
        <w:bidi w:val="0"/>
        <w:spacing w:before="0" w:after="0" w:line="470" w:lineRule="exact"/>
        <w:ind w:left="0" w:right="0" w:firstLine="560"/>
        <w:jc w:val="left"/>
        <w:rPr>
          <w:sz w:val="20"/>
          <w:szCs w:val="20"/>
        </w:rPr>
      </w:pPr>
      <w:bookmarkStart w:id="1032" w:name="bookmark1032"/>
      <w:r>
        <w:rPr>
          <w:color w:val="000000"/>
          <w:spacing w:val="0"/>
          <w:w w:val="100"/>
          <w:position w:val="0"/>
          <w:sz w:val="20"/>
          <w:szCs w:val="20"/>
        </w:rPr>
        <w:t>（</w:t>
      </w:r>
      <w:bookmarkEnd w:id="1032"/>
      <w:r>
        <w:rPr>
          <w:color w:val="000000"/>
          <w:spacing w:val="0"/>
          <w:w w:val="100"/>
          <w:position w:val="0"/>
          <w:sz w:val="20"/>
          <w:szCs w:val="20"/>
        </w:rPr>
        <w:t>1）</w:t>
        <w:tab/>
      </w:r>
      <w:r>
        <w:rPr>
          <w:color w:val="000000"/>
          <w:spacing w:val="0"/>
          <w:w w:val="100"/>
          <w:position w:val="0"/>
          <w:sz w:val="20"/>
          <w:szCs w:val="20"/>
        </w:rPr>
        <w:t>该组成部分代表一项独立的主要业务或一个单独的主要经营地区；</w:t>
      </w:r>
    </w:p>
    <w:p>
      <w:pPr>
        <w:pStyle w:val="Style66"/>
        <w:keepNext w:val="0"/>
        <w:keepLines w:val="0"/>
        <w:widowControl w:val="0"/>
        <w:shd w:val="clear" w:color="auto" w:fill="auto"/>
        <w:tabs>
          <w:tab w:pos="1012" w:val="left"/>
        </w:tabs>
        <w:bidi w:val="0"/>
        <w:spacing w:before="0" w:after="0" w:line="470" w:lineRule="exact"/>
        <w:ind w:left="140" w:right="0" w:firstLine="420"/>
        <w:jc w:val="both"/>
        <w:rPr>
          <w:sz w:val="20"/>
          <w:szCs w:val="20"/>
        </w:rPr>
      </w:pPr>
      <w:bookmarkStart w:id="1033" w:name="bookmark1033"/>
      <w:r>
        <w:rPr>
          <w:color w:val="000000"/>
          <w:spacing w:val="0"/>
          <w:w w:val="100"/>
          <w:position w:val="0"/>
          <w:sz w:val="20"/>
          <w:szCs w:val="20"/>
        </w:rPr>
        <w:t>（</w:t>
      </w:r>
      <w:bookmarkEnd w:id="1033"/>
      <w:r>
        <w:rPr>
          <w:color w:val="000000"/>
          <w:spacing w:val="0"/>
          <w:w w:val="100"/>
          <w:position w:val="0"/>
          <w:sz w:val="20"/>
          <w:szCs w:val="20"/>
        </w:rPr>
        <w:t>2）</w:t>
        <w:tab/>
      </w:r>
      <w:r>
        <w:rPr>
          <w:color w:val="000000"/>
          <w:spacing w:val="0"/>
          <w:w w:val="100"/>
          <w:position w:val="0"/>
          <w:sz w:val="20"/>
          <w:szCs w:val="20"/>
        </w:rPr>
        <w:t>该组成部分是拟对一项独立的主要业务或一个单独的主要经营地区进行处置的一项相关联计划 的一部分；</w:t>
      </w:r>
    </w:p>
    <w:p>
      <w:pPr>
        <w:pStyle w:val="Style66"/>
        <w:keepNext w:val="0"/>
        <w:keepLines w:val="0"/>
        <w:widowControl w:val="0"/>
        <w:shd w:val="clear" w:color="auto" w:fill="auto"/>
        <w:tabs>
          <w:tab w:pos="990" w:val="left"/>
        </w:tabs>
        <w:bidi w:val="0"/>
        <w:spacing w:before="0" w:after="0" w:line="470" w:lineRule="exact"/>
        <w:ind w:left="0" w:right="0" w:firstLine="560"/>
        <w:jc w:val="left"/>
        <w:rPr>
          <w:sz w:val="20"/>
          <w:szCs w:val="20"/>
        </w:rPr>
      </w:pPr>
      <w:bookmarkStart w:id="1034" w:name="bookmark1034"/>
      <w:r>
        <w:rPr>
          <w:color w:val="000000"/>
          <w:spacing w:val="0"/>
          <w:w w:val="100"/>
          <w:position w:val="0"/>
          <w:sz w:val="20"/>
          <w:szCs w:val="20"/>
        </w:rPr>
        <w:t>（</w:t>
      </w:r>
      <w:bookmarkEnd w:id="1034"/>
      <w:r>
        <w:rPr>
          <w:color w:val="000000"/>
          <w:spacing w:val="0"/>
          <w:w w:val="100"/>
          <w:position w:val="0"/>
          <w:sz w:val="20"/>
          <w:szCs w:val="20"/>
        </w:rPr>
        <w:t>3）</w:t>
        <w:tab/>
      </w:r>
      <w:r>
        <w:rPr>
          <w:color w:val="000000"/>
          <w:spacing w:val="0"/>
          <w:w w:val="100"/>
          <w:position w:val="0"/>
          <w:sz w:val="20"/>
          <w:szCs w:val="20"/>
        </w:rPr>
        <w:t>该组成部分是专为转售而取得的子公司。</w:t>
      </w:r>
    </w:p>
    <w:p>
      <w:pPr>
        <w:pStyle w:val="Style66"/>
        <w:keepNext w:val="0"/>
        <w:keepLines w:val="0"/>
        <w:widowControl w:val="0"/>
        <w:numPr>
          <w:ilvl w:val="0"/>
          <w:numId w:val="79"/>
        </w:numPr>
        <w:shd w:val="clear" w:color="auto" w:fill="auto"/>
        <w:tabs>
          <w:tab w:pos="908" w:val="left"/>
        </w:tabs>
        <w:bidi w:val="0"/>
        <w:spacing w:before="0" w:after="0" w:line="470" w:lineRule="exact"/>
        <w:ind w:left="0" w:right="0" w:firstLine="560"/>
        <w:jc w:val="left"/>
        <w:rPr>
          <w:sz w:val="20"/>
          <w:szCs w:val="20"/>
        </w:rPr>
      </w:pPr>
      <w:bookmarkStart w:id="1035" w:name="bookmark1035"/>
      <w:bookmarkEnd w:id="1035"/>
      <w:r>
        <w:rPr>
          <w:color w:val="000000"/>
          <w:spacing w:val="0"/>
          <w:w w:val="100"/>
          <w:position w:val="0"/>
          <w:sz w:val="20"/>
          <w:szCs w:val="20"/>
        </w:rPr>
        <w:t>与回购公司股份相关的会计处理方法</w:t>
      </w:r>
    </w:p>
    <w:p>
      <w:pPr>
        <w:pStyle w:val="Style66"/>
        <w:keepNext w:val="0"/>
        <w:keepLines w:val="0"/>
        <w:widowControl w:val="0"/>
        <w:shd w:val="clear" w:color="auto" w:fill="auto"/>
        <w:bidi w:val="0"/>
        <w:spacing w:before="0" w:after="0" w:line="468" w:lineRule="exact"/>
        <w:ind w:left="140" w:right="0" w:firstLine="420"/>
        <w:jc w:val="both"/>
        <w:rPr>
          <w:sz w:val="20"/>
          <w:szCs w:val="20"/>
        </w:rPr>
      </w:pPr>
      <w:r>
        <w:rPr>
          <w:color w:val="000000"/>
          <w:spacing w:val="0"/>
          <w:w w:val="100"/>
          <w:position w:val="0"/>
          <w:sz w:val="20"/>
          <w:szCs w:val="20"/>
        </w:rPr>
        <w:t>因减少注册资本或奖励职工等原因收购本公司股份的，按实际支付的金额作为库存股处理，同时进行 备查登记。如果将回购的股份注销，则将按注销股票面值和注销股数计算的股票面值总额与实际回购所支 付的金额之间的差额冲减资本公积，资本公积不足冲减的，冲减留存收益；如果将回购的股份奖励给本公 司职工属于以权益结算的股份支付，于职工行权购买本公司股份收到价款时，转销交付职工的库存股成本 和等待期内资本公积（其他资本公积）累计金额，同时，按照其差额调整资本公积（股本溢价）。</w:t>
      </w:r>
    </w:p>
    <w:p>
      <w:pPr>
        <w:pStyle w:val="Style23"/>
        <w:keepNext/>
        <w:keepLines/>
        <w:widowControl w:val="0"/>
        <w:shd w:val="clear" w:color="auto" w:fill="auto"/>
        <w:bidi w:val="0"/>
        <w:spacing w:before="0" w:after="0" w:line="470" w:lineRule="exact"/>
        <w:ind w:left="140" w:right="0" w:firstLine="420"/>
        <w:jc w:val="both"/>
        <w:rPr>
          <w:sz w:val="20"/>
          <w:szCs w:val="20"/>
        </w:rPr>
      </w:pPr>
      <w:bookmarkStart w:id="1036" w:name="bookmark1036"/>
      <w:bookmarkStart w:id="1037" w:name="bookmark1037"/>
      <w:bookmarkStart w:id="1038" w:name="bookmark1038"/>
      <w:r>
        <w:rPr>
          <w:b w:val="0"/>
          <w:bCs w:val="0"/>
          <w:color w:val="000000"/>
          <w:spacing w:val="0"/>
          <w:w w:val="100"/>
          <w:position w:val="0"/>
          <w:sz w:val="20"/>
          <w:szCs w:val="20"/>
        </w:rPr>
        <w:t>（三十三）重要会计政策变更</w:t>
      </w:r>
      <w:bookmarkEnd w:id="1036"/>
      <w:bookmarkEnd w:id="1037"/>
      <w:bookmarkEnd w:id="1038"/>
    </w:p>
    <w:p>
      <w:pPr>
        <w:pStyle w:val="Style66"/>
        <w:keepNext w:val="0"/>
        <w:keepLines w:val="0"/>
        <w:widowControl w:val="0"/>
        <w:shd w:val="clear" w:color="auto" w:fill="auto"/>
        <w:bidi w:val="0"/>
        <w:spacing w:before="0" w:after="0" w:line="470" w:lineRule="exact"/>
        <w:ind w:left="0" w:right="0" w:firstLine="560"/>
        <w:jc w:val="left"/>
        <w:rPr>
          <w:sz w:val="20"/>
          <w:szCs w:val="20"/>
        </w:rPr>
      </w:pPr>
      <w:r>
        <w:rPr>
          <w:color w:val="000000"/>
          <w:spacing w:val="0"/>
          <w:w w:val="100"/>
          <w:position w:val="0"/>
          <w:sz w:val="20"/>
          <w:szCs w:val="20"/>
        </w:rPr>
        <w:t>企业会计准则变化引起的会计政策变更</w:t>
      </w:r>
    </w:p>
    <w:p>
      <w:pPr>
        <w:pStyle w:val="Style66"/>
        <w:keepNext w:val="0"/>
        <w:keepLines w:val="0"/>
        <w:widowControl w:val="0"/>
        <w:numPr>
          <w:ilvl w:val="0"/>
          <w:numId w:val="81"/>
        </w:numPr>
        <w:shd w:val="clear" w:color="auto" w:fill="auto"/>
        <w:bidi w:val="0"/>
        <w:spacing w:before="0" w:after="220" w:line="475" w:lineRule="exact"/>
        <w:ind w:left="140" w:right="0" w:firstLine="420"/>
        <w:jc w:val="both"/>
        <w:rPr>
          <w:sz w:val="20"/>
          <w:szCs w:val="20"/>
        </w:rPr>
      </w:pPr>
      <w:bookmarkStart w:id="1039" w:name="bookmark1039"/>
      <w:bookmarkEnd w:id="1039"/>
      <w:r>
        <w:rPr>
          <w:color w:val="000000"/>
          <w:spacing w:val="0"/>
          <w:w w:val="100"/>
          <w:position w:val="0"/>
          <w:sz w:val="20"/>
          <w:szCs w:val="20"/>
        </w:rPr>
        <w:t>公司自</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日起执行财政部修订后的《企业会计准则第</w:t>
      </w:r>
      <w:r>
        <w:rPr>
          <w:color w:val="000000"/>
          <w:spacing w:val="0"/>
          <w:w w:val="100"/>
          <w:position w:val="0"/>
          <w:sz w:val="20"/>
          <w:szCs w:val="20"/>
        </w:rPr>
        <w:t>14</w:t>
      </w:r>
      <w:r>
        <w:rPr>
          <w:color w:val="000000"/>
          <w:spacing w:val="0"/>
          <w:w w:val="100"/>
          <w:position w:val="0"/>
          <w:sz w:val="20"/>
          <w:szCs w:val="20"/>
        </w:rPr>
        <w:t>号一一收入》（以下简称新收 入准则）。根据相关新旧准则衔接规定，对可比期间信息不予调整，首次执行日执行新准则的累积影响数 追溯调整本报告期期初留存收益及财务报表其他相关项目金额。</w:t>
      </w:r>
    </w:p>
    <w:p>
      <w:pPr>
        <w:pStyle w:val="Style25"/>
        <w:keepNext w:val="0"/>
        <w:keepLines w:val="0"/>
        <w:widowControl w:val="0"/>
        <w:shd w:val="clear" w:color="auto" w:fill="auto"/>
        <w:bidi w:val="0"/>
        <w:spacing w:before="0" w:after="0" w:line="240" w:lineRule="auto"/>
        <w:ind w:left="557" w:right="0" w:firstLine="0"/>
        <w:jc w:val="left"/>
        <w:rPr>
          <w:sz w:val="20"/>
          <w:szCs w:val="20"/>
        </w:rPr>
      </w:pPr>
      <w:r>
        <w:rPr>
          <w:color w:val="000000"/>
          <w:spacing w:val="0"/>
          <w:w w:val="100"/>
          <w:position w:val="0"/>
          <w:sz w:val="20"/>
          <w:szCs w:val="20"/>
        </w:rPr>
        <w:t>执行新收入准则对公司</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日财务报表的主要影响如下:</w:t>
      </w:r>
    </w:p>
    <w:tbl>
      <w:tblPr>
        <w:tblOverlap w:val="never"/>
        <w:jc w:val="left"/>
        <w:tblLayout w:type="fixed"/>
      </w:tblPr>
      <w:tblGrid>
        <w:gridCol w:w="2174"/>
        <w:gridCol w:w="2131"/>
        <w:gridCol w:w="2131"/>
        <w:gridCol w:w="2165"/>
      </w:tblGrid>
      <w:tr>
        <w:trPr>
          <w:trHeight w:val="480"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资产负债表</w:t>
            </w:r>
          </w:p>
        </w:tc>
      </w:tr>
      <w:tr>
        <w:trPr>
          <w:trHeight w:val="48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新收入准则调整影响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r>
      <w:tr>
        <w:trPr>
          <w:trHeight w:val="47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3,911,993, </w:t>
            </w:r>
            <w:r>
              <w:rPr>
                <w:color w:val="000000"/>
                <w:spacing w:val="0"/>
                <w:w w:val="100"/>
                <w:position w:val="0"/>
                <w:sz w:val="18"/>
                <w:szCs w:val="18"/>
              </w:rPr>
              <w:t xml:space="preserve">429. </w:t>
            </w:r>
            <w:r>
              <w:rPr>
                <w:color w:val="000000"/>
                <w:spacing w:val="0"/>
                <w:w w:val="100"/>
                <w:position w:val="0"/>
                <w:sz w:val="18"/>
                <w:szCs w:val="18"/>
              </w:rPr>
              <w:t>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-64, </w:t>
            </w:r>
            <w:r>
              <w:rPr>
                <w:color w:val="000000"/>
                <w:spacing w:val="0"/>
                <w:w w:val="100"/>
                <w:position w:val="0"/>
                <w:sz w:val="18"/>
                <w:szCs w:val="18"/>
              </w:rPr>
              <w:t xml:space="preserve">545, </w:t>
            </w:r>
            <w:r>
              <w:rPr>
                <w:color w:val="000000"/>
                <w:spacing w:val="0"/>
                <w:w w:val="100"/>
                <w:position w:val="0"/>
                <w:sz w:val="18"/>
                <w:szCs w:val="18"/>
              </w:rPr>
              <w:t xml:space="preserve">856. </w:t>
            </w:r>
            <w:r>
              <w:rPr>
                <w:color w:val="000000"/>
                <w:spacing w:val="0"/>
                <w:w w:val="100"/>
                <w:position w:val="0"/>
                <w:sz w:val="18"/>
                <w:szCs w:val="18"/>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3,847,447,573.64</w:t>
            </w:r>
          </w:p>
        </w:tc>
      </w:tr>
      <w:tr>
        <w:trPr>
          <w:trHeight w:val="48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46,337,854. </w:t>
            </w:r>
            <w:r>
              <w:rPr>
                <w:color w:val="000000"/>
                <w:spacing w:val="0"/>
                <w:w w:val="100"/>
                <w:position w:val="0"/>
                <w:sz w:val="18"/>
                <w:szCs w:val="18"/>
              </w:rPr>
              <w:t>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46,337,854. </w:t>
            </w:r>
            <w:r>
              <w:rPr>
                <w:color w:val="000000"/>
                <w:spacing w:val="0"/>
                <w:w w:val="100"/>
                <w:position w:val="0"/>
                <w:sz w:val="18"/>
                <w:szCs w:val="18"/>
              </w:rPr>
              <w:t>05</w:t>
            </w:r>
          </w:p>
        </w:tc>
      </w:tr>
      <w:tr>
        <w:trPr>
          <w:trHeight w:val="49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预付账款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136,217,204.52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3,174, </w:t>
            </w:r>
            <w:r>
              <w:rPr>
                <w:color w:val="000000"/>
                <w:spacing w:val="0"/>
                <w:w w:val="100"/>
                <w:position w:val="0"/>
                <w:sz w:val="18"/>
                <w:szCs w:val="18"/>
              </w:rPr>
              <w:t xml:space="preserve">685. </w:t>
            </w:r>
            <w:r>
              <w:rPr>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139, </w:t>
            </w:r>
            <w:r>
              <w:rPr>
                <w:color w:val="000000"/>
                <w:spacing w:val="0"/>
                <w:w w:val="100"/>
                <w:position w:val="0"/>
                <w:sz w:val="18"/>
                <w:szCs w:val="18"/>
              </w:rPr>
              <w:t>391,890.07</w:t>
            </w:r>
          </w:p>
        </w:tc>
      </w:tr>
    </w:tbl>
    <w:p>
      <w:pPr>
        <w:spacing w:lineRule="exact" w:line="1"/>
        <w:rPr>
          <w:sz w:val="2"/>
          <w:szCs w:val="2"/>
        </w:rPr>
      </w:pPr>
      <w:r>
        <w:br w:type="page"/>
      </w:r>
    </w:p>
    <w:tbl>
      <w:tblPr>
        <w:tblOverlap w:val="never"/>
        <w:jc w:val="left"/>
        <w:tblLayout w:type="fixed"/>
      </w:tblPr>
      <w:tblGrid>
        <w:gridCol w:w="2174"/>
        <w:gridCol w:w="2131"/>
        <w:gridCol w:w="2131"/>
        <w:gridCol w:w="2165"/>
      </w:tblGrid>
      <w:tr>
        <w:trPr>
          <w:trHeight w:val="48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191,932,268.17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408,402.64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192,340, </w:t>
            </w:r>
            <w:r>
              <w:rPr>
                <w:color w:val="000000"/>
                <w:spacing w:val="0"/>
                <w:w w:val="100"/>
                <w:position w:val="0"/>
                <w:sz w:val="18"/>
                <w:szCs w:val="18"/>
              </w:rPr>
              <w:t xml:space="preserve">670. </w:t>
            </w:r>
            <w:r>
              <w:rPr>
                <w:color w:val="000000"/>
                <w:spacing w:val="0"/>
                <w:w w:val="100"/>
                <w:position w:val="0"/>
                <w:sz w:val="18"/>
                <w:szCs w:val="18"/>
              </w:rPr>
              <w:t>81</w:t>
            </w:r>
          </w:p>
        </w:tc>
      </w:tr>
      <w:tr>
        <w:trPr>
          <w:trHeight w:val="48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1,825,113,361.74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 </w:t>
            </w:r>
            <w:r>
              <w:rPr>
                <w:color w:val="000000"/>
                <w:spacing w:val="0"/>
                <w:w w:val="100"/>
                <w:position w:val="0"/>
                <w:sz w:val="18"/>
                <w:szCs w:val="18"/>
              </w:rPr>
              <w:t xml:space="preserve">536, </w:t>
            </w:r>
            <w:r>
              <w:rPr>
                <w:color w:val="000000"/>
                <w:spacing w:val="0"/>
                <w:w w:val="100"/>
                <w:position w:val="0"/>
                <w:sz w:val="18"/>
                <w:szCs w:val="18"/>
              </w:rPr>
              <w:t>635.73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1,814, 576, </w:t>
            </w:r>
            <w:r>
              <w:rPr>
                <w:color w:val="000000"/>
                <w:spacing w:val="0"/>
                <w:w w:val="100"/>
                <w:position w:val="0"/>
                <w:sz w:val="18"/>
                <w:szCs w:val="18"/>
              </w:rPr>
              <w:t xml:space="preserve">726. </w:t>
            </w:r>
            <w:r>
              <w:rPr>
                <w:color w:val="000000"/>
                <w:spacing w:val="0"/>
                <w:w w:val="100"/>
                <w:position w:val="0"/>
                <w:sz w:val="18"/>
                <w:szCs w:val="18"/>
              </w:rPr>
              <w:t>01</w:t>
            </w:r>
          </w:p>
        </w:tc>
      </w:tr>
      <w:tr>
        <w:trPr>
          <w:trHeight w:val="47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276, 947, </w:t>
            </w:r>
            <w:r>
              <w:rPr>
                <w:color w:val="000000"/>
                <w:spacing w:val="0"/>
                <w:w w:val="100"/>
                <w:position w:val="0"/>
                <w:sz w:val="18"/>
                <w:szCs w:val="18"/>
              </w:rPr>
              <w:t xml:space="preserve">222.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-276, 947,222. </w:t>
            </w:r>
            <w:r>
              <w:rPr>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259, 706, </w:t>
            </w:r>
            <w:r>
              <w:rPr>
                <w:color w:val="000000"/>
                <w:spacing w:val="0"/>
                <w:w w:val="100"/>
                <w:position w:val="0"/>
                <w:sz w:val="18"/>
                <w:szCs w:val="18"/>
              </w:rPr>
              <w:t xml:space="preserve">672. </w:t>
            </w:r>
            <w:r>
              <w:rPr>
                <w:color w:val="000000"/>
                <w:spacing w:val="0"/>
                <w:w w:val="100"/>
                <w:position w:val="0"/>
                <w:sz w:val="18"/>
                <w:szCs w:val="18"/>
              </w:rPr>
              <w:t>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259, 706, </w:t>
            </w:r>
            <w:r>
              <w:rPr>
                <w:color w:val="000000"/>
                <w:spacing w:val="0"/>
                <w:w w:val="100"/>
                <w:position w:val="0"/>
                <w:sz w:val="18"/>
                <w:szCs w:val="18"/>
              </w:rPr>
              <w:t xml:space="preserve">672. </w:t>
            </w:r>
            <w:r>
              <w:rPr>
                <w:color w:val="000000"/>
                <w:spacing w:val="0"/>
                <w:w w:val="100"/>
                <w:position w:val="0"/>
                <w:sz w:val="18"/>
                <w:szCs w:val="18"/>
              </w:rPr>
              <w:t>85</w:t>
            </w:r>
          </w:p>
        </w:tc>
      </w:tr>
      <w:tr>
        <w:trPr>
          <w:trHeight w:val="48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87,313, </w:t>
            </w:r>
            <w:r>
              <w:rPr>
                <w:color w:val="000000"/>
                <w:spacing w:val="0"/>
                <w:w w:val="100"/>
                <w:position w:val="0"/>
                <w:sz w:val="18"/>
                <w:szCs w:val="18"/>
              </w:rPr>
              <w:t xml:space="preserve">409. </w:t>
            </w:r>
            <w:r>
              <w:rPr>
                <w:color w:val="000000"/>
                <w:spacing w:val="0"/>
                <w:w w:val="100"/>
                <w:position w:val="0"/>
                <w:sz w:val="18"/>
                <w:szCs w:val="18"/>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-913, 994. </w:t>
            </w:r>
            <w:r>
              <w:rPr>
                <w:color w:val="000000"/>
                <w:spacing w:val="0"/>
                <w:w w:val="100"/>
                <w:position w:val="0"/>
                <w:sz w:val="18"/>
                <w:szCs w:val="18"/>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86,399,414. </w:t>
            </w:r>
            <w:r>
              <w:rPr>
                <w:color w:val="000000"/>
                <w:spacing w:val="0"/>
                <w:w w:val="100"/>
                <w:position w:val="0"/>
                <w:sz w:val="18"/>
                <w:szCs w:val="18"/>
              </w:rPr>
              <w:t>83</w:t>
            </w:r>
          </w:p>
        </w:tc>
      </w:tr>
      <w:tr>
        <w:trPr>
          <w:trHeight w:val="47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19,599, </w:t>
            </w:r>
            <w:r>
              <w:rPr>
                <w:color w:val="000000"/>
                <w:spacing w:val="0"/>
                <w:w w:val="100"/>
                <w:position w:val="0"/>
                <w:sz w:val="18"/>
                <w:szCs w:val="18"/>
              </w:rPr>
              <w:t>039.95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19,599, </w:t>
            </w:r>
            <w:r>
              <w:rPr>
                <w:color w:val="000000"/>
                <w:spacing w:val="0"/>
                <w:w w:val="100"/>
                <w:position w:val="0"/>
                <w:sz w:val="18"/>
                <w:szCs w:val="18"/>
              </w:rPr>
              <w:t>039.95</w:t>
            </w:r>
          </w:p>
        </w:tc>
      </w:tr>
      <w:tr>
        <w:trPr>
          <w:trHeight w:val="49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44,305,866.82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-5,532,774. </w:t>
            </w:r>
            <w:r>
              <w:rPr>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38,773,092.36</w:t>
            </w:r>
          </w:p>
        </w:tc>
      </w:tr>
    </w:tbl>
    <w:p>
      <w:pPr>
        <w:widowControl w:val="0"/>
        <w:spacing w:after="79" w:line="1" w:lineRule="exact"/>
      </w:pPr>
    </w:p>
    <w:p>
      <w:pPr>
        <w:pStyle w:val="Style66"/>
        <w:keepNext w:val="0"/>
        <w:keepLines w:val="0"/>
        <w:widowControl w:val="0"/>
        <w:numPr>
          <w:ilvl w:val="0"/>
          <w:numId w:val="81"/>
        </w:numPr>
        <w:shd w:val="clear" w:color="auto" w:fill="auto"/>
        <w:bidi w:val="0"/>
        <w:spacing w:before="0" w:after="260" w:line="240" w:lineRule="auto"/>
        <w:ind w:left="0" w:right="0" w:firstLine="560"/>
        <w:jc w:val="both"/>
        <w:rPr>
          <w:sz w:val="20"/>
          <w:szCs w:val="20"/>
        </w:rPr>
      </w:pPr>
      <w:bookmarkStart w:id="1040" w:name="bookmark1040"/>
      <w:bookmarkEnd w:id="1040"/>
      <w:r>
        <w:rPr>
          <w:color w:val="000000"/>
          <w:spacing w:val="0"/>
          <w:w w:val="100"/>
          <w:position w:val="0"/>
          <w:sz w:val="20"/>
          <w:szCs w:val="20"/>
        </w:rPr>
        <w:t>公司自</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日起执行财政部于</w:t>
      </w:r>
      <w:r>
        <w:rPr>
          <w:color w:val="000000"/>
          <w:spacing w:val="0"/>
          <w:w w:val="100"/>
          <w:position w:val="0"/>
          <w:sz w:val="20"/>
          <w:szCs w:val="20"/>
        </w:rPr>
        <w:t>2019</w:t>
      </w:r>
      <w:r>
        <w:rPr>
          <w:color w:val="000000"/>
          <w:spacing w:val="0"/>
          <w:w w:val="100"/>
          <w:position w:val="0"/>
          <w:sz w:val="20"/>
          <w:szCs w:val="20"/>
        </w:rPr>
        <w:t>年度颁布的《企业会计准则解释第</w:t>
      </w:r>
      <w:r>
        <w:rPr>
          <w:color w:val="000000"/>
          <w:spacing w:val="0"/>
          <w:w w:val="100"/>
          <w:position w:val="0"/>
          <w:sz w:val="20"/>
          <w:szCs w:val="20"/>
        </w:rPr>
        <w:t>13</w:t>
      </w:r>
      <w:r>
        <w:rPr>
          <w:color w:val="000000"/>
          <w:spacing w:val="0"/>
          <w:w w:val="100"/>
          <w:position w:val="0"/>
          <w:sz w:val="20"/>
          <w:szCs w:val="20"/>
        </w:rPr>
        <w:t>号》，该项会</w:t>
      </w:r>
    </w:p>
    <w:p>
      <w:pPr>
        <w:pStyle w:val="Style66"/>
        <w:keepNext w:val="0"/>
        <w:keepLines w:val="0"/>
        <w:widowControl w:val="0"/>
        <w:shd w:val="clear" w:color="auto" w:fill="auto"/>
        <w:bidi w:val="0"/>
        <w:spacing w:before="0" w:after="260" w:line="240" w:lineRule="auto"/>
        <w:ind w:left="0" w:right="0" w:firstLine="140"/>
        <w:jc w:val="left"/>
        <w:rPr>
          <w:sz w:val="20"/>
          <w:szCs w:val="20"/>
        </w:rPr>
      </w:pPr>
      <w:r>
        <w:rPr>
          <w:color w:val="000000"/>
          <w:spacing w:val="0"/>
          <w:w w:val="100"/>
          <w:position w:val="0"/>
          <w:sz w:val="20"/>
          <w:szCs w:val="20"/>
        </w:rPr>
        <w:t>计政策变更采用未来适用法处理。</w:t>
      </w:r>
    </w:p>
    <w:p>
      <w:pPr>
        <w:pStyle w:val="Style13"/>
        <w:keepNext/>
        <w:keepLines/>
        <w:widowControl w:val="0"/>
        <w:shd w:val="clear" w:color="auto" w:fill="auto"/>
        <w:bidi w:val="0"/>
        <w:spacing w:before="0" w:after="140" w:line="240" w:lineRule="auto"/>
        <w:ind w:left="0" w:right="0" w:firstLine="560"/>
        <w:jc w:val="left"/>
        <w:rPr>
          <w:sz w:val="20"/>
          <w:szCs w:val="20"/>
        </w:rPr>
      </w:pPr>
      <w:bookmarkStart w:id="1041" w:name="bookmark1041"/>
      <w:bookmarkStart w:id="1042" w:name="bookmark1042"/>
      <w:bookmarkStart w:id="1043" w:name="bookmark1043"/>
      <w:bookmarkStart w:id="1044" w:name="bookmark1044"/>
      <w:r>
        <w:rPr>
          <w:rFonts w:ascii="SimHei" w:eastAsia="SimHei" w:hAnsi="SimHei" w:cs="SimHei"/>
          <w:color w:val="000000"/>
          <w:spacing w:val="0"/>
          <w:w w:val="100"/>
          <w:position w:val="0"/>
          <w:sz w:val="20"/>
          <w:szCs w:val="20"/>
        </w:rPr>
        <w:t>六</w:t>
      </w:r>
      <w:bookmarkEnd w:id="1043"/>
      <w:r>
        <w:rPr>
          <w:rFonts w:ascii="SimHei" w:eastAsia="SimHei" w:hAnsi="SimHei" w:cs="SimHei"/>
          <w:color w:val="000000"/>
          <w:spacing w:val="0"/>
          <w:w w:val="100"/>
          <w:position w:val="0"/>
          <w:sz w:val="20"/>
          <w:szCs w:val="20"/>
        </w:rPr>
        <w:t>、税项</w:t>
      </w:r>
      <w:bookmarkEnd w:id="1041"/>
      <w:bookmarkEnd w:id="1042"/>
      <w:bookmarkEnd w:id="1044"/>
    </w:p>
    <w:tbl>
      <w:tblPr>
        <w:tblOverlap w:val="never"/>
        <w:jc w:val="left"/>
        <w:tblLayout w:type="fixed"/>
      </w:tblPr>
      <w:tblGrid>
        <w:gridCol w:w="1627"/>
        <w:gridCol w:w="3888"/>
        <w:gridCol w:w="3154"/>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税种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0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以按税法规定计算的销售货物和应税劳务 收入为基础计算销项税额，扣除当期允许抵 扣的进项税额后，差额部分为应交增值税</w:t>
            </w:r>
          </w:p>
        </w:tc>
        <w:tc>
          <w:tcPr>
            <w:tcBorders>
              <w:top w:val="single" w:sz="4"/>
              <w:left w:val="single" w:sz="4"/>
            </w:tcBorders>
            <w:shd w:val="clear" w:color="auto" w:fill="FFFFFF"/>
            <w:vAlign w:val="center"/>
          </w:tcPr>
          <w:p>
            <w:pPr>
              <w:pStyle w:val="Style6"/>
              <w:keepNext w:val="0"/>
              <w:keepLines w:val="0"/>
              <w:widowControl w:val="0"/>
              <w:shd w:val="clear" w:color="auto" w:fill="auto"/>
              <w:tabs>
                <w:tab w:pos="725" w:val="left"/>
                <w:tab w:pos="1176" w:val="left"/>
              </w:tabs>
              <w:bidi w:val="0"/>
              <w:spacing w:before="0" w:after="0" w:line="240" w:lineRule="auto"/>
              <w:ind w:left="0" w:right="0" w:firstLine="0"/>
              <w:jc w:val="center"/>
              <w:rPr>
                <w:sz w:val="18"/>
                <w:szCs w:val="18"/>
              </w:rPr>
            </w:pPr>
            <w:r>
              <w:rPr>
                <w:color w:val="000000"/>
                <w:spacing w:val="0"/>
                <w:w w:val="100"/>
                <w:position w:val="0"/>
                <w:sz w:val="18"/>
                <w:szCs w:val="18"/>
              </w:rPr>
              <w:t>6%</w:t>
            </w:r>
            <w:r>
              <w:rPr>
                <w:color w:val="000000"/>
                <w:spacing w:val="0"/>
                <w:w w:val="100"/>
                <w:position w:val="0"/>
                <w:sz w:val="17"/>
                <w:szCs w:val="17"/>
              </w:rPr>
              <w:t xml:space="preserve">、 </w:t>
            </w:r>
            <w:r>
              <w:rPr>
                <w:color w:val="000000"/>
                <w:spacing w:val="0"/>
                <w:w w:val="100"/>
                <w:position w:val="0"/>
                <w:sz w:val="18"/>
                <w:szCs w:val="18"/>
              </w:rPr>
              <w:t>9%</w:t>
            </w:r>
            <w:r>
              <w:rPr>
                <w:color w:val="000000"/>
                <w:spacing w:val="0"/>
                <w:w w:val="100"/>
                <w:position w:val="0"/>
                <w:sz w:val="17"/>
                <w:szCs w:val="17"/>
              </w:rPr>
              <w:t>、</w:t>
              <w:tab/>
            </w:r>
            <w:r>
              <w:rPr>
                <w:color w:val="000000"/>
                <w:spacing w:val="0"/>
                <w:w w:val="100"/>
                <w:position w:val="0"/>
                <w:sz w:val="18"/>
                <w:szCs w:val="18"/>
              </w:rPr>
              <w:t>10%</w:t>
            </w:r>
            <w:r>
              <w:rPr>
                <w:color w:val="000000"/>
                <w:spacing w:val="0"/>
                <w:w w:val="100"/>
                <w:position w:val="0"/>
                <w:sz w:val="17"/>
                <w:szCs w:val="17"/>
              </w:rPr>
              <w:t>、</w:t>
              <w:tab/>
            </w:r>
            <w:r>
              <w:rPr>
                <w:color w:val="000000"/>
                <w:spacing w:val="0"/>
                <w:w w:val="100"/>
                <w:position w:val="0"/>
                <w:sz w:val="18"/>
                <w:szCs w:val="18"/>
              </w:rPr>
              <w:t>13%[</w:t>
            </w:r>
            <w:r>
              <w:rPr>
                <w:color w:val="000000"/>
                <w:spacing w:val="0"/>
                <w:w w:val="100"/>
                <w:position w:val="0"/>
                <w:sz w:val="17"/>
                <w:szCs w:val="17"/>
              </w:rPr>
              <w:t xml:space="preserve">注 </w:t>
            </w:r>
            <w:r>
              <w:rPr>
                <w:color w:val="000000"/>
                <w:spacing w:val="0"/>
                <w:w w:val="100"/>
                <w:position w:val="0"/>
                <w:sz w:val="18"/>
                <w:szCs w:val="18"/>
              </w:rPr>
              <w:t>1]</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color w:val="000000"/>
                <w:spacing w:val="0"/>
                <w:w w:val="100"/>
                <w:position w:val="0"/>
              </w:rPr>
              <w:t>从价计征的，按房产原值一次减除</w:t>
            </w:r>
            <w:r>
              <w:rPr>
                <w:color w:val="000000"/>
                <w:spacing w:val="0"/>
                <w:w w:val="100"/>
                <w:position w:val="0"/>
                <w:sz w:val="18"/>
                <w:szCs w:val="18"/>
              </w:rPr>
              <w:t>30%</w:t>
            </w:r>
            <w:r>
              <w:rPr>
                <w:color w:val="000000"/>
                <w:spacing w:val="0"/>
                <w:w w:val="100"/>
                <w:position w:val="0"/>
              </w:rPr>
              <w:t>后余值的</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1.2%</w:t>
            </w:r>
            <w:r>
              <w:rPr>
                <w:color w:val="000000"/>
                <w:spacing w:val="0"/>
                <w:w w:val="100"/>
                <w:position w:val="0"/>
              </w:rPr>
              <w:t>计缴；从租计征的，按租金收入的</w:t>
            </w:r>
            <w:r>
              <w:rPr>
                <w:color w:val="000000"/>
                <w:spacing w:val="0"/>
                <w:w w:val="100"/>
                <w:position w:val="0"/>
                <w:sz w:val="18"/>
                <w:szCs w:val="18"/>
              </w:rPr>
              <w:t>12%</w:t>
            </w:r>
            <w:r>
              <w:rPr>
                <w:color w:val="000000"/>
                <w:spacing w:val="0"/>
                <w:w w:val="100"/>
                <w:position w:val="0"/>
              </w:rPr>
              <w:t>计缴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r>
              <w:rPr>
                <w:color w:val="000000"/>
                <w:spacing w:val="0"/>
                <w:w w:val="100"/>
                <w:position w:val="0"/>
                <w:sz w:val="17"/>
                <w:szCs w:val="17"/>
              </w:rPr>
              <w:t>、</w:t>
            </w:r>
            <w:r>
              <w:rPr>
                <w:color w:val="000000"/>
                <w:spacing w:val="0"/>
                <w:w w:val="100"/>
                <w:position w:val="0"/>
                <w:sz w:val="18"/>
                <w:szCs w:val="18"/>
              </w:rPr>
              <w:t>12%</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实际缴纳的流转税税额</w:t>
            </w:r>
          </w:p>
        </w:tc>
        <w:tc>
          <w:tcPr>
            <w:tcBorders>
              <w:top w:val="single" w:sz="4"/>
              <w:left w:val="single" w:sz="4"/>
            </w:tcBorders>
            <w:shd w:val="clear" w:color="auto" w:fill="FFFFFF"/>
            <w:vAlign w:val="center"/>
          </w:tcPr>
          <w:p>
            <w:pPr>
              <w:pStyle w:val="Style6"/>
              <w:keepNext w:val="0"/>
              <w:keepLines w:val="0"/>
              <w:widowControl w:val="0"/>
              <w:shd w:val="clear" w:color="auto" w:fill="auto"/>
              <w:tabs>
                <w:tab w:pos="350" w:val="left"/>
                <w:tab w:pos="710" w:val="left"/>
              </w:tabs>
              <w:bidi w:val="0"/>
              <w:spacing w:before="0" w:after="0" w:line="240" w:lineRule="auto"/>
              <w:ind w:left="0" w:right="0" w:firstLine="0"/>
              <w:jc w:val="center"/>
              <w:rPr>
                <w:sz w:val="18"/>
                <w:szCs w:val="18"/>
              </w:rPr>
            </w:pPr>
            <w:r>
              <w:rPr>
                <w:color w:val="000000"/>
                <w:spacing w:val="0"/>
                <w:w w:val="100"/>
                <w:position w:val="0"/>
                <w:sz w:val="18"/>
                <w:szCs w:val="18"/>
              </w:rPr>
              <w:t>1%</w:t>
            </w:r>
            <w:r>
              <w:rPr>
                <w:color w:val="000000"/>
                <w:spacing w:val="0"/>
                <w:w w:val="100"/>
                <w:position w:val="0"/>
                <w:sz w:val="17"/>
                <w:szCs w:val="17"/>
              </w:rPr>
              <w:t>、</w:t>
              <w:tab/>
            </w:r>
            <w:r>
              <w:rPr>
                <w:color w:val="000000"/>
                <w:spacing w:val="0"/>
                <w:w w:val="100"/>
                <w:position w:val="0"/>
                <w:sz w:val="18"/>
                <w:szCs w:val="18"/>
              </w:rPr>
              <w:t>5%</w:t>
            </w:r>
            <w:r>
              <w:rPr>
                <w:color w:val="000000"/>
                <w:spacing w:val="0"/>
                <w:w w:val="100"/>
                <w:position w:val="0"/>
                <w:sz w:val="17"/>
                <w:szCs w:val="17"/>
              </w:rPr>
              <w:t>、</w:t>
              <w:tab/>
            </w:r>
            <w:r>
              <w:rPr>
                <w:color w:val="000000"/>
                <w:spacing w:val="0"/>
                <w:w w:val="100"/>
                <w:position w:val="0"/>
                <w:sz w:val="18"/>
                <w:szCs w:val="18"/>
              </w:rPr>
              <w:t>7%[</w:t>
            </w:r>
            <w:r>
              <w:rPr>
                <w:color w:val="000000"/>
                <w:spacing w:val="0"/>
                <w:w w:val="100"/>
                <w:position w:val="0"/>
                <w:sz w:val="17"/>
                <w:szCs w:val="17"/>
              </w:rPr>
              <w:t xml:space="preserve">注 </w:t>
            </w:r>
            <w:r>
              <w:rPr>
                <w:color w:val="000000"/>
                <w:spacing w:val="0"/>
                <w:w w:val="100"/>
                <w:position w:val="0"/>
                <w:sz w:val="18"/>
                <w:szCs w:val="18"/>
              </w:rPr>
              <w:t>2]</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实际缴纳的流转税税额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实际缴纳的流转税税额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15%</w:t>
            </w:r>
            <w:r>
              <w:rPr>
                <w:color w:val="000000"/>
                <w:spacing w:val="0"/>
                <w:w w:val="100"/>
                <w:position w:val="0"/>
              </w:rPr>
              <w:t xml:space="preserve">、 </w:t>
            </w:r>
            <w:r>
              <w:rPr>
                <w:color w:val="000000"/>
                <w:spacing w:val="0"/>
                <w:w w:val="100"/>
                <w:position w:val="0"/>
                <w:sz w:val="18"/>
                <w:szCs w:val="18"/>
              </w:rPr>
              <w:t>25%</w:t>
            </w:r>
            <w:r>
              <w:rPr>
                <w:color w:val="000000"/>
                <w:spacing w:val="0"/>
                <w:w w:val="100"/>
                <w:position w:val="0"/>
              </w:rPr>
              <w:t>等</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文化事业建设费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计费销售额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bl>
    <w:p>
      <w:pPr>
        <w:pStyle w:val="Style25"/>
        <w:keepNext w:val="0"/>
        <w:keepLines w:val="0"/>
        <w:widowControl w:val="0"/>
        <w:shd w:val="clear" w:color="auto" w:fill="auto"/>
        <w:bidi w:val="0"/>
        <w:spacing w:before="0" w:after="0" w:line="240" w:lineRule="auto"/>
        <w:ind w:left="490" w:right="0" w:firstLine="0"/>
        <w:jc w:val="left"/>
        <w:rPr>
          <w:sz w:val="18"/>
          <w:szCs w:val="18"/>
        </w:rPr>
      </w:pPr>
      <w:r>
        <w:rPr>
          <w:color w:val="000000"/>
          <w:spacing w:val="0"/>
          <w:w w:val="100"/>
          <w:position w:val="0"/>
          <w:sz w:val="17"/>
          <w:szCs w:val="17"/>
        </w:rPr>
        <w:t>［注</w:t>
      </w:r>
      <w:r>
        <w:rPr>
          <w:color w:val="000000"/>
          <w:spacing w:val="0"/>
          <w:w w:val="100"/>
          <w:position w:val="0"/>
          <w:sz w:val="18"/>
          <w:szCs w:val="18"/>
        </w:rPr>
        <w:t>1］</w:t>
      </w:r>
      <w:r>
        <w:rPr>
          <w:color w:val="000000"/>
          <w:spacing w:val="0"/>
          <w:w w:val="100"/>
          <w:position w:val="0"/>
          <w:sz w:val="17"/>
          <w:szCs w:val="17"/>
        </w:rPr>
        <w:t>出口货物实行“免、抵、退”税政策，出口退税率为</w:t>
      </w:r>
      <w:r>
        <w:rPr>
          <w:color w:val="000000"/>
          <w:spacing w:val="0"/>
          <w:w w:val="100"/>
          <w:position w:val="0"/>
          <w:sz w:val="18"/>
          <w:szCs w:val="18"/>
        </w:rPr>
        <w:t>9%</w:t>
      </w:r>
      <w:r>
        <w:rPr>
          <w:color w:val="000000"/>
          <w:spacing w:val="0"/>
          <w:w w:val="100"/>
          <w:position w:val="0"/>
          <w:sz w:val="17"/>
          <w:szCs w:val="17"/>
        </w:rPr>
        <w:t>、</w:t>
      </w:r>
      <w:r>
        <w:rPr>
          <w:color w:val="000000"/>
          <w:spacing w:val="0"/>
          <w:w w:val="100"/>
          <w:position w:val="0"/>
          <w:sz w:val="18"/>
          <w:szCs w:val="18"/>
        </w:rPr>
        <w:t>10%</w:t>
      </w:r>
      <w:r>
        <w:rPr>
          <w:color w:val="000000"/>
          <w:spacing w:val="0"/>
          <w:w w:val="100"/>
          <w:position w:val="0"/>
          <w:sz w:val="17"/>
          <w:szCs w:val="17"/>
        </w:rPr>
        <w:t>和</w:t>
      </w:r>
      <w:r>
        <w:rPr>
          <w:color w:val="000000"/>
          <w:spacing w:val="0"/>
          <w:w w:val="100"/>
          <w:position w:val="0"/>
          <w:sz w:val="18"/>
          <w:szCs w:val="18"/>
        </w:rPr>
        <w:t>13%</w:t>
      </w:r>
    </w:p>
    <w:p>
      <w:pPr>
        <w:pStyle w:val="Style27"/>
        <w:keepNext w:val="0"/>
        <w:keepLines w:val="0"/>
        <w:widowControl w:val="0"/>
        <w:shd w:val="clear" w:color="auto" w:fill="auto"/>
        <w:bidi w:val="0"/>
        <w:spacing w:before="0" w:after="300" w:line="467" w:lineRule="exact"/>
        <w:ind w:left="140" w:right="0" w:firstLine="360"/>
        <w:jc w:val="both"/>
      </w:pPr>
      <w:r>
        <w:rPr>
          <w:color w:val="000000"/>
          <w:spacing w:val="0"/>
          <w:w w:val="100"/>
          <w:position w:val="0"/>
        </w:rPr>
        <w:t>［注</w:t>
      </w:r>
      <w:r>
        <w:rPr>
          <w:color w:val="000000"/>
          <w:spacing w:val="0"/>
          <w:w w:val="100"/>
          <w:position w:val="0"/>
          <w:sz w:val="18"/>
          <w:szCs w:val="18"/>
        </w:rPr>
        <w:t>2］</w:t>
      </w:r>
      <w:r>
        <w:rPr>
          <w:color w:val="000000"/>
          <w:spacing w:val="0"/>
          <w:w w:val="100"/>
          <w:position w:val="0"/>
        </w:rPr>
        <w:t>子公司利欧湖南、大连华能、利欧大连、琥珀传播、上海氩氪、上海沃动、万圣伟业、宿迁梦想、淮安爱月、北 京乘风、万圣广告、上海书剑、微创时代、曲水掌悦、霍尔果斯氩氪、答之文化等当期应纳流转税额的</w:t>
      </w:r>
      <w:r>
        <w:rPr>
          <w:color w:val="000000"/>
          <w:spacing w:val="0"/>
          <w:w w:val="100"/>
          <w:position w:val="0"/>
          <w:sz w:val="18"/>
          <w:szCs w:val="18"/>
        </w:rPr>
        <w:t>7%</w:t>
      </w:r>
      <w:r>
        <w:rPr>
          <w:color w:val="000000"/>
          <w:spacing w:val="0"/>
          <w:w w:val="100"/>
          <w:position w:val="0"/>
        </w:rPr>
        <w:t>计缴；子公司上 海页趣、聚胜广告、易合广告、琥珀上海、上海诱梦、上海书剑、上海智趣、上海买量、上海腾效、上海怿效和利欧数字等 按当期应纳流转税额的</w:t>
      </w:r>
      <w:r>
        <w:rPr>
          <w:color w:val="000000"/>
          <w:spacing w:val="0"/>
          <w:w w:val="100"/>
          <w:position w:val="0"/>
          <w:sz w:val="18"/>
          <w:szCs w:val="18"/>
        </w:rPr>
        <w:t>1%</w:t>
      </w:r>
      <w:r>
        <w:rPr>
          <w:color w:val="000000"/>
          <w:spacing w:val="0"/>
          <w:w w:val="100"/>
          <w:position w:val="0"/>
        </w:rPr>
        <w:t>计缴；公司及其他境内子公司按当期应纳流转税额的</w:t>
      </w:r>
      <w:r>
        <w:rPr>
          <w:color w:val="000000"/>
          <w:spacing w:val="0"/>
          <w:w w:val="100"/>
          <w:position w:val="0"/>
          <w:sz w:val="18"/>
          <w:szCs w:val="18"/>
        </w:rPr>
        <w:t>5%</w:t>
      </w:r>
      <w:r>
        <w:rPr>
          <w:color w:val="000000"/>
          <w:spacing w:val="0"/>
          <w:w w:val="100"/>
          <w:position w:val="0"/>
        </w:rPr>
        <w:t>计缴</w:t>
      </w:r>
    </w:p>
    <w:p>
      <w:pPr>
        <w:pStyle w:val="Style66"/>
        <w:keepNext w:val="0"/>
        <w:keepLines w:val="0"/>
        <w:widowControl w:val="0"/>
        <w:shd w:val="clear" w:color="auto" w:fill="auto"/>
        <w:bidi w:val="0"/>
        <w:spacing w:before="0" w:after="80" w:line="240" w:lineRule="auto"/>
        <w:ind w:left="0" w:right="0" w:firstLine="560"/>
        <w:jc w:val="left"/>
        <w:rPr>
          <w:sz w:val="20"/>
          <w:szCs w:val="20"/>
        </w:rPr>
      </w:pPr>
      <w:r>
        <w:rPr>
          <w:color w:val="000000"/>
          <w:spacing w:val="0"/>
          <w:w w:val="100"/>
          <w:position w:val="0"/>
          <w:sz w:val="20"/>
          <w:szCs w:val="20"/>
        </w:rPr>
        <w:t>（一）不同税率的纳税主体企业所得税税率说明</w:t>
      </w:r>
    </w:p>
    <w:p>
      <w:pPr>
        <w:pStyle w:val="Style27"/>
        <w:keepNext w:val="0"/>
        <w:keepLines w:val="0"/>
        <w:widowControl w:val="0"/>
        <w:shd w:val="clear" w:color="auto" w:fill="auto"/>
        <w:tabs>
          <w:tab w:pos="7328" w:val="left"/>
        </w:tabs>
        <w:bidi w:val="0"/>
        <w:spacing w:before="0" w:after="200" w:line="467" w:lineRule="exact"/>
        <w:ind w:left="0" w:right="0" w:firstLine="320"/>
        <w:jc w:val="left"/>
      </w:pPr>
      <w:r>
        <w:rPr>
          <w:color w:val="000000"/>
          <w:spacing w:val="0"/>
          <w:w w:val="100"/>
          <w:position w:val="0"/>
        </w:rPr>
        <w:t>纳税主体名称</w:t>
        <w:tab/>
        <w:t>所得税税率</w:t>
      </w:r>
    </w:p>
    <w:tbl>
      <w:tblPr>
        <w:tblOverlap w:val="never"/>
        <w:jc w:val="center"/>
        <w:tblLayout w:type="fixed"/>
      </w:tblPr>
      <w:tblGrid>
        <w:gridCol w:w="5726"/>
        <w:gridCol w:w="4205"/>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利欧泵业、利欧湖南、大连华能、漫酷网络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云南利欧、平潭利恒、平潭利欧、利欧电子、上海书剑等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按小微企业的规定税率</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霍尔果斯氩氪、答之文化、霍尔果斯聚胜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免税</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聚效文化、上海幕泽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12.5%</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曲水掌悦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母公司及除上述以外的其他境内子公司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w:t>
            </w:r>
          </w:p>
        </w:tc>
      </w:tr>
      <w:tr>
        <w:trPr>
          <w:trHeight w:val="111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324" w:lineRule="exact"/>
              <w:ind w:left="140" w:right="0" w:firstLine="0"/>
              <w:jc w:val="both"/>
            </w:pPr>
            <w:r>
              <w:rPr>
                <w:color w:val="000000"/>
                <w:spacing w:val="0"/>
                <w:w w:val="100"/>
                <w:position w:val="0"/>
              </w:rPr>
              <w:t>境外子公司香港利欧、</w:t>
            </w:r>
            <w:r>
              <w:rPr>
                <w:color w:val="000000"/>
                <w:spacing w:val="0"/>
                <w:w w:val="100"/>
                <w:position w:val="0"/>
                <w:sz w:val="18"/>
                <w:szCs w:val="18"/>
              </w:rPr>
              <w:t xml:space="preserve">EDGEMAWATER HTT </w:t>
            </w:r>
            <w:r>
              <w:rPr>
                <w:color w:val="000000"/>
                <w:spacing w:val="0"/>
                <w:w w:val="100"/>
                <w:position w:val="0"/>
                <w:sz w:val="18"/>
                <w:szCs w:val="18"/>
              </w:rPr>
              <w:t xml:space="preserve">III </w:t>
            </w:r>
            <w:r>
              <w:rPr>
                <w:color w:val="000000"/>
                <w:spacing w:val="0"/>
                <w:w w:val="100"/>
                <w:position w:val="0"/>
                <w:sz w:val="18"/>
                <w:szCs w:val="18"/>
              </w:rPr>
              <w:t>LLC</w:t>
            </w:r>
            <w:r>
              <w:rPr>
                <w:color w:val="000000"/>
                <w:spacing w:val="0"/>
                <w:w w:val="100"/>
                <w:position w:val="0"/>
              </w:rPr>
              <w:t>、</w:t>
            </w:r>
            <w:r>
              <w:rPr>
                <w:color w:val="000000"/>
                <w:spacing w:val="0"/>
                <w:w w:val="100"/>
                <w:position w:val="0"/>
                <w:sz w:val="18"/>
                <w:szCs w:val="18"/>
              </w:rPr>
              <w:t>ACQUAER KFT</w:t>
            </w:r>
            <w:r>
              <w:rPr>
                <w:color w:val="000000"/>
                <w:spacing w:val="0"/>
                <w:w w:val="100"/>
                <w:position w:val="0"/>
              </w:rPr>
              <w:t>、</w:t>
            </w:r>
            <w:r>
              <w:rPr>
                <w:color w:val="000000"/>
                <w:spacing w:val="0"/>
                <w:w w:val="100"/>
                <w:position w:val="0"/>
              </w:rPr>
              <w:t>中 东利欧、阿卡勒泵业、利欧国际、利欧印尼、孟加拉利欧、俄罗斯阿 卡勒等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按经营所在地区的规定税率</w:t>
            </w:r>
          </w:p>
        </w:tc>
      </w:tr>
    </w:tbl>
    <w:p>
      <w:pPr>
        <w:widowControl w:val="0"/>
        <w:spacing w:after="139" w:line="1" w:lineRule="exact"/>
      </w:pPr>
    </w:p>
    <w:p>
      <w:pPr>
        <w:pStyle w:val="Style66"/>
        <w:keepNext w:val="0"/>
        <w:keepLines w:val="0"/>
        <w:widowControl w:val="0"/>
        <w:shd w:val="clear" w:color="auto" w:fill="auto"/>
        <w:bidi w:val="0"/>
        <w:spacing w:before="0" w:after="260" w:line="240" w:lineRule="auto"/>
        <w:ind w:left="0" w:right="0" w:firstLine="560"/>
        <w:jc w:val="both"/>
        <w:rPr>
          <w:sz w:val="20"/>
          <w:szCs w:val="20"/>
        </w:rPr>
      </w:pPr>
      <w:r>
        <w:rPr>
          <w:color w:val="000000"/>
          <w:spacing w:val="0"/>
          <w:w w:val="100"/>
          <w:position w:val="0"/>
          <w:sz w:val="20"/>
          <w:szCs w:val="20"/>
        </w:rPr>
        <w:t>（二）税收优惠及批文</w:t>
      </w:r>
    </w:p>
    <w:p>
      <w:pPr>
        <w:pStyle w:val="Style66"/>
        <w:keepNext w:val="0"/>
        <w:keepLines w:val="0"/>
        <w:widowControl w:val="0"/>
        <w:numPr>
          <w:ilvl w:val="0"/>
          <w:numId w:val="83"/>
        </w:numPr>
        <w:shd w:val="clear" w:color="auto" w:fill="auto"/>
        <w:bidi w:val="0"/>
        <w:spacing w:before="0" w:after="0" w:line="240" w:lineRule="auto"/>
        <w:ind w:left="0" w:right="0" w:firstLine="560"/>
        <w:jc w:val="both"/>
        <w:rPr>
          <w:sz w:val="20"/>
          <w:szCs w:val="20"/>
        </w:rPr>
      </w:pPr>
      <w:bookmarkStart w:id="1045" w:name="bookmark1045"/>
      <w:bookmarkEnd w:id="1045"/>
      <w:r>
        <w:rPr>
          <w:color w:val="000000"/>
          <w:spacing w:val="0"/>
          <w:w w:val="100"/>
          <w:position w:val="0"/>
          <w:sz w:val="20"/>
          <w:szCs w:val="20"/>
        </w:rPr>
        <w:t>高新技术企业</w:t>
      </w:r>
    </w:p>
    <w:p>
      <w:pPr>
        <w:pStyle w:val="Style66"/>
        <w:keepNext w:val="0"/>
        <w:keepLines w:val="0"/>
        <w:widowControl w:val="0"/>
        <w:shd w:val="clear" w:color="auto" w:fill="auto"/>
        <w:bidi w:val="0"/>
        <w:spacing w:before="0" w:after="0" w:line="463" w:lineRule="exact"/>
        <w:ind w:left="140" w:right="0" w:firstLine="420"/>
        <w:jc w:val="both"/>
        <w:rPr>
          <w:sz w:val="20"/>
          <w:szCs w:val="20"/>
        </w:rPr>
      </w:pPr>
      <w:r>
        <w:rPr>
          <w:color w:val="000000"/>
          <w:spacing w:val="0"/>
          <w:w w:val="100"/>
          <w:position w:val="0"/>
          <w:sz w:val="20"/>
          <w:szCs w:val="20"/>
        </w:rPr>
        <w:t>根据科学技术部火炬高技术产业开发中心《关于浙江省</w:t>
      </w:r>
      <w:r>
        <w:rPr>
          <w:color w:val="000000"/>
          <w:spacing w:val="0"/>
          <w:w w:val="100"/>
          <w:position w:val="0"/>
          <w:sz w:val="20"/>
          <w:szCs w:val="20"/>
        </w:rPr>
        <w:t>2019</w:t>
      </w:r>
      <w:r>
        <w:rPr>
          <w:color w:val="000000"/>
          <w:spacing w:val="0"/>
          <w:w w:val="100"/>
          <w:position w:val="0"/>
          <w:sz w:val="20"/>
          <w:szCs w:val="20"/>
        </w:rPr>
        <w:t>年高新技术企业备案的复函》（国科火字 〔</w:t>
      </w:r>
      <w:r>
        <w:rPr>
          <w:color w:val="000000"/>
          <w:spacing w:val="0"/>
          <w:w w:val="100"/>
          <w:position w:val="0"/>
          <w:sz w:val="20"/>
          <w:szCs w:val="20"/>
        </w:rPr>
        <w:t>2020） 32</w:t>
      </w:r>
      <w:r>
        <w:rPr>
          <w:color w:val="000000"/>
          <w:spacing w:val="0"/>
          <w:w w:val="100"/>
          <w:position w:val="0"/>
          <w:sz w:val="20"/>
          <w:szCs w:val="20"/>
        </w:rPr>
        <w:t>号</w:t>
      </w:r>
      <w:r>
        <w:rPr>
          <w:color w:val="000000"/>
          <w:spacing w:val="0"/>
          <w:w w:val="100"/>
          <w:position w:val="0"/>
          <w:sz w:val="20"/>
          <w:szCs w:val="20"/>
        </w:rPr>
        <w:t>），</w:t>
      </w:r>
      <w:r>
        <w:rPr>
          <w:color w:val="000000"/>
          <w:spacing w:val="0"/>
          <w:w w:val="100"/>
          <w:position w:val="0"/>
          <w:sz w:val="20"/>
          <w:szCs w:val="20"/>
        </w:rPr>
        <w:t>利欧泵业通过高新技术企业备案，</w:t>
      </w:r>
      <w:r>
        <w:rPr>
          <w:color w:val="000000"/>
          <w:spacing w:val="0"/>
          <w:w w:val="100"/>
          <w:position w:val="0"/>
          <w:sz w:val="20"/>
          <w:szCs w:val="20"/>
        </w:rPr>
        <w:t>2019-2021</w:t>
      </w:r>
      <w:r>
        <w:rPr>
          <w:color w:val="000000"/>
          <w:spacing w:val="0"/>
          <w:w w:val="100"/>
          <w:position w:val="0"/>
          <w:sz w:val="20"/>
          <w:szCs w:val="20"/>
        </w:rPr>
        <w:t>年按</w:t>
      </w:r>
      <w:r>
        <w:rPr>
          <w:color w:val="000000"/>
          <w:spacing w:val="0"/>
          <w:w w:val="100"/>
          <w:position w:val="0"/>
          <w:sz w:val="20"/>
          <w:szCs w:val="20"/>
        </w:rPr>
        <w:t>15%</w:t>
      </w:r>
      <w:r>
        <w:rPr>
          <w:color w:val="000000"/>
          <w:spacing w:val="0"/>
          <w:w w:val="100"/>
          <w:position w:val="0"/>
          <w:sz w:val="20"/>
          <w:szCs w:val="20"/>
        </w:rPr>
        <w:t xml:space="preserve">的税率计缴企业所得税，本期按 </w:t>
      </w:r>
      <w:r>
        <w:rPr>
          <w:color w:val="000000"/>
          <w:spacing w:val="0"/>
          <w:w w:val="100"/>
          <w:position w:val="0"/>
          <w:sz w:val="20"/>
          <w:szCs w:val="20"/>
        </w:rPr>
        <w:t>15%</w:t>
      </w:r>
      <w:r>
        <w:rPr>
          <w:color w:val="000000"/>
          <w:spacing w:val="0"/>
          <w:w w:val="100"/>
          <w:position w:val="0"/>
          <w:sz w:val="20"/>
          <w:szCs w:val="20"/>
        </w:rPr>
        <w:t>的税率计缴企业所得税。</w:t>
      </w:r>
    </w:p>
    <w:p>
      <w:pPr>
        <w:pStyle w:val="Style66"/>
        <w:keepNext w:val="0"/>
        <w:keepLines w:val="0"/>
        <w:widowControl w:val="0"/>
        <w:shd w:val="clear" w:color="auto" w:fill="auto"/>
        <w:bidi w:val="0"/>
        <w:spacing w:before="0" w:after="0" w:line="463" w:lineRule="exact"/>
        <w:ind w:left="140" w:right="0" w:firstLine="420"/>
        <w:jc w:val="both"/>
        <w:rPr>
          <w:sz w:val="20"/>
          <w:szCs w:val="20"/>
        </w:rPr>
      </w:pPr>
      <w:r>
        <w:rPr>
          <w:color w:val="000000"/>
          <w:spacing w:val="0"/>
          <w:w w:val="100"/>
          <w:position w:val="0"/>
          <w:sz w:val="20"/>
          <w:szCs w:val="20"/>
        </w:rPr>
        <w:t>根据全国高新技术企业认定管理工作领导小组办公室《关于湖南省</w:t>
      </w:r>
      <w:r>
        <w:rPr>
          <w:color w:val="000000"/>
          <w:spacing w:val="0"/>
          <w:w w:val="100"/>
          <w:position w:val="0"/>
          <w:sz w:val="20"/>
          <w:szCs w:val="20"/>
        </w:rPr>
        <w:t>2020</w:t>
      </w:r>
      <w:r>
        <w:rPr>
          <w:color w:val="000000"/>
          <w:spacing w:val="0"/>
          <w:w w:val="100"/>
          <w:position w:val="0"/>
          <w:sz w:val="20"/>
          <w:szCs w:val="20"/>
        </w:rPr>
        <w:t>年第一批高新技术企业备案 的复函》（国科火字〔</w:t>
      </w:r>
      <w:r>
        <w:rPr>
          <w:color w:val="000000"/>
          <w:spacing w:val="0"/>
          <w:w w:val="100"/>
          <w:position w:val="0"/>
          <w:sz w:val="20"/>
          <w:szCs w:val="20"/>
        </w:rPr>
        <w:t>2020） 213</w:t>
      </w:r>
      <w:r>
        <w:rPr>
          <w:color w:val="000000"/>
          <w:spacing w:val="0"/>
          <w:w w:val="100"/>
          <w:position w:val="0"/>
          <w:sz w:val="20"/>
          <w:szCs w:val="20"/>
        </w:rPr>
        <w:t>号），利欧湖南通过高新技术企业备案，发证日期为</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r>
        <w:rPr>
          <w:color w:val="000000"/>
          <w:spacing w:val="0"/>
          <w:w w:val="100"/>
          <w:position w:val="0"/>
          <w:sz w:val="20"/>
          <w:szCs w:val="20"/>
        </w:rPr>
        <w:t>11</w:t>
      </w:r>
      <w:r>
        <w:rPr>
          <w:color w:val="000000"/>
          <w:spacing w:val="0"/>
          <w:w w:val="100"/>
          <w:position w:val="0"/>
          <w:sz w:val="20"/>
          <w:szCs w:val="20"/>
        </w:rPr>
        <w:t>日， 享受高新技术企业所得税优惠政策期限为</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w:t>
      </w:r>
      <w:r>
        <w:rPr>
          <w:color w:val="000000"/>
          <w:spacing w:val="0"/>
          <w:w w:val="100"/>
          <w:position w:val="0"/>
          <w:sz w:val="20"/>
          <w:szCs w:val="20"/>
        </w:rPr>
        <w:t>-2022</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r>
    </w:p>
    <w:p>
      <w:pPr>
        <w:pStyle w:val="Style66"/>
        <w:keepNext w:val="0"/>
        <w:keepLines w:val="0"/>
        <w:widowControl w:val="0"/>
        <w:shd w:val="clear" w:color="auto" w:fill="auto"/>
        <w:tabs>
          <w:tab w:pos="1670" w:val="left"/>
        </w:tabs>
        <w:bidi w:val="0"/>
        <w:spacing w:before="0" w:after="0" w:line="456" w:lineRule="exact"/>
        <w:ind w:left="140" w:right="0" w:firstLine="420"/>
        <w:jc w:val="both"/>
        <w:rPr>
          <w:sz w:val="20"/>
          <w:szCs w:val="20"/>
        </w:rPr>
      </w:pPr>
      <w:r>
        <w:rPr>
          <w:color w:val="000000"/>
          <w:spacing w:val="0"/>
          <w:w w:val="100"/>
          <w:position w:val="0"/>
          <w:sz w:val="20"/>
          <w:szCs w:val="20"/>
        </w:rPr>
        <w:t>根据科学技术部火炬高技术产业开发中心《关于大连市</w:t>
      </w:r>
      <w:r>
        <w:rPr>
          <w:color w:val="000000"/>
          <w:spacing w:val="0"/>
          <w:w w:val="100"/>
          <w:position w:val="0"/>
          <w:sz w:val="20"/>
          <w:szCs w:val="20"/>
        </w:rPr>
        <w:t>2019</w:t>
      </w:r>
      <w:r>
        <w:rPr>
          <w:color w:val="000000"/>
          <w:spacing w:val="0"/>
          <w:w w:val="100"/>
          <w:position w:val="0"/>
          <w:sz w:val="20"/>
          <w:szCs w:val="20"/>
        </w:rPr>
        <w:t>年第一批高新技术企业备案的复函》（国 科火字〔</w:t>
      </w:r>
      <w:r>
        <w:rPr>
          <w:color w:val="000000"/>
          <w:spacing w:val="0"/>
          <w:w w:val="100"/>
          <w:position w:val="0"/>
          <w:sz w:val="20"/>
          <w:szCs w:val="20"/>
        </w:rPr>
        <w:t>2019）</w:t>
        <w:tab/>
        <w:t>184</w:t>
      </w:r>
      <w:r>
        <w:rPr>
          <w:color w:val="000000"/>
          <w:spacing w:val="0"/>
          <w:w w:val="100"/>
          <w:position w:val="0"/>
          <w:sz w:val="20"/>
          <w:szCs w:val="20"/>
        </w:rPr>
        <w:t>号），大连华能通过高新技术企业备案，</w:t>
      </w:r>
      <w:r>
        <w:rPr>
          <w:color w:val="000000"/>
          <w:spacing w:val="0"/>
          <w:w w:val="100"/>
          <w:position w:val="0"/>
          <w:sz w:val="20"/>
          <w:szCs w:val="20"/>
        </w:rPr>
        <w:t>2019-2021</w:t>
      </w:r>
      <w:r>
        <w:rPr>
          <w:color w:val="000000"/>
          <w:spacing w:val="0"/>
          <w:w w:val="100"/>
          <w:position w:val="0"/>
          <w:sz w:val="20"/>
          <w:szCs w:val="20"/>
        </w:rPr>
        <w:t>年按</w:t>
      </w:r>
      <w:r>
        <w:rPr>
          <w:color w:val="000000"/>
          <w:spacing w:val="0"/>
          <w:w w:val="100"/>
          <w:position w:val="0"/>
          <w:sz w:val="20"/>
          <w:szCs w:val="20"/>
        </w:rPr>
        <w:t>15%</w:t>
      </w:r>
      <w:r>
        <w:rPr>
          <w:color w:val="000000"/>
          <w:spacing w:val="0"/>
          <w:w w:val="100"/>
          <w:position w:val="0"/>
          <w:sz w:val="20"/>
          <w:szCs w:val="20"/>
        </w:rPr>
        <w:t>的税率计缴企业所得税，</w:t>
      </w:r>
    </w:p>
    <w:p>
      <w:pPr>
        <w:pStyle w:val="Style66"/>
        <w:keepNext w:val="0"/>
        <w:keepLines w:val="0"/>
        <w:widowControl w:val="0"/>
        <w:shd w:val="clear" w:color="auto" w:fill="auto"/>
        <w:bidi w:val="0"/>
        <w:spacing w:before="0" w:after="0" w:line="456" w:lineRule="exact"/>
        <w:ind w:left="0" w:right="0" w:firstLine="140"/>
        <w:jc w:val="both"/>
        <w:rPr>
          <w:sz w:val="20"/>
          <w:szCs w:val="20"/>
        </w:rPr>
      </w:pPr>
      <w:r>
        <w:rPr>
          <w:color w:val="000000"/>
          <w:spacing w:val="0"/>
          <w:w w:val="100"/>
          <w:position w:val="0"/>
          <w:sz w:val="20"/>
          <w:szCs w:val="20"/>
        </w:rPr>
        <w:t>本期按</w:t>
      </w:r>
      <w:r>
        <w:rPr>
          <w:color w:val="000000"/>
          <w:spacing w:val="0"/>
          <w:w w:val="100"/>
          <w:position w:val="0"/>
          <w:sz w:val="20"/>
          <w:szCs w:val="20"/>
        </w:rPr>
        <w:t>15%</w:t>
      </w:r>
      <w:r>
        <w:rPr>
          <w:color w:val="000000"/>
          <w:spacing w:val="0"/>
          <w:w w:val="100"/>
          <w:position w:val="0"/>
          <w:sz w:val="20"/>
          <w:szCs w:val="20"/>
        </w:rPr>
        <w:t>的税率计缴企业所得税。</w:t>
      </w:r>
    </w:p>
    <w:p>
      <w:pPr>
        <w:pStyle w:val="Style66"/>
        <w:keepNext w:val="0"/>
        <w:keepLines w:val="0"/>
        <w:widowControl w:val="0"/>
        <w:shd w:val="clear" w:color="auto" w:fill="auto"/>
        <w:bidi w:val="0"/>
        <w:spacing w:before="0" w:after="0" w:line="473" w:lineRule="exact"/>
        <w:ind w:left="140" w:right="0" w:firstLine="420"/>
        <w:jc w:val="both"/>
        <w:rPr>
          <w:sz w:val="20"/>
          <w:szCs w:val="20"/>
        </w:rPr>
      </w:pPr>
      <w:r>
        <w:rPr>
          <w:color w:val="000000"/>
          <w:spacing w:val="0"/>
          <w:w w:val="100"/>
          <w:position w:val="0"/>
          <w:sz w:val="20"/>
          <w:szCs w:val="20"/>
        </w:rPr>
        <w:t>根据上海市高新技术企业认定办公室下发的《关于公示</w:t>
      </w:r>
      <w:r>
        <w:rPr>
          <w:color w:val="000000"/>
          <w:spacing w:val="0"/>
          <w:w w:val="100"/>
          <w:position w:val="0"/>
          <w:sz w:val="20"/>
          <w:szCs w:val="20"/>
        </w:rPr>
        <w:t>2020</w:t>
      </w:r>
      <w:r>
        <w:rPr>
          <w:color w:val="000000"/>
          <w:spacing w:val="0"/>
          <w:w w:val="100"/>
          <w:position w:val="0"/>
          <w:sz w:val="20"/>
          <w:szCs w:val="20"/>
        </w:rPr>
        <w:t>年度上海市第一批拟认定高新技术企业 名单的通知》，漫酷网络通过高新技术企业备案，自</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w:t>
      </w:r>
      <w:r>
        <w:rPr>
          <w:color w:val="000000"/>
          <w:spacing w:val="0"/>
          <w:w w:val="100"/>
          <w:position w:val="0"/>
          <w:sz w:val="20"/>
          <w:szCs w:val="20"/>
        </w:rPr>
        <w:t>12</w:t>
      </w:r>
      <w:r>
        <w:rPr>
          <w:color w:val="000000"/>
          <w:spacing w:val="0"/>
          <w:w w:val="100"/>
          <w:position w:val="0"/>
          <w:sz w:val="20"/>
          <w:szCs w:val="20"/>
        </w:rPr>
        <w:t>日起有效期三年，本期按</w:t>
      </w:r>
      <w:r>
        <w:rPr>
          <w:color w:val="000000"/>
          <w:spacing w:val="0"/>
          <w:w w:val="100"/>
          <w:position w:val="0"/>
          <w:sz w:val="20"/>
          <w:szCs w:val="20"/>
        </w:rPr>
        <w:t>15%</w:t>
      </w:r>
      <w:r>
        <w:rPr>
          <w:color w:val="000000"/>
          <w:spacing w:val="0"/>
          <w:w w:val="100"/>
          <w:position w:val="0"/>
          <w:sz w:val="20"/>
          <w:szCs w:val="20"/>
        </w:rPr>
        <w:t>的税率 计缴企业所得税。</w:t>
      </w:r>
    </w:p>
    <w:p>
      <w:pPr>
        <w:pStyle w:val="Style66"/>
        <w:keepNext w:val="0"/>
        <w:keepLines w:val="0"/>
        <w:widowControl w:val="0"/>
        <w:numPr>
          <w:ilvl w:val="0"/>
          <w:numId w:val="83"/>
        </w:numPr>
        <w:shd w:val="clear" w:color="auto" w:fill="auto"/>
        <w:tabs>
          <w:tab w:pos="894" w:val="left"/>
        </w:tabs>
        <w:bidi w:val="0"/>
        <w:spacing w:before="0" w:after="0" w:line="463" w:lineRule="exact"/>
        <w:ind w:left="0" w:right="0" w:firstLine="560"/>
        <w:jc w:val="both"/>
        <w:rPr>
          <w:sz w:val="20"/>
          <w:szCs w:val="20"/>
        </w:rPr>
      </w:pPr>
      <w:bookmarkStart w:id="1046" w:name="bookmark1046"/>
      <w:bookmarkEnd w:id="1046"/>
      <w:r>
        <w:rPr>
          <w:color w:val="000000"/>
          <w:spacing w:val="0"/>
          <w:w w:val="100"/>
          <w:position w:val="0"/>
          <w:sz w:val="20"/>
          <w:szCs w:val="20"/>
        </w:rPr>
        <w:t>社会福利企业</w:t>
      </w:r>
    </w:p>
    <w:p>
      <w:pPr>
        <w:pStyle w:val="Style66"/>
        <w:keepNext w:val="0"/>
        <w:keepLines w:val="0"/>
        <w:widowControl w:val="0"/>
        <w:shd w:val="clear" w:color="auto" w:fill="auto"/>
        <w:bidi w:val="0"/>
        <w:spacing w:before="0" w:after="0" w:line="466" w:lineRule="exact"/>
        <w:ind w:left="140" w:right="0" w:firstLine="420"/>
        <w:jc w:val="both"/>
        <w:rPr>
          <w:sz w:val="20"/>
          <w:szCs w:val="20"/>
        </w:rPr>
      </w:pPr>
      <w:r>
        <w:rPr>
          <w:color w:val="000000"/>
          <w:spacing w:val="0"/>
          <w:w w:val="100"/>
          <w:position w:val="0"/>
          <w:sz w:val="20"/>
          <w:szCs w:val="20"/>
        </w:rPr>
        <w:t>大连华能系经民政部门认定的社会福利企业，根据财政部、国家税务总局财税〔</w:t>
      </w:r>
      <w:r>
        <w:rPr>
          <w:color w:val="000000"/>
          <w:spacing w:val="0"/>
          <w:w w:val="100"/>
          <w:position w:val="0"/>
          <w:sz w:val="20"/>
          <w:szCs w:val="20"/>
        </w:rPr>
        <w:t>2007） 92</w:t>
      </w:r>
      <w:r>
        <w:rPr>
          <w:color w:val="000000"/>
          <w:spacing w:val="0"/>
          <w:w w:val="100"/>
          <w:position w:val="0"/>
          <w:sz w:val="20"/>
          <w:szCs w:val="20"/>
        </w:rPr>
        <w:t>号文，本期 该公司享受增值税按实际安置残疾人员的人数每人每年</w:t>
      </w:r>
      <w:r>
        <w:rPr>
          <w:color w:val="000000"/>
          <w:spacing w:val="0"/>
          <w:w w:val="100"/>
          <w:position w:val="0"/>
          <w:sz w:val="20"/>
          <w:szCs w:val="20"/>
        </w:rPr>
        <w:t>3.50</w:t>
      </w:r>
      <w:r>
        <w:rPr>
          <w:color w:val="000000"/>
          <w:spacing w:val="0"/>
          <w:w w:val="100"/>
          <w:position w:val="0"/>
          <w:sz w:val="20"/>
          <w:szCs w:val="20"/>
        </w:rPr>
        <w:t>万元的限额即征即退的税收优惠政策。</w:t>
      </w:r>
    </w:p>
    <w:p>
      <w:pPr>
        <w:pStyle w:val="Style66"/>
        <w:keepNext w:val="0"/>
        <w:keepLines w:val="0"/>
        <w:widowControl w:val="0"/>
        <w:numPr>
          <w:ilvl w:val="0"/>
          <w:numId w:val="83"/>
        </w:numPr>
        <w:shd w:val="clear" w:color="auto" w:fill="auto"/>
        <w:tabs>
          <w:tab w:pos="894" w:val="left"/>
        </w:tabs>
        <w:bidi w:val="0"/>
        <w:spacing w:before="0" w:after="0" w:line="463" w:lineRule="exact"/>
        <w:ind w:left="0" w:right="0" w:firstLine="560"/>
        <w:jc w:val="both"/>
        <w:rPr>
          <w:sz w:val="20"/>
          <w:szCs w:val="20"/>
        </w:rPr>
      </w:pPr>
      <w:bookmarkStart w:id="1047" w:name="bookmark1047"/>
      <w:bookmarkEnd w:id="1047"/>
      <w:r>
        <w:rPr>
          <w:color w:val="000000"/>
          <w:spacing w:val="0"/>
          <w:w w:val="100"/>
          <w:position w:val="0"/>
          <w:sz w:val="20"/>
          <w:szCs w:val="20"/>
        </w:rPr>
        <w:t>软件企业</w:t>
      </w:r>
    </w:p>
    <w:p>
      <w:pPr>
        <w:pStyle w:val="Style66"/>
        <w:keepNext w:val="0"/>
        <w:keepLines w:val="0"/>
        <w:widowControl w:val="0"/>
        <w:shd w:val="clear" w:color="auto" w:fill="auto"/>
        <w:bidi w:val="0"/>
        <w:spacing w:before="0" w:after="0" w:line="463" w:lineRule="exact"/>
        <w:ind w:left="0" w:right="0" w:firstLine="560"/>
        <w:jc w:val="both"/>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w:t>
      </w:r>
      <w:r>
        <w:rPr>
          <w:color w:val="000000"/>
          <w:spacing w:val="0"/>
          <w:w w:val="100"/>
          <w:position w:val="0"/>
          <w:sz w:val="20"/>
          <w:szCs w:val="20"/>
        </w:rPr>
        <w:t>13</w:t>
      </w:r>
      <w:r>
        <w:rPr>
          <w:color w:val="000000"/>
          <w:spacing w:val="0"/>
          <w:w w:val="100"/>
          <w:position w:val="0"/>
          <w:sz w:val="20"/>
          <w:szCs w:val="20"/>
        </w:rPr>
        <w:t>日，聚效文化获得登记号为</w:t>
      </w:r>
      <w:r>
        <w:rPr>
          <w:color w:val="000000"/>
          <w:spacing w:val="0"/>
          <w:w w:val="100"/>
          <w:position w:val="0"/>
          <w:sz w:val="20"/>
          <w:szCs w:val="20"/>
        </w:rPr>
        <w:t>2016SR291250</w:t>
      </w:r>
      <w:r>
        <w:rPr>
          <w:color w:val="000000"/>
          <w:spacing w:val="0"/>
          <w:w w:val="100"/>
          <w:position w:val="0"/>
          <w:sz w:val="20"/>
          <w:szCs w:val="20"/>
        </w:rPr>
        <w:t xml:space="preserve">的软件著作权，同时符合财政部、国家税 </w:t>
      </w:r>
      <w:r>
        <w:rPr>
          <w:color w:val="000000"/>
          <w:spacing w:val="0"/>
          <w:w w:val="100"/>
          <w:position w:val="0"/>
          <w:sz w:val="20"/>
          <w:szCs w:val="20"/>
        </w:rPr>
        <w:t>务总局颁布的《关于软件和集成电路产业企业所得税优惠政策有关问题的通知》（财税〔</w:t>
      </w:r>
      <w:r>
        <w:rPr>
          <w:color w:val="000000"/>
          <w:spacing w:val="0"/>
          <w:w w:val="100"/>
          <w:position w:val="0"/>
          <w:sz w:val="20"/>
          <w:szCs w:val="20"/>
        </w:rPr>
        <w:t>2016） 49</w:t>
      </w:r>
      <w:r>
        <w:rPr>
          <w:color w:val="000000"/>
          <w:spacing w:val="0"/>
          <w:w w:val="100"/>
          <w:position w:val="0"/>
          <w:sz w:val="20"/>
          <w:szCs w:val="20"/>
        </w:rPr>
        <w:t>号）的相 关规定，年度汇算清缴时按规定向税务机关备案，同时提交备案资料即可享受“两免三减半”优惠政策， 本期减半征收企业所得税。</w:t>
      </w:r>
    </w:p>
    <w:p>
      <w:pPr>
        <w:pStyle w:val="Style66"/>
        <w:keepNext w:val="0"/>
        <w:keepLines w:val="0"/>
        <w:widowControl w:val="0"/>
        <w:shd w:val="clear" w:color="auto" w:fill="auto"/>
        <w:bidi w:val="0"/>
        <w:spacing w:before="0" w:after="0" w:line="474" w:lineRule="exact"/>
        <w:ind w:left="140" w:right="0" w:firstLine="420"/>
        <w:jc w:val="both"/>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30</w:t>
      </w:r>
      <w:r>
        <w:rPr>
          <w:color w:val="000000"/>
          <w:spacing w:val="0"/>
          <w:w w:val="100"/>
          <w:position w:val="0"/>
          <w:sz w:val="20"/>
          <w:szCs w:val="20"/>
        </w:rPr>
        <w:t>日，上海幂泽被上海市软件行业协会认定为软件企业（证书编号：沪</w:t>
      </w:r>
      <w:r>
        <w:rPr>
          <w:color w:val="000000"/>
          <w:spacing w:val="0"/>
          <w:w w:val="100"/>
          <w:position w:val="0"/>
          <w:sz w:val="20"/>
          <w:szCs w:val="20"/>
        </w:rPr>
        <w:t>RQ-2019-0050）</w:t>
      </w:r>
      <w:r>
        <w:rPr>
          <w:color w:val="000000"/>
          <w:spacing w:val="0"/>
          <w:w w:val="100"/>
          <w:position w:val="0"/>
          <w:sz w:val="20"/>
          <w:szCs w:val="20"/>
        </w:rPr>
        <w:t xml:space="preserve">, </w:t>
      </w:r>
      <w:r>
        <w:rPr>
          <w:color w:val="000000"/>
          <w:spacing w:val="0"/>
          <w:w w:val="100"/>
          <w:position w:val="0"/>
          <w:sz w:val="20"/>
          <w:szCs w:val="20"/>
        </w:rPr>
        <w:t>自</w:t>
      </w: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日起享受企业所得税“两免三减半”优惠政策，本期减半企业所得税。</w:t>
      </w:r>
    </w:p>
    <w:p>
      <w:pPr>
        <w:pStyle w:val="Style66"/>
        <w:keepNext w:val="0"/>
        <w:keepLines w:val="0"/>
        <w:widowControl w:val="0"/>
        <w:numPr>
          <w:ilvl w:val="0"/>
          <w:numId w:val="83"/>
        </w:numPr>
        <w:shd w:val="clear" w:color="auto" w:fill="auto"/>
        <w:tabs>
          <w:tab w:pos="900" w:val="left"/>
        </w:tabs>
        <w:bidi w:val="0"/>
        <w:spacing w:before="0" w:after="0" w:line="470" w:lineRule="exact"/>
        <w:ind w:left="0" w:right="0" w:firstLine="560"/>
        <w:jc w:val="both"/>
        <w:rPr>
          <w:sz w:val="20"/>
          <w:szCs w:val="20"/>
        </w:rPr>
      </w:pPr>
      <w:bookmarkStart w:id="1048" w:name="bookmark1048"/>
      <w:bookmarkEnd w:id="1048"/>
      <w:r>
        <w:rPr>
          <w:color w:val="000000"/>
          <w:spacing w:val="0"/>
          <w:w w:val="100"/>
          <w:position w:val="0"/>
          <w:sz w:val="20"/>
          <w:szCs w:val="20"/>
        </w:rPr>
        <w:t>地区性所得税优惠</w:t>
      </w:r>
    </w:p>
    <w:p>
      <w:pPr>
        <w:pStyle w:val="Style66"/>
        <w:keepNext w:val="0"/>
        <w:keepLines w:val="0"/>
        <w:widowControl w:val="0"/>
        <w:shd w:val="clear" w:color="auto" w:fill="auto"/>
        <w:tabs>
          <w:tab w:pos="966" w:val="left"/>
        </w:tabs>
        <w:bidi w:val="0"/>
        <w:spacing w:before="0" w:after="0" w:line="470" w:lineRule="exact"/>
        <w:ind w:left="140" w:right="0" w:firstLine="420"/>
        <w:jc w:val="both"/>
        <w:rPr>
          <w:sz w:val="20"/>
          <w:szCs w:val="20"/>
        </w:rPr>
      </w:pPr>
      <w:r>
        <w:rPr>
          <w:color w:val="000000"/>
          <w:spacing w:val="0"/>
          <w:w w:val="100"/>
          <w:position w:val="0"/>
          <w:sz w:val="20"/>
          <w:szCs w:val="20"/>
        </w:rPr>
        <w:t>根据《国务院关于支持喀什、霍尔果斯经济开发区建设的若干意见》（国发〔</w:t>
      </w:r>
      <w:r>
        <w:rPr>
          <w:color w:val="000000"/>
          <w:spacing w:val="0"/>
          <w:w w:val="100"/>
          <w:position w:val="0"/>
          <w:sz w:val="20"/>
          <w:szCs w:val="20"/>
        </w:rPr>
        <w:t>2011） 33</w:t>
      </w:r>
      <w:r>
        <w:rPr>
          <w:color w:val="000000"/>
          <w:spacing w:val="0"/>
          <w:w w:val="100"/>
          <w:position w:val="0"/>
          <w:sz w:val="20"/>
          <w:szCs w:val="20"/>
        </w:rPr>
        <w:t>号）、《财政部、 国家税务总局关于支持新疆喀什、霍尔果斯两个特殊经济开发区企业所得税优惠政策的通知》（财税〔</w:t>
      </w:r>
      <w:r>
        <w:rPr>
          <w:color w:val="000000"/>
          <w:spacing w:val="0"/>
          <w:w w:val="100"/>
          <w:position w:val="0"/>
          <w:sz w:val="20"/>
          <w:szCs w:val="20"/>
        </w:rPr>
        <w:t>2011） 112</w:t>
      </w:r>
      <w:r>
        <w:rPr>
          <w:color w:val="000000"/>
          <w:spacing w:val="0"/>
          <w:w w:val="100"/>
          <w:position w:val="0"/>
          <w:sz w:val="20"/>
          <w:szCs w:val="20"/>
        </w:rPr>
        <w:t>号）、《自治区人民政府关于加快喀什、霍尔果斯经济开发区建设的实施意见》（新政发〔</w:t>
      </w:r>
      <w:r>
        <w:rPr>
          <w:color w:val="000000"/>
          <w:spacing w:val="0"/>
          <w:w w:val="100"/>
          <w:position w:val="0"/>
          <w:sz w:val="20"/>
          <w:szCs w:val="20"/>
        </w:rPr>
        <w:t>2012） 48</w:t>
      </w:r>
      <w:r>
        <w:rPr>
          <w:color w:val="000000"/>
          <w:spacing w:val="0"/>
          <w:w w:val="100"/>
          <w:position w:val="0"/>
          <w:sz w:val="20"/>
          <w:szCs w:val="20"/>
        </w:rPr>
        <w:t>号）、 《关于贯彻落实中央新疆困难地区新办企业“两免三减半”所得税优惠政策有关问题的通知》（新财税法 〔</w:t>
      </w:r>
      <w:r>
        <w:rPr>
          <w:color w:val="000000"/>
          <w:spacing w:val="0"/>
          <w:w w:val="100"/>
          <w:position w:val="0"/>
          <w:sz w:val="20"/>
          <w:szCs w:val="20"/>
        </w:rPr>
        <w:t>2011）</w:t>
        <w:tab/>
        <w:t>51</w:t>
      </w:r>
      <w:r>
        <w:rPr>
          <w:color w:val="000000"/>
          <w:spacing w:val="0"/>
          <w:w w:val="100"/>
          <w:position w:val="0"/>
          <w:sz w:val="20"/>
          <w:szCs w:val="20"/>
        </w:rPr>
        <w:t>号）及有关规定，霍尔果斯氩氪、霍尔果斯聚胜和答之文化属于《新疆困难地区重点鼓励发展</w:t>
      </w:r>
    </w:p>
    <w:p>
      <w:pPr>
        <w:pStyle w:val="Style66"/>
        <w:keepNext w:val="0"/>
        <w:keepLines w:val="0"/>
        <w:widowControl w:val="0"/>
        <w:shd w:val="clear" w:color="auto" w:fill="auto"/>
        <w:bidi w:val="0"/>
        <w:spacing w:before="0" w:after="0" w:line="470" w:lineRule="exact"/>
        <w:ind w:left="140" w:right="0" w:firstLine="0"/>
        <w:jc w:val="both"/>
        <w:rPr>
          <w:sz w:val="20"/>
          <w:szCs w:val="20"/>
        </w:rPr>
      </w:pPr>
      <w:r>
        <w:rPr>
          <w:color w:val="000000"/>
          <w:spacing w:val="0"/>
          <w:w w:val="100"/>
          <w:position w:val="0"/>
          <w:sz w:val="20"/>
          <w:szCs w:val="20"/>
        </w:rPr>
        <w:t>产业企业所得税优惠目录》范围内企业，自取得第一笔生产经营收入所属纳税年度起，五年内免征企业所 得税，免税期满后，再免征企业五年所得税地方分享部分。霍尔果斯氩氪自</w:t>
      </w:r>
      <w:r>
        <w:rPr>
          <w:color w:val="000000"/>
          <w:spacing w:val="0"/>
          <w:w w:val="100"/>
          <w:position w:val="0"/>
          <w:sz w:val="20"/>
          <w:szCs w:val="20"/>
        </w:rPr>
        <w:t>2016</w:t>
      </w:r>
      <w:r>
        <w:rPr>
          <w:color w:val="000000"/>
          <w:spacing w:val="0"/>
          <w:w w:val="100"/>
          <w:position w:val="0"/>
          <w:sz w:val="20"/>
          <w:szCs w:val="20"/>
        </w:rPr>
        <w:t>年起均享受该政策，本 期均免征企业所得税。霍尔果斯聚胜自</w:t>
      </w:r>
      <w:r>
        <w:rPr>
          <w:color w:val="000000"/>
          <w:spacing w:val="0"/>
          <w:w w:val="100"/>
          <w:position w:val="0"/>
          <w:sz w:val="20"/>
          <w:szCs w:val="20"/>
        </w:rPr>
        <w:t>2017</w:t>
      </w:r>
      <w:r>
        <w:rPr>
          <w:color w:val="000000"/>
          <w:spacing w:val="0"/>
          <w:w w:val="100"/>
          <w:position w:val="0"/>
          <w:sz w:val="20"/>
          <w:szCs w:val="20"/>
        </w:rPr>
        <w:t>年起均享受该政策，本期免征企业所得税。答之文化自</w:t>
      </w:r>
      <w:r>
        <w:rPr>
          <w:color w:val="000000"/>
          <w:spacing w:val="0"/>
          <w:w w:val="100"/>
          <w:position w:val="0"/>
          <w:sz w:val="20"/>
          <w:szCs w:val="20"/>
        </w:rPr>
        <w:t xml:space="preserve">2017 </w:t>
      </w:r>
      <w:r>
        <w:rPr>
          <w:color w:val="000000"/>
          <w:spacing w:val="0"/>
          <w:w w:val="100"/>
          <w:position w:val="0"/>
          <w:sz w:val="20"/>
          <w:szCs w:val="20"/>
        </w:rPr>
        <w:t>年起享受该政策，本期免征企业所得税。</w:t>
      </w:r>
    </w:p>
    <w:p>
      <w:pPr>
        <w:pStyle w:val="Style66"/>
        <w:keepNext w:val="0"/>
        <w:keepLines w:val="0"/>
        <w:widowControl w:val="0"/>
        <w:shd w:val="clear" w:color="auto" w:fill="auto"/>
        <w:bidi w:val="0"/>
        <w:spacing w:before="0" w:after="0" w:line="470" w:lineRule="exact"/>
        <w:ind w:left="140" w:right="0" w:firstLine="420"/>
        <w:jc w:val="both"/>
        <w:rPr>
          <w:sz w:val="20"/>
          <w:szCs w:val="20"/>
        </w:rPr>
      </w:pPr>
      <w:r>
        <w:rPr>
          <w:color w:val="000000"/>
          <w:spacing w:val="0"/>
          <w:w w:val="100"/>
          <w:position w:val="0"/>
          <w:sz w:val="20"/>
          <w:szCs w:val="20"/>
        </w:rPr>
        <w:t>根据西藏自治区人民政府颁布的藏政发〔</w:t>
      </w:r>
      <w:r>
        <w:rPr>
          <w:color w:val="000000"/>
          <w:spacing w:val="0"/>
          <w:w w:val="100"/>
          <w:position w:val="0"/>
          <w:sz w:val="20"/>
          <w:szCs w:val="20"/>
        </w:rPr>
        <w:t>2018） 25</w:t>
      </w:r>
      <w:r>
        <w:rPr>
          <w:color w:val="000000"/>
          <w:spacing w:val="0"/>
          <w:w w:val="100"/>
          <w:position w:val="0"/>
          <w:sz w:val="20"/>
          <w:szCs w:val="20"/>
        </w:rPr>
        <w:t>号文，西藏自治区企业所得税税率为</w:t>
      </w:r>
      <w:r>
        <w:rPr>
          <w:color w:val="000000"/>
          <w:spacing w:val="0"/>
          <w:w w:val="100"/>
          <w:position w:val="0"/>
          <w:sz w:val="20"/>
          <w:szCs w:val="20"/>
        </w:rPr>
        <w:t>15%，</w:t>
      </w:r>
      <w:r>
        <w:rPr>
          <w:color w:val="000000"/>
          <w:spacing w:val="0"/>
          <w:w w:val="100"/>
          <w:position w:val="0"/>
          <w:sz w:val="20"/>
          <w:szCs w:val="20"/>
        </w:rPr>
        <w:t>自</w:t>
      </w:r>
      <w:r>
        <w:rPr>
          <w:color w:val="000000"/>
          <w:spacing w:val="0"/>
          <w:w w:val="100"/>
          <w:position w:val="0"/>
          <w:sz w:val="20"/>
          <w:szCs w:val="20"/>
        </w:rPr>
        <w:t xml:space="preserve">2018 </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日起至</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日止，对广告业等产业中的企业暂免征收西藏自治区企业应缴纳的企业 所得税中归属于地方留存部分，故曲水掌悦本期按</w:t>
      </w:r>
      <w:r>
        <w:rPr>
          <w:color w:val="000000"/>
          <w:spacing w:val="0"/>
          <w:w w:val="100"/>
          <w:position w:val="0"/>
          <w:sz w:val="20"/>
          <w:szCs w:val="20"/>
        </w:rPr>
        <w:t>9%</w:t>
      </w:r>
      <w:r>
        <w:rPr>
          <w:color w:val="000000"/>
          <w:spacing w:val="0"/>
          <w:w w:val="100"/>
          <w:position w:val="0"/>
          <w:sz w:val="20"/>
          <w:szCs w:val="20"/>
        </w:rPr>
        <w:t>的税率计缴企业所得税。</w:t>
      </w:r>
    </w:p>
    <w:p>
      <w:pPr>
        <w:pStyle w:val="Style66"/>
        <w:keepNext w:val="0"/>
        <w:keepLines w:val="0"/>
        <w:widowControl w:val="0"/>
        <w:numPr>
          <w:ilvl w:val="0"/>
          <w:numId w:val="83"/>
        </w:numPr>
        <w:shd w:val="clear" w:color="auto" w:fill="auto"/>
        <w:tabs>
          <w:tab w:pos="900" w:val="left"/>
        </w:tabs>
        <w:bidi w:val="0"/>
        <w:spacing w:before="0" w:after="0" w:line="470" w:lineRule="exact"/>
        <w:ind w:left="0" w:right="0" w:firstLine="560"/>
        <w:jc w:val="both"/>
        <w:rPr>
          <w:sz w:val="20"/>
          <w:szCs w:val="20"/>
        </w:rPr>
      </w:pPr>
      <w:bookmarkStart w:id="1049" w:name="bookmark1049"/>
      <w:bookmarkEnd w:id="1049"/>
      <w:r>
        <w:rPr>
          <w:color w:val="000000"/>
          <w:spacing w:val="0"/>
          <w:w w:val="100"/>
          <w:position w:val="0"/>
          <w:sz w:val="20"/>
          <w:szCs w:val="20"/>
        </w:rPr>
        <w:t>小微企业</w:t>
      </w:r>
    </w:p>
    <w:p>
      <w:pPr>
        <w:pStyle w:val="Style66"/>
        <w:keepNext w:val="0"/>
        <w:keepLines w:val="0"/>
        <w:widowControl w:val="0"/>
        <w:shd w:val="clear" w:color="auto" w:fill="auto"/>
        <w:bidi w:val="0"/>
        <w:spacing w:before="0" w:after="0" w:line="466" w:lineRule="exact"/>
        <w:ind w:left="140" w:right="0" w:firstLine="420"/>
        <w:jc w:val="both"/>
        <w:rPr>
          <w:sz w:val="20"/>
          <w:szCs w:val="20"/>
        </w:rPr>
      </w:pPr>
      <w:r>
        <w:rPr>
          <w:color w:val="000000"/>
          <w:spacing w:val="0"/>
          <w:w w:val="100"/>
          <w:position w:val="0"/>
          <w:sz w:val="20"/>
          <w:szCs w:val="20"/>
        </w:rPr>
        <w:t>根据财政部、国家税务总局关于实施小微企业普惠性税收减免政策的相关规定（财税〔</w:t>
      </w:r>
      <w:r>
        <w:rPr>
          <w:color w:val="000000"/>
          <w:spacing w:val="0"/>
          <w:w w:val="100"/>
          <w:position w:val="0"/>
          <w:sz w:val="20"/>
          <w:szCs w:val="20"/>
        </w:rPr>
        <w:t>2019） 13</w:t>
      </w:r>
      <w:r>
        <w:rPr>
          <w:color w:val="000000"/>
          <w:spacing w:val="0"/>
          <w:w w:val="100"/>
          <w:position w:val="0"/>
          <w:sz w:val="20"/>
          <w:szCs w:val="20"/>
        </w:rPr>
        <w:t>号）， 云南利欧、平潭利恒、平潭利欧、利欧电子、上海书剑等公司被认定为小微企业。本期应纳税所得额不超 过</w:t>
      </w:r>
      <w:r>
        <w:rPr>
          <w:color w:val="000000"/>
          <w:spacing w:val="0"/>
          <w:w w:val="100"/>
          <w:position w:val="0"/>
          <w:sz w:val="20"/>
          <w:szCs w:val="20"/>
        </w:rPr>
        <w:t>100</w:t>
      </w:r>
      <w:r>
        <w:rPr>
          <w:color w:val="000000"/>
          <w:spacing w:val="0"/>
          <w:w w:val="100"/>
          <w:position w:val="0"/>
          <w:sz w:val="20"/>
          <w:szCs w:val="20"/>
        </w:rPr>
        <w:t>万元的部分，按</w:t>
      </w:r>
      <w:r>
        <w:rPr>
          <w:color w:val="000000"/>
          <w:spacing w:val="0"/>
          <w:w w:val="100"/>
          <w:position w:val="0"/>
          <w:sz w:val="20"/>
          <w:szCs w:val="20"/>
        </w:rPr>
        <w:t>5%</w:t>
      </w:r>
      <w:r>
        <w:rPr>
          <w:color w:val="000000"/>
          <w:spacing w:val="0"/>
          <w:w w:val="100"/>
          <w:position w:val="0"/>
          <w:sz w:val="20"/>
          <w:szCs w:val="20"/>
        </w:rPr>
        <w:t>的税率计缴企业所得税，应纳税所得额超过</w:t>
      </w:r>
      <w:r>
        <w:rPr>
          <w:color w:val="000000"/>
          <w:spacing w:val="0"/>
          <w:w w:val="100"/>
          <w:position w:val="0"/>
          <w:sz w:val="20"/>
          <w:szCs w:val="20"/>
        </w:rPr>
        <w:t>100</w:t>
      </w:r>
      <w:r>
        <w:rPr>
          <w:color w:val="000000"/>
          <w:spacing w:val="0"/>
          <w:w w:val="100"/>
          <w:position w:val="0"/>
          <w:sz w:val="20"/>
          <w:szCs w:val="20"/>
        </w:rPr>
        <w:t>万元但不超过</w:t>
      </w:r>
      <w:r>
        <w:rPr>
          <w:color w:val="000000"/>
          <w:spacing w:val="0"/>
          <w:w w:val="100"/>
          <w:position w:val="0"/>
          <w:sz w:val="20"/>
          <w:szCs w:val="20"/>
        </w:rPr>
        <w:t>300</w:t>
      </w:r>
      <w:r>
        <w:rPr>
          <w:color w:val="000000"/>
          <w:spacing w:val="0"/>
          <w:w w:val="100"/>
          <w:position w:val="0"/>
          <w:sz w:val="20"/>
          <w:szCs w:val="20"/>
        </w:rPr>
        <w:t>万元的部分， 按</w:t>
      </w:r>
      <w:r>
        <w:rPr>
          <w:color w:val="000000"/>
          <w:spacing w:val="0"/>
          <w:w w:val="100"/>
          <w:position w:val="0"/>
          <w:sz w:val="20"/>
          <w:szCs w:val="20"/>
        </w:rPr>
        <w:t>10%</w:t>
      </w:r>
      <w:r>
        <w:rPr>
          <w:color w:val="000000"/>
          <w:spacing w:val="0"/>
          <w:w w:val="100"/>
          <w:position w:val="0"/>
          <w:sz w:val="20"/>
          <w:szCs w:val="20"/>
        </w:rPr>
        <w:t>的税率计缴企业所得税。</w:t>
      </w:r>
    </w:p>
    <w:p>
      <w:pPr>
        <w:pStyle w:val="Style66"/>
        <w:keepNext w:val="0"/>
        <w:keepLines w:val="0"/>
        <w:widowControl w:val="0"/>
        <w:numPr>
          <w:ilvl w:val="0"/>
          <w:numId w:val="83"/>
        </w:numPr>
        <w:shd w:val="clear" w:color="auto" w:fill="auto"/>
        <w:tabs>
          <w:tab w:pos="900" w:val="left"/>
        </w:tabs>
        <w:bidi w:val="0"/>
        <w:spacing w:before="0" w:after="0" w:line="470" w:lineRule="exact"/>
        <w:ind w:left="0" w:right="0" w:firstLine="560"/>
        <w:jc w:val="both"/>
        <w:rPr>
          <w:sz w:val="20"/>
          <w:szCs w:val="20"/>
        </w:rPr>
      </w:pPr>
      <w:bookmarkStart w:id="1050" w:name="bookmark1050"/>
      <w:bookmarkEnd w:id="1050"/>
      <w:r>
        <w:rPr>
          <w:color w:val="000000"/>
          <w:spacing w:val="0"/>
          <w:w w:val="100"/>
          <w:position w:val="0"/>
          <w:sz w:val="20"/>
          <w:szCs w:val="20"/>
        </w:rPr>
        <w:t>增值税进项税加计扣除优惠</w:t>
      </w:r>
    </w:p>
    <w:p>
      <w:pPr>
        <w:pStyle w:val="Style66"/>
        <w:keepNext w:val="0"/>
        <w:keepLines w:val="0"/>
        <w:widowControl w:val="0"/>
        <w:shd w:val="clear" w:color="auto" w:fill="auto"/>
        <w:bidi w:val="0"/>
        <w:spacing w:before="0" w:after="0" w:line="469" w:lineRule="exact"/>
        <w:ind w:left="140" w:right="0" w:firstLine="420"/>
        <w:jc w:val="both"/>
        <w:rPr>
          <w:sz w:val="20"/>
          <w:szCs w:val="20"/>
        </w:rPr>
      </w:pPr>
      <w:r>
        <w:rPr>
          <w:color w:val="000000"/>
          <w:spacing w:val="0"/>
          <w:w w:val="100"/>
          <w:position w:val="0"/>
          <w:sz w:val="20"/>
          <w:szCs w:val="20"/>
        </w:rPr>
        <w:t>根据《关于深化增值税改革有关政策的公告（财政部税务总局海关总署公告</w:t>
      </w:r>
      <w:r>
        <w:rPr>
          <w:color w:val="000000"/>
          <w:spacing w:val="0"/>
          <w:w w:val="100"/>
          <w:position w:val="0"/>
          <w:sz w:val="20"/>
          <w:szCs w:val="20"/>
        </w:rPr>
        <w:t>2019</w:t>
      </w:r>
      <w:r>
        <w:rPr>
          <w:color w:val="000000"/>
          <w:spacing w:val="0"/>
          <w:w w:val="100"/>
          <w:position w:val="0"/>
          <w:sz w:val="20"/>
          <w:szCs w:val="20"/>
        </w:rPr>
        <w:t>年第</w:t>
      </w:r>
      <w:r>
        <w:rPr>
          <w:color w:val="000000"/>
          <w:spacing w:val="0"/>
          <w:w w:val="100"/>
          <w:position w:val="0"/>
          <w:sz w:val="20"/>
          <w:szCs w:val="20"/>
        </w:rPr>
        <w:t>39</w:t>
      </w:r>
      <w:r>
        <w:rPr>
          <w:color w:val="000000"/>
          <w:spacing w:val="0"/>
          <w:w w:val="100"/>
          <w:position w:val="0"/>
          <w:sz w:val="20"/>
          <w:szCs w:val="20"/>
        </w:rPr>
        <w:t>号）》第 七条规定，自</w:t>
      </w: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日至</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日，允许生产、生活性服务业纳税人按照当期可抵扣进 项税额加计</w:t>
      </w:r>
      <w:r>
        <w:rPr>
          <w:color w:val="000000"/>
          <w:spacing w:val="0"/>
          <w:w w:val="100"/>
          <w:position w:val="0"/>
          <w:sz w:val="20"/>
          <w:szCs w:val="20"/>
        </w:rPr>
        <w:t>10%,</w:t>
      </w:r>
      <w:r>
        <w:rPr>
          <w:color w:val="000000"/>
          <w:spacing w:val="0"/>
          <w:w w:val="100"/>
          <w:position w:val="0"/>
          <w:sz w:val="20"/>
          <w:szCs w:val="20"/>
        </w:rPr>
        <w:t>抵减应纳税额。公告所称生产、生活性服务业纳税人，是指提供邮政服务、电信服务、 现代服务、生活服务（以下称四项服务）取得的销售额占全部销售额的比重超过</w:t>
      </w:r>
      <w:r>
        <w:rPr>
          <w:color w:val="000000"/>
          <w:spacing w:val="0"/>
          <w:w w:val="100"/>
          <w:position w:val="0"/>
          <w:sz w:val="20"/>
          <w:szCs w:val="20"/>
        </w:rPr>
        <w:t>50%</w:t>
      </w:r>
      <w:r>
        <w:rPr>
          <w:color w:val="000000"/>
          <w:spacing w:val="0"/>
          <w:w w:val="100"/>
          <w:position w:val="0"/>
          <w:sz w:val="20"/>
          <w:szCs w:val="20"/>
        </w:rPr>
        <w:t xml:space="preserve">的纳税人。上海漫酷、 上海氩氪、万圣伟业、微创时代、上海智趣、火星仓、琥珀上海等子公司本期满足上述优惠条件，享受增 </w:t>
      </w:r>
      <w:r>
        <w:rPr>
          <w:color w:val="000000"/>
          <w:spacing w:val="0"/>
          <w:w w:val="100"/>
          <w:position w:val="0"/>
          <w:sz w:val="20"/>
          <w:szCs w:val="20"/>
        </w:rPr>
        <w:t>值税进项税额加计</w:t>
      </w:r>
      <w:r>
        <w:rPr>
          <w:color w:val="000000"/>
          <w:spacing w:val="0"/>
          <w:w w:val="100"/>
          <w:position w:val="0"/>
          <w:sz w:val="20"/>
          <w:szCs w:val="20"/>
        </w:rPr>
        <w:t>10%</w:t>
      </w:r>
      <w:r>
        <w:rPr>
          <w:color w:val="000000"/>
          <w:spacing w:val="0"/>
          <w:w w:val="100"/>
          <w:position w:val="0"/>
          <w:sz w:val="20"/>
          <w:szCs w:val="20"/>
        </w:rPr>
        <w:t>扣除的优惠政策。</w:t>
      </w:r>
    </w:p>
    <w:p>
      <w:pPr>
        <w:pStyle w:val="Style66"/>
        <w:keepNext w:val="0"/>
        <w:keepLines w:val="0"/>
        <w:widowControl w:val="0"/>
        <w:numPr>
          <w:ilvl w:val="0"/>
          <w:numId w:val="83"/>
        </w:numPr>
        <w:shd w:val="clear" w:color="auto" w:fill="auto"/>
        <w:bidi w:val="0"/>
        <w:spacing w:before="0" w:after="0" w:line="480" w:lineRule="exact"/>
        <w:ind w:left="0" w:right="0" w:firstLine="560"/>
        <w:jc w:val="both"/>
        <w:rPr>
          <w:sz w:val="20"/>
          <w:szCs w:val="20"/>
        </w:rPr>
      </w:pPr>
      <w:bookmarkStart w:id="1051" w:name="bookmark1051"/>
      <w:bookmarkEnd w:id="1051"/>
      <w:r>
        <w:rPr>
          <w:color w:val="000000"/>
          <w:spacing w:val="0"/>
          <w:w w:val="100"/>
          <w:position w:val="0"/>
          <w:sz w:val="20"/>
          <w:szCs w:val="20"/>
        </w:rPr>
        <w:t>文化事业建设费</w:t>
      </w:r>
    </w:p>
    <w:p>
      <w:pPr>
        <w:pStyle w:val="Style66"/>
        <w:keepNext w:val="0"/>
        <w:keepLines w:val="0"/>
        <w:widowControl w:val="0"/>
        <w:shd w:val="clear" w:color="auto" w:fill="auto"/>
        <w:bidi w:val="0"/>
        <w:spacing w:before="0" w:after="500" w:line="480" w:lineRule="exact"/>
        <w:ind w:left="140" w:right="0" w:firstLine="440"/>
        <w:jc w:val="both"/>
        <w:rPr>
          <w:sz w:val="20"/>
          <w:szCs w:val="20"/>
        </w:rPr>
      </w:pPr>
      <w:r>
        <w:rPr>
          <w:color w:val="000000"/>
          <w:spacing w:val="0"/>
          <w:w w:val="100"/>
          <w:position w:val="0"/>
          <w:sz w:val="20"/>
          <w:szCs w:val="20"/>
        </w:rPr>
        <w:t>根据《关于电影等行业税费支持政策的公告》（财政部 税务总局公告</w:t>
      </w:r>
      <w:r>
        <w:rPr>
          <w:color w:val="000000"/>
          <w:spacing w:val="0"/>
          <w:w w:val="100"/>
          <w:position w:val="0"/>
          <w:sz w:val="20"/>
          <w:szCs w:val="20"/>
        </w:rPr>
        <w:t>2020</w:t>
      </w:r>
      <w:r>
        <w:rPr>
          <w:color w:val="000000"/>
          <w:spacing w:val="0"/>
          <w:w w:val="100"/>
          <w:position w:val="0"/>
          <w:sz w:val="20"/>
          <w:szCs w:val="20"/>
        </w:rPr>
        <w:t>年第</w:t>
      </w:r>
      <w:r>
        <w:rPr>
          <w:color w:val="000000"/>
          <w:spacing w:val="0"/>
          <w:w w:val="100"/>
          <w:position w:val="0"/>
          <w:sz w:val="20"/>
          <w:szCs w:val="20"/>
        </w:rPr>
        <w:t>25</w:t>
      </w:r>
      <w:r>
        <w:rPr>
          <w:color w:val="000000"/>
          <w:spacing w:val="0"/>
          <w:w w:val="100"/>
          <w:position w:val="0"/>
          <w:sz w:val="20"/>
          <w:szCs w:val="20"/>
        </w:rPr>
        <w:t>号）第三条规定， 子公司利欧数字及其下属各家广告业公司本期免征文化事业建设费。</w:t>
      </w:r>
    </w:p>
    <w:p>
      <w:pPr>
        <w:pStyle w:val="Style13"/>
        <w:keepNext/>
        <w:keepLines/>
        <w:widowControl w:val="0"/>
        <w:shd w:val="clear" w:color="auto" w:fill="auto"/>
        <w:bidi w:val="0"/>
        <w:spacing w:before="0" w:after="0" w:line="480" w:lineRule="exact"/>
        <w:ind w:left="0" w:right="0" w:firstLine="560"/>
        <w:jc w:val="both"/>
        <w:rPr>
          <w:sz w:val="20"/>
          <w:szCs w:val="20"/>
        </w:rPr>
      </w:pPr>
      <w:bookmarkStart w:id="1052" w:name="bookmark1052"/>
      <w:bookmarkStart w:id="1053" w:name="bookmark1053"/>
      <w:bookmarkStart w:id="1054" w:name="bookmark1054"/>
      <w:bookmarkStart w:id="1055" w:name="bookmark1055"/>
      <w:r>
        <w:rPr>
          <w:rFonts w:ascii="SimHei" w:eastAsia="SimHei" w:hAnsi="SimHei" w:cs="SimHei"/>
          <w:color w:val="000000"/>
          <w:spacing w:val="0"/>
          <w:w w:val="100"/>
          <w:position w:val="0"/>
          <w:sz w:val="20"/>
          <w:szCs w:val="20"/>
        </w:rPr>
        <w:t>七</w:t>
      </w:r>
      <w:bookmarkEnd w:id="1054"/>
      <w:r>
        <w:rPr>
          <w:rFonts w:ascii="SimHei" w:eastAsia="SimHei" w:hAnsi="SimHei" w:cs="SimHei"/>
          <w:color w:val="000000"/>
          <w:spacing w:val="0"/>
          <w:w w:val="100"/>
          <w:position w:val="0"/>
          <w:sz w:val="20"/>
          <w:szCs w:val="20"/>
        </w:rPr>
        <w:t>、合并财务报表项目注释</w:t>
      </w:r>
      <w:bookmarkEnd w:id="1052"/>
      <w:bookmarkEnd w:id="1053"/>
      <w:bookmarkEnd w:id="1055"/>
    </w:p>
    <w:p>
      <w:pPr>
        <w:pStyle w:val="Style66"/>
        <w:keepNext w:val="0"/>
        <w:keepLines w:val="0"/>
        <w:widowControl w:val="0"/>
        <w:shd w:val="clear" w:color="auto" w:fill="auto"/>
        <w:bidi w:val="0"/>
        <w:spacing w:before="0" w:after="260" w:line="480" w:lineRule="exact"/>
        <w:ind w:left="140" w:right="0" w:firstLine="440"/>
        <w:jc w:val="both"/>
        <w:rPr>
          <w:sz w:val="20"/>
          <w:szCs w:val="20"/>
        </w:rPr>
      </w:pPr>
      <w:r>
        <w:rPr>
          <w:color w:val="000000"/>
          <w:spacing w:val="0"/>
          <w:w w:val="100"/>
          <w:position w:val="0"/>
          <w:sz w:val="20"/>
          <w:szCs w:val="20"/>
        </w:rPr>
        <w:t>说明：本财务报表附注的期初数指财务报表上年年末数按新收入准则调整后的</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日的数 据。</w:t>
      </w:r>
    </w:p>
    <w:p>
      <w:pPr>
        <w:pStyle w:val="Style23"/>
        <w:keepNext/>
        <w:keepLines/>
        <w:widowControl w:val="0"/>
        <w:shd w:val="clear" w:color="auto" w:fill="auto"/>
        <w:bidi w:val="0"/>
        <w:spacing w:before="0" w:after="260" w:line="240" w:lineRule="auto"/>
        <w:ind w:left="0" w:right="0" w:firstLine="560"/>
        <w:jc w:val="both"/>
        <w:rPr>
          <w:sz w:val="20"/>
          <w:szCs w:val="20"/>
        </w:rPr>
      </w:pPr>
      <w:bookmarkStart w:id="1056" w:name="bookmark1056"/>
      <w:bookmarkStart w:id="1057" w:name="bookmark1057"/>
      <w:bookmarkStart w:id="1058" w:name="bookmark1058"/>
      <w:r>
        <w:rPr>
          <w:b w:val="0"/>
          <w:bCs w:val="0"/>
          <w:color w:val="000000"/>
          <w:spacing w:val="0"/>
          <w:w w:val="100"/>
          <w:position w:val="0"/>
          <w:sz w:val="20"/>
          <w:szCs w:val="20"/>
        </w:rPr>
        <w:t>（一）合并资产负债表项目注释</w:t>
      </w:r>
      <w:bookmarkEnd w:id="1056"/>
      <w:bookmarkEnd w:id="1057"/>
      <w:bookmarkEnd w:id="1058"/>
    </w:p>
    <w:p>
      <w:pPr>
        <w:pStyle w:val="Style31"/>
        <w:keepNext/>
        <w:keepLines/>
        <w:widowControl w:val="0"/>
        <w:shd w:val="clear" w:color="auto" w:fill="auto"/>
        <w:bidi w:val="0"/>
        <w:spacing w:before="0" w:after="260" w:line="240" w:lineRule="auto"/>
        <w:ind w:left="0" w:right="0" w:firstLine="560"/>
        <w:jc w:val="both"/>
      </w:pPr>
      <w:bookmarkStart w:id="1059" w:name="bookmark1059"/>
      <w:bookmarkStart w:id="1060" w:name="bookmark1060"/>
      <w:bookmarkStart w:id="1061" w:name="bookmark1061"/>
      <w:r>
        <w:rPr>
          <w:b w:val="0"/>
          <w:bCs w:val="0"/>
          <w:color w:val="000000"/>
          <w:spacing w:val="0"/>
          <w:w w:val="100"/>
          <w:position w:val="0"/>
        </w:rPr>
        <w:t>1.</w:t>
      </w:r>
      <w:r>
        <w:rPr>
          <w:b w:val="0"/>
          <w:bCs w:val="0"/>
          <w:color w:val="000000"/>
          <w:spacing w:val="0"/>
          <w:w w:val="100"/>
          <w:position w:val="0"/>
        </w:rPr>
        <w:t>货币资金</w:t>
      </w:r>
      <w:bookmarkEnd w:id="1059"/>
      <w:bookmarkEnd w:id="1060"/>
      <w:bookmarkEnd w:id="1061"/>
    </w:p>
    <w:p>
      <w:pPr>
        <w:pStyle w:val="Style66"/>
        <w:keepNext w:val="0"/>
        <w:keepLines w:val="0"/>
        <w:widowControl w:val="0"/>
        <w:shd w:val="clear" w:color="auto" w:fill="auto"/>
        <w:bidi w:val="0"/>
        <w:spacing w:before="0" w:after="140" w:line="240" w:lineRule="auto"/>
        <w:ind w:left="0" w:right="0" w:firstLine="560"/>
        <w:jc w:val="both"/>
        <w:rPr>
          <w:sz w:val="20"/>
          <w:szCs w:val="20"/>
        </w:rPr>
      </w:pPr>
      <w:r>
        <w:rPr>
          <w:color w:val="000000"/>
          <w:spacing w:val="0"/>
          <w:w w:val="100"/>
          <w:position w:val="0"/>
          <w:sz w:val="20"/>
          <w:szCs w:val="20"/>
        </w:rPr>
        <w:t>⑴明细情况</w:t>
      </w:r>
    </w:p>
    <w:tbl>
      <w:tblPr>
        <w:tblOverlap w:val="never"/>
        <w:jc w:val="left"/>
        <w:tblLayout w:type="fixed"/>
      </w:tblPr>
      <w:tblGrid>
        <w:gridCol w:w="4829"/>
        <w:gridCol w:w="1920"/>
        <w:gridCol w:w="1954"/>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1,322, </w:t>
            </w:r>
            <w:r>
              <w:rPr>
                <w:color w:val="000000"/>
                <w:spacing w:val="0"/>
                <w:w w:val="100"/>
                <w:position w:val="0"/>
                <w:sz w:val="18"/>
                <w:szCs w:val="18"/>
              </w:rPr>
              <w:t>623.14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1,887,545.69</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940,503,212.76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1,709, </w:t>
            </w:r>
            <w:r>
              <w:rPr>
                <w:color w:val="000000"/>
                <w:spacing w:val="0"/>
                <w:w w:val="100"/>
                <w:position w:val="0"/>
                <w:sz w:val="18"/>
                <w:szCs w:val="18"/>
              </w:rPr>
              <w:t>021,618.03</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 xml:space="preserve">40, </w:t>
            </w:r>
            <w:r>
              <w:rPr>
                <w:color w:val="000000"/>
                <w:spacing w:val="0"/>
                <w:w w:val="100"/>
                <w:position w:val="0"/>
                <w:sz w:val="18"/>
                <w:szCs w:val="18"/>
              </w:rPr>
              <w:t>808,615.91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270,228, </w:t>
            </w:r>
            <w:r>
              <w:rPr>
                <w:color w:val="000000"/>
                <w:spacing w:val="0"/>
                <w:w w:val="100"/>
                <w:position w:val="0"/>
                <w:sz w:val="18"/>
                <w:szCs w:val="18"/>
              </w:rPr>
              <w:t>047.89</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982, 634, </w:t>
            </w:r>
            <w:r>
              <w:rPr>
                <w:color w:val="000000"/>
                <w:spacing w:val="0"/>
                <w:w w:val="100"/>
                <w:position w:val="0"/>
                <w:sz w:val="18"/>
                <w:szCs w:val="18"/>
              </w:rPr>
              <w:t>451.81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1,981,137,211.61</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49,119,339.23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 xml:space="preserve">24, </w:t>
            </w:r>
            <w:r>
              <w:rPr>
                <w:color w:val="000000"/>
                <w:spacing w:val="0"/>
                <w:w w:val="100"/>
                <w:position w:val="0"/>
                <w:sz w:val="18"/>
                <w:szCs w:val="18"/>
              </w:rPr>
              <w:t xml:space="preserve">441,597. </w:t>
            </w:r>
            <w:r>
              <w:rPr>
                <w:color w:val="000000"/>
                <w:spacing w:val="0"/>
                <w:w w:val="100"/>
                <w:position w:val="0"/>
                <w:sz w:val="18"/>
                <w:szCs w:val="18"/>
              </w:rPr>
              <w:t>17</w:t>
            </w:r>
          </w:p>
        </w:tc>
      </w:tr>
    </w:tbl>
    <w:p>
      <w:pPr>
        <w:widowControl w:val="0"/>
        <w:spacing w:after="139" w:line="1" w:lineRule="exact"/>
      </w:pPr>
    </w:p>
    <w:p>
      <w:pPr>
        <w:pStyle w:val="Style66"/>
        <w:keepNext w:val="0"/>
        <w:keepLines w:val="0"/>
        <w:widowControl w:val="0"/>
        <w:shd w:val="clear" w:color="auto" w:fill="auto"/>
        <w:bidi w:val="0"/>
        <w:spacing w:before="0" w:after="260" w:line="240" w:lineRule="auto"/>
        <w:ind w:left="0" w:right="0" w:firstLine="560"/>
        <w:jc w:val="both"/>
        <w:rPr>
          <w:sz w:val="20"/>
          <w:szCs w:val="20"/>
        </w:rPr>
      </w:pPr>
      <w:r>
        <w:rPr>
          <w:color w:val="000000"/>
          <w:spacing w:val="0"/>
          <w:w w:val="100"/>
          <w:position w:val="0"/>
          <w:sz w:val="20"/>
          <w:szCs w:val="20"/>
        </w:rPr>
        <w:t>（2）</w:t>
      </w:r>
      <w:r>
        <w:rPr>
          <w:color w:val="000000"/>
          <w:spacing w:val="0"/>
          <w:w w:val="100"/>
          <w:position w:val="0"/>
          <w:sz w:val="20"/>
          <w:szCs w:val="20"/>
        </w:rPr>
        <w:t>其他说明</w:t>
      </w:r>
    </w:p>
    <w:p>
      <w:pPr>
        <w:pStyle w:val="Style66"/>
        <w:keepNext w:val="0"/>
        <w:keepLines w:val="0"/>
        <w:widowControl w:val="0"/>
        <w:shd w:val="clear" w:color="auto" w:fill="auto"/>
        <w:bidi w:val="0"/>
        <w:spacing w:before="0" w:after="260" w:line="240" w:lineRule="auto"/>
        <w:ind w:left="0" w:right="0" w:firstLine="560"/>
        <w:jc w:val="both"/>
        <w:rPr>
          <w:sz w:val="20"/>
          <w:szCs w:val="20"/>
        </w:rPr>
      </w:pPr>
      <w:r>
        <w:rPr>
          <w:color w:val="000000"/>
          <w:spacing w:val="0"/>
          <w:w w:val="100"/>
          <w:position w:val="0"/>
          <w:sz w:val="20"/>
          <w:szCs w:val="20"/>
        </w:rPr>
        <w:t>期末其他货币资金中包括银行承兑汇票保证金</w:t>
      </w:r>
      <w:r>
        <w:rPr>
          <w:color w:val="000000"/>
          <w:spacing w:val="0"/>
          <w:w w:val="100"/>
          <w:position w:val="0"/>
          <w:sz w:val="20"/>
          <w:szCs w:val="20"/>
        </w:rPr>
        <w:t xml:space="preserve">9, </w:t>
      </w:r>
      <w:r>
        <w:rPr>
          <w:color w:val="000000"/>
          <w:spacing w:val="0"/>
          <w:w w:val="100"/>
          <w:position w:val="0"/>
          <w:sz w:val="20"/>
          <w:szCs w:val="20"/>
        </w:rPr>
        <w:t>734,000.00</w:t>
      </w:r>
      <w:r>
        <w:rPr>
          <w:color w:val="000000"/>
          <w:spacing w:val="0"/>
          <w:w w:val="100"/>
          <w:position w:val="0"/>
          <w:sz w:val="20"/>
          <w:szCs w:val="20"/>
        </w:rPr>
        <w:t>元、保函保证金</w:t>
      </w:r>
      <w:r>
        <w:rPr>
          <w:color w:val="000000"/>
          <w:spacing w:val="0"/>
          <w:w w:val="100"/>
          <w:position w:val="0"/>
          <w:sz w:val="20"/>
          <w:szCs w:val="20"/>
        </w:rPr>
        <w:t>14,017,850.72</w:t>
      </w:r>
      <w:r>
        <w:rPr>
          <w:color w:val="000000"/>
          <w:spacing w:val="0"/>
          <w:w w:val="100"/>
          <w:position w:val="0"/>
          <w:sz w:val="20"/>
          <w:szCs w:val="20"/>
        </w:rPr>
        <w:t>元，存</w:t>
      </w:r>
    </w:p>
    <w:p>
      <w:pPr>
        <w:pStyle w:val="Style66"/>
        <w:keepNext w:val="0"/>
        <w:keepLines w:val="0"/>
        <w:widowControl w:val="0"/>
        <w:shd w:val="clear" w:color="auto" w:fill="auto"/>
        <w:bidi w:val="0"/>
        <w:spacing w:before="0" w:after="780" w:line="240" w:lineRule="auto"/>
        <w:ind w:left="0" w:right="0" w:firstLine="140"/>
        <w:jc w:val="both"/>
        <w:rPr>
          <w:sz w:val="20"/>
          <w:szCs w:val="20"/>
        </w:rPr>
      </w:pPr>
      <w:r>
        <w:rPr>
          <w:color w:val="000000"/>
          <w:spacing w:val="0"/>
          <w:w w:val="100"/>
          <w:position w:val="0"/>
          <w:sz w:val="20"/>
          <w:szCs w:val="20"/>
        </w:rPr>
        <w:t>放于证券账户资金</w:t>
      </w:r>
      <w:r>
        <w:rPr>
          <w:color w:val="000000"/>
          <w:spacing w:val="0"/>
          <w:w w:val="100"/>
          <w:position w:val="0"/>
          <w:sz w:val="20"/>
          <w:szCs w:val="20"/>
        </w:rPr>
        <w:t>16,251,035.20</w:t>
      </w:r>
      <w:r>
        <w:rPr>
          <w:color w:val="000000"/>
          <w:spacing w:val="0"/>
          <w:w w:val="100"/>
          <w:position w:val="0"/>
          <w:sz w:val="20"/>
          <w:szCs w:val="20"/>
        </w:rPr>
        <w:t>元，存放于微信和支付宝金额</w:t>
      </w:r>
      <w:r>
        <w:rPr>
          <w:color w:val="000000"/>
          <w:spacing w:val="0"/>
          <w:w w:val="100"/>
          <w:position w:val="0"/>
          <w:sz w:val="20"/>
          <w:szCs w:val="20"/>
        </w:rPr>
        <w:t>805,729.99</w:t>
      </w:r>
      <w:r>
        <w:rPr>
          <w:color w:val="000000"/>
          <w:spacing w:val="0"/>
          <w:w w:val="100"/>
          <w:position w:val="0"/>
          <w:sz w:val="20"/>
          <w:szCs w:val="20"/>
        </w:rPr>
        <w:t>元。</w:t>
      </w:r>
    </w:p>
    <w:p>
      <w:pPr>
        <w:pStyle w:val="Style25"/>
        <w:keepNext w:val="0"/>
        <w:keepLines w:val="0"/>
        <w:widowControl w:val="0"/>
        <w:shd w:val="clear" w:color="auto" w:fill="auto"/>
        <w:bidi w:val="0"/>
        <w:spacing w:before="0" w:after="0" w:line="240" w:lineRule="auto"/>
        <w:ind w:left="557" w:right="0" w:firstLine="0"/>
        <w:jc w:val="left"/>
        <w:rPr>
          <w:sz w:val="20"/>
          <w:szCs w:val="20"/>
        </w:rPr>
      </w:pPr>
      <w:bookmarkStart w:id="1062" w:name="bookmark1062"/>
      <w:r>
        <w:rPr>
          <w:color w:val="000000"/>
          <w:spacing w:val="0"/>
          <w:w w:val="100"/>
          <w:position w:val="0"/>
          <w:sz w:val="20"/>
          <w:szCs w:val="20"/>
        </w:rPr>
        <w:t>2.</w:t>
      </w:r>
      <w:r>
        <w:rPr>
          <w:color w:val="000000"/>
          <w:spacing w:val="0"/>
          <w:w w:val="100"/>
          <w:position w:val="0"/>
          <w:sz w:val="20"/>
          <w:szCs w:val="20"/>
        </w:rPr>
        <w:t>交易性金融资产</w:t>
      </w:r>
      <w:bookmarkEnd w:id="1062"/>
    </w:p>
    <w:tbl>
      <w:tblPr>
        <w:tblOverlap w:val="never"/>
        <w:jc w:val="left"/>
        <w:tblLayout w:type="fixed"/>
      </w:tblPr>
      <w:tblGrid>
        <w:gridCol w:w="4829"/>
        <w:gridCol w:w="1843"/>
        <w:gridCol w:w="1579"/>
      </w:tblGrid>
      <w:tr>
        <w:trPr>
          <w:trHeight w:val="5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分类为以公允价值计量且其变动计入当期损益的金融资产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 xml:space="preserve">4, </w:t>
            </w:r>
            <w:r>
              <w:rPr>
                <w:color w:val="000000"/>
                <w:spacing w:val="0"/>
                <w:w w:val="100"/>
                <w:position w:val="0"/>
                <w:sz w:val="18"/>
                <w:szCs w:val="18"/>
              </w:rPr>
              <w:t>877,295.44</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 xml:space="preserve">4, </w:t>
            </w:r>
            <w:r>
              <w:rPr>
                <w:color w:val="000000"/>
                <w:spacing w:val="0"/>
                <w:w w:val="100"/>
                <w:position w:val="0"/>
                <w:sz w:val="18"/>
                <w:szCs w:val="18"/>
              </w:rPr>
              <w:t>877,295.44</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 xml:space="preserve">4, </w:t>
            </w:r>
            <w:r>
              <w:rPr>
                <w:color w:val="000000"/>
                <w:spacing w:val="0"/>
                <w:w w:val="100"/>
                <w:position w:val="0"/>
                <w:sz w:val="18"/>
                <w:szCs w:val="18"/>
              </w:rPr>
              <w:t>877,295.44</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1"/>
        <w:keepNext/>
        <w:keepLines/>
        <w:widowControl w:val="0"/>
        <w:numPr>
          <w:ilvl w:val="0"/>
          <w:numId w:val="81"/>
        </w:numPr>
        <w:shd w:val="clear" w:color="auto" w:fill="auto"/>
        <w:bidi w:val="0"/>
        <w:spacing w:before="0" w:after="280" w:line="240" w:lineRule="auto"/>
        <w:ind w:left="0" w:right="0" w:firstLine="560"/>
        <w:jc w:val="left"/>
      </w:pPr>
      <w:bookmarkStart w:id="1063" w:name="bookmark1063"/>
      <w:bookmarkStart w:id="1064" w:name="bookmark1064"/>
      <w:bookmarkStart w:id="1065" w:name="bookmark1065"/>
      <w:bookmarkStart w:id="1066" w:name="bookmark1066"/>
      <w:bookmarkEnd w:id="1065"/>
      <w:r>
        <w:rPr>
          <w:b w:val="0"/>
          <w:bCs w:val="0"/>
          <w:color w:val="000000"/>
          <w:spacing w:val="0"/>
          <w:w w:val="100"/>
          <w:position w:val="0"/>
        </w:rPr>
        <w:t>应收票据</w:t>
      </w:r>
      <w:bookmarkEnd w:id="1063"/>
      <w:bookmarkEnd w:id="1064"/>
      <w:bookmarkEnd w:id="1066"/>
    </w:p>
    <w:p>
      <w:pPr>
        <w:pStyle w:val="Style66"/>
        <w:keepNext w:val="0"/>
        <w:keepLines w:val="0"/>
        <w:widowControl w:val="0"/>
        <w:shd w:val="clear" w:color="auto" w:fill="auto"/>
        <w:bidi w:val="0"/>
        <w:spacing w:before="0" w:after="280" w:line="240" w:lineRule="auto"/>
        <w:ind w:left="0" w:right="0" w:firstLine="560"/>
        <w:jc w:val="left"/>
        <w:rPr>
          <w:sz w:val="20"/>
          <w:szCs w:val="20"/>
        </w:rPr>
      </w:pPr>
      <w:r>
        <w:rPr>
          <w:color w:val="000000"/>
          <w:spacing w:val="0"/>
          <w:w w:val="100"/>
          <w:position w:val="0"/>
          <w:sz w:val="20"/>
          <w:szCs w:val="20"/>
        </w:rPr>
        <w:t>⑴明细情况</w:t>
      </w:r>
    </w:p>
    <w:p>
      <w:pPr>
        <w:pStyle w:val="Style66"/>
        <w:keepNext w:val="0"/>
        <w:keepLines w:val="0"/>
        <w:widowControl w:val="0"/>
        <w:shd w:val="clear" w:color="auto" w:fill="auto"/>
        <w:bidi w:val="0"/>
        <w:spacing w:before="0" w:after="140" w:line="240" w:lineRule="auto"/>
        <w:ind w:left="0" w:right="0" w:firstLine="560"/>
        <w:jc w:val="left"/>
        <w:rPr>
          <w:sz w:val="20"/>
          <w:szCs w:val="20"/>
        </w:rPr>
      </w:pPr>
      <w:r>
        <w:rPr>
          <w:color w:val="000000"/>
          <w:spacing w:val="0"/>
          <w:w w:val="100"/>
          <w:position w:val="0"/>
          <w:sz w:val="20"/>
          <w:szCs w:val="20"/>
        </w:rPr>
        <w:t>1)</w:t>
      </w:r>
      <w:r>
        <w:rPr>
          <w:color w:val="000000"/>
          <w:spacing w:val="0"/>
          <w:w w:val="100"/>
          <w:position w:val="0"/>
          <w:sz w:val="20"/>
          <w:szCs w:val="20"/>
        </w:rPr>
        <w:t>类别明细情况</w:t>
      </w:r>
    </w:p>
    <w:tbl>
      <w:tblPr>
        <w:tblOverlap w:val="never"/>
        <w:jc w:val="left"/>
        <w:tblLayout w:type="fixed"/>
      </w:tblPr>
      <w:tblGrid>
        <w:gridCol w:w="2419"/>
        <w:gridCol w:w="1598"/>
        <w:gridCol w:w="1018"/>
        <w:gridCol w:w="1507"/>
        <w:gridCol w:w="1013"/>
        <w:gridCol w:w="1627"/>
      </w:tblGrid>
      <w:tr>
        <w:trPr>
          <w:trHeight w:val="408" w:hRule="exact"/>
        </w:trPr>
        <w:tc>
          <w:tcPr>
            <w:tcBorders>
              <w:top w:val="single" w:sz="4"/>
            </w:tcBorders>
            <w:shd w:val="clear" w:color="auto" w:fill="FFFFFF"/>
            <w:vAlign w:val="top"/>
          </w:tcPr>
          <w:p>
            <w:pPr>
              <w:widowControl w:val="0"/>
              <w:rPr>
                <w:sz w:val="10"/>
                <w:szCs w:val="10"/>
              </w:rPr>
            </w:pP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val="restart"/>
            <w:tcBorders/>
            <w:shd w:val="clear" w:color="auto" w:fill="FFFFFF"/>
            <w:vAlign w:val="top"/>
          </w:tcPr>
          <w:p>
            <w:pPr>
              <w:pStyle w:val="Style6"/>
              <w:keepNext w:val="0"/>
              <w:keepLines w:val="0"/>
              <w:widowControl w:val="0"/>
              <w:shd w:val="clear" w:color="auto" w:fill="auto"/>
              <w:bidi w:val="0"/>
              <w:spacing w:before="260" w:after="0" w:line="240" w:lineRule="auto"/>
              <w:ind w:left="0" w:right="0" w:firstLine="320"/>
              <w:jc w:val="left"/>
            </w:pPr>
            <w:r>
              <w:rPr>
                <w:color w:val="000000"/>
                <w:spacing w:val="0"/>
                <w:w w:val="100"/>
                <w:position w:val="0"/>
              </w:rPr>
              <w:t>种类</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账面价值</w:t>
            </w:r>
          </w:p>
        </w:tc>
      </w:tr>
      <w:tr>
        <w:trPr>
          <w:trHeight w:val="710"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计提比例</w:t>
            </w:r>
          </w:p>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424, 426, </w:t>
            </w:r>
            <w:r>
              <w:rPr>
                <w:color w:val="000000"/>
                <w:spacing w:val="0"/>
                <w:w w:val="100"/>
                <w:position w:val="0"/>
                <w:sz w:val="18"/>
                <w:szCs w:val="18"/>
              </w:rPr>
              <w:t xml:space="preserve">899. </w:t>
            </w:r>
            <w:r>
              <w:rPr>
                <w:color w:val="000000"/>
                <w:spacing w:val="0"/>
                <w:w w:val="100"/>
                <w:position w:val="0"/>
                <w:sz w:val="18"/>
                <w:szCs w:val="18"/>
              </w:rPr>
              <w:t>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37,268, </w:t>
            </w:r>
            <w:r>
              <w:rPr>
                <w:color w:val="000000"/>
                <w:spacing w:val="0"/>
                <w:w w:val="100"/>
                <w:position w:val="0"/>
                <w:sz w:val="18"/>
                <w:szCs w:val="18"/>
              </w:rPr>
              <w:t xml:space="preserve">118. </w:t>
            </w:r>
            <w:r>
              <w:rPr>
                <w:color w:val="000000"/>
                <w:spacing w:val="0"/>
                <w:w w:val="100"/>
                <w:position w:val="0"/>
                <w:sz w:val="18"/>
                <w:szCs w:val="18"/>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8. </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387,158,781.73</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其中：银行承兑汇票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28,396,117. </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6. </w:t>
            </w:r>
            <w:r>
              <w:rPr>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28,396,117.66</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396, </w:t>
            </w:r>
            <w:r>
              <w:rPr>
                <w:color w:val="000000"/>
                <w:spacing w:val="0"/>
                <w:w w:val="100"/>
                <w:position w:val="0"/>
                <w:sz w:val="18"/>
                <w:szCs w:val="18"/>
              </w:rPr>
              <w:t>030,782.24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93.31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37,268, </w:t>
            </w:r>
            <w:r>
              <w:rPr>
                <w:color w:val="000000"/>
                <w:spacing w:val="0"/>
                <w:w w:val="100"/>
                <w:position w:val="0"/>
                <w:sz w:val="18"/>
                <w:szCs w:val="18"/>
              </w:rPr>
              <w:t xml:space="preserve">118. </w:t>
            </w:r>
            <w:r>
              <w:rPr>
                <w:color w:val="000000"/>
                <w:spacing w:val="0"/>
                <w:w w:val="100"/>
                <w:position w:val="0"/>
                <w:sz w:val="18"/>
                <w:szCs w:val="18"/>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9.41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358, 762, </w:t>
            </w:r>
            <w:r>
              <w:rPr>
                <w:color w:val="000000"/>
                <w:spacing w:val="0"/>
                <w:w w:val="100"/>
                <w:position w:val="0"/>
                <w:sz w:val="18"/>
                <w:szCs w:val="18"/>
              </w:rPr>
              <w:t xml:space="preserve">664. </w:t>
            </w:r>
            <w:r>
              <w:rPr>
                <w:color w:val="000000"/>
                <w:spacing w:val="0"/>
                <w:w w:val="100"/>
                <w:position w:val="0"/>
                <w:sz w:val="18"/>
                <w:szCs w:val="18"/>
              </w:rPr>
              <w:t>07</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424, 426, </w:t>
            </w:r>
            <w:r>
              <w:rPr>
                <w:color w:val="000000"/>
                <w:spacing w:val="0"/>
                <w:w w:val="100"/>
                <w:position w:val="0"/>
                <w:sz w:val="18"/>
                <w:szCs w:val="18"/>
              </w:rPr>
              <w:t xml:space="preserve">899. </w:t>
            </w:r>
            <w:r>
              <w:rPr>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37,268, </w:t>
            </w:r>
            <w:r>
              <w:rPr>
                <w:color w:val="000000"/>
                <w:spacing w:val="0"/>
                <w:w w:val="100"/>
                <w:position w:val="0"/>
                <w:sz w:val="18"/>
                <w:szCs w:val="18"/>
              </w:rPr>
              <w:t xml:space="preserve">118. </w:t>
            </w:r>
            <w:r>
              <w:rPr>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8. </w:t>
            </w:r>
            <w:r>
              <w:rPr>
                <w:color w:val="000000"/>
                <w:spacing w:val="0"/>
                <w:w w:val="100"/>
                <w:position w:val="0"/>
                <w:sz w:val="18"/>
                <w:szCs w:val="18"/>
              </w:rPr>
              <w:t>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387,158,781.73</w:t>
            </w:r>
          </w:p>
        </w:tc>
      </w:tr>
    </w:tbl>
    <w:p>
      <w:pPr>
        <w:pStyle w:val="Style25"/>
        <w:keepNext w:val="0"/>
        <w:keepLines w:val="0"/>
        <w:widowControl w:val="0"/>
        <w:shd w:val="clear" w:color="auto" w:fill="auto"/>
        <w:bidi w:val="0"/>
        <w:spacing w:before="0" w:after="0" w:line="240" w:lineRule="auto"/>
        <w:ind w:left="514" w:right="0" w:firstLine="0"/>
        <w:jc w:val="left"/>
      </w:pPr>
      <w:r>
        <w:rPr>
          <w:color w:val="000000"/>
          <w:spacing w:val="0"/>
          <w:w w:val="100"/>
          <w:position w:val="0"/>
        </w:rPr>
        <w:t>(续上表)</w:t>
      </w:r>
    </w:p>
    <w:p>
      <w:pPr>
        <w:widowControl w:val="0"/>
        <w:spacing w:after="139" w:line="1" w:lineRule="exact"/>
      </w:pPr>
    </w:p>
    <w:tbl>
      <w:tblPr>
        <w:tblOverlap w:val="never"/>
        <w:jc w:val="left"/>
        <w:tblLayout w:type="fixed"/>
      </w:tblPr>
      <w:tblGrid>
        <w:gridCol w:w="2419"/>
        <w:gridCol w:w="1598"/>
        <w:gridCol w:w="1018"/>
        <w:gridCol w:w="1507"/>
        <w:gridCol w:w="1013"/>
        <w:gridCol w:w="1627"/>
      </w:tblGrid>
      <w:tr>
        <w:trPr>
          <w:trHeight w:val="562"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种类</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57"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账面价值</w:t>
            </w:r>
          </w:p>
        </w:tc>
      </w:tr>
      <w:tr>
        <w:trPr>
          <w:trHeight w:val="10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140"/>
              <w:jc w:val="left"/>
            </w:pPr>
            <w:r>
              <w:rPr>
                <w:color w:val="000000"/>
                <w:spacing w:val="0"/>
                <w:w w:val="100"/>
                <w:position w:val="0"/>
              </w:rPr>
              <w:t>计提比例</w:t>
            </w:r>
          </w:p>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414, 470, </w:t>
            </w:r>
            <w:r>
              <w:rPr>
                <w:color w:val="000000"/>
                <w:spacing w:val="0"/>
                <w:w w:val="100"/>
                <w:position w:val="0"/>
                <w:sz w:val="18"/>
                <w:szCs w:val="18"/>
              </w:rPr>
              <w:t xml:space="preserve">876.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39, </w:t>
            </w:r>
            <w:r>
              <w:rPr>
                <w:color w:val="000000"/>
                <w:spacing w:val="0"/>
                <w:w w:val="100"/>
                <w:position w:val="0"/>
                <w:sz w:val="18"/>
                <w:szCs w:val="18"/>
              </w:rPr>
              <w:t>907,938.21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9.63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374, 562, </w:t>
            </w:r>
            <w:r>
              <w:rPr>
                <w:color w:val="000000"/>
                <w:spacing w:val="0"/>
                <w:w w:val="100"/>
                <w:position w:val="0"/>
                <w:sz w:val="18"/>
                <w:szCs w:val="18"/>
              </w:rPr>
              <w:t xml:space="preserve">937. </w:t>
            </w:r>
            <w:r>
              <w:rPr>
                <w:color w:val="000000"/>
                <w:spacing w:val="0"/>
                <w:w w:val="100"/>
                <w:position w:val="0"/>
                <w:sz w:val="18"/>
                <w:szCs w:val="18"/>
              </w:rPr>
              <w:t>93</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其中：银行承兑汇票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15,391,494.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15,391,494. </w:t>
            </w:r>
            <w:r>
              <w:rPr>
                <w:color w:val="000000"/>
                <w:spacing w:val="0"/>
                <w:w w:val="100"/>
                <w:position w:val="0"/>
                <w:sz w:val="18"/>
                <w:szCs w:val="18"/>
              </w:rPr>
              <w:t>00</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399, </w:t>
            </w:r>
            <w:r>
              <w:rPr>
                <w:color w:val="000000"/>
                <w:spacing w:val="0"/>
                <w:w w:val="100"/>
                <w:position w:val="0"/>
                <w:sz w:val="18"/>
                <w:szCs w:val="18"/>
              </w:rPr>
              <w:t xml:space="preserve">079,382.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96.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39, </w:t>
            </w:r>
            <w:r>
              <w:rPr>
                <w:color w:val="000000"/>
                <w:spacing w:val="0"/>
                <w:w w:val="100"/>
                <w:position w:val="0"/>
                <w:sz w:val="18"/>
                <w:szCs w:val="18"/>
              </w:rPr>
              <w:t>907,938.21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359, </w:t>
            </w:r>
            <w:r>
              <w:rPr>
                <w:color w:val="000000"/>
                <w:spacing w:val="0"/>
                <w:w w:val="100"/>
                <w:position w:val="0"/>
                <w:sz w:val="18"/>
                <w:szCs w:val="18"/>
              </w:rPr>
              <w:t xml:space="preserve">171,443. </w:t>
            </w:r>
            <w:r>
              <w:rPr>
                <w:color w:val="000000"/>
                <w:spacing w:val="0"/>
                <w:w w:val="100"/>
                <w:position w:val="0"/>
                <w:sz w:val="18"/>
                <w:szCs w:val="18"/>
              </w:rPr>
              <w:t>93</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414, 470, </w:t>
            </w:r>
            <w:r>
              <w:rPr>
                <w:color w:val="000000"/>
                <w:spacing w:val="0"/>
                <w:w w:val="100"/>
                <w:position w:val="0"/>
                <w:sz w:val="18"/>
                <w:szCs w:val="18"/>
              </w:rPr>
              <w:t xml:space="preserve">876. </w:t>
            </w:r>
            <w:r>
              <w:rPr>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39, </w:t>
            </w:r>
            <w:r>
              <w:rPr>
                <w:color w:val="000000"/>
                <w:spacing w:val="0"/>
                <w:w w:val="100"/>
                <w:position w:val="0"/>
                <w:sz w:val="18"/>
                <w:szCs w:val="18"/>
              </w:rPr>
              <w:t>907,938.21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9.63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374, 562, </w:t>
            </w:r>
            <w:r>
              <w:rPr>
                <w:color w:val="000000"/>
                <w:spacing w:val="0"/>
                <w:w w:val="100"/>
                <w:position w:val="0"/>
                <w:sz w:val="18"/>
                <w:szCs w:val="18"/>
              </w:rPr>
              <w:t xml:space="preserve">937. </w:t>
            </w:r>
            <w:r>
              <w:rPr>
                <w:color w:val="000000"/>
                <w:spacing w:val="0"/>
                <w:w w:val="100"/>
                <w:position w:val="0"/>
                <w:sz w:val="18"/>
                <w:szCs w:val="18"/>
              </w:rPr>
              <w:t>93</w:t>
            </w:r>
          </w:p>
        </w:tc>
      </w:tr>
    </w:tbl>
    <w:p>
      <w:pPr>
        <w:widowControl w:val="0"/>
        <w:spacing w:after="139" w:line="1" w:lineRule="exact"/>
      </w:pPr>
    </w:p>
    <w:p>
      <w:pPr>
        <w:pStyle w:val="Style66"/>
        <w:keepNext w:val="0"/>
        <w:keepLines w:val="0"/>
        <w:widowControl w:val="0"/>
        <w:shd w:val="clear" w:color="auto" w:fill="auto"/>
        <w:bidi w:val="0"/>
        <w:spacing w:before="0" w:after="140" w:line="240" w:lineRule="auto"/>
        <w:ind w:left="0" w:right="0" w:firstLine="560"/>
        <w:jc w:val="left"/>
        <w:rPr>
          <w:sz w:val="20"/>
          <w:szCs w:val="20"/>
        </w:rPr>
      </w:pPr>
      <w:r>
        <w:rPr>
          <w:color w:val="000000"/>
          <w:spacing w:val="0"/>
          <w:w w:val="100"/>
          <w:position w:val="0"/>
          <w:sz w:val="20"/>
          <w:szCs w:val="20"/>
        </w:rPr>
        <w:t>2)</w:t>
      </w:r>
      <w:r>
        <w:rPr>
          <w:color w:val="000000"/>
          <w:spacing w:val="0"/>
          <w:w w:val="100"/>
          <w:position w:val="0"/>
          <w:sz w:val="20"/>
          <w:szCs w:val="20"/>
        </w:rPr>
        <w:t>采用组合计提坏账准备的应收票据</w:t>
      </w:r>
    </w:p>
    <w:tbl>
      <w:tblPr>
        <w:tblOverlap w:val="never"/>
        <w:jc w:val="left"/>
        <w:tblLayout w:type="fixed"/>
      </w:tblPr>
      <w:tblGrid>
        <w:gridCol w:w="1997"/>
        <w:gridCol w:w="2035"/>
        <w:gridCol w:w="2270"/>
        <w:gridCol w:w="2304"/>
      </w:tblGrid>
      <w:tr>
        <w:trPr>
          <w:trHeight w:val="562"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56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计提比例(%)</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28,396, </w:t>
            </w:r>
            <w:r>
              <w:rPr>
                <w:color w:val="000000"/>
                <w:spacing w:val="0"/>
                <w:w w:val="100"/>
                <w:position w:val="0"/>
                <w:sz w:val="18"/>
                <w:szCs w:val="18"/>
              </w:rPr>
              <w:t xml:space="preserve">117. </w:t>
            </w:r>
            <w:r>
              <w:rPr>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商业承兑汇票组合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 xml:space="preserve">396, </w:t>
            </w:r>
            <w:r>
              <w:rPr>
                <w:color w:val="000000"/>
                <w:spacing w:val="0"/>
                <w:w w:val="100"/>
                <w:position w:val="0"/>
                <w:sz w:val="18"/>
                <w:szCs w:val="18"/>
              </w:rPr>
              <w:t>030,782.24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37,268, </w:t>
            </w:r>
            <w:r>
              <w:rPr>
                <w:color w:val="000000"/>
                <w:spacing w:val="0"/>
                <w:w w:val="100"/>
                <w:position w:val="0"/>
                <w:sz w:val="18"/>
                <w:szCs w:val="18"/>
              </w:rPr>
              <w:t xml:space="preserve">118. </w:t>
            </w:r>
            <w:r>
              <w:rPr>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9.41</w:t>
            </w:r>
          </w:p>
        </w:tc>
      </w:tr>
    </w:tbl>
    <w:p>
      <w:pPr>
        <w:spacing w:lineRule="exact" w:line="1"/>
        <w:rPr>
          <w:sz w:val="2"/>
          <w:szCs w:val="2"/>
        </w:rPr>
      </w:pPr>
      <w:r>
        <w:br w:type="page"/>
      </w:r>
    </w:p>
    <w:p>
      <w:pPr>
        <w:pStyle w:val="Style27"/>
        <w:keepNext w:val="0"/>
        <w:keepLines w:val="0"/>
        <w:widowControl w:val="0"/>
        <w:shd w:val="clear" w:color="auto" w:fill="auto"/>
        <w:tabs>
          <w:tab w:pos="2634" w:val="left"/>
          <w:tab w:pos="5000" w:val="left"/>
          <w:tab w:pos="8082" w:val="left"/>
        </w:tabs>
        <w:bidi w:val="0"/>
        <w:spacing w:before="0" w:after="340" w:line="240" w:lineRule="auto"/>
        <w:ind w:left="0" w:right="0" w:firstLine="320"/>
        <w:jc w:val="left"/>
        <w:rPr>
          <w:sz w:val="18"/>
          <w:szCs w:val="18"/>
        </w:rPr>
      </w:pPr>
      <w:r>
        <w:rPr>
          <w:color w:val="000000"/>
          <w:spacing w:val="0"/>
          <w:w w:val="100"/>
          <w:position w:val="0"/>
          <w:sz w:val="17"/>
          <w:szCs w:val="17"/>
        </w:rPr>
        <w:t>小 计</w:t>
        <w:tab/>
      </w:r>
      <w:r>
        <w:rPr>
          <w:color w:val="000000"/>
          <w:spacing w:val="0"/>
          <w:w w:val="100"/>
          <w:position w:val="0"/>
          <w:sz w:val="18"/>
          <w:szCs w:val="18"/>
        </w:rPr>
        <w:t>424,426,</w:t>
      </w:r>
      <w:r>
        <w:rPr>
          <w:color w:val="000000"/>
          <w:spacing w:val="0"/>
          <w:w w:val="100"/>
          <w:position w:val="0"/>
          <w:sz w:val="18"/>
          <w:szCs w:val="18"/>
        </w:rPr>
        <w:t xml:space="preserve">899. </w:t>
      </w:r>
      <w:r>
        <w:rPr>
          <w:color w:val="000000"/>
          <w:spacing w:val="0"/>
          <w:w w:val="100"/>
          <w:position w:val="0"/>
          <w:sz w:val="18"/>
          <w:szCs w:val="18"/>
        </w:rPr>
        <w:t>90</w:t>
        <w:tab/>
        <w:t xml:space="preserve">37,268, </w:t>
      </w:r>
      <w:r>
        <w:rPr>
          <w:color w:val="000000"/>
          <w:spacing w:val="0"/>
          <w:w w:val="100"/>
          <w:position w:val="0"/>
          <w:sz w:val="18"/>
          <w:szCs w:val="18"/>
        </w:rPr>
        <w:t xml:space="preserve">118. </w:t>
      </w:r>
      <w:r>
        <w:rPr>
          <w:color w:val="000000"/>
          <w:spacing w:val="0"/>
          <w:w w:val="100"/>
          <w:position w:val="0"/>
          <w:sz w:val="18"/>
          <w:szCs w:val="18"/>
        </w:rPr>
        <w:t>17</w:t>
        <w:tab/>
      </w:r>
      <w:r>
        <w:rPr>
          <w:color w:val="000000"/>
          <w:spacing w:val="0"/>
          <w:w w:val="100"/>
          <w:position w:val="0"/>
          <w:sz w:val="18"/>
          <w:szCs w:val="18"/>
        </w:rPr>
        <w:t xml:space="preserve">8. </w:t>
      </w:r>
      <w:r>
        <w:rPr>
          <w:color w:val="000000"/>
          <w:spacing w:val="0"/>
          <w:w w:val="100"/>
          <w:position w:val="0"/>
          <w:sz w:val="18"/>
          <w:szCs w:val="18"/>
        </w:rPr>
        <w:t>78</w:t>
      </w:r>
    </w:p>
    <w:p>
      <w:pPr>
        <w:pStyle w:val="Style66"/>
        <w:keepNext w:val="0"/>
        <w:keepLines w:val="0"/>
        <w:widowControl w:val="0"/>
        <w:shd w:val="clear" w:color="auto" w:fill="auto"/>
        <w:bidi w:val="0"/>
        <w:spacing w:before="0" w:after="140" w:line="240" w:lineRule="auto"/>
        <w:ind w:left="0" w:right="0" w:firstLine="560"/>
        <w:jc w:val="left"/>
        <w:rPr>
          <w:sz w:val="20"/>
          <w:szCs w:val="20"/>
        </w:rPr>
      </w:pPr>
      <w:r>
        <w:rPr>
          <w:color w:val="000000"/>
          <w:spacing w:val="0"/>
          <w:w w:val="100"/>
          <w:position w:val="0"/>
          <w:sz w:val="20"/>
          <w:szCs w:val="20"/>
        </w:rPr>
        <w:t>（2）</w:t>
      </w:r>
      <w:r>
        <w:rPr>
          <w:color w:val="000000"/>
          <w:spacing w:val="0"/>
          <w:w w:val="100"/>
          <w:position w:val="0"/>
          <w:sz w:val="20"/>
          <w:szCs w:val="20"/>
        </w:rPr>
        <w:t>坏账准备变动情况</w:t>
      </w:r>
    </w:p>
    <w:tbl>
      <w:tblPr>
        <w:tblOverlap w:val="never"/>
        <w:jc w:val="left"/>
        <w:tblLayout w:type="fixed"/>
      </w:tblPr>
      <w:tblGrid>
        <w:gridCol w:w="1066"/>
        <w:gridCol w:w="1704"/>
        <w:gridCol w:w="1507"/>
        <w:gridCol w:w="701"/>
        <w:gridCol w:w="701"/>
        <w:gridCol w:w="557"/>
        <w:gridCol w:w="528"/>
        <w:gridCol w:w="389"/>
        <w:gridCol w:w="1454"/>
      </w:tblGrid>
      <w:tr>
        <w:trPr>
          <w:trHeight w:val="346"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4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核销</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w:t>
            </w:r>
          </w:p>
        </w:tc>
        <w:tc>
          <w:tcPr>
            <w:vMerge/>
            <w:tcBorders>
              <w:left w:val="single" w:sz="4"/>
            </w:tcBorders>
            <w:shd w:val="clear" w:color="auto" w:fill="FFFFFF"/>
            <w:vAlign w:val="center"/>
          </w:tcPr>
          <w:p>
            <w:pP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商业承兑</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39,907,938.21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639, </w:t>
            </w:r>
            <w:r>
              <w:rPr>
                <w:color w:val="000000"/>
                <w:spacing w:val="0"/>
                <w:w w:val="100"/>
                <w:position w:val="0"/>
                <w:sz w:val="18"/>
                <w:szCs w:val="18"/>
              </w:rPr>
              <w:t xml:space="preserve">820. </w:t>
            </w:r>
            <w:r>
              <w:rPr>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37,268,118.17</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39, </w:t>
            </w:r>
            <w:r>
              <w:rPr>
                <w:color w:val="000000"/>
                <w:spacing w:val="0"/>
                <w:w w:val="100"/>
                <w:position w:val="0"/>
                <w:sz w:val="18"/>
                <w:szCs w:val="18"/>
              </w:rPr>
              <w:t>907,938.21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639, </w:t>
            </w:r>
            <w:r>
              <w:rPr>
                <w:color w:val="000000"/>
                <w:spacing w:val="0"/>
                <w:w w:val="100"/>
                <w:position w:val="0"/>
                <w:sz w:val="18"/>
                <w:szCs w:val="18"/>
              </w:rPr>
              <w:t xml:space="preserve">820. </w:t>
            </w:r>
            <w:r>
              <w:rPr>
                <w:color w:val="000000"/>
                <w:spacing w:val="0"/>
                <w:w w:val="100"/>
                <w:position w:val="0"/>
                <w:sz w:val="18"/>
                <w:szCs w:val="18"/>
              </w:rPr>
              <w:t>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37,268, </w:t>
            </w:r>
            <w:r>
              <w:rPr>
                <w:color w:val="000000"/>
                <w:spacing w:val="0"/>
                <w:w w:val="100"/>
                <w:position w:val="0"/>
                <w:sz w:val="18"/>
                <w:szCs w:val="18"/>
              </w:rPr>
              <w:t xml:space="preserve">118. </w:t>
            </w:r>
            <w:r>
              <w:rPr>
                <w:color w:val="000000"/>
                <w:spacing w:val="0"/>
                <w:w w:val="100"/>
                <w:position w:val="0"/>
                <w:sz w:val="18"/>
                <w:szCs w:val="18"/>
              </w:rPr>
              <w:t>17</w:t>
            </w:r>
          </w:p>
        </w:tc>
      </w:tr>
    </w:tbl>
    <w:p>
      <w:pPr>
        <w:widowControl w:val="0"/>
        <w:spacing w:after="139" w:line="1" w:lineRule="exact"/>
      </w:pPr>
    </w:p>
    <w:p>
      <w:pPr>
        <w:pStyle w:val="Style66"/>
        <w:keepNext w:val="0"/>
        <w:keepLines w:val="0"/>
        <w:widowControl w:val="0"/>
        <w:shd w:val="clear" w:color="auto" w:fill="auto"/>
        <w:bidi w:val="0"/>
        <w:spacing w:before="0" w:after="140" w:line="240" w:lineRule="auto"/>
        <w:ind w:left="0" w:right="0" w:firstLine="560"/>
        <w:jc w:val="left"/>
        <w:rPr>
          <w:sz w:val="20"/>
          <w:szCs w:val="20"/>
        </w:rPr>
      </w:pPr>
      <w:bookmarkStart w:id="1067" w:name="bookmark1067"/>
      <w:r>
        <w:rPr>
          <w:color w:val="000000"/>
          <w:spacing w:val="0"/>
          <w:w w:val="100"/>
          <w:position w:val="0"/>
          <w:sz w:val="20"/>
          <w:szCs w:val="20"/>
        </w:rPr>
        <w:t>（</w:t>
      </w:r>
      <w:bookmarkEnd w:id="1067"/>
      <w:r>
        <w:rPr>
          <w:color w:val="000000"/>
          <w:spacing w:val="0"/>
          <w:w w:val="100"/>
          <w:position w:val="0"/>
          <w:sz w:val="20"/>
          <w:szCs w:val="20"/>
        </w:rPr>
        <w:t>3）</w:t>
      </w:r>
      <w:r>
        <w:rPr>
          <w:color w:val="000000"/>
          <w:spacing w:val="0"/>
          <w:w w:val="100"/>
          <w:position w:val="0"/>
          <w:sz w:val="20"/>
          <w:szCs w:val="20"/>
        </w:rPr>
        <w:t>期末公司已质押的应收票据情况</w:t>
      </w:r>
    </w:p>
    <w:tbl>
      <w:tblPr>
        <w:tblOverlap w:val="never"/>
        <w:jc w:val="left"/>
        <w:tblLayout w:type="fixed"/>
      </w:tblPr>
      <w:tblGrid>
        <w:gridCol w:w="4738"/>
        <w:gridCol w:w="1915"/>
        <w:gridCol w:w="475"/>
        <w:gridCol w:w="1478"/>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期末已质押金额</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1,580, </w:t>
            </w:r>
            <w:r>
              <w:rPr>
                <w:color w:val="000000"/>
                <w:spacing w:val="0"/>
                <w:w w:val="100"/>
                <w:position w:val="0"/>
                <w:sz w:val="18"/>
                <w:szCs w:val="18"/>
              </w:rPr>
              <w:t xml:space="preserve">000. </w:t>
            </w:r>
            <w:r>
              <w:rPr>
                <w:color w:val="000000"/>
                <w:spacing w:val="0"/>
                <w:w w:val="100"/>
                <w:position w:val="0"/>
                <w:sz w:val="18"/>
                <w:szCs w:val="18"/>
              </w:rPr>
              <w:t>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1,580, </w:t>
            </w:r>
            <w:r>
              <w:rPr>
                <w:color w:val="000000"/>
                <w:spacing w:val="0"/>
                <w:w w:val="100"/>
                <w:position w:val="0"/>
                <w:sz w:val="18"/>
                <w:szCs w:val="18"/>
              </w:rPr>
              <w:t xml:space="preserve">000. </w:t>
            </w:r>
            <w:r>
              <w:rPr>
                <w:color w:val="000000"/>
                <w:spacing w:val="0"/>
                <w:w w:val="100"/>
                <w:position w:val="0"/>
                <w:sz w:val="18"/>
                <w:szCs w:val="18"/>
              </w:rPr>
              <w:t>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57" w:hRule="exact"/>
        </w:trPr>
        <w:tc>
          <w:tcPr>
            <w:gridSpan w:val="3"/>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w:t>
            </w:r>
            <w:r>
              <w:rPr>
                <w:color w:val="000000"/>
                <w:spacing w:val="0"/>
                <w:w w:val="100"/>
                <w:position w:val="0"/>
                <w:sz w:val="20"/>
                <w:szCs w:val="20"/>
              </w:rPr>
              <w:t>期末公司已背书或贴现且在资产负债表日尚未到期的应收票据情况</w:t>
            </w:r>
          </w:p>
        </w:tc>
        <w:tc>
          <w:tcPr>
            <w:tcBorders/>
            <w:shd w:val="clear" w:color="auto" w:fill="FFFFFF"/>
            <w:vAlign w:val="top"/>
          </w:tcPr>
          <w:p>
            <w:pPr>
              <w:widowControl w:val="0"/>
              <w:rPr>
                <w:sz w:val="10"/>
                <w:szCs w:val="10"/>
              </w:rPr>
            </w:pPr>
          </w:p>
        </w:tc>
      </w:tr>
      <w:tr>
        <w:trPr>
          <w:trHeight w:val="75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期末终止</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确认金额</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期末未终止</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确认金额</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194, 659, </w:t>
            </w:r>
            <w:r>
              <w:rPr>
                <w:color w:val="000000"/>
                <w:spacing w:val="0"/>
                <w:w w:val="100"/>
                <w:position w:val="0"/>
                <w:sz w:val="18"/>
                <w:szCs w:val="18"/>
              </w:rPr>
              <w:t xml:space="preserve">981. </w:t>
            </w:r>
            <w:r>
              <w:rPr>
                <w:color w:val="000000"/>
                <w:spacing w:val="0"/>
                <w:w w:val="100"/>
                <w:position w:val="0"/>
                <w:sz w:val="18"/>
                <w:szCs w:val="18"/>
              </w:rPr>
              <w:t>58</w:t>
            </w:r>
          </w:p>
        </w:tc>
        <w:tc>
          <w:tcPr>
            <w:gridSpan w:val="2"/>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194, 659, </w:t>
            </w:r>
            <w:r>
              <w:rPr>
                <w:color w:val="000000"/>
                <w:spacing w:val="0"/>
                <w:w w:val="100"/>
                <w:position w:val="0"/>
                <w:sz w:val="18"/>
                <w:szCs w:val="18"/>
              </w:rPr>
              <w:t xml:space="preserve">981. </w:t>
            </w:r>
            <w:r>
              <w:rPr>
                <w:color w:val="000000"/>
                <w:spacing w:val="0"/>
                <w:w w:val="100"/>
                <w:position w:val="0"/>
                <w:sz w:val="18"/>
                <w:szCs w:val="18"/>
              </w:rPr>
              <w:t>58</w:t>
            </w:r>
          </w:p>
        </w:tc>
        <w:tc>
          <w:tcPr>
            <w:gridSpan w:val="2"/>
            <w:tcBorders>
              <w:top w:val="single" w:sz="4"/>
              <w:left w:val="single" w:sz="4"/>
              <w:bottom w:val="single" w:sz="4"/>
            </w:tcBorders>
            <w:shd w:val="clear" w:color="auto" w:fill="FFFFFF"/>
            <w:vAlign w:val="top"/>
          </w:tcPr>
          <w:p>
            <w:pPr>
              <w:widowControl w:val="0"/>
              <w:rPr>
                <w:sz w:val="10"/>
                <w:szCs w:val="10"/>
              </w:rPr>
            </w:pPr>
          </w:p>
        </w:tc>
      </w:tr>
    </w:tbl>
    <w:p>
      <w:pPr>
        <w:pStyle w:val="Style66"/>
        <w:keepNext w:val="0"/>
        <w:keepLines w:val="0"/>
        <w:widowControl w:val="0"/>
        <w:shd w:val="clear" w:color="auto" w:fill="auto"/>
        <w:bidi w:val="0"/>
        <w:spacing w:before="0" w:after="0" w:line="466" w:lineRule="exact"/>
        <w:ind w:left="140" w:right="0" w:firstLine="440"/>
        <w:jc w:val="both"/>
        <w:rPr>
          <w:sz w:val="20"/>
          <w:szCs w:val="20"/>
        </w:rPr>
      </w:pPr>
      <w:r>
        <w:rPr>
          <w:color w:val="000000"/>
          <w:spacing w:val="0"/>
          <w:w w:val="100"/>
          <w:position w:val="0"/>
          <w:sz w:val="20"/>
          <w:szCs w:val="20"/>
        </w:rPr>
        <w:t>银行承兑汇票的承兑人是商业银行，由于商业银行具有较高的信用，银行承兑汇票到期不获支付的可 能性较低，故本公司将已背书或贴现的银行承兑汇票予以终止确认。但如果该等票据到期不获支付，依据 《票据法》之规定，公司仍将对持票人承担连带责任。</w:t>
      </w:r>
    </w:p>
    <w:p>
      <w:pPr>
        <w:pStyle w:val="Style66"/>
        <w:keepNext w:val="0"/>
        <w:keepLines w:val="0"/>
        <w:widowControl w:val="0"/>
        <w:shd w:val="clear" w:color="auto" w:fill="auto"/>
        <w:bidi w:val="0"/>
        <w:spacing w:before="0" w:after="780" w:line="466" w:lineRule="exact"/>
        <w:ind w:left="0" w:right="0" w:firstLine="560"/>
        <w:jc w:val="left"/>
        <w:rPr>
          <w:sz w:val="20"/>
          <w:szCs w:val="20"/>
        </w:rPr>
      </w:pPr>
      <w:bookmarkStart w:id="1068" w:name="bookmark1068"/>
      <w:r>
        <w:rPr>
          <w:color w:val="000000"/>
          <w:spacing w:val="0"/>
          <w:w w:val="100"/>
          <w:position w:val="0"/>
          <w:sz w:val="20"/>
          <w:szCs w:val="20"/>
        </w:rPr>
        <w:t>（</w:t>
      </w:r>
      <w:bookmarkEnd w:id="1068"/>
      <w:r>
        <w:rPr>
          <w:color w:val="000000"/>
          <w:spacing w:val="0"/>
          <w:w w:val="100"/>
          <w:position w:val="0"/>
          <w:sz w:val="20"/>
          <w:szCs w:val="20"/>
        </w:rPr>
        <w:t>5）</w:t>
      </w:r>
      <w:r>
        <w:rPr>
          <w:color w:val="000000"/>
          <w:spacing w:val="0"/>
          <w:w w:val="100"/>
          <w:position w:val="0"/>
          <w:sz w:val="20"/>
          <w:szCs w:val="20"/>
        </w:rPr>
        <w:t>期末公司不存在因出票人未履约而将应收票据转应收账款的情况。</w:t>
      </w:r>
    </w:p>
    <w:p>
      <w:pPr>
        <w:pStyle w:val="Style31"/>
        <w:keepNext/>
        <w:keepLines/>
        <w:widowControl w:val="0"/>
        <w:numPr>
          <w:ilvl w:val="0"/>
          <w:numId w:val="81"/>
        </w:numPr>
        <w:shd w:val="clear" w:color="auto" w:fill="auto"/>
        <w:bidi w:val="0"/>
        <w:spacing w:before="0" w:after="280" w:line="240" w:lineRule="auto"/>
        <w:ind w:left="0" w:right="0" w:firstLine="560"/>
        <w:jc w:val="left"/>
      </w:pPr>
      <w:bookmarkStart w:id="1069" w:name="bookmark1069"/>
      <w:bookmarkStart w:id="1070" w:name="bookmark1070"/>
      <w:bookmarkStart w:id="1071" w:name="bookmark1071"/>
      <w:bookmarkStart w:id="1072" w:name="bookmark1072"/>
      <w:bookmarkEnd w:id="1071"/>
      <w:r>
        <w:rPr>
          <w:b w:val="0"/>
          <w:bCs w:val="0"/>
          <w:color w:val="000000"/>
          <w:spacing w:val="0"/>
          <w:w w:val="100"/>
          <w:position w:val="0"/>
        </w:rPr>
        <w:t>应收账款</w:t>
      </w:r>
      <w:bookmarkEnd w:id="1069"/>
      <w:bookmarkEnd w:id="1070"/>
      <w:bookmarkEnd w:id="1072"/>
    </w:p>
    <w:p>
      <w:pPr>
        <w:pStyle w:val="Style66"/>
        <w:keepNext w:val="0"/>
        <w:keepLines w:val="0"/>
        <w:widowControl w:val="0"/>
        <w:shd w:val="clear" w:color="auto" w:fill="auto"/>
        <w:bidi w:val="0"/>
        <w:spacing w:before="0" w:after="280" w:line="240" w:lineRule="auto"/>
        <w:ind w:left="0" w:right="0" w:firstLine="560"/>
        <w:jc w:val="left"/>
        <w:rPr>
          <w:sz w:val="20"/>
          <w:szCs w:val="20"/>
        </w:rPr>
      </w:pPr>
      <w:r>
        <w:rPr>
          <w:color w:val="000000"/>
          <w:spacing w:val="0"/>
          <w:w w:val="100"/>
          <w:position w:val="0"/>
          <w:sz w:val="20"/>
          <w:szCs w:val="20"/>
        </w:rPr>
        <w:t>⑴明细情况</w:t>
      </w:r>
    </w:p>
    <w:p>
      <w:pPr>
        <w:pStyle w:val="Style66"/>
        <w:keepNext w:val="0"/>
        <w:keepLines w:val="0"/>
        <w:widowControl w:val="0"/>
        <w:shd w:val="clear" w:color="auto" w:fill="auto"/>
        <w:bidi w:val="0"/>
        <w:spacing w:before="0" w:after="140" w:line="240" w:lineRule="auto"/>
        <w:ind w:left="0" w:right="0" w:firstLine="560"/>
        <w:jc w:val="left"/>
        <w:rPr>
          <w:sz w:val="20"/>
          <w:szCs w:val="20"/>
        </w:rPr>
      </w:pPr>
      <w:r>
        <w:rPr>
          <w:color w:val="000000"/>
          <w:spacing w:val="0"/>
          <w:w w:val="100"/>
          <w:position w:val="0"/>
          <w:sz w:val="20"/>
          <w:szCs w:val="20"/>
        </w:rPr>
        <w:t>1）</w:t>
      </w:r>
      <w:r>
        <w:rPr>
          <w:color w:val="000000"/>
          <w:spacing w:val="0"/>
          <w:w w:val="100"/>
          <w:position w:val="0"/>
          <w:sz w:val="20"/>
          <w:szCs w:val="20"/>
        </w:rPr>
        <w:t>类别明细情况</w:t>
      </w:r>
    </w:p>
    <w:tbl>
      <w:tblPr>
        <w:tblOverlap w:val="never"/>
        <w:jc w:val="center"/>
        <w:tblLayout w:type="fixed"/>
      </w:tblPr>
      <w:tblGrid>
        <w:gridCol w:w="2275"/>
        <w:gridCol w:w="1776"/>
        <w:gridCol w:w="864"/>
        <w:gridCol w:w="1594"/>
        <w:gridCol w:w="864"/>
        <w:gridCol w:w="1805"/>
      </w:tblGrid>
      <w:tr>
        <w:trPr>
          <w:trHeight w:val="408"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种类</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计提比例</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单项计提坏账准备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230, 659, </w:t>
            </w:r>
            <w:r>
              <w:rPr>
                <w:color w:val="000000"/>
                <w:spacing w:val="0"/>
                <w:w w:val="100"/>
                <w:position w:val="0"/>
                <w:sz w:val="18"/>
                <w:szCs w:val="18"/>
              </w:rPr>
              <w:t xml:space="preserve">321. </w:t>
            </w:r>
            <w:r>
              <w:rPr>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4. </w:t>
            </w:r>
            <w:r>
              <w:rPr>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230, </w:t>
            </w:r>
            <w:r>
              <w:rPr>
                <w:color w:val="000000"/>
                <w:spacing w:val="0"/>
                <w:w w:val="100"/>
                <w:position w:val="0"/>
                <w:sz w:val="18"/>
                <w:szCs w:val="18"/>
              </w:rPr>
              <w:t xml:space="preserve">659,321. </w:t>
            </w:r>
            <w:r>
              <w:rPr>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75"/>
        <w:gridCol w:w="1776"/>
        <w:gridCol w:w="859"/>
        <w:gridCol w:w="1598"/>
        <w:gridCol w:w="859"/>
        <w:gridCol w:w="1810"/>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5,237,477,793.85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95. </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177, 444, </w:t>
            </w:r>
            <w:r>
              <w:rPr>
                <w:color w:val="000000"/>
                <w:spacing w:val="0"/>
                <w:w w:val="100"/>
                <w:position w:val="0"/>
                <w:sz w:val="18"/>
                <w:szCs w:val="18"/>
              </w:rPr>
              <w:t xml:space="preserve">944. </w:t>
            </w:r>
            <w:r>
              <w:rPr>
                <w:color w:val="000000"/>
                <w:spacing w:val="0"/>
                <w:w w:val="100"/>
                <w:position w:val="0"/>
                <w:sz w:val="18"/>
                <w:szCs w:val="18"/>
              </w:rPr>
              <w:t>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5, 060, 032, </w:t>
            </w:r>
            <w:r>
              <w:rPr>
                <w:color w:val="000000"/>
                <w:spacing w:val="0"/>
                <w:w w:val="100"/>
                <w:position w:val="0"/>
                <w:sz w:val="18"/>
                <w:szCs w:val="18"/>
              </w:rPr>
              <w:t xml:space="preserve">848. </w:t>
            </w:r>
            <w:r>
              <w:rPr>
                <w:color w:val="000000"/>
                <w:spacing w:val="0"/>
                <w:w w:val="100"/>
                <w:position w:val="0"/>
                <w:sz w:val="18"/>
                <w:szCs w:val="18"/>
              </w:rPr>
              <w:t>99</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5,468,137,114. </w:t>
            </w:r>
            <w:r>
              <w:rPr>
                <w:color w:val="000000"/>
                <w:spacing w:val="0"/>
                <w:w w:val="100"/>
                <w:position w:val="0"/>
                <w:sz w:val="18"/>
                <w:szCs w:val="18"/>
              </w:rPr>
              <w:t>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408,104,265.98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5, 060, 032, </w:t>
            </w:r>
            <w:r>
              <w:rPr>
                <w:color w:val="000000"/>
                <w:spacing w:val="0"/>
                <w:w w:val="100"/>
                <w:position w:val="0"/>
                <w:sz w:val="18"/>
                <w:szCs w:val="18"/>
              </w:rPr>
              <w:t xml:space="preserve">848. </w:t>
            </w:r>
            <w:r>
              <w:rPr>
                <w:color w:val="000000"/>
                <w:spacing w:val="0"/>
                <w:w w:val="100"/>
                <w:position w:val="0"/>
                <w:sz w:val="18"/>
                <w:szCs w:val="18"/>
              </w:rPr>
              <w:t>99</w:t>
            </w:r>
          </w:p>
        </w:tc>
      </w:tr>
    </w:tbl>
    <w:p>
      <w:pPr>
        <w:pStyle w:val="Style25"/>
        <w:keepNext w:val="0"/>
        <w:keepLines w:val="0"/>
        <w:widowControl w:val="0"/>
        <w:shd w:val="clear" w:color="auto" w:fill="auto"/>
        <w:bidi w:val="0"/>
        <w:spacing w:before="0" w:after="0" w:line="240" w:lineRule="auto"/>
        <w:ind w:left="514" w:right="0" w:firstLine="0"/>
        <w:jc w:val="left"/>
      </w:pPr>
      <w:r>
        <w:rPr>
          <w:color w:val="000000"/>
          <w:spacing w:val="0"/>
          <w:w w:val="100"/>
          <w:position w:val="0"/>
        </w:rPr>
        <w:t>（续上表）</w:t>
      </w:r>
    </w:p>
    <w:p>
      <w:pPr>
        <w:widowControl w:val="0"/>
        <w:spacing w:after="139" w:line="1" w:lineRule="exact"/>
      </w:pPr>
    </w:p>
    <w:tbl>
      <w:tblPr>
        <w:tblOverlap w:val="never"/>
        <w:jc w:val="left"/>
        <w:tblLayout w:type="fixed"/>
      </w:tblPr>
      <w:tblGrid>
        <w:gridCol w:w="2280"/>
        <w:gridCol w:w="1555"/>
        <w:gridCol w:w="854"/>
        <w:gridCol w:w="1416"/>
        <w:gridCol w:w="677"/>
        <w:gridCol w:w="1757"/>
      </w:tblGrid>
      <w:tr>
        <w:trPr>
          <w:trHeight w:val="408"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种类</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期初数［注］</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计提比</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例（%）</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单项计提坏账准备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198, </w:t>
            </w:r>
            <w:r>
              <w:rPr>
                <w:color w:val="000000"/>
                <w:spacing w:val="0"/>
                <w:w w:val="100"/>
                <w:position w:val="0"/>
                <w:sz w:val="18"/>
                <w:szCs w:val="18"/>
              </w:rPr>
              <w:t>833,763.00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4.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179, 888, </w:t>
            </w:r>
            <w:r>
              <w:rPr>
                <w:color w:val="000000"/>
                <w:spacing w:val="0"/>
                <w:w w:val="100"/>
                <w:position w:val="0"/>
                <w:sz w:val="18"/>
                <w:szCs w:val="18"/>
              </w:rPr>
              <w:t xml:space="preserve">268. </w:t>
            </w:r>
            <w:r>
              <w:rPr>
                <w:color w:val="000000"/>
                <w:spacing w:val="0"/>
                <w:w w:val="100"/>
                <w:position w:val="0"/>
                <w:sz w:val="18"/>
                <w:szCs w:val="18"/>
              </w:rPr>
              <w:t>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90.47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18, 945, </w:t>
            </w:r>
            <w:r>
              <w:rPr>
                <w:color w:val="000000"/>
                <w:spacing w:val="0"/>
                <w:w w:val="100"/>
                <w:position w:val="0"/>
                <w:sz w:val="18"/>
                <w:szCs w:val="18"/>
              </w:rPr>
              <w:t xml:space="preserve">494. </w:t>
            </w:r>
            <w:r>
              <w:rPr>
                <w:color w:val="000000"/>
                <w:spacing w:val="0"/>
                <w:w w:val="100"/>
                <w:position w:val="0"/>
                <w:sz w:val="18"/>
                <w:szCs w:val="18"/>
              </w:rPr>
              <w:t>92</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4, 028, </w:t>
            </w:r>
            <w:r>
              <w:rPr>
                <w:color w:val="000000"/>
                <w:spacing w:val="0"/>
                <w:w w:val="100"/>
                <w:position w:val="0"/>
                <w:sz w:val="18"/>
                <w:szCs w:val="18"/>
              </w:rPr>
              <w:t>689,374.61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95. </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200,187,295.89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 </w:t>
            </w:r>
            <w:r>
              <w:rPr>
                <w:color w:val="000000"/>
                <w:spacing w:val="0"/>
                <w:w w:val="100"/>
                <w:position w:val="0"/>
                <w:sz w:val="18"/>
                <w:szCs w:val="18"/>
              </w:rPr>
              <w:t>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3,828,502, </w:t>
            </w:r>
            <w:r>
              <w:rPr>
                <w:color w:val="000000"/>
                <w:spacing w:val="0"/>
                <w:w w:val="100"/>
                <w:position w:val="0"/>
                <w:sz w:val="18"/>
                <w:szCs w:val="18"/>
              </w:rPr>
              <w:t xml:space="preserve">078. </w:t>
            </w:r>
            <w:r>
              <w:rPr>
                <w:color w:val="000000"/>
                <w:spacing w:val="0"/>
                <w:w w:val="100"/>
                <w:position w:val="0"/>
                <w:sz w:val="18"/>
                <w:szCs w:val="18"/>
              </w:rPr>
              <w:t>72</w:t>
            </w: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 </w:t>
            </w:r>
            <w:r>
              <w:rPr>
                <w:color w:val="000000"/>
                <w:spacing w:val="0"/>
                <w:w w:val="100"/>
                <w:position w:val="0"/>
                <w:sz w:val="18"/>
                <w:szCs w:val="18"/>
              </w:rPr>
              <w:t>227,523,137.61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380, </w:t>
            </w:r>
            <w:r>
              <w:rPr>
                <w:color w:val="000000"/>
                <w:spacing w:val="0"/>
                <w:w w:val="100"/>
                <w:position w:val="0"/>
                <w:sz w:val="18"/>
                <w:szCs w:val="18"/>
              </w:rPr>
              <w:t>075,563.97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8. </w:t>
            </w:r>
            <w:r>
              <w:rPr>
                <w:color w:val="000000"/>
                <w:spacing w:val="0"/>
                <w:w w:val="100"/>
                <w:position w:val="0"/>
                <w:sz w:val="18"/>
                <w:szCs w:val="18"/>
              </w:rPr>
              <w:t>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3, 847, 447, </w:t>
            </w:r>
            <w:r>
              <w:rPr>
                <w:color w:val="000000"/>
                <w:spacing w:val="0"/>
                <w:w w:val="100"/>
                <w:position w:val="0"/>
                <w:sz w:val="18"/>
                <w:szCs w:val="18"/>
              </w:rPr>
              <w:t xml:space="preserve">573. </w:t>
            </w:r>
            <w:r>
              <w:rPr>
                <w:color w:val="000000"/>
                <w:spacing w:val="0"/>
                <w:w w:val="100"/>
                <w:position w:val="0"/>
                <w:sz w:val="18"/>
                <w:szCs w:val="18"/>
              </w:rPr>
              <w:t>64</w:t>
            </w:r>
          </w:p>
        </w:tc>
      </w:tr>
    </w:tbl>
    <w:p>
      <w:pPr>
        <w:pStyle w:val="Style25"/>
        <w:keepNext w:val="0"/>
        <w:keepLines w:val="0"/>
        <w:widowControl w:val="0"/>
        <w:shd w:val="clear" w:color="auto" w:fill="auto"/>
        <w:bidi w:val="0"/>
        <w:spacing w:before="0" w:after="0" w:line="240" w:lineRule="auto"/>
        <w:ind w:left="514" w:right="0" w:firstLine="0"/>
        <w:jc w:val="left"/>
      </w:pPr>
      <w:r>
        <w:rPr>
          <w:color w:val="000000"/>
          <w:spacing w:val="0"/>
          <w:w w:val="100"/>
          <w:position w:val="0"/>
        </w:rPr>
        <w:t>［注］期初数与上年年末数</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日）差异详见本财务报表附注三（三十三</w:t>
      </w:r>
      <w:r>
        <w:rPr>
          <w:color w:val="000000"/>
          <w:spacing w:val="0"/>
          <w:w w:val="100"/>
          <w:position w:val="0"/>
          <w:sz w:val="18"/>
          <w:szCs w:val="18"/>
        </w:rPr>
        <w:t>）1</w:t>
      </w:r>
      <w:r>
        <w:rPr>
          <w:color w:val="000000"/>
          <w:spacing w:val="0"/>
          <w:w w:val="100"/>
          <w:position w:val="0"/>
        </w:rPr>
        <w:t>之说明</w:t>
      </w:r>
    </w:p>
    <w:p>
      <w:pPr>
        <w:widowControl w:val="0"/>
        <w:spacing w:after="259" w:line="1" w:lineRule="exact"/>
      </w:pPr>
    </w:p>
    <w:p>
      <w:pPr>
        <w:pStyle w:val="Style66"/>
        <w:keepNext w:val="0"/>
        <w:keepLines w:val="0"/>
        <w:widowControl w:val="0"/>
        <w:shd w:val="clear" w:color="auto" w:fill="auto"/>
        <w:bidi w:val="0"/>
        <w:spacing w:before="0" w:after="140" w:line="240" w:lineRule="auto"/>
        <w:ind w:left="0" w:right="0" w:firstLine="560"/>
        <w:jc w:val="left"/>
        <w:rPr>
          <w:sz w:val="20"/>
          <w:szCs w:val="20"/>
        </w:rPr>
      </w:pPr>
      <w:r>
        <w:rPr>
          <w:color w:val="000000"/>
          <w:spacing w:val="0"/>
          <w:w w:val="100"/>
          <w:position w:val="0"/>
          <w:sz w:val="20"/>
          <w:szCs w:val="20"/>
        </w:rPr>
        <w:t>2）</w:t>
      </w:r>
      <w:r>
        <w:rPr>
          <w:color w:val="000000"/>
          <w:spacing w:val="0"/>
          <w:w w:val="100"/>
          <w:position w:val="0"/>
          <w:sz w:val="20"/>
          <w:szCs w:val="20"/>
        </w:rPr>
        <w:t>期末单项计提坏账准备的应收账款</w:t>
      </w:r>
    </w:p>
    <w:tbl>
      <w:tblPr>
        <w:tblOverlap w:val="never"/>
        <w:jc w:val="left"/>
        <w:tblLayout w:type="fixed"/>
      </w:tblPr>
      <w:tblGrid>
        <w:gridCol w:w="2986"/>
        <w:gridCol w:w="1421"/>
        <w:gridCol w:w="1560"/>
        <w:gridCol w:w="1229"/>
        <w:gridCol w:w="1397"/>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上海昌展网络科技有限公司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47,691,772.90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47,691,772.90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经单独测试， 预计无法收回</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疯牛传媒（北京）有限公司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35,649,937.61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35,649,937.61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经单独测试， 预计无法收回</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上海欢兽实业有限公司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31,791,459.61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31,791,459.61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经单独测试， 预计无法收回</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众泰控股集团有限公司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24,389,622.76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24,389,622.76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经单独测试， 预计无法收回</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武汉清风得意网络科技有限公司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16,235,963.41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16,235,963.41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经单独测试， 预计无法收回</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北京善义善美科技有限公司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11,443,220.63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11,443,220.63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经单独测试， 预计无法收回</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63,457,344.20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63,457,344.20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经单独测试， 预计无法收回</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230, </w:t>
            </w:r>
            <w:r>
              <w:rPr>
                <w:color w:val="000000"/>
                <w:spacing w:val="0"/>
                <w:w w:val="100"/>
                <w:position w:val="0"/>
                <w:sz w:val="18"/>
                <w:szCs w:val="18"/>
              </w:rPr>
              <w:t xml:space="preserve">659,321. </w:t>
            </w:r>
            <w:r>
              <w:rPr>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230, </w:t>
            </w:r>
            <w:r>
              <w:rPr>
                <w:color w:val="000000"/>
                <w:spacing w:val="0"/>
                <w:w w:val="100"/>
                <w:position w:val="0"/>
                <w:sz w:val="18"/>
                <w:szCs w:val="18"/>
              </w:rPr>
              <w:t xml:space="preserve">659,321. </w:t>
            </w:r>
            <w:r>
              <w:rPr>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514" w:right="0" w:firstLine="0"/>
        <w:jc w:val="left"/>
      </w:pPr>
      <w:r>
        <w:rPr>
          <w:color w:val="000000"/>
          <w:spacing w:val="0"/>
          <w:w w:val="100"/>
          <w:position w:val="0"/>
        </w:rPr>
        <w:t>［注］本期应收深圳市荣宝泰科技有限公司等共计</w:t>
      </w:r>
      <w:r>
        <w:rPr>
          <w:color w:val="000000"/>
          <w:spacing w:val="0"/>
          <w:w w:val="100"/>
          <w:position w:val="0"/>
          <w:sz w:val="18"/>
          <w:szCs w:val="18"/>
        </w:rPr>
        <w:t xml:space="preserve">63, 457, </w:t>
      </w:r>
      <w:r>
        <w:rPr>
          <w:color w:val="000000"/>
          <w:spacing w:val="0"/>
          <w:w w:val="100"/>
          <w:position w:val="0"/>
          <w:sz w:val="18"/>
          <w:szCs w:val="18"/>
        </w:rPr>
        <w:t xml:space="preserve">344. </w:t>
      </w:r>
      <w:r>
        <w:rPr>
          <w:color w:val="000000"/>
          <w:spacing w:val="0"/>
          <w:w w:val="100"/>
          <w:position w:val="0"/>
          <w:sz w:val="18"/>
          <w:szCs w:val="18"/>
        </w:rPr>
        <w:t>20</w:t>
      </w:r>
      <w:r>
        <w:rPr>
          <w:color w:val="000000"/>
          <w:spacing w:val="0"/>
          <w:w w:val="100"/>
          <w:position w:val="0"/>
        </w:rPr>
        <w:t>元经单独测试，预计无法收回</w:t>
      </w:r>
    </w:p>
    <w:p>
      <w:pPr>
        <w:widowControl w:val="0"/>
        <w:spacing w:after="259" w:line="1" w:lineRule="exact"/>
      </w:pPr>
    </w:p>
    <w:p>
      <w:pPr>
        <w:pStyle w:val="Style66"/>
        <w:keepNext w:val="0"/>
        <w:keepLines w:val="0"/>
        <w:widowControl w:val="0"/>
        <w:shd w:val="clear" w:color="auto" w:fill="auto"/>
        <w:bidi w:val="0"/>
        <w:spacing w:before="0" w:after="260" w:line="240" w:lineRule="auto"/>
        <w:ind w:left="0" w:right="0" w:firstLine="560"/>
        <w:jc w:val="left"/>
        <w:rPr>
          <w:sz w:val="20"/>
          <w:szCs w:val="20"/>
        </w:rPr>
      </w:pPr>
      <w:bookmarkStart w:id="1073" w:name="bookmark1073"/>
      <w:r>
        <w:rPr>
          <w:color w:val="000000"/>
          <w:spacing w:val="0"/>
          <w:w w:val="100"/>
          <w:position w:val="0"/>
          <w:sz w:val="20"/>
          <w:szCs w:val="20"/>
        </w:rPr>
        <w:t>3</w:t>
      </w:r>
      <w:bookmarkEnd w:id="1073"/>
      <w:r>
        <w:rPr>
          <w:color w:val="000000"/>
          <w:spacing w:val="0"/>
          <w:w w:val="100"/>
          <w:position w:val="0"/>
          <w:sz w:val="20"/>
          <w:szCs w:val="20"/>
        </w:rPr>
        <w:t>）</w:t>
      </w:r>
      <w:r>
        <w:rPr>
          <w:color w:val="000000"/>
          <w:spacing w:val="0"/>
          <w:w w:val="100"/>
          <w:position w:val="0"/>
          <w:sz w:val="20"/>
          <w:szCs w:val="20"/>
        </w:rPr>
        <w:t>采用账龄组合计提坏账准备的应收账款</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p>
      <w:pPr>
        <w:pStyle w:val="Style27"/>
        <w:keepNext w:val="0"/>
        <w:keepLines w:val="0"/>
        <w:widowControl w:val="0"/>
        <w:shd w:val="clear" w:color="auto" w:fill="auto"/>
        <w:tabs>
          <w:tab w:pos="2058" w:val="left"/>
          <w:tab w:leader="hyphen" w:pos="4002" w:val="left"/>
          <w:tab w:leader="hyphen" w:pos="6272" w:val="left"/>
          <w:tab w:leader="hyphen" w:pos="7909" w:val="left"/>
        </w:tabs>
        <w:bidi w:val="0"/>
        <w:spacing w:before="0" w:after="0" w:line="240" w:lineRule="auto"/>
        <w:ind w:left="0" w:right="0" w:firstLine="320"/>
        <w:jc w:val="left"/>
      </w:pPr>
      <w:r>
        <w:rPr>
          <w:color w:val="000000"/>
          <w:spacing w:val="0"/>
          <w:w w:val="100"/>
          <w:position w:val="0"/>
        </w:rPr>
        <w:t>账龄</w:t>
        <w:tab/>
        <w:tab/>
        <w:tab/>
        <w:tab/>
      </w:r>
    </w:p>
    <w:p>
      <w:pPr>
        <w:pStyle w:val="Style27"/>
        <w:keepNext w:val="0"/>
        <w:keepLines w:val="0"/>
        <w:widowControl w:val="0"/>
        <w:shd w:val="clear" w:color="auto" w:fill="auto"/>
        <w:tabs>
          <w:tab w:pos="2058" w:val="left"/>
          <w:tab w:pos="4272" w:val="left"/>
        </w:tabs>
        <w:bidi w:val="0"/>
        <w:spacing w:before="0" w:after="200" w:line="240" w:lineRule="auto"/>
        <w:ind w:left="0" w:right="0" w:firstLine="0"/>
        <w:jc w:val="center"/>
      </w:pPr>
      <w:r>
        <w:rPr>
          <w:color w:val="000000"/>
          <w:spacing w:val="0"/>
          <w:w w:val="100"/>
          <w:position w:val="0"/>
        </w:rPr>
        <w:t>账面余额</w:t>
        <w:tab/>
        <w:t>坏账准备</w:t>
        <w:tab/>
        <w:t>计提比例（%）</w:t>
      </w:r>
      <w:r>
        <w:br w:type="page"/>
      </w:r>
    </w:p>
    <w:tbl>
      <w:tblPr>
        <w:tblOverlap w:val="never"/>
        <w:jc w:val="left"/>
        <w:tblLayout w:type="fixed"/>
      </w:tblPr>
      <w:tblGrid>
        <w:gridCol w:w="1997"/>
        <w:gridCol w:w="2035"/>
        <w:gridCol w:w="2270"/>
        <w:gridCol w:w="2304"/>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4, </w:t>
            </w:r>
            <w:r>
              <w:rPr>
                <w:color w:val="000000"/>
                <w:spacing w:val="0"/>
                <w:w w:val="100"/>
                <w:position w:val="0"/>
                <w:sz w:val="18"/>
                <w:szCs w:val="18"/>
              </w:rPr>
              <w:t>771,581,111.89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56, </w:t>
            </w:r>
            <w:r>
              <w:rPr>
                <w:color w:val="000000"/>
                <w:spacing w:val="0"/>
                <w:w w:val="100"/>
                <w:position w:val="0"/>
                <w:sz w:val="18"/>
                <w:szCs w:val="18"/>
              </w:rPr>
              <w:t xml:space="preserve">158,768.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w:t>
            </w:r>
            <w:r>
              <w:rPr>
                <w:color w:val="000000"/>
                <w:spacing w:val="0"/>
                <w:w w:val="100"/>
                <w:position w:val="0"/>
                <w:sz w:val="18"/>
                <w:szCs w:val="18"/>
              </w:rPr>
              <w:t>18</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300,175, </w:t>
            </w:r>
            <w:r>
              <w:rPr>
                <w:color w:val="000000"/>
                <w:spacing w:val="0"/>
                <w:w w:val="100"/>
                <w:position w:val="0"/>
                <w:sz w:val="18"/>
                <w:szCs w:val="18"/>
              </w:rPr>
              <w:t xml:space="preserve">690. </w:t>
            </w:r>
            <w:r>
              <w:rPr>
                <w:color w:val="000000"/>
                <w:spacing w:val="0"/>
                <w:w w:val="100"/>
                <w:position w:val="0"/>
                <w:sz w:val="18"/>
                <w:szCs w:val="18"/>
              </w:rPr>
              <w:t>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30,017,569.08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10. </w:t>
            </w:r>
            <w:r>
              <w:rPr>
                <w:color w:val="000000"/>
                <w:spacing w:val="0"/>
                <w:w w:val="100"/>
                <w:position w:val="0"/>
                <w:sz w:val="18"/>
                <w:szCs w:val="18"/>
              </w:rPr>
              <w:t>00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84,018, </w:t>
            </w:r>
            <w:r>
              <w:rPr>
                <w:color w:val="000000"/>
                <w:spacing w:val="0"/>
                <w:w w:val="100"/>
                <w:position w:val="0"/>
                <w:sz w:val="18"/>
                <w:szCs w:val="18"/>
              </w:rPr>
              <w:t xml:space="preserve">484.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21,301,060.42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25. </w:t>
            </w:r>
            <w:r>
              <w:rPr>
                <w:color w:val="000000"/>
                <w:spacing w:val="0"/>
                <w:w w:val="100"/>
                <w:position w:val="0"/>
                <w:sz w:val="18"/>
                <w:szCs w:val="18"/>
              </w:rPr>
              <w:t>35</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39,179, </w:t>
            </w:r>
            <w:r>
              <w:rPr>
                <w:color w:val="000000"/>
                <w:spacing w:val="0"/>
                <w:w w:val="100"/>
                <w:position w:val="0"/>
                <w:sz w:val="18"/>
                <w:szCs w:val="18"/>
              </w:rPr>
              <w:t xml:space="preserve">076. </w:t>
            </w:r>
            <w:r>
              <w:rPr>
                <w:color w:val="000000"/>
                <w:spacing w:val="0"/>
                <w:w w:val="100"/>
                <w:position w:val="0"/>
                <w:sz w:val="18"/>
                <w:szCs w:val="18"/>
              </w:rPr>
              <w:t>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29,215,053.51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74. </w:t>
            </w:r>
            <w:r>
              <w:rPr>
                <w:color w:val="000000"/>
                <w:spacing w:val="0"/>
                <w:w w:val="100"/>
                <w:position w:val="0"/>
                <w:sz w:val="18"/>
                <w:szCs w:val="18"/>
              </w:rPr>
              <w:t>57</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13,493,970.57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11,723,033.59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86. </w:t>
            </w:r>
            <w:r>
              <w:rPr>
                <w:color w:val="000000"/>
                <w:spacing w:val="0"/>
                <w:w w:val="100"/>
                <w:position w:val="0"/>
                <w:sz w:val="18"/>
                <w:szCs w:val="18"/>
              </w:rPr>
              <w:t>88</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29, 029, </w:t>
            </w:r>
            <w:r>
              <w:rPr>
                <w:color w:val="000000"/>
                <w:spacing w:val="0"/>
                <w:w w:val="100"/>
                <w:position w:val="0"/>
                <w:sz w:val="18"/>
                <w:szCs w:val="18"/>
              </w:rPr>
              <w:t xml:space="preserve">460.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29, </w:t>
            </w:r>
            <w:r>
              <w:rPr>
                <w:color w:val="000000"/>
                <w:spacing w:val="0"/>
                <w:w w:val="100"/>
                <w:position w:val="0"/>
                <w:sz w:val="18"/>
                <w:szCs w:val="18"/>
              </w:rPr>
              <w:t xml:space="preserve">029,460.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5,237, </w:t>
            </w:r>
            <w:r>
              <w:rPr>
                <w:color w:val="000000"/>
                <w:spacing w:val="0"/>
                <w:w w:val="100"/>
                <w:position w:val="0"/>
                <w:sz w:val="18"/>
                <w:szCs w:val="18"/>
              </w:rPr>
              <w:t>477,793.85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177,444, </w:t>
            </w:r>
            <w:r>
              <w:rPr>
                <w:color w:val="000000"/>
                <w:spacing w:val="0"/>
                <w:w w:val="100"/>
                <w:position w:val="0"/>
                <w:sz w:val="18"/>
                <w:szCs w:val="18"/>
              </w:rPr>
              <w:t xml:space="preserve">944. </w:t>
            </w:r>
            <w:r>
              <w:rPr>
                <w:color w:val="000000"/>
                <w:spacing w:val="0"/>
                <w:w w:val="100"/>
                <w:position w:val="0"/>
                <w:sz w:val="18"/>
                <w:szCs w:val="18"/>
              </w:rPr>
              <w:t>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w:t>
            </w:r>
            <w:r>
              <w:rPr>
                <w:color w:val="000000"/>
                <w:spacing w:val="0"/>
                <w:w w:val="100"/>
                <w:position w:val="0"/>
                <w:sz w:val="18"/>
                <w:szCs w:val="18"/>
              </w:rPr>
              <w:t>39</w:t>
            </w:r>
          </w:p>
        </w:tc>
      </w:tr>
    </w:tbl>
    <w:p>
      <w:pPr>
        <w:widowControl w:val="0"/>
        <w:spacing w:after="139" w:line="1" w:lineRule="exact"/>
      </w:pPr>
    </w:p>
    <w:p>
      <w:pPr>
        <w:pStyle w:val="Style66"/>
        <w:keepNext w:val="0"/>
        <w:keepLines w:val="0"/>
        <w:widowControl w:val="0"/>
        <w:shd w:val="clear" w:color="auto" w:fill="auto"/>
        <w:bidi w:val="0"/>
        <w:spacing w:before="0" w:after="140" w:line="240" w:lineRule="auto"/>
        <w:ind w:left="0" w:right="0" w:firstLine="560"/>
        <w:jc w:val="left"/>
        <w:rPr>
          <w:sz w:val="20"/>
          <w:szCs w:val="20"/>
        </w:rPr>
      </w:pPr>
      <w:r>
        <w:rPr>
          <w:color w:val="000000"/>
          <w:spacing w:val="0"/>
          <w:w w:val="100"/>
          <w:position w:val="0"/>
          <w:sz w:val="20"/>
          <w:szCs w:val="20"/>
        </w:rPr>
        <w:t>(2)</w:t>
      </w:r>
      <w:r>
        <w:rPr>
          <w:color w:val="000000"/>
          <w:spacing w:val="0"/>
          <w:w w:val="100"/>
          <w:position w:val="0"/>
          <w:sz w:val="20"/>
          <w:szCs w:val="20"/>
        </w:rPr>
        <w:t>账龄情况</w:t>
      </w:r>
    </w:p>
    <w:tbl>
      <w:tblPr>
        <w:tblOverlap w:val="never"/>
        <w:jc w:val="left"/>
        <w:tblLayout w:type="fixed"/>
      </w:tblPr>
      <w:tblGrid>
        <w:gridCol w:w="4368"/>
        <w:gridCol w:w="1963"/>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4,771,994, </w:t>
            </w:r>
            <w:r>
              <w:rPr>
                <w:color w:val="000000"/>
                <w:spacing w:val="0"/>
                <w:w w:val="100"/>
                <w:position w:val="0"/>
                <w:sz w:val="18"/>
                <w:szCs w:val="18"/>
              </w:rPr>
              <w:t xml:space="preserve">804. </w:t>
            </w:r>
            <w:r>
              <w:rPr>
                <w:color w:val="000000"/>
                <w:spacing w:val="0"/>
                <w:w w:val="100"/>
                <w:position w:val="0"/>
                <w:sz w:val="18"/>
                <w:szCs w:val="18"/>
              </w:rPr>
              <w:t>70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362, 437, </w:t>
            </w:r>
            <w:r>
              <w:rPr>
                <w:color w:val="000000"/>
                <w:spacing w:val="0"/>
                <w:w w:val="100"/>
                <w:position w:val="0"/>
                <w:sz w:val="18"/>
                <w:szCs w:val="18"/>
              </w:rPr>
              <w:t xml:space="preserve">023. </w:t>
            </w:r>
            <w:r>
              <w:rPr>
                <w:color w:val="000000"/>
                <w:spacing w:val="0"/>
                <w:w w:val="100"/>
                <w:position w:val="0"/>
                <w:sz w:val="18"/>
                <w:szCs w:val="18"/>
              </w:rPr>
              <w:t>35</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196,291,345.63</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 xml:space="preserve">81,436, </w:t>
            </w:r>
            <w:r>
              <w:rPr>
                <w:color w:val="000000"/>
                <w:spacing w:val="0"/>
                <w:w w:val="100"/>
                <w:position w:val="0"/>
                <w:sz w:val="18"/>
                <w:szCs w:val="18"/>
              </w:rPr>
              <w:t xml:space="preserve">608. </w:t>
            </w:r>
            <w:r>
              <w:rPr>
                <w:color w:val="000000"/>
                <w:spacing w:val="0"/>
                <w:w w:val="100"/>
                <w:position w:val="0"/>
                <w:sz w:val="18"/>
                <w:szCs w:val="18"/>
              </w:rPr>
              <w:t>90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18,535,876.83</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37,441,455.56</w:t>
            </w: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5,468, 137, </w:t>
            </w:r>
            <w:r>
              <w:rPr>
                <w:color w:val="000000"/>
                <w:spacing w:val="0"/>
                <w:w w:val="100"/>
                <w:position w:val="0"/>
                <w:sz w:val="18"/>
                <w:szCs w:val="18"/>
              </w:rPr>
              <w:t xml:space="preserve">114. </w:t>
            </w:r>
            <w:r>
              <w:rPr>
                <w:color w:val="000000"/>
                <w:spacing w:val="0"/>
                <w:w w:val="100"/>
                <w:position w:val="0"/>
                <w:sz w:val="18"/>
                <w:szCs w:val="18"/>
              </w:rPr>
              <w:t>97</w:t>
            </w:r>
          </w:p>
        </w:tc>
      </w:tr>
    </w:tbl>
    <w:p>
      <w:pPr>
        <w:widowControl w:val="0"/>
        <w:spacing w:after="139" w:line="1" w:lineRule="exact"/>
      </w:pPr>
    </w:p>
    <w:p>
      <w:pPr>
        <w:pStyle w:val="Style66"/>
        <w:keepNext w:val="0"/>
        <w:keepLines w:val="0"/>
        <w:widowControl w:val="0"/>
        <w:numPr>
          <w:ilvl w:val="0"/>
          <w:numId w:val="85"/>
        </w:numPr>
        <w:shd w:val="clear" w:color="auto" w:fill="auto"/>
        <w:bidi w:val="0"/>
        <w:spacing w:before="0" w:after="280" w:line="240" w:lineRule="auto"/>
        <w:ind w:left="0" w:right="0" w:firstLine="560"/>
        <w:jc w:val="left"/>
        <w:rPr>
          <w:sz w:val="20"/>
          <w:szCs w:val="20"/>
        </w:rPr>
      </w:pPr>
      <w:bookmarkStart w:id="1074" w:name="bookmark1074"/>
      <w:bookmarkEnd w:id="1074"/>
      <w:r>
        <w:rPr>
          <w:color w:val="000000"/>
          <w:spacing w:val="0"/>
          <w:w w:val="100"/>
          <w:position w:val="0"/>
          <w:sz w:val="20"/>
          <w:szCs w:val="20"/>
        </w:rPr>
        <w:t>坏账准备变动情况</w:t>
      </w:r>
    </w:p>
    <w:p>
      <w:pPr>
        <w:pStyle w:val="Style66"/>
        <w:keepNext w:val="0"/>
        <w:keepLines w:val="0"/>
        <w:widowControl w:val="0"/>
        <w:shd w:val="clear" w:color="auto" w:fill="auto"/>
        <w:bidi w:val="0"/>
        <w:spacing w:before="0" w:after="140" w:line="240" w:lineRule="auto"/>
        <w:ind w:left="0" w:right="0" w:firstLine="560"/>
        <w:jc w:val="left"/>
        <w:rPr>
          <w:sz w:val="20"/>
          <w:szCs w:val="20"/>
        </w:rPr>
      </w:pPr>
      <w:r>
        <w:rPr>
          <w:color w:val="000000"/>
          <w:spacing w:val="0"/>
          <w:w w:val="100"/>
          <w:position w:val="0"/>
          <w:sz w:val="20"/>
          <w:szCs w:val="20"/>
        </w:rPr>
        <w:t>1)</w:t>
      </w:r>
      <w:r>
        <w:rPr>
          <w:color w:val="000000"/>
          <w:spacing w:val="0"/>
          <w:w w:val="100"/>
          <w:position w:val="0"/>
          <w:sz w:val="20"/>
          <w:szCs w:val="20"/>
        </w:rPr>
        <w:t>明细情况</w:t>
      </w:r>
    </w:p>
    <w:tbl>
      <w:tblPr>
        <w:tblOverlap w:val="never"/>
        <w:jc w:val="left"/>
        <w:tblLayout w:type="fixed"/>
      </w:tblPr>
      <w:tblGrid>
        <w:gridCol w:w="922"/>
        <w:gridCol w:w="1214"/>
        <w:gridCol w:w="1277"/>
        <w:gridCol w:w="1133"/>
        <w:gridCol w:w="422"/>
        <w:gridCol w:w="1138"/>
        <w:gridCol w:w="1272"/>
        <w:gridCol w:w="432"/>
        <w:gridCol w:w="1306"/>
      </w:tblGrid>
      <w:tr>
        <w:trPr>
          <w:trHeight w:val="346"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项目</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本期增加</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本期减少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期末数</w:t>
            </w:r>
          </w:p>
        </w:tc>
      </w:tr>
      <w:tr>
        <w:trPr>
          <w:trHeight w:val="33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收回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转回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核销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单项计提</w:t>
            </w:r>
          </w:p>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179, 888, </w:t>
            </w:r>
            <w:r>
              <w:rPr>
                <w:rFonts w:ascii="Times New Roman" w:eastAsia="Times New Roman" w:hAnsi="Times New Roman" w:cs="Times New Roman"/>
                <w:color w:val="000000"/>
                <w:spacing w:val="0"/>
                <w:w w:val="100"/>
                <w:position w:val="0"/>
                <w:sz w:val="14"/>
                <w:szCs w:val="14"/>
              </w:rPr>
              <w:t xml:space="preserve">268. </w:t>
            </w:r>
            <w:r>
              <w:rPr>
                <w:rFonts w:ascii="Times New Roman" w:eastAsia="Times New Roman" w:hAnsi="Times New Roman" w:cs="Times New Roman"/>
                <w:color w:val="000000"/>
                <w:spacing w:val="0"/>
                <w:w w:val="100"/>
                <w:position w:val="0"/>
                <w:sz w:val="14"/>
                <w:szCs w:val="14"/>
              </w:rPr>
              <w:t>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83,191,090.36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32,420,037.32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230,659,321.12</w:t>
            </w:r>
          </w:p>
        </w:tc>
      </w:tr>
      <w:tr>
        <w:trPr>
          <w:trHeight w:val="10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按组合计</w:t>
            </w:r>
          </w:p>
          <w:p>
            <w:pPr>
              <w:pStyle w:val="Style6"/>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提坏账准</w:t>
            </w:r>
          </w:p>
          <w:p>
            <w:pPr>
              <w:pStyle w:val="Style6"/>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200, 187, </w:t>
            </w:r>
            <w:r>
              <w:rPr>
                <w:rFonts w:ascii="Times New Roman" w:eastAsia="Times New Roman" w:hAnsi="Times New Roman" w:cs="Times New Roman"/>
                <w:color w:val="000000"/>
                <w:spacing w:val="0"/>
                <w:w w:val="100"/>
                <w:position w:val="0"/>
                <w:sz w:val="14"/>
                <w:szCs w:val="14"/>
              </w:rPr>
              <w:t xml:space="preserve">295. </w:t>
            </w:r>
            <w:r>
              <w:rPr>
                <w:rFonts w:ascii="Times New Roman" w:eastAsia="Times New Roman" w:hAnsi="Times New Roman" w:cs="Times New Roman"/>
                <w:color w:val="000000"/>
                <w:spacing w:val="0"/>
                <w:w w:val="100"/>
                <w:position w:val="0"/>
                <w:sz w:val="14"/>
                <w:szCs w:val="14"/>
              </w:rPr>
              <w:t>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17,705,175.86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461,715.86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461,715.86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40, 447, </w:t>
            </w:r>
            <w:r>
              <w:rPr>
                <w:rFonts w:ascii="Times New Roman" w:eastAsia="Times New Roman" w:hAnsi="Times New Roman" w:cs="Times New Roman"/>
                <w:color w:val="000000"/>
                <w:spacing w:val="0"/>
                <w:w w:val="100"/>
                <w:position w:val="0"/>
                <w:sz w:val="14"/>
                <w:szCs w:val="14"/>
              </w:rPr>
              <w:t xml:space="preserve">526. </w:t>
            </w:r>
            <w:r>
              <w:rPr>
                <w:rFonts w:ascii="Times New Roman" w:eastAsia="Times New Roman" w:hAnsi="Times New Roman" w:cs="Times New Roman"/>
                <w:color w:val="000000"/>
                <w:spacing w:val="0"/>
                <w:w w:val="100"/>
                <w:position w:val="0"/>
                <w:sz w:val="14"/>
                <w:szCs w:val="14"/>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177,444,944.86</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380, 075, </w:t>
            </w:r>
            <w:r>
              <w:rPr>
                <w:rFonts w:ascii="Times New Roman" w:eastAsia="Times New Roman" w:hAnsi="Times New Roman" w:cs="Times New Roman"/>
                <w:color w:val="000000"/>
                <w:spacing w:val="0"/>
                <w:w w:val="100"/>
                <w:position w:val="0"/>
                <w:sz w:val="14"/>
                <w:szCs w:val="14"/>
              </w:rPr>
              <w:t xml:space="preserve">563. </w:t>
            </w:r>
            <w:r>
              <w:rPr>
                <w:rFonts w:ascii="Times New Roman" w:eastAsia="Times New Roman" w:hAnsi="Times New Roman" w:cs="Times New Roman"/>
                <w:color w:val="000000"/>
                <w:spacing w:val="0"/>
                <w:w w:val="100"/>
                <w:position w:val="0"/>
                <w:sz w:val="14"/>
                <w:szCs w:val="14"/>
              </w:rPr>
              <w:t>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100,896,266.22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461,715.86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461,715.86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72,867,564.21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408,104,265.98</w:t>
            </w:r>
          </w:p>
        </w:tc>
      </w:tr>
    </w:tbl>
    <w:p>
      <w:pPr>
        <w:widowControl w:val="0"/>
        <w:spacing w:after="139" w:line="1" w:lineRule="exact"/>
      </w:pPr>
    </w:p>
    <w:p>
      <w:pPr>
        <w:pStyle w:val="Style66"/>
        <w:keepNext w:val="0"/>
        <w:keepLines w:val="0"/>
        <w:widowControl w:val="0"/>
        <w:numPr>
          <w:ilvl w:val="0"/>
          <w:numId w:val="85"/>
        </w:numPr>
        <w:shd w:val="clear" w:color="auto" w:fill="auto"/>
        <w:bidi w:val="0"/>
        <w:spacing w:before="0" w:after="280" w:line="240" w:lineRule="auto"/>
        <w:ind w:left="0" w:right="0" w:firstLine="560"/>
        <w:jc w:val="left"/>
        <w:rPr>
          <w:sz w:val="20"/>
          <w:szCs w:val="20"/>
        </w:rPr>
      </w:pPr>
      <w:bookmarkStart w:id="1075" w:name="bookmark1075"/>
      <w:bookmarkEnd w:id="1075"/>
      <w:r>
        <w:rPr>
          <w:color w:val="000000"/>
          <w:spacing w:val="0"/>
          <w:w w:val="100"/>
          <w:position w:val="0"/>
          <w:sz w:val="20"/>
          <w:szCs w:val="20"/>
        </w:rPr>
        <w:t>本期实际核销的应收账款情况</w:t>
      </w:r>
    </w:p>
    <w:p>
      <w:pPr>
        <w:pStyle w:val="Style66"/>
        <w:keepNext w:val="0"/>
        <w:keepLines w:val="0"/>
        <w:widowControl w:val="0"/>
        <w:shd w:val="clear" w:color="auto" w:fill="auto"/>
        <w:bidi w:val="0"/>
        <w:spacing w:before="0" w:after="140" w:line="240" w:lineRule="auto"/>
        <w:ind w:left="0" w:right="0" w:firstLine="560"/>
        <w:jc w:val="left"/>
        <w:rPr>
          <w:sz w:val="20"/>
          <w:szCs w:val="20"/>
        </w:rPr>
      </w:pPr>
      <w:r>
        <w:rPr>
          <w:color w:val="000000"/>
          <w:spacing w:val="0"/>
          <w:w w:val="100"/>
          <w:position w:val="0"/>
          <w:sz w:val="20"/>
          <w:szCs w:val="20"/>
        </w:rPr>
        <w:t>1)</w:t>
      </w:r>
      <w:r>
        <w:rPr>
          <w:color w:val="000000"/>
          <w:spacing w:val="0"/>
          <w:w w:val="100"/>
          <w:position w:val="0"/>
          <w:sz w:val="20"/>
          <w:szCs w:val="20"/>
        </w:rPr>
        <w:t>本期实际核销应收账款</w:t>
      </w:r>
      <w:r>
        <w:rPr>
          <w:color w:val="000000"/>
          <w:spacing w:val="0"/>
          <w:w w:val="100"/>
          <w:position w:val="0"/>
          <w:sz w:val="20"/>
          <w:szCs w:val="20"/>
        </w:rPr>
        <w:t xml:space="preserve">72, 867, </w:t>
      </w:r>
      <w:r>
        <w:rPr>
          <w:color w:val="000000"/>
          <w:spacing w:val="0"/>
          <w:w w:val="100"/>
          <w:position w:val="0"/>
          <w:sz w:val="20"/>
          <w:szCs w:val="20"/>
        </w:rPr>
        <w:t xml:space="preserve">564. </w:t>
      </w:r>
      <w:r>
        <w:rPr>
          <w:color w:val="000000"/>
          <w:spacing w:val="0"/>
          <w:w w:val="100"/>
          <w:position w:val="0"/>
          <w:sz w:val="20"/>
          <w:szCs w:val="20"/>
        </w:rPr>
        <w:t>21</w:t>
      </w:r>
      <w:r>
        <w:rPr>
          <w:color w:val="000000"/>
          <w:spacing w:val="0"/>
          <w:w w:val="100"/>
          <w:position w:val="0"/>
          <w:sz w:val="20"/>
          <w:szCs w:val="20"/>
        </w:rPr>
        <w:t>元。</w:t>
      </w:r>
      <w:r>
        <w:br w:type="page"/>
      </w:r>
    </w:p>
    <w:p>
      <w:pPr>
        <w:pStyle w:val="Style66"/>
        <w:keepNext w:val="0"/>
        <w:keepLines w:val="0"/>
        <w:widowControl w:val="0"/>
        <w:shd w:val="clear" w:color="auto" w:fill="auto"/>
        <w:bidi w:val="0"/>
        <w:spacing w:before="0" w:after="140" w:line="240" w:lineRule="auto"/>
        <w:ind w:left="0" w:right="0" w:firstLine="560"/>
        <w:jc w:val="left"/>
        <w:rPr>
          <w:sz w:val="20"/>
          <w:szCs w:val="20"/>
        </w:rPr>
      </w:pPr>
      <w:r>
        <w:rPr>
          <w:color w:val="000000"/>
          <w:spacing w:val="0"/>
          <w:w w:val="100"/>
          <w:position w:val="0"/>
          <w:sz w:val="20"/>
          <w:szCs w:val="20"/>
        </w:rPr>
        <w:t>2）</w:t>
      </w:r>
      <w:r>
        <w:rPr>
          <w:color w:val="000000"/>
          <w:spacing w:val="0"/>
          <w:w w:val="100"/>
          <w:position w:val="0"/>
          <w:sz w:val="20"/>
          <w:szCs w:val="20"/>
        </w:rPr>
        <w:t>本期重要的应收账款核销情况</w:t>
      </w:r>
    </w:p>
    <w:tbl>
      <w:tblPr>
        <w:tblOverlap w:val="never"/>
        <w:jc w:val="center"/>
        <w:tblLayout w:type="fixed"/>
      </w:tblPr>
      <w:tblGrid>
        <w:gridCol w:w="3115"/>
        <w:gridCol w:w="821"/>
        <w:gridCol w:w="1478"/>
        <w:gridCol w:w="1310"/>
        <w:gridCol w:w="1968"/>
        <w:gridCol w:w="1214"/>
      </w:tblGrid>
      <w:tr>
        <w:trPr>
          <w:trHeight w:val="75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单位名称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款项性质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核销金额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核销原因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履行的核销程序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80" w:line="240" w:lineRule="auto"/>
              <w:ind w:left="0" w:right="0" w:firstLine="220"/>
              <w:jc w:val="left"/>
              <w:rPr>
                <w:sz w:val="15"/>
                <w:szCs w:val="15"/>
              </w:rPr>
            </w:pPr>
            <w:r>
              <w:rPr>
                <w:color w:val="000000"/>
                <w:spacing w:val="0"/>
                <w:w w:val="100"/>
                <w:position w:val="0"/>
                <w:sz w:val="15"/>
                <w:szCs w:val="15"/>
              </w:rPr>
              <w:t>款项是否由</w:t>
            </w:r>
          </w:p>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关联交易产生</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2" w:lineRule="exact"/>
              <w:ind w:left="140" w:right="0" w:firstLine="0"/>
              <w:jc w:val="left"/>
            </w:pPr>
            <w:r>
              <w:rPr>
                <w:color w:val="000000"/>
                <w:spacing w:val="0"/>
                <w:w w:val="100"/>
                <w:position w:val="0"/>
              </w:rPr>
              <w:t>乐视网信息技术（北京）股份有限公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销售款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5"/>
                <w:szCs w:val="15"/>
              </w:rPr>
            </w:pPr>
            <w:r>
              <w:rPr>
                <w:rFonts w:ascii="Arial Unicode MS" w:eastAsia="Arial Unicode MS" w:hAnsi="Arial Unicode MS" w:cs="Arial Unicode MS"/>
                <w:color w:val="000000"/>
                <w:spacing w:val="0"/>
                <w:w w:val="100"/>
                <w:position w:val="0"/>
                <w:sz w:val="15"/>
                <w:szCs w:val="15"/>
              </w:rPr>
              <w:t>25,369,378.95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预计无法收回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经公司管理层审批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否</w:t>
            </w:r>
          </w:p>
        </w:tc>
      </w:tr>
      <w:tr>
        <w:trPr>
          <w:trHeight w:val="5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乐视品牌营销策划（北京）有限公司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销售款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5"/>
                <w:szCs w:val="15"/>
              </w:rPr>
            </w:pPr>
            <w:r>
              <w:rPr>
                <w:rFonts w:ascii="Arial Unicode MS" w:eastAsia="Arial Unicode MS" w:hAnsi="Arial Unicode MS" w:cs="Arial Unicode MS"/>
                <w:color w:val="000000"/>
                <w:spacing w:val="0"/>
                <w:w w:val="100"/>
                <w:position w:val="0"/>
                <w:sz w:val="15"/>
                <w:szCs w:val="15"/>
              </w:rPr>
              <w:t>7,050,658.37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预计无法收回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经公司管理层审批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否</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厦门市博奕胜信息科技有限公司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销售款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5"/>
                <w:szCs w:val="15"/>
              </w:rPr>
            </w:pPr>
            <w:r>
              <w:rPr>
                <w:rFonts w:ascii="Arial Unicode MS" w:eastAsia="Arial Unicode MS" w:hAnsi="Arial Unicode MS" w:cs="Arial Unicode MS"/>
                <w:color w:val="000000"/>
                <w:spacing w:val="0"/>
                <w:w w:val="100"/>
                <w:position w:val="0"/>
                <w:sz w:val="15"/>
                <w:szCs w:val="15"/>
              </w:rPr>
              <w:t>5,690,000.00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预计无法收回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经公司管理层审批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否</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上海宏鹿信息技术服务有限公司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销售款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5"/>
                <w:szCs w:val="15"/>
              </w:rPr>
            </w:pPr>
            <w:r>
              <w:rPr>
                <w:rFonts w:ascii="Arial Unicode MS" w:eastAsia="Arial Unicode MS" w:hAnsi="Arial Unicode MS" w:cs="Arial Unicode MS"/>
                <w:color w:val="000000"/>
                <w:spacing w:val="0"/>
                <w:w w:val="100"/>
                <w:position w:val="0"/>
                <w:sz w:val="15"/>
                <w:szCs w:val="15"/>
              </w:rPr>
              <w:t>4,599,854.20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预计无法收回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经公司管理层审批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否</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车城网络科技（上海）有限公司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销售款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5"/>
                <w:szCs w:val="15"/>
              </w:rPr>
            </w:pPr>
            <w:r>
              <w:rPr>
                <w:rFonts w:ascii="Arial Unicode MS" w:eastAsia="Arial Unicode MS" w:hAnsi="Arial Unicode MS" w:cs="Arial Unicode MS"/>
                <w:color w:val="000000"/>
                <w:spacing w:val="0"/>
                <w:w w:val="100"/>
                <w:position w:val="0"/>
                <w:sz w:val="15"/>
                <w:szCs w:val="15"/>
              </w:rPr>
              <w:t>4,093,928.83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预计无法收回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经公司管理层审批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否</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5"/>
                <w:szCs w:val="15"/>
              </w:rPr>
            </w:pPr>
            <w:r>
              <w:rPr>
                <w:rFonts w:ascii="Arial Unicode MS" w:eastAsia="Arial Unicode MS" w:hAnsi="Arial Unicode MS" w:cs="Arial Unicode MS"/>
                <w:color w:val="000000"/>
                <w:spacing w:val="0"/>
                <w:w w:val="100"/>
                <w:position w:val="0"/>
                <w:sz w:val="15"/>
                <w:szCs w:val="15"/>
              </w:rPr>
              <w:t>46,803,820.35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66"/>
        <w:keepNext w:val="0"/>
        <w:keepLines w:val="0"/>
        <w:widowControl w:val="0"/>
        <w:shd w:val="clear" w:color="auto" w:fill="auto"/>
        <w:bidi w:val="0"/>
        <w:spacing w:before="0" w:after="140" w:line="240" w:lineRule="auto"/>
        <w:ind w:left="0" w:right="0" w:firstLine="560"/>
        <w:jc w:val="left"/>
        <w:rPr>
          <w:sz w:val="20"/>
          <w:szCs w:val="20"/>
        </w:rPr>
      </w:pPr>
      <w:bookmarkStart w:id="1076" w:name="bookmark1076"/>
      <w:r>
        <w:rPr>
          <w:color w:val="000000"/>
          <w:spacing w:val="0"/>
          <w:w w:val="100"/>
          <w:position w:val="0"/>
          <w:sz w:val="20"/>
          <w:szCs w:val="20"/>
        </w:rPr>
        <w:t>（</w:t>
      </w:r>
      <w:bookmarkEnd w:id="1076"/>
      <w:r>
        <w:rPr>
          <w:color w:val="000000"/>
          <w:spacing w:val="0"/>
          <w:w w:val="100"/>
          <w:position w:val="0"/>
          <w:sz w:val="20"/>
          <w:szCs w:val="20"/>
        </w:rPr>
        <w:t>5）</w:t>
      </w:r>
      <w:r>
        <w:rPr>
          <w:color w:val="000000"/>
          <w:spacing w:val="0"/>
          <w:w w:val="100"/>
          <w:position w:val="0"/>
          <w:sz w:val="20"/>
          <w:szCs w:val="20"/>
        </w:rPr>
        <w:t>应收账款金额前</w:t>
      </w:r>
      <w:r>
        <w:rPr>
          <w:color w:val="000000"/>
          <w:spacing w:val="0"/>
          <w:w w:val="100"/>
          <w:position w:val="0"/>
          <w:sz w:val="20"/>
          <w:szCs w:val="20"/>
        </w:rPr>
        <w:t>5</w:t>
      </w:r>
      <w:r>
        <w:rPr>
          <w:color w:val="000000"/>
          <w:spacing w:val="0"/>
          <w:w w:val="100"/>
          <w:position w:val="0"/>
          <w:sz w:val="20"/>
          <w:szCs w:val="20"/>
        </w:rPr>
        <w:t>名情况</w:t>
      </w:r>
    </w:p>
    <w:tbl>
      <w:tblPr>
        <w:tblOverlap w:val="never"/>
        <w:jc w:val="left"/>
        <w:tblLayout w:type="fixed"/>
      </w:tblPr>
      <w:tblGrid>
        <w:gridCol w:w="3394"/>
        <w:gridCol w:w="1728"/>
        <w:gridCol w:w="1723"/>
        <w:gridCol w:w="1762"/>
      </w:tblGrid>
      <w:tr>
        <w:trPr>
          <w:trHeight w:val="75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60" w:line="240" w:lineRule="auto"/>
              <w:ind w:left="0" w:right="0" w:firstLine="220"/>
              <w:jc w:val="left"/>
            </w:pPr>
            <w:r>
              <w:rPr>
                <w:color w:val="000000"/>
                <w:spacing w:val="0"/>
                <w:w w:val="100"/>
                <w:position w:val="0"/>
              </w:rPr>
              <w:t>占应收账款余额</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564, 863, </w:t>
            </w:r>
            <w:r>
              <w:rPr>
                <w:color w:val="000000"/>
                <w:spacing w:val="0"/>
                <w:w w:val="100"/>
                <w:position w:val="0"/>
                <w:sz w:val="18"/>
                <w:szCs w:val="18"/>
              </w:rPr>
              <w:t xml:space="preserve">025. </w:t>
            </w:r>
            <w:r>
              <w:rPr>
                <w:color w:val="000000"/>
                <w:spacing w:val="0"/>
                <w:w w:val="100"/>
                <w:position w:val="0"/>
                <w:sz w:val="18"/>
                <w:szCs w:val="18"/>
              </w:rPr>
              <w:t>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2,824,315. </w:t>
            </w:r>
            <w:r>
              <w:rPr>
                <w:color w:val="000000"/>
                <w:spacing w:val="0"/>
                <w:w w:val="100"/>
                <w:position w:val="0"/>
                <w:sz w:val="18"/>
                <w:szCs w:val="18"/>
              </w:rPr>
              <w:t>13</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541,926, </w:t>
            </w:r>
            <w:r>
              <w:rPr>
                <w:color w:val="000000"/>
                <w:spacing w:val="0"/>
                <w:w w:val="100"/>
                <w:position w:val="0"/>
                <w:sz w:val="18"/>
                <w:szCs w:val="18"/>
              </w:rPr>
              <w:t xml:space="preserve">145.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9. </w:t>
            </w:r>
            <w:r>
              <w:rPr>
                <w:color w:val="000000"/>
                <w:spacing w:val="0"/>
                <w:w w:val="100"/>
                <w:position w:val="0"/>
                <w:sz w:val="18"/>
                <w:szCs w:val="18"/>
              </w:rPr>
              <w:t>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2,709, </w:t>
            </w:r>
            <w:r>
              <w:rPr>
                <w:color w:val="000000"/>
                <w:spacing w:val="0"/>
                <w:w w:val="100"/>
                <w:position w:val="0"/>
                <w:sz w:val="18"/>
                <w:szCs w:val="18"/>
              </w:rPr>
              <w:t xml:space="preserve">630. </w:t>
            </w:r>
            <w:r>
              <w:rPr>
                <w:color w:val="000000"/>
                <w:spacing w:val="0"/>
                <w:w w:val="100"/>
                <w:position w:val="0"/>
                <w:sz w:val="18"/>
                <w:szCs w:val="18"/>
              </w:rPr>
              <w:t>73</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363,019, </w:t>
            </w:r>
            <w:r>
              <w:rPr>
                <w:color w:val="000000"/>
                <w:spacing w:val="0"/>
                <w:w w:val="100"/>
                <w:position w:val="0"/>
                <w:sz w:val="18"/>
                <w:szCs w:val="18"/>
              </w:rPr>
              <w:t xml:space="preserve">505.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6.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1,815, </w:t>
            </w:r>
            <w:r>
              <w:rPr>
                <w:color w:val="000000"/>
                <w:spacing w:val="0"/>
                <w:w w:val="100"/>
                <w:position w:val="0"/>
                <w:sz w:val="18"/>
                <w:szCs w:val="18"/>
              </w:rPr>
              <w:t xml:space="preserve">097. </w:t>
            </w:r>
            <w:r>
              <w:rPr>
                <w:color w:val="000000"/>
                <w:spacing w:val="0"/>
                <w:w w:val="100"/>
                <w:position w:val="0"/>
                <w:sz w:val="18"/>
                <w:szCs w:val="18"/>
              </w:rPr>
              <w:t>53</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215,698, </w:t>
            </w:r>
            <w:r>
              <w:rPr>
                <w:color w:val="000000"/>
                <w:spacing w:val="0"/>
                <w:w w:val="100"/>
                <w:position w:val="0"/>
                <w:sz w:val="18"/>
                <w:szCs w:val="18"/>
              </w:rPr>
              <w:t xml:space="preserve">278.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3. </w:t>
            </w:r>
            <w:r>
              <w:rPr>
                <w:color w:val="000000"/>
                <w:spacing w:val="0"/>
                <w:w w:val="100"/>
                <w:position w:val="0"/>
                <w:sz w:val="18"/>
                <w:szCs w:val="18"/>
              </w:rPr>
              <w:t>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1,078, </w:t>
            </w:r>
            <w:r>
              <w:rPr>
                <w:color w:val="000000"/>
                <w:spacing w:val="0"/>
                <w:w w:val="100"/>
                <w:position w:val="0"/>
                <w:sz w:val="18"/>
                <w:szCs w:val="18"/>
              </w:rPr>
              <w:t xml:space="preserve">491. </w:t>
            </w:r>
            <w:r>
              <w:rPr>
                <w:color w:val="000000"/>
                <w:spacing w:val="0"/>
                <w:w w:val="100"/>
                <w:position w:val="0"/>
                <w:sz w:val="18"/>
                <w:szCs w:val="18"/>
              </w:rPr>
              <w:t>39</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147,015,671.00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2. </w:t>
            </w:r>
            <w:r>
              <w:rPr>
                <w:color w:val="000000"/>
                <w:spacing w:val="0"/>
                <w:w w:val="100"/>
                <w:position w:val="0"/>
                <w:sz w:val="18"/>
                <w:szCs w:val="18"/>
              </w:rPr>
              <w:t>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735, </w:t>
            </w:r>
            <w:r>
              <w:rPr>
                <w:color w:val="000000"/>
                <w:spacing w:val="0"/>
                <w:w w:val="100"/>
                <w:position w:val="0"/>
                <w:sz w:val="18"/>
                <w:szCs w:val="18"/>
              </w:rPr>
              <w:t xml:space="preserve">078. </w:t>
            </w:r>
            <w:r>
              <w:rPr>
                <w:color w:val="000000"/>
                <w:spacing w:val="0"/>
                <w:w w:val="100"/>
                <w:position w:val="0"/>
                <w:sz w:val="18"/>
                <w:szCs w:val="18"/>
              </w:rPr>
              <w:t>36</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1,832,522,625.69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33. </w:t>
            </w:r>
            <w:r>
              <w:rPr>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9, </w:t>
            </w:r>
            <w:r>
              <w:rPr>
                <w:color w:val="000000"/>
                <w:spacing w:val="0"/>
                <w:w w:val="100"/>
                <w:position w:val="0"/>
                <w:sz w:val="18"/>
                <w:szCs w:val="18"/>
              </w:rPr>
              <w:t xml:space="preserve">162,613. </w:t>
            </w:r>
            <w:r>
              <w:rPr>
                <w:color w:val="000000"/>
                <w:spacing w:val="0"/>
                <w:w w:val="100"/>
                <w:position w:val="0"/>
                <w:sz w:val="18"/>
                <w:szCs w:val="18"/>
              </w:rPr>
              <w:t>14</w:t>
            </w:r>
          </w:p>
        </w:tc>
      </w:tr>
    </w:tbl>
    <w:p>
      <w:pPr>
        <w:widowControl w:val="0"/>
        <w:spacing w:after="639" w:line="1" w:lineRule="exact"/>
      </w:pPr>
    </w:p>
    <w:p>
      <w:pPr>
        <w:pStyle w:val="Style31"/>
        <w:keepNext/>
        <w:keepLines/>
        <w:widowControl w:val="0"/>
        <w:numPr>
          <w:ilvl w:val="0"/>
          <w:numId w:val="87"/>
        </w:numPr>
        <w:shd w:val="clear" w:color="auto" w:fill="auto"/>
        <w:bidi w:val="0"/>
        <w:spacing w:before="0" w:after="140" w:line="240" w:lineRule="auto"/>
        <w:ind w:left="0" w:right="0" w:firstLine="560"/>
        <w:jc w:val="left"/>
      </w:pPr>
      <w:bookmarkStart w:id="1077" w:name="bookmark1077"/>
      <w:bookmarkStart w:id="1078" w:name="bookmark1078"/>
      <w:bookmarkStart w:id="1079" w:name="bookmark1079"/>
      <w:bookmarkStart w:id="1080" w:name="bookmark1080"/>
      <w:bookmarkEnd w:id="1079"/>
      <w:r>
        <w:rPr>
          <w:b w:val="0"/>
          <w:bCs w:val="0"/>
          <w:color w:val="000000"/>
          <w:spacing w:val="0"/>
          <w:w w:val="100"/>
          <w:position w:val="0"/>
        </w:rPr>
        <w:t>应收款项融资</w:t>
      </w:r>
      <w:bookmarkEnd w:id="1077"/>
      <w:bookmarkEnd w:id="1078"/>
      <w:bookmarkEnd w:id="1080"/>
    </w:p>
    <w:tbl>
      <w:tblPr>
        <w:tblOverlap w:val="never"/>
        <w:jc w:val="center"/>
        <w:tblLayout w:type="fixed"/>
      </w:tblPr>
      <w:tblGrid>
        <w:gridCol w:w="1642"/>
        <w:gridCol w:w="1584"/>
        <w:gridCol w:w="1051"/>
        <w:gridCol w:w="989"/>
        <w:gridCol w:w="1752"/>
        <w:gridCol w:w="1699"/>
        <w:gridCol w:w="1210"/>
      </w:tblGrid>
      <w:tr>
        <w:trPr>
          <w:trHeight w:val="355"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6"/>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利息调整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应计利息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公允价值变动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r>
      <w:tr>
        <w:trPr>
          <w:trHeight w:val="48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7,480,618.25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-6,257.59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7,474,360. </w:t>
            </w:r>
            <w:r>
              <w:rPr>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7,480,618.25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-6,257.59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7,474,360. </w:t>
            </w:r>
            <w:r>
              <w:rPr>
                <w:color w:val="000000"/>
                <w:spacing w:val="0"/>
                <w:w w:val="100"/>
                <w:position w:val="0"/>
                <w:sz w:val="18"/>
                <w:szCs w:val="18"/>
              </w:rPr>
              <w:t>66</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576" w:right="0" w:firstLine="0"/>
        <w:jc w:val="left"/>
      </w:pPr>
      <w:r>
        <w:rPr>
          <w:color w:val="000000"/>
          <w:spacing w:val="0"/>
          <w:w w:val="100"/>
          <w:position w:val="0"/>
        </w:rPr>
        <w:t>（续上表）</w:t>
      </w:r>
    </w:p>
    <w:p>
      <w:pPr>
        <w:widowControl w:val="0"/>
        <w:spacing w:after="139" w:line="1" w:lineRule="exact"/>
      </w:pPr>
    </w:p>
    <w:tbl>
      <w:tblPr>
        <w:tblOverlap w:val="never"/>
        <w:jc w:val="center"/>
        <w:tblLayout w:type="fixed"/>
      </w:tblPr>
      <w:tblGrid>
        <w:gridCol w:w="1637"/>
        <w:gridCol w:w="1589"/>
        <w:gridCol w:w="1051"/>
        <w:gridCol w:w="984"/>
        <w:gridCol w:w="1757"/>
        <w:gridCol w:w="1699"/>
        <w:gridCol w:w="1210"/>
      </w:tblGrid>
      <w:tr>
        <w:trPr>
          <w:trHeight w:val="355"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6"/>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利息调整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应计利息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公允价值变动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r>
      <w:tr>
        <w:trPr>
          <w:trHeight w:val="49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应收票据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11,254,174. </w:t>
            </w:r>
            <w:r>
              <w:rPr>
                <w:color w:val="000000"/>
                <w:spacing w:val="0"/>
                <w:w w:val="100"/>
                <w:position w:val="0"/>
                <w:sz w:val="18"/>
                <w:szCs w:val="18"/>
              </w:rPr>
              <w:t>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-76, 070. </w:t>
            </w:r>
            <w:r>
              <w:rPr>
                <w:color w:val="000000"/>
                <w:spacing w:val="0"/>
                <w:w w:val="100"/>
                <w:position w:val="0"/>
                <w:sz w:val="18"/>
                <w:szCs w:val="18"/>
              </w:rPr>
              <w:t>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11,178,103.76</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7"/>
        <w:keepNext w:val="0"/>
        <w:keepLines w:val="0"/>
        <w:widowControl w:val="0"/>
        <w:shd w:val="clear" w:color="auto" w:fill="auto"/>
        <w:tabs>
          <w:tab w:pos="1938" w:val="left"/>
          <w:tab w:pos="5984" w:val="left"/>
          <w:tab w:pos="7429" w:val="left"/>
        </w:tabs>
        <w:bidi w:val="0"/>
        <w:spacing w:before="0" w:after="820" w:line="240" w:lineRule="auto"/>
        <w:ind w:left="0" w:right="0" w:firstLine="320"/>
        <w:jc w:val="left"/>
        <w:rPr>
          <w:sz w:val="18"/>
          <w:szCs w:val="18"/>
        </w:rPr>
      </w:pPr>
      <w:r>
        <w:rPr>
          <w:color w:val="000000"/>
          <w:spacing w:val="0"/>
          <w:w w:val="100"/>
          <w:position w:val="0"/>
          <w:sz w:val="17"/>
          <w:szCs w:val="17"/>
        </w:rPr>
        <w:t>合 计</w:t>
        <w:tab/>
      </w:r>
      <w:r>
        <w:rPr>
          <w:color w:val="000000"/>
          <w:spacing w:val="0"/>
          <w:w w:val="100"/>
          <w:position w:val="0"/>
          <w:sz w:val="18"/>
          <w:szCs w:val="18"/>
        </w:rPr>
        <w:t>11,254,174.40</w:t>
        <w:tab/>
        <w:t xml:space="preserve">-76,070. </w:t>
      </w:r>
      <w:r>
        <w:rPr>
          <w:color w:val="000000"/>
          <w:spacing w:val="0"/>
          <w:w w:val="100"/>
          <w:position w:val="0"/>
          <w:sz w:val="18"/>
          <w:szCs w:val="18"/>
        </w:rPr>
        <w:t>64</w:t>
        <w:tab/>
        <w:t xml:space="preserve">11, 178, </w:t>
      </w:r>
      <w:r>
        <w:rPr>
          <w:color w:val="000000"/>
          <w:spacing w:val="0"/>
          <w:w w:val="100"/>
          <w:position w:val="0"/>
          <w:sz w:val="18"/>
          <w:szCs w:val="18"/>
        </w:rPr>
        <w:t>103.</w:t>
      </w:r>
      <w:r>
        <w:rPr>
          <w:color w:val="000000"/>
          <w:spacing w:val="0"/>
          <w:w w:val="100"/>
          <w:position w:val="0"/>
          <w:sz w:val="18"/>
          <w:szCs w:val="18"/>
        </w:rPr>
        <w:t>76</w:t>
      </w:r>
    </w:p>
    <w:p>
      <w:pPr>
        <w:pStyle w:val="Style31"/>
        <w:keepNext/>
        <w:keepLines/>
        <w:widowControl w:val="0"/>
        <w:numPr>
          <w:ilvl w:val="0"/>
          <w:numId w:val="87"/>
        </w:numPr>
        <w:shd w:val="clear" w:color="auto" w:fill="auto"/>
        <w:bidi w:val="0"/>
        <w:spacing w:before="0" w:after="280" w:line="240" w:lineRule="auto"/>
        <w:ind w:left="0" w:right="0" w:firstLine="560"/>
        <w:jc w:val="left"/>
      </w:pPr>
      <w:bookmarkStart w:id="1081" w:name="bookmark1081"/>
      <w:bookmarkStart w:id="1082" w:name="bookmark1082"/>
      <w:bookmarkStart w:id="1083" w:name="bookmark1083"/>
      <w:bookmarkStart w:id="1084" w:name="bookmark1084"/>
      <w:bookmarkEnd w:id="1083"/>
      <w:r>
        <w:rPr>
          <w:b w:val="0"/>
          <w:bCs w:val="0"/>
          <w:color w:val="000000"/>
          <w:spacing w:val="0"/>
          <w:w w:val="100"/>
          <w:position w:val="0"/>
        </w:rPr>
        <w:t>预付款项</w:t>
      </w:r>
      <w:bookmarkEnd w:id="1081"/>
      <w:bookmarkEnd w:id="1082"/>
      <w:bookmarkEnd w:id="1084"/>
    </w:p>
    <w:p>
      <w:pPr>
        <w:pStyle w:val="Style66"/>
        <w:keepNext w:val="0"/>
        <w:keepLines w:val="0"/>
        <w:widowControl w:val="0"/>
        <w:shd w:val="clear" w:color="auto" w:fill="auto"/>
        <w:bidi w:val="0"/>
        <w:spacing w:before="0" w:after="140" w:line="240" w:lineRule="auto"/>
        <w:ind w:left="0" w:right="0" w:firstLine="560"/>
        <w:jc w:val="left"/>
        <w:rPr>
          <w:sz w:val="20"/>
          <w:szCs w:val="20"/>
        </w:rPr>
      </w:pPr>
      <w:r>
        <w:rPr>
          <w:color w:val="000000"/>
          <w:spacing w:val="0"/>
          <w:w w:val="100"/>
          <w:position w:val="0"/>
          <w:sz w:val="20"/>
          <w:szCs w:val="20"/>
        </w:rPr>
        <w:t>(1)</w:t>
      </w:r>
      <w:r>
        <w:rPr>
          <w:color w:val="000000"/>
          <w:spacing w:val="0"/>
          <w:w w:val="100"/>
          <w:position w:val="0"/>
          <w:sz w:val="20"/>
          <w:szCs w:val="20"/>
        </w:rPr>
        <w:t>账龄分析</w:t>
      </w:r>
    </w:p>
    <w:tbl>
      <w:tblPr>
        <w:tblOverlap w:val="never"/>
        <w:jc w:val="left"/>
        <w:tblLayout w:type="fixed"/>
      </w:tblPr>
      <w:tblGrid>
        <w:gridCol w:w="998"/>
        <w:gridCol w:w="1478"/>
        <w:gridCol w:w="754"/>
        <w:gridCol w:w="384"/>
        <w:gridCol w:w="1267"/>
        <w:gridCol w:w="1330"/>
        <w:gridCol w:w="614"/>
        <w:gridCol w:w="398"/>
        <w:gridCol w:w="1373"/>
      </w:tblGrid>
      <w:tr>
        <w:trPr>
          <w:trHeight w:val="408"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账龄</w:t>
            </w:r>
          </w:p>
        </w:tc>
        <w:tc>
          <w:tcPr>
            <w:gridSpan w:val="4"/>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期初数［注］</w:t>
            </w:r>
          </w:p>
        </w:tc>
      </w:tr>
      <w:tr>
        <w:trPr>
          <w:trHeight w:val="137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坏</w:t>
            </w:r>
          </w:p>
          <w:p>
            <w:pPr>
              <w:pStyle w:val="Style6"/>
              <w:keepNext w:val="0"/>
              <w:keepLines w:val="0"/>
              <w:widowControl w:val="0"/>
              <w:shd w:val="clear" w:color="auto" w:fill="auto"/>
              <w:bidi w:val="0"/>
              <w:spacing w:before="0" w:after="160" w:line="240" w:lineRule="auto"/>
              <w:ind w:left="0" w:right="0" w:firstLine="0"/>
              <w:jc w:val="left"/>
            </w:pPr>
            <w:r>
              <w:rPr>
                <w:color w:val="000000"/>
                <w:spacing w:val="0"/>
                <w:w w:val="100"/>
                <w:position w:val="0"/>
              </w:rPr>
              <w:t>账</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坏账</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 xml:space="preserve">152,563, </w:t>
            </w:r>
            <w:r>
              <w:rPr>
                <w:rFonts w:ascii="Times New Roman" w:eastAsia="Times New Roman" w:hAnsi="Times New Roman" w:cs="Times New Roman"/>
                <w:color w:val="000000"/>
                <w:spacing w:val="0"/>
                <w:w w:val="100"/>
                <w:position w:val="0"/>
                <w:sz w:val="14"/>
                <w:szCs w:val="14"/>
              </w:rPr>
              <w:t xml:space="preserve">099. </w:t>
            </w:r>
            <w:r>
              <w:rPr>
                <w:rFonts w:ascii="Times New Roman" w:eastAsia="Times New Roman" w:hAnsi="Times New Roman" w:cs="Times New Roman"/>
                <w:color w:val="000000"/>
                <w:spacing w:val="0"/>
                <w:w w:val="100"/>
                <w:position w:val="0"/>
                <w:sz w:val="14"/>
                <w:szCs w:val="14"/>
              </w:rPr>
              <w:t>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152,563,099.27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139,391,890.07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139,391,890.07</w:t>
            </w: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 xml:space="preserve">152,563, </w:t>
            </w:r>
            <w:r>
              <w:rPr>
                <w:rFonts w:ascii="Times New Roman" w:eastAsia="Times New Roman" w:hAnsi="Times New Roman" w:cs="Times New Roman"/>
                <w:color w:val="000000"/>
                <w:spacing w:val="0"/>
                <w:w w:val="100"/>
                <w:position w:val="0"/>
                <w:sz w:val="14"/>
                <w:szCs w:val="14"/>
              </w:rPr>
              <w:t xml:space="preserve">099. </w:t>
            </w:r>
            <w:r>
              <w:rPr>
                <w:rFonts w:ascii="Times New Roman" w:eastAsia="Times New Roman" w:hAnsi="Times New Roman" w:cs="Times New Roman"/>
                <w:color w:val="000000"/>
                <w:spacing w:val="0"/>
                <w:w w:val="100"/>
                <w:position w:val="0"/>
                <w:sz w:val="14"/>
                <w:szCs w:val="14"/>
              </w:rPr>
              <w:t>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152,563,099.27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139,391,890.07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139,391,890.07</w:t>
            </w:r>
          </w:p>
        </w:tc>
      </w:tr>
    </w:tbl>
    <w:p>
      <w:pPr>
        <w:widowControl w:val="0"/>
        <w:spacing w:after="139" w:line="1" w:lineRule="exact"/>
      </w:pPr>
    </w:p>
    <w:p>
      <w:pPr>
        <w:pStyle w:val="Style27"/>
        <w:keepNext w:val="0"/>
        <w:keepLines w:val="0"/>
        <w:widowControl w:val="0"/>
        <w:shd w:val="clear" w:color="auto" w:fill="auto"/>
        <w:bidi w:val="0"/>
        <w:spacing w:before="0" w:after="280" w:line="240" w:lineRule="auto"/>
        <w:ind w:left="0" w:right="0" w:firstLine="500"/>
        <w:jc w:val="left"/>
      </w:pPr>
      <w:r>
        <w:rPr>
          <w:color w:val="000000"/>
          <w:spacing w:val="0"/>
          <w:w w:val="100"/>
          <w:position w:val="0"/>
        </w:rPr>
        <w:t>［注］期初数与上年年末数</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日)差异详见本财务报表附注三(三十三</w:t>
      </w:r>
      <w:r>
        <w:rPr>
          <w:color w:val="000000"/>
          <w:spacing w:val="0"/>
          <w:w w:val="100"/>
          <w:position w:val="0"/>
          <w:sz w:val="18"/>
          <w:szCs w:val="18"/>
        </w:rPr>
        <w:t>)1</w:t>
      </w:r>
      <w:r>
        <w:rPr>
          <w:color w:val="000000"/>
          <w:spacing w:val="0"/>
          <w:w w:val="100"/>
          <w:position w:val="0"/>
        </w:rPr>
        <w:t>之说明</w:t>
      </w:r>
    </w:p>
    <w:p>
      <w:pPr>
        <w:pStyle w:val="Style66"/>
        <w:keepNext w:val="0"/>
        <w:keepLines w:val="0"/>
        <w:widowControl w:val="0"/>
        <w:shd w:val="clear" w:color="auto" w:fill="auto"/>
        <w:bidi w:val="0"/>
        <w:spacing w:before="0" w:after="140" w:line="240" w:lineRule="auto"/>
        <w:ind w:left="0" w:right="0" w:firstLine="560"/>
        <w:jc w:val="left"/>
        <w:rPr>
          <w:sz w:val="20"/>
          <w:szCs w:val="20"/>
        </w:rPr>
      </w:pPr>
      <w:r>
        <w:rPr>
          <w:color w:val="000000"/>
          <w:spacing w:val="0"/>
          <w:w w:val="100"/>
          <w:position w:val="0"/>
          <w:sz w:val="20"/>
          <w:szCs w:val="20"/>
        </w:rPr>
        <w:t>(2)</w:t>
      </w:r>
      <w:r>
        <w:rPr>
          <w:color w:val="000000"/>
          <w:spacing w:val="0"/>
          <w:w w:val="100"/>
          <w:position w:val="0"/>
          <w:sz w:val="20"/>
          <w:szCs w:val="20"/>
        </w:rPr>
        <w:t>预付款项金额前</w:t>
      </w:r>
      <w:r>
        <w:rPr>
          <w:color w:val="000000"/>
          <w:spacing w:val="0"/>
          <w:w w:val="100"/>
          <w:position w:val="0"/>
          <w:sz w:val="20"/>
          <w:szCs w:val="20"/>
        </w:rPr>
        <w:t>5</w:t>
      </w:r>
      <w:r>
        <w:rPr>
          <w:color w:val="000000"/>
          <w:spacing w:val="0"/>
          <w:w w:val="100"/>
          <w:position w:val="0"/>
          <w:sz w:val="20"/>
          <w:szCs w:val="20"/>
        </w:rPr>
        <w:t>名情况</w:t>
      </w:r>
    </w:p>
    <w:tbl>
      <w:tblPr>
        <w:tblOverlap w:val="never"/>
        <w:jc w:val="center"/>
        <w:tblLayout w:type="fixed"/>
      </w:tblPr>
      <w:tblGrid>
        <w:gridCol w:w="4248"/>
        <w:gridCol w:w="2822"/>
        <w:gridCol w:w="2856"/>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占预付款项余额的比例(%)</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27,960, </w:t>
            </w:r>
            <w:r>
              <w:rPr>
                <w:color w:val="000000"/>
                <w:spacing w:val="0"/>
                <w:w w:val="100"/>
                <w:position w:val="0"/>
                <w:sz w:val="18"/>
                <w:szCs w:val="18"/>
              </w:rPr>
              <w:t>872.93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left"/>
              <w:rPr>
                <w:sz w:val="18"/>
                <w:szCs w:val="18"/>
              </w:rPr>
            </w:pPr>
            <w:r>
              <w:rPr>
                <w:color w:val="000000"/>
                <w:spacing w:val="0"/>
                <w:w w:val="100"/>
                <w:position w:val="0"/>
                <w:sz w:val="18"/>
                <w:szCs w:val="18"/>
              </w:rPr>
              <w:t>18.33</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18,251,905.60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left"/>
              <w:rPr>
                <w:sz w:val="18"/>
                <w:szCs w:val="18"/>
              </w:rPr>
            </w:pPr>
            <w:r>
              <w:rPr>
                <w:color w:val="000000"/>
                <w:spacing w:val="0"/>
                <w:w w:val="100"/>
                <w:position w:val="0"/>
                <w:sz w:val="18"/>
                <w:szCs w:val="18"/>
              </w:rPr>
              <w:t>11.96</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11,652,777.48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80" w:right="0" w:firstLine="0"/>
              <w:jc w:val="left"/>
              <w:rPr>
                <w:sz w:val="18"/>
                <w:szCs w:val="18"/>
              </w:rPr>
            </w:pPr>
            <w:r>
              <w:rPr>
                <w:color w:val="000000"/>
                <w:spacing w:val="0"/>
                <w:w w:val="100"/>
                <w:position w:val="0"/>
                <w:sz w:val="18"/>
                <w:szCs w:val="18"/>
              </w:rPr>
              <w:t xml:space="preserve">7. </w:t>
            </w:r>
            <w:r>
              <w:rPr>
                <w:color w:val="000000"/>
                <w:spacing w:val="0"/>
                <w:w w:val="100"/>
                <w:position w:val="0"/>
                <w:sz w:val="18"/>
                <w:szCs w:val="18"/>
              </w:rPr>
              <w:t>64</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w:t>
            </w:r>
            <w:r>
              <w:rPr>
                <w:color w:val="000000"/>
                <w:spacing w:val="0"/>
                <w:w w:val="100"/>
                <w:position w:val="0"/>
                <w:sz w:val="18"/>
                <w:szCs w:val="18"/>
              </w:rPr>
              <w:t>867,572.78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80" w:right="0" w:firstLine="0"/>
              <w:jc w:val="left"/>
              <w:rPr>
                <w:sz w:val="18"/>
                <w:szCs w:val="18"/>
              </w:rPr>
            </w:pPr>
            <w:r>
              <w:rPr>
                <w:color w:val="000000"/>
                <w:spacing w:val="0"/>
                <w:w w:val="100"/>
                <w:position w:val="0"/>
                <w:sz w:val="18"/>
                <w:szCs w:val="18"/>
              </w:rPr>
              <w:t xml:space="preserve">3. </w:t>
            </w:r>
            <w:r>
              <w:rPr>
                <w:color w:val="000000"/>
                <w:spacing w:val="0"/>
                <w:w w:val="100"/>
                <w:position w:val="0"/>
                <w:sz w:val="18"/>
                <w:szCs w:val="18"/>
              </w:rPr>
              <w:t>19</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3,982, </w:t>
            </w:r>
            <w:r>
              <w:rPr>
                <w:color w:val="000000"/>
                <w:spacing w:val="0"/>
                <w:w w:val="100"/>
                <w:position w:val="0"/>
                <w:sz w:val="18"/>
                <w:szCs w:val="18"/>
              </w:rPr>
              <w:t>143.52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80" w:right="0" w:firstLine="0"/>
              <w:jc w:val="left"/>
              <w:rPr>
                <w:sz w:val="18"/>
                <w:szCs w:val="18"/>
              </w:rPr>
            </w:pPr>
            <w:r>
              <w:rPr>
                <w:color w:val="000000"/>
                <w:spacing w:val="0"/>
                <w:w w:val="100"/>
                <w:position w:val="0"/>
                <w:sz w:val="18"/>
                <w:szCs w:val="18"/>
              </w:rPr>
              <w:t xml:space="preserve">2. </w:t>
            </w:r>
            <w:r>
              <w:rPr>
                <w:color w:val="000000"/>
                <w:spacing w:val="0"/>
                <w:w w:val="100"/>
                <w:position w:val="0"/>
                <w:sz w:val="18"/>
                <w:szCs w:val="18"/>
              </w:rPr>
              <w:t>61</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66,715,272.31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left"/>
              <w:rPr>
                <w:sz w:val="18"/>
                <w:szCs w:val="18"/>
              </w:rPr>
            </w:pPr>
            <w:r>
              <w:rPr>
                <w:color w:val="000000"/>
                <w:spacing w:val="0"/>
                <w:w w:val="100"/>
                <w:position w:val="0"/>
                <w:sz w:val="18"/>
                <w:szCs w:val="18"/>
              </w:rPr>
              <w:t>43.73</w:t>
            </w:r>
          </w:p>
        </w:tc>
      </w:tr>
    </w:tbl>
    <w:p>
      <w:pPr>
        <w:widowControl w:val="0"/>
        <w:spacing w:after="659" w:line="1" w:lineRule="exact"/>
      </w:pPr>
    </w:p>
    <w:p>
      <w:pPr>
        <w:pStyle w:val="Style31"/>
        <w:keepNext/>
        <w:keepLines/>
        <w:widowControl w:val="0"/>
        <w:numPr>
          <w:ilvl w:val="0"/>
          <w:numId w:val="87"/>
        </w:numPr>
        <w:shd w:val="clear" w:color="auto" w:fill="auto"/>
        <w:bidi w:val="0"/>
        <w:spacing w:before="0" w:after="280" w:line="240" w:lineRule="auto"/>
        <w:ind w:left="0" w:right="0" w:firstLine="560"/>
        <w:jc w:val="left"/>
      </w:pPr>
      <w:bookmarkStart w:id="1085" w:name="bookmark1085"/>
      <w:bookmarkStart w:id="1086" w:name="bookmark1086"/>
      <w:bookmarkStart w:id="1087" w:name="bookmark1087"/>
      <w:bookmarkStart w:id="1088" w:name="bookmark1088"/>
      <w:bookmarkEnd w:id="1087"/>
      <w:r>
        <w:rPr>
          <w:b w:val="0"/>
          <w:bCs w:val="0"/>
          <w:color w:val="000000"/>
          <w:spacing w:val="0"/>
          <w:w w:val="100"/>
          <w:position w:val="0"/>
        </w:rPr>
        <w:t>其他应收款</w:t>
      </w:r>
      <w:bookmarkEnd w:id="1085"/>
      <w:bookmarkEnd w:id="1086"/>
      <w:bookmarkEnd w:id="1088"/>
    </w:p>
    <w:p>
      <w:pPr>
        <w:pStyle w:val="Style66"/>
        <w:keepNext w:val="0"/>
        <w:keepLines w:val="0"/>
        <w:widowControl w:val="0"/>
        <w:shd w:val="clear" w:color="auto" w:fill="auto"/>
        <w:bidi w:val="0"/>
        <w:spacing w:before="0" w:after="280" w:line="240" w:lineRule="auto"/>
        <w:ind w:left="0" w:right="0" w:firstLine="560"/>
        <w:jc w:val="left"/>
        <w:rPr>
          <w:sz w:val="20"/>
          <w:szCs w:val="20"/>
        </w:rPr>
      </w:pPr>
      <w:r>
        <w:rPr>
          <w:color w:val="000000"/>
          <w:spacing w:val="0"/>
          <w:w w:val="100"/>
          <w:position w:val="0"/>
          <w:sz w:val="20"/>
          <w:szCs w:val="20"/>
        </w:rPr>
        <w:t>⑴明细情况</w:t>
      </w:r>
    </w:p>
    <w:p>
      <w:pPr>
        <w:pStyle w:val="Style66"/>
        <w:keepNext w:val="0"/>
        <w:keepLines w:val="0"/>
        <w:widowControl w:val="0"/>
        <w:shd w:val="clear" w:color="auto" w:fill="auto"/>
        <w:bidi w:val="0"/>
        <w:spacing w:before="0" w:after="140" w:line="240" w:lineRule="auto"/>
        <w:ind w:left="0" w:right="0" w:firstLine="560"/>
        <w:jc w:val="left"/>
        <w:rPr>
          <w:sz w:val="20"/>
          <w:szCs w:val="20"/>
        </w:rPr>
      </w:pPr>
      <w:r>
        <w:rPr>
          <w:color w:val="000000"/>
          <w:spacing w:val="0"/>
          <w:w w:val="100"/>
          <w:position w:val="0"/>
          <w:sz w:val="20"/>
          <w:szCs w:val="20"/>
        </w:rPr>
        <w:t>1)</w:t>
      </w:r>
      <w:r>
        <w:rPr>
          <w:color w:val="000000"/>
          <w:spacing w:val="0"/>
          <w:w w:val="100"/>
          <w:position w:val="0"/>
          <w:sz w:val="20"/>
          <w:szCs w:val="20"/>
        </w:rPr>
        <w:t>类别明细情况</w:t>
      </w:r>
    </w:p>
    <w:tbl>
      <w:tblPr>
        <w:tblOverlap w:val="never"/>
        <w:jc w:val="left"/>
        <w:tblLayout w:type="fixed"/>
      </w:tblPr>
      <w:tblGrid>
        <w:gridCol w:w="2410"/>
        <w:gridCol w:w="1411"/>
        <w:gridCol w:w="1003"/>
        <w:gridCol w:w="1320"/>
        <w:gridCol w:w="1008"/>
        <w:gridCol w:w="1440"/>
      </w:tblGrid>
      <w:tr>
        <w:trPr>
          <w:trHeight w:val="408" w:hRule="exact"/>
        </w:trPr>
        <w:tc>
          <w:tcPr>
            <w:tcBorders>
              <w:top w:val="single" w:sz="4"/>
            </w:tcBorders>
            <w:shd w:val="clear" w:color="auto" w:fill="FFFFFF"/>
            <w:vAlign w:val="top"/>
          </w:tcPr>
          <w:p>
            <w:pPr>
              <w:widowControl w:val="0"/>
              <w:rPr>
                <w:sz w:val="10"/>
                <w:szCs w:val="10"/>
              </w:rPr>
            </w:pP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val="restart"/>
            <w:tcBorders/>
            <w:shd w:val="clear" w:color="auto" w:fill="FFFFFF"/>
            <w:vAlign w:val="top"/>
          </w:tcPr>
          <w:p>
            <w:pPr>
              <w:pStyle w:val="Style6"/>
              <w:keepNext w:val="0"/>
              <w:keepLines w:val="0"/>
              <w:widowControl w:val="0"/>
              <w:shd w:val="clear" w:color="auto" w:fill="auto"/>
              <w:bidi w:val="0"/>
              <w:spacing w:before="260" w:after="0" w:line="240" w:lineRule="auto"/>
              <w:ind w:left="0" w:right="0" w:firstLine="320"/>
              <w:jc w:val="left"/>
            </w:pPr>
            <w:r>
              <w:rPr>
                <w:color w:val="000000"/>
                <w:spacing w:val="0"/>
                <w:w w:val="100"/>
                <w:position w:val="0"/>
              </w:rPr>
              <w:t>种类</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widowControl w:val="0"/>
              <w:rPr>
                <w:sz w:val="10"/>
                <w:szCs w:val="10"/>
              </w:rPr>
            </w:pPr>
          </w:p>
        </w:tc>
      </w:tr>
      <w:tr>
        <w:trPr>
          <w:trHeight w:val="720" w:hRule="exact"/>
        </w:trPr>
        <w:tc>
          <w:tcPr>
            <w:vMerge/>
            <w:tcBorders>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计提比例</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spacing w:lineRule="exact" w:line="1"/>
        <w:rPr>
          <w:sz w:val="2"/>
          <w:szCs w:val="2"/>
        </w:rPr>
      </w:pPr>
      <w:r>
        <w:br w:type="page"/>
      </w:r>
    </w:p>
    <w:tbl>
      <w:tblPr>
        <w:tblOverlap w:val="never"/>
        <w:jc w:val="left"/>
        <w:tblLayout w:type="fixed"/>
      </w:tblPr>
      <w:tblGrid>
        <w:gridCol w:w="2424"/>
        <w:gridCol w:w="1411"/>
        <w:gridCol w:w="1003"/>
        <w:gridCol w:w="1320"/>
        <w:gridCol w:w="1008"/>
        <w:gridCol w:w="1440"/>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单项计提坏账准备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5, </w:t>
            </w:r>
            <w:r>
              <w:rPr>
                <w:color w:val="000000"/>
                <w:spacing w:val="0"/>
                <w:w w:val="100"/>
                <w:position w:val="0"/>
                <w:sz w:val="18"/>
                <w:szCs w:val="18"/>
              </w:rPr>
              <w:t xml:space="preserve">161,583.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w:t>
            </w:r>
            <w:r>
              <w:rPr>
                <w:color w:val="000000"/>
                <w:spacing w:val="0"/>
                <w:w w:val="100"/>
                <w:position w:val="0"/>
                <w:sz w:val="18"/>
                <w:szCs w:val="18"/>
              </w:rPr>
              <w:t xml:space="preserve">161,583.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5, </w:t>
            </w:r>
            <w:r>
              <w:rPr>
                <w:color w:val="000000"/>
                <w:spacing w:val="0"/>
                <w:w w:val="100"/>
                <w:position w:val="0"/>
                <w:sz w:val="18"/>
                <w:szCs w:val="18"/>
              </w:rPr>
              <w:t xml:space="preserve">161,583.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w:t>
            </w:r>
            <w:r>
              <w:rPr>
                <w:color w:val="000000"/>
                <w:spacing w:val="0"/>
                <w:w w:val="100"/>
                <w:position w:val="0"/>
                <w:sz w:val="18"/>
                <w:szCs w:val="18"/>
              </w:rPr>
              <w:t xml:space="preserve">161,583.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330,257,789. </w:t>
            </w:r>
            <w:r>
              <w:rPr>
                <w:color w:val="000000"/>
                <w:spacing w:val="0"/>
                <w:w w:val="100"/>
                <w:position w:val="0"/>
                <w:sz w:val="18"/>
                <w:szCs w:val="18"/>
              </w:rPr>
              <w:t>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36, 899, </w:t>
            </w:r>
            <w:r>
              <w:rPr>
                <w:color w:val="000000"/>
                <w:spacing w:val="0"/>
                <w:w w:val="100"/>
                <w:position w:val="0"/>
                <w:sz w:val="18"/>
                <w:szCs w:val="18"/>
              </w:rPr>
              <w:t>085.24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11. </w:t>
            </w:r>
            <w:r>
              <w:rPr>
                <w:color w:val="000000"/>
                <w:spacing w:val="0"/>
                <w:w w:val="100"/>
                <w:position w:val="0"/>
                <w:sz w:val="18"/>
                <w:szCs w:val="18"/>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293,358, </w:t>
            </w:r>
            <w:r>
              <w:rPr>
                <w:color w:val="000000"/>
                <w:spacing w:val="0"/>
                <w:w w:val="100"/>
                <w:position w:val="0"/>
                <w:sz w:val="18"/>
                <w:szCs w:val="18"/>
              </w:rPr>
              <w:t xml:space="preserve">703. </w:t>
            </w:r>
            <w:r>
              <w:rPr>
                <w:color w:val="000000"/>
                <w:spacing w:val="0"/>
                <w:w w:val="100"/>
                <w:position w:val="0"/>
                <w:sz w:val="18"/>
                <w:szCs w:val="18"/>
              </w:rPr>
              <w:t>81</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330,257,789. </w:t>
            </w:r>
            <w:r>
              <w:rPr>
                <w:color w:val="000000"/>
                <w:spacing w:val="0"/>
                <w:w w:val="100"/>
                <w:position w:val="0"/>
                <w:sz w:val="18"/>
                <w:szCs w:val="18"/>
              </w:rPr>
              <w:t>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36, 899, </w:t>
            </w:r>
            <w:r>
              <w:rPr>
                <w:color w:val="000000"/>
                <w:spacing w:val="0"/>
                <w:w w:val="100"/>
                <w:position w:val="0"/>
                <w:sz w:val="18"/>
                <w:szCs w:val="18"/>
              </w:rPr>
              <w:t>085.24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11. </w:t>
            </w:r>
            <w:r>
              <w:rPr>
                <w:color w:val="000000"/>
                <w:spacing w:val="0"/>
                <w:w w:val="100"/>
                <w:position w:val="0"/>
                <w:sz w:val="18"/>
                <w:szCs w:val="18"/>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293,358, </w:t>
            </w:r>
            <w:r>
              <w:rPr>
                <w:color w:val="000000"/>
                <w:spacing w:val="0"/>
                <w:w w:val="100"/>
                <w:position w:val="0"/>
                <w:sz w:val="18"/>
                <w:szCs w:val="18"/>
              </w:rPr>
              <w:t xml:space="preserve">703. </w:t>
            </w:r>
            <w:r>
              <w:rPr>
                <w:color w:val="000000"/>
                <w:spacing w:val="0"/>
                <w:w w:val="100"/>
                <w:position w:val="0"/>
                <w:sz w:val="18"/>
                <w:szCs w:val="18"/>
              </w:rPr>
              <w:t>81</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335,419,372.21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42, 060, </w:t>
            </w:r>
            <w:r>
              <w:rPr>
                <w:color w:val="000000"/>
                <w:spacing w:val="0"/>
                <w:w w:val="100"/>
                <w:position w:val="0"/>
                <w:sz w:val="18"/>
                <w:szCs w:val="18"/>
              </w:rPr>
              <w:t xml:space="preserve">668. </w:t>
            </w:r>
            <w:r>
              <w:rPr>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12. </w:t>
            </w:r>
            <w:r>
              <w:rPr>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293,358, </w:t>
            </w:r>
            <w:r>
              <w:rPr>
                <w:color w:val="000000"/>
                <w:spacing w:val="0"/>
                <w:w w:val="100"/>
                <w:position w:val="0"/>
                <w:sz w:val="18"/>
                <w:szCs w:val="18"/>
              </w:rPr>
              <w:t xml:space="preserve">703. </w:t>
            </w:r>
            <w:r>
              <w:rPr>
                <w:color w:val="000000"/>
                <w:spacing w:val="0"/>
                <w:w w:val="100"/>
                <w:position w:val="0"/>
                <w:sz w:val="18"/>
                <w:szCs w:val="18"/>
              </w:rPr>
              <w:t>81</w:t>
            </w:r>
          </w:p>
        </w:tc>
      </w:tr>
    </w:tbl>
    <w:p>
      <w:pPr>
        <w:pStyle w:val="Style25"/>
        <w:keepNext w:val="0"/>
        <w:keepLines w:val="0"/>
        <w:widowControl w:val="0"/>
        <w:shd w:val="clear" w:color="auto" w:fill="auto"/>
        <w:bidi w:val="0"/>
        <w:spacing w:before="0" w:after="0" w:line="240" w:lineRule="auto"/>
        <w:ind w:left="514" w:right="0" w:firstLine="0"/>
        <w:jc w:val="left"/>
      </w:pPr>
      <w:r>
        <w:rPr>
          <w:color w:val="000000"/>
          <w:spacing w:val="0"/>
          <w:w w:val="100"/>
          <w:position w:val="0"/>
        </w:rPr>
        <w:t>(续上表)</w:t>
      </w:r>
    </w:p>
    <w:p>
      <w:pPr>
        <w:widowControl w:val="0"/>
        <w:spacing w:after="139" w:line="1" w:lineRule="exact"/>
      </w:pPr>
    </w:p>
    <w:tbl>
      <w:tblPr>
        <w:tblOverlap w:val="never"/>
        <w:jc w:val="center"/>
        <w:tblLayout w:type="fixed"/>
      </w:tblPr>
      <w:tblGrid>
        <w:gridCol w:w="2904"/>
        <w:gridCol w:w="1680"/>
        <w:gridCol w:w="835"/>
        <w:gridCol w:w="1666"/>
        <w:gridCol w:w="1142"/>
        <w:gridCol w:w="1704"/>
      </w:tblGrid>
      <w:tr>
        <w:trPr>
          <w:trHeight w:val="408"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种类</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账面价值</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tcBorders>
            <w:shd w:val="clear" w:color="auto" w:fill="FFFFFF"/>
            <w:vAlign w:val="center"/>
          </w:tcPr>
          <w:p>
            <w:pP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单项计提坏账准备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8, </w:t>
            </w:r>
            <w:r>
              <w:rPr>
                <w:color w:val="000000"/>
                <w:spacing w:val="0"/>
                <w:w w:val="100"/>
                <w:position w:val="0"/>
                <w:sz w:val="18"/>
                <w:szCs w:val="18"/>
              </w:rPr>
              <w:t>983,373.53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8, </w:t>
            </w:r>
            <w:r>
              <w:rPr>
                <w:color w:val="000000"/>
                <w:spacing w:val="0"/>
                <w:w w:val="100"/>
                <w:position w:val="0"/>
                <w:sz w:val="18"/>
                <w:szCs w:val="18"/>
              </w:rPr>
              <w:t>983,373.53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8, </w:t>
            </w:r>
            <w:r>
              <w:rPr>
                <w:color w:val="000000"/>
                <w:spacing w:val="0"/>
                <w:w w:val="100"/>
                <w:position w:val="0"/>
                <w:sz w:val="18"/>
                <w:szCs w:val="18"/>
              </w:rPr>
              <w:t>983,373.53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8, </w:t>
            </w:r>
            <w:r>
              <w:rPr>
                <w:color w:val="000000"/>
                <w:spacing w:val="0"/>
                <w:w w:val="100"/>
                <w:position w:val="0"/>
                <w:sz w:val="18"/>
                <w:szCs w:val="18"/>
              </w:rPr>
              <w:t>983,373.53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421,633, </w:t>
            </w:r>
            <w:r>
              <w:rPr>
                <w:color w:val="000000"/>
                <w:spacing w:val="0"/>
                <w:w w:val="100"/>
                <w:position w:val="0"/>
                <w:sz w:val="18"/>
                <w:szCs w:val="18"/>
              </w:rPr>
              <w:t xml:space="preserve">109.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97. </w:t>
            </w:r>
            <w:r>
              <w:rPr>
                <w:color w:val="000000"/>
                <w:spacing w:val="0"/>
                <w:w w:val="100"/>
                <w:position w:val="0"/>
                <w:sz w:val="18"/>
                <w:szCs w:val="18"/>
              </w:rPr>
              <w:t>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34, 124, </w:t>
            </w:r>
            <w:r>
              <w:rPr>
                <w:color w:val="000000"/>
                <w:spacing w:val="0"/>
                <w:w w:val="100"/>
                <w:position w:val="0"/>
                <w:sz w:val="18"/>
                <w:szCs w:val="18"/>
              </w:rPr>
              <w:t>461.31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8.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387,508, </w:t>
            </w:r>
            <w:r>
              <w:rPr>
                <w:color w:val="000000"/>
                <w:spacing w:val="0"/>
                <w:w w:val="100"/>
                <w:position w:val="0"/>
                <w:sz w:val="18"/>
                <w:szCs w:val="18"/>
              </w:rPr>
              <w:t xml:space="preserve">647. </w:t>
            </w:r>
            <w:r>
              <w:rPr>
                <w:color w:val="000000"/>
                <w:spacing w:val="0"/>
                <w:w w:val="100"/>
                <w:position w:val="0"/>
                <w:sz w:val="18"/>
                <w:szCs w:val="18"/>
              </w:rPr>
              <w:t>83</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421,633, </w:t>
            </w:r>
            <w:r>
              <w:rPr>
                <w:color w:val="000000"/>
                <w:spacing w:val="0"/>
                <w:w w:val="100"/>
                <w:position w:val="0"/>
                <w:sz w:val="18"/>
                <w:szCs w:val="18"/>
              </w:rPr>
              <w:t xml:space="preserve">109.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97. </w:t>
            </w:r>
            <w:r>
              <w:rPr>
                <w:color w:val="000000"/>
                <w:spacing w:val="0"/>
                <w:w w:val="100"/>
                <w:position w:val="0"/>
                <w:sz w:val="18"/>
                <w:szCs w:val="18"/>
              </w:rPr>
              <w:t>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34, 124, </w:t>
            </w:r>
            <w:r>
              <w:rPr>
                <w:color w:val="000000"/>
                <w:spacing w:val="0"/>
                <w:w w:val="100"/>
                <w:position w:val="0"/>
                <w:sz w:val="18"/>
                <w:szCs w:val="18"/>
              </w:rPr>
              <w:t>461.31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8.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387,508, </w:t>
            </w:r>
            <w:r>
              <w:rPr>
                <w:color w:val="000000"/>
                <w:spacing w:val="0"/>
                <w:w w:val="100"/>
                <w:position w:val="0"/>
                <w:sz w:val="18"/>
                <w:szCs w:val="18"/>
              </w:rPr>
              <w:t xml:space="preserve">647. </w:t>
            </w:r>
            <w:r>
              <w:rPr>
                <w:color w:val="000000"/>
                <w:spacing w:val="0"/>
                <w:w w:val="100"/>
                <w:position w:val="0"/>
                <w:sz w:val="18"/>
                <w:szCs w:val="18"/>
              </w:rPr>
              <w:t>83</w:t>
            </w: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430,616, </w:t>
            </w:r>
            <w:r>
              <w:rPr>
                <w:color w:val="000000"/>
                <w:spacing w:val="0"/>
                <w:w w:val="100"/>
                <w:position w:val="0"/>
                <w:sz w:val="18"/>
                <w:szCs w:val="18"/>
              </w:rPr>
              <w:t xml:space="preserve">482. </w:t>
            </w:r>
            <w:r>
              <w:rPr>
                <w:color w:val="000000"/>
                <w:spacing w:val="0"/>
                <w:w w:val="100"/>
                <w:position w:val="0"/>
                <w:sz w:val="18"/>
                <w:szCs w:val="18"/>
              </w:rPr>
              <w:t>67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43, </w:t>
            </w:r>
            <w:r>
              <w:rPr>
                <w:color w:val="000000"/>
                <w:spacing w:val="0"/>
                <w:w w:val="100"/>
                <w:position w:val="0"/>
                <w:sz w:val="18"/>
                <w:szCs w:val="18"/>
              </w:rPr>
              <w:t xml:space="preserve">107,834. </w:t>
            </w:r>
            <w:r>
              <w:rPr>
                <w:color w:val="000000"/>
                <w:spacing w:val="0"/>
                <w:w w:val="100"/>
                <w:position w:val="0"/>
                <w:sz w:val="18"/>
                <w:szCs w:val="18"/>
              </w:rPr>
              <w:t>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 </w:t>
            </w:r>
            <w:r>
              <w:rPr>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387,508, </w:t>
            </w:r>
            <w:r>
              <w:rPr>
                <w:color w:val="000000"/>
                <w:spacing w:val="0"/>
                <w:w w:val="100"/>
                <w:position w:val="0"/>
                <w:sz w:val="18"/>
                <w:szCs w:val="18"/>
              </w:rPr>
              <w:t xml:space="preserve">647. </w:t>
            </w:r>
            <w:r>
              <w:rPr>
                <w:color w:val="000000"/>
                <w:spacing w:val="0"/>
                <w:w w:val="100"/>
                <w:position w:val="0"/>
                <w:sz w:val="18"/>
                <w:szCs w:val="18"/>
              </w:rPr>
              <w:t>83</w:t>
            </w:r>
          </w:p>
        </w:tc>
      </w:tr>
    </w:tbl>
    <w:p>
      <w:pPr>
        <w:widowControl w:val="0"/>
        <w:spacing w:after="139" w:line="1" w:lineRule="exact"/>
      </w:pPr>
    </w:p>
    <w:p>
      <w:pPr>
        <w:pStyle w:val="Style66"/>
        <w:keepNext w:val="0"/>
        <w:keepLines w:val="0"/>
        <w:widowControl w:val="0"/>
        <w:shd w:val="clear" w:color="auto" w:fill="auto"/>
        <w:bidi w:val="0"/>
        <w:spacing w:before="0" w:after="140" w:line="240" w:lineRule="auto"/>
        <w:ind w:left="0" w:right="0" w:firstLine="560"/>
        <w:jc w:val="left"/>
        <w:rPr>
          <w:sz w:val="20"/>
          <w:szCs w:val="20"/>
        </w:rPr>
      </w:pPr>
      <w:r>
        <w:rPr>
          <w:color w:val="000000"/>
          <w:spacing w:val="0"/>
          <w:w w:val="100"/>
          <w:position w:val="0"/>
          <w:sz w:val="20"/>
          <w:szCs w:val="20"/>
        </w:rPr>
        <w:t>2)</w:t>
      </w:r>
      <w:r>
        <w:rPr>
          <w:color w:val="000000"/>
          <w:spacing w:val="0"/>
          <w:w w:val="100"/>
          <w:position w:val="0"/>
          <w:sz w:val="20"/>
          <w:szCs w:val="20"/>
        </w:rPr>
        <w:t>期末单项计提坏账准备的其他应收款</w:t>
      </w:r>
    </w:p>
    <w:tbl>
      <w:tblPr>
        <w:tblOverlap w:val="never"/>
        <w:jc w:val="left"/>
        <w:tblLayout w:type="fixed"/>
      </w:tblPr>
      <w:tblGrid>
        <w:gridCol w:w="2453"/>
        <w:gridCol w:w="1421"/>
        <w:gridCol w:w="1992"/>
        <w:gridCol w:w="1704"/>
        <w:gridCol w:w="1013"/>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计提理由</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温岭市电磁线厂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2,775,027.53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2,775,027.53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经单独测 试，预计无 法收回</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宁波天秦环保技术有限公司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1,724, </w:t>
            </w:r>
            <w:r>
              <w:rPr>
                <w:color w:val="000000"/>
                <w:spacing w:val="0"/>
                <w:w w:val="100"/>
                <w:position w:val="0"/>
                <w:sz w:val="18"/>
                <w:szCs w:val="18"/>
              </w:rPr>
              <w:t xml:space="preserve">300.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1,724, </w:t>
            </w:r>
            <w:r>
              <w:rPr>
                <w:color w:val="000000"/>
                <w:spacing w:val="0"/>
                <w:w w:val="100"/>
                <w:position w:val="0"/>
                <w:sz w:val="18"/>
                <w:szCs w:val="18"/>
              </w:rPr>
              <w:t xml:space="preserve">300.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662,255.63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662,255.63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vMerge/>
            <w:tcBorders>
              <w:left w:val="single" w:sz="4"/>
            </w:tcBorders>
            <w:shd w:val="clear" w:color="auto" w:fill="FFFFFF"/>
            <w:vAlign w:val="center"/>
          </w:tcPr>
          <w:p>
            <w:pP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5, </w:t>
            </w:r>
            <w:r>
              <w:rPr>
                <w:color w:val="000000"/>
                <w:spacing w:val="0"/>
                <w:w w:val="100"/>
                <w:position w:val="0"/>
                <w:sz w:val="18"/>
                <w:szCs w:val="18"/>
              </w:rPr>
              <w:t xml:space="preserve">161,583. </w:t>
            </w:r>
            <w:r>
              <w:rPr>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5, </w:t>
            </w:r>
            <w:r>
              <w:rPr>
                <w:color w:val="000000"/>
                <w:spacing w:val="0"/>
                <w:w w:val="100"/>
                <w:position w:val="0"/>
                <w:sz w:val="18"/>
                <w:szCs w:val="18"/>
              </w:rPr>
              <w:t xml:space="preserve">161,583. </w:t>
            </w:r>
            <w:r>
              <w:rPr>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27"/>
        <w:keepNext w:val="0"/>
        <w:keepLines w:val="0"/>
        <w:widowControl w:val="0"/>
        <w:shd w:val="clear" w:color="auto" w:fill="auto"/>
        <w:bidi w:val="0"/>
        <w:spacing w:before="0" w:after="280" w:line="240" w:lineRule="auto"/>
        <w:ind w:left="0" w:right="0" w:firstLine="500"/>
        <w:jc w:val="left"/>
      </w:pPr>
      <w:r>
        <w:rPr>
          <w:color w:val="000000"/>
          <w:spacing w:val="0"/>
          <w:w w:val="100"/>
          <w:position w:val="0"/>
        </w:rPr>
        <w:t>［注］本期应收上海月星环球家饰博览中心有限公司等共计</w:t>
      </w:r>
      <w:r>
        <w:rPr>
          <w:color w:val="000000"/>
          <w:spacing w:val="0"/>
          <w:w w:val="100"/>
          <w:position w:val="0"/>
          <w:sz w:val="18"/>
          <w:szCs w:val="18"/>
        </w:rPr>
        <w:t xml:space="preserve">662, </w:t>
      </w:r>
      <w:r>
        <w:rPr>
          <w:color w:val="000000"/>
          <w:spacing w:val="0"/>
          <w:w w:val="100"/>
          <w:position w:val="0"/>
          <w:sz w:val="18"/>
          <w:szCs w:val="18"/>
        </w:rPr>
        <w:t xml:space="preserve">255. </w:t>
      </w:r>
      <w:r>
        <w:rPr>
          <w:color w:val="000000"/>
          <w:spacing w:val="0"/>
          <w:w w:val="100"/>
          <w:position w:val="0"/>
          <w:sz w:val="18"/>
          <w:szCs w:val="18"/>
        </w:rPr>
        <w:t>63</w:t>
      </w:r>
      <w:r>
        <w:rPr>
          <w:color w:val="000000"/>
          <w:spacing w:val="0"/>
          <w:w w:val="100"/>
          <w:position w:val="0"/>
        </w:rPr>
        <w:t>元经单独测试，预计无法收回</w:t>
      </w:r>
    </w:p>
    <w:p>
      <w:pPr>
        <w:pStyle w:val="Style66"/>
        <w:keepNext w:val="0"/>
        <w:keepLines w:val="0"/>
        <w:widowControl w:val="0"/>
        <w:numPr>
          <w:ilvl w:val="0"/>
          <w:numId w:val="89"/>
        </w:numPr>
        <w:shd w:val="clear" w:color="auto" w:fill="auto"/>
        <w:bidi w:val="0"/>
        <w:spacing w:before="0" w:after="140" w:line="240" w:lineRule="auto"/>
        <w:ind w:left="0" w:right="0" w:firstLine="560"/>
        <w:jc w:val="left"/>
        <w:rPr>
          <w:sz w:val="20"/>
          <w:szCs w:val="20"/>
        </w:rPr>
      </w:pPr>
      <w:bookmarkStart w:id="1089" w:name="bookmark1089"/>
      <w:bookmarkEnd w:id="1089"/>
      <w:r>
        <w:rPr>
          <w:color w:val="000000"/>
          <w:spacing w:val="0"/>
          <w:w w:val="100"/>
          <w:position w:val="0"/>
          <w:sz w:val="20"/>
          <w:szCs w:val="20"/>
        </w:rPr>
        <w:t>采用组合计提坏账准备的其他应收款</w:t>
      </w:r>
    </w:p>
    <w:tbl>
      <w:tblPr>
        <w:tblOverlap w:val="never"/>
        <w:jc w:val="left"/>
        <w:tblLayout w:type="fixed"/>
      </w:tblPr>
      <w:tblGrid>
        <w:gridCol w:w="2563"/>
        <w:gridCol w:w="2270"/>
        <w:gridCol w:w="1843"/>
        <w:gridCol w:w="1930"/>
      </w:tblGrid>
      <w:tr>
        <w:trPr>
          <w:trHeight w:val="408"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组合名称</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计提比例(%)</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应收出口退税组合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8,815, </w:t>
            </w:r>
            <w:r>
              <w:rPr>
                <w:color w:val="000000"/>
                <w:spacing w:val="0"/>
                <w:w w:val="100"/>
                <w:position w:val="0"/>
                <w:sz w:val="18"/>
                <w:szCs w:val="18"/>
              </w:rPr>
              <w:t xml:space="preserve">447. </w:t>
            </w:r>
            <w:r>
              <w:rPr>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321,442, </w:t>
            </w:r>
            <w:r>
              <w:rPr>
                <w:color w:val="000000"/>
                <w:spacing w:val="0"/>
                <w:w w:val="100"/>
                <w:position w:val="0"/>
                <w:sz w:val="18"/>
                <w:szCs w:val="18"/>
              </w:rPr>
              <w:t xml:space="preserve">341. </w:t>
            </w:r>
            <w:r>
              <w:rPr>
                <w:color w:val="000000"/>
                <w:spacing w:val="0"/>
                <w:w w:val="100"/>
                <w:position w:val="0"/>
                <w:sz w:val="18"/>
                <w:szCs w:val="18"/>
              </w:rPr>
              <w:t>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36, 899, </w:t>
            </w:r>
            <w:r>
              <w:rPr>
                <w:color w:val="000000"/>
                <w:spacing w:val="0"/>
                <w:w w:val="100"/>
                <w:position w:val="0"/>
                <w:sz w:val="18"/>
                <w:szCs w:val="18"/>
              </w:rPr>
              <w:t xml:space="preserve">085. </w:t>
            </w:r>
            <w:r>
              <w:rPr>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11.48</w:t>
            </w:r>
          </w:p>
        </w:tc>
      </w:tr>
    </w:tbl>
    <w:p>
      <w:pPr>
        <w:spacing w:lineRule="exact" w:line="1"/>
        <w:rPr>
          <w:sz w:val="2"/>
          <w:szCs w:val="2"/>
        </w:rPr>
      </w:pPr>
      <w:r>
        <w:br w:type="page"/>
      </w:r>
    </w:p>
    <w:tbl>
      <w:tblPr>
        <w:tblOverlap w:val="never"/>
        <w:jc w:val="left"/>
        <w:tblLayout w:type="fixed"/>
      </w:tblPr>
      <w:tblGrid>
        <w:gridCol w:w="2563"/>
        <w:gridCol w:w="2270"/>
        <w:gridCol w:w="1843"/>
        <w:gridCol w:w="1930"/>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221,835,769. </w:t>
            </w:r>
            <w:r>
              <w:rPr>
                <w:color w:val="000000"/>
                <w:spacing w:val="0"/>
                <w:w w:val="100"/>
                <w:position w:val="0"/>
                <w:sz w:val="18"/>
                <w:szCs w:val="18"/>
              </w:rPr>
              <w:t>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2, 947, </w:t>
            </w:r>
            <w:r>
              <w:rPr>
                <w:color w:val="000000"/>
                <w:spacing w:val="0"/>
                <w:w w:val="100"/>
                <w:position w:val="0"/>
                <w:sz w:val="18"/>
                <w:szCs w:val="18"/>
              </w:rPr>
              <w:t>353.45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w:t>
            </w:r>
            <w:r>
              <w:rPr>
                <w:color w:val="000000"/>
                <w:spacing w:val="0"/>
                <w:w w:val="100"/>
                <w:position w:val="0"/>
                <w:sz w:val="18"/>
                <w:szCs w:val="18"/>
              </w:rPr>
              <w:t>33</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38, </w:t>
            </w:r>
            <w:r>
              <w:rPr>
                <w:color w:val="000000"/>
                <w:spacing w:val="0"/>
                <w:w w:val="100"/>
                <w:position w:val="0"/>
                <w:sz w:val="18"/>
                <w:szCs w:val="18"/>
              </w:rPr>
              <w:t>925,397.71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3,892,539.78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10. </w:t>
            </w:r>
            <w:r>
              <w:rPr>
                <w:color w:val="000000"/>
                <w:spacing w:val="0"/>
                <w:w w:val="100"/>
                <w:position w:val="0"/>
                <w:sz w:val="18"/>
                <w:szCs w:val="18"/>
              </w:rPr>
              <w:t>00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39,413,384.20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11,597,940.68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29.43</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12,842,596.76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10,307,988.30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80. </w:t>
            </w:r>
            <w:r>
              <w:rPr>
                <w:color w:val="000000"/>
                <w:spacing w:val="0"/>
                <w:w w:val="100"/>
                <w:position w:val="0"/>
                <w:sz w:val="18"/>
                <w:szCs w:val="18"/>
              </w:rPr>
              <w:t>26</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1,460, </w:t>
            </w:r>
            <w:r>
              <w:rPr>
                <w:color w:val="000000"/>
                <w:spacing w:val="0"/>
                <w:w w:val="100"/>
                <w:position w:val="0"/>
                <w:sz w:val="18"/>
                <w:szCs w:val="18"/>
              </w:rPr>
              <w:t xml:space="preserve">408. </w:t>
            </w:r>
            <w:r>
              <w:rPr>
                <w:color w:val="000000"/>
                <w:spacing w:val="0"/>
                <w:w w:val="100"/>
                <w:position w:val="0"/>
                <w:sz w:val="18"/>
                <w:szCs w:val="18"/>
              </w:rPr>
              <w:t>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1, 188, </w:t>
            </w:r>
            <w:r>
              <w:rPr>
                <w:color w:val="000000"/>
                <w:spacing w:val="0"/>
                <w:w w:val="100"/>
                <w:position w:val="0"/>
                <w:sz w:val="18"/>
                <w:szCs w:val="18"/>
              </w:rPr>
              <w:t xml:space="preserve">479.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81. </w:t>
            </w:r>
            <w:r>
              <w:rPr>
                <w:color w:val="000000"/>
                <w:spacing w:val="0"/>
                <w:w w:val="100"/>
                <w:position w:val="0"/>
                <w:sz w:val="18"/>
                <w:szCs w:val="18"/>
              </w:rPr>
              <w:t>38</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6, 964, </w:t>
            </w:r>
            <w:r>
              <w:rPr>
                <w:color w:val="000000"/>
                <w:spacing w:val="0"/>
                <w:w w:val="100"/>
                <w:position w:val="0"/>
                <w:sz w:val="18"/>
                <w:szCs w:val="18"/>
              </w:rPr>
              <w:t xml:space="preserve">783. </w:t>
            </w:r>
            <w:r>
              <w:rPr>
                <w:color w:val="000000"/>
                <w:spacing w:val="0"/>
                <w:w w:val="100"/>
                <w:position w:val="0"/>
                <w:sz w:val="18"/>
                <w:szCs w:val="18"/>
              </w:rPr>
              <w:t>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6, 964, </w:t>
            </w:r>
            <w:r>
              <w:rPr>
                <w:color w:val="000000"/>
                <w:spacing w:val="0"/>
                <w:w w:val="100"/>
                <w:position w:val="0"/>
                <w:sz w:val="18"/>
                <w:szCs w:val="18"/>
              </w:rPr>
              <w:t xml:space="preserve">783. </w:t>
            </w:r>
            <w:r>
              <w:rPr>
                <w:color w:val="000000"/>
                <w:spacing w:val="0"/>
                <w:w w:val="100"/>
                <w:position w:val="0"/>
                <w:sz w:val="18"/>
                <w:szCs w:val="18"/>
              </w:rPr>
              <w:t>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330,257,789. </w:t>
            </w:r>
            <w:r>
              <w:rPr>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36, 899, </w:t>
            </w:r>
            <w:r>
              <w:rPr>
                <w:color w:val="000000"/>
                <w:spacing w:val="0"/>
                <w:w w:val="100"/>
                <w:position w:val="0"/>
                <w:sz w:val="18"/>
                <w:szCs w:val="18"/>
              </w:rPr>
              <w:t xml:space="preserve">085. </w:t>
            </w:r>
            <w:r>
              <w:rPr>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11. </w:t>
            </w:r>
            <w:r>
              <w:rPr>
                <w:color w:val="000000"/>
                <w:spacing w:val="0"/>
                <w:w w:val="100"/>
                <w:position w:val="0"/>
                <w:sz w:val="18"/>
                <w:szCs w:val="18"/>
              </w:rPr>
              <w:t>17</w:t>
            </w:r>
          </w:p>
        </w:tc>
      </w:tr>
    </w:tbl>
    <w:p>
      <w:pPr>
        <w:widowControl w:val="0"/>
        <w:spacing w:after="139" w:line="1" w:lineRule="exact"/>
      </w:pPr>
    </w:p>
    <w:p>
      <w:pPr>
        <w:pStyle w:val="Style66"/>
        <w:keepNext w:val="0"/>
        <w:keepLines w:val="0"/>
        <w:widowControl w:val="0"/>
        <w:shd w:val="clear" w:color="auto" w:fill="auto"/>
        <w:bidi w:val="0"/>
        <w:spacing w:before="0" w:after="140" w:line="240" w:lineRule="auto"/>
        <w:ind w:left="0" w:right="0" w:firstLine="560"/>
        <w:jc w:val="left"/>
        <w:rPr>
          <w:sz w:val="20"/>
          <w:szCs w:val="20"/>
        </w:rPr>
      </w:pPr>
      <w:r>
        <w:rPr>
          <w:color w:val="000000"/>
          <w:spacing w:val="0"/>
          <w:w w:val="100"/>
          <w:position w:val="0"/>
          <w:sz w:val="20"/>
          <w:szCs w:val="20"/>
        </w:rPr>
        <w:t>(2)</w:t>
      </w:r>
      <w:r>
        <w:rPr>
          <w:color w:val="000000"/>
          <w:spacing w:val="0"/>
          <w:w w:val="100"/>
          <w:position w:val="0"/>
          <w:sz w:val="20"/>
          <w:szCs w:val="20"/>
        </w:rPr>
        <w:t>账龄情况</w:t>
      </w:r>
    </w:p>
    <w:tbl>
      <w:tblPr>
        <w:tblOverlap w:val="never"/>
        <w:jc w:val="left"/>
        <w:tblLayout w:type="fixed"/>
      </w:tblPr>
      <w:tblGrid>
        <w:gridCol w:w="4738"/>
        <w:gridCol w:w="1987"/>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期末账面余额</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230, </w:t>
            </w:r>
            <w:r>
              <w:rPr>
                <w:color w:val="000000"/>
                <w:spacing w:val="0"/>
                <w:w w:val="100"/>
                <w:position w:val="0"/>
                <w:sz w:val="18"/>
                <w:szCs w:val="18"/>
              </w:rPr>
              <w:t>651,217.65</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39, 069, </w:t>
            </w:r>
            <w:r>
              <w:rPr>
                <w:color w:val="000000"/>
                <w:spacing w:val="0"/>
                <w:w w:val="100"/>
                <w:position w:val="0"/>
                <w:sz w:val="18"/>
                <w:szCs w:val="18"/>
              </w:rPr>
              <w:t xml:space="preserve">152. </w:t>
            </w:r>
            <w:r>
              <w:rPr>
                <w:color w:val="000000"/>
                <w:spacing w:val="0"/>
                <w:w w:val="100"/>
                <w:position w:val="0"/>
                <w:sz w:val="18"/>
                <w:szCs w:val="18"/>
              </w:rPr>
              <w:t>13</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40, 627, </w:t>
            </w:r>
            <w:r>
              <w:rPr>
                <w:color w:val="000000"/>
                <w:spacing w:val="0"/>
                <w:w w:val="100"/>
                <w:position w:val="0"/>
                <w:sz w:val="18"/>
                <w:szCs w:val="18"/>
              </w:rPr>
              <w:t xml:space="preserve">165. </w:t>
            </w:r>
            <w:r>
              <w:rPr>
                <w:color w:val="000000"/>
                <w:spacing w:val="0"/>
                <w:w w:val="100"/>
                <w:position w:val="0"/>
                <w:sz w:val="18"/>
                <w:szCs w:val="18"/>
              </w:rPr>
              <w:t>91</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15,809, </w:t>
            </w:r>
            <w:r>
              <w:rPr>
                <w:color w:val="000000"/>
                <w:spacing w:val="0"/>
                <w:w w:val="100"/>
                <w:position w:val="0"/>
                <w:sz w:val="18"/>
                <w:szCs w:val="18"/>
              </w:rPr>
              <w:t xml:space="preserve">043. </w:t>
            </w:r>
            <w:r>
              <w:rPr>
                <w:color w:val="000000"/>
                <w:spacing w:val="0"/>
                <w:w w:val="100"/>
                <w:position w:val="0"/>
                <w:sz w:val="18"/>
                <w:szCs w:val="18"/>
              </w:rPr>
              <w:t>79</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2,298, </w:t>
            </w:r>
            <w:r>
              <w:rPr>
                <w:color w:val="000000"/>
                <w:spacing w:val="0"/>
                <w:w w:val="100"/>
                <w:position w:val="0"/>
                <w:sz w:val="18"/>
                <w:szCs w:val="18"/>
              </w:rPr>
              <w:t xml:space="preserve">008. </w:t>
            </w:r>
            <w:r>
              <w:rPr>
                <w:color w:val="000000"/>
                <w:spacing w:val="0"/>
                <w:w w:val="100"/>
                <w:position w:val="0"/>
                <w:sz w:val="18"/>
                <w:szCs w:val="18"/>
              </w:rPr>
              <w:t>79</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6, 964, </w:t>
            </w:r>
            <w:r>
              <w:rPr>
                <w:color w:val="000000"/>
                <w:spacing w:val="0"/>
                <w:w w:val="100"/>
                <w:position w:val="0"/>
                <w:sz w:val="18"/>
                <w:szCs w:val="18"/>
              </w:rPr>
              <w:t xml:space="preserve">783. </w:t>
            </w:r>
            <w:r>
              <w:rPr>
                <w:color w:val="000000"/>
                <w:spacing w:val="0"/>
                <w:w w:val="100"/>
                <w:position w:val="0"/>
                <w:sz w:val="18"/>
                <w:szCs w:val="18"/>
              </w:rPr>
              <w:t>94</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335,419,372.21</w:t>
            </w:r>
          </w:p>
        </w:tc>
      </w:tr>
      <w:tr>
        <w:trPr>
          <w:trHeight w:val="595" w:hRule="exact"/>
        </w:trPr>
        <w:tc>
          <w:tcPr>
            <w:gridSpan w:val="2"/>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(3)</w:t>
            </w:r>
            <w:r>
              <w:rPr>
                <w:color w:val="000000"/>
                <w:spacing w:val="0"/>
                <w:w w:val="100"/>
                <w:position w:val="0"/>
                <w:sz w:val="20"/>
                <w:szCs w:val="20"/>
              </w:rPr>
              <w:t>坏账准备变动情况</w:t>
            </w:r>
          </w:p>
        </w:tc>
      </w:tr>
    </w:tbl>
    <w:tbl>
      <w:tblPr>
        <w:tblOverlap w:val="never"/>
        <w:jc w:val="left"/>
        <w:tblLayout w:type="fixed"/>
      </w:tblPr>
      <w:tblGrid>
        <w:gridCol w:w="1661"/>
        <w:gridCol w:w="2035"/>
        <w:gridCol w:w="1699"/>
        <w:gridCol w:w="1666"/>
        <w:gridCol w:w="1546"/>
      </w:tblGrid>
      <w:tr>
        <w:trPr>
          <w:trHeight w:val="562"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第二阶段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第三阶段</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10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预期信用损失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整个存续期预期信 用损失(已发生信 用减值)</w:t>
            </w: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7,923,771.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6, 767, </w:t>
            </w:r>
            <w:r>
              <w:rPr>
                <w:color w:val="000000"/>
                <w:spacing w:val="0"/>
                <w:w w:val="100"/>
                <w:position w:val="0"/>
                <w:sz w:val="18"/>
                <w:szCs w:val="18"/>
              </w:rPr>
              <w:t xml:space="preserve">149. </w:t>
            </w:r>
            <w:r>
              <w:rPr>
                <w:color w:val="000000"/>
                <w:spacing w:val="0"/>
                <w:w w:val="100"/>
                <w:position w:val="0"/>
                <w:sz w:val="18"/>
                <w:szCs w:val="18"/>
              </w:rPr>
              <w:t>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28,416,914.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43, </w:t>
            </w:r>
            <w:r>
              <w:rPr>
                <w:color w:val="000000"/>
                <w:spacing w:val="0"/>
                <w:w w:val="100"/>
                <w:position w:val="0"/>
                <w:sz w:val="18"/>
                <w:szCs w:val="18"/>
              </w:rPr>
              <w:t xml:space="preserve">107,834. </w:t>
            </w:r>
            <w:r>
              <w:rPr>
                <w:color w:val="000000"/>
                <w:spacing w:val="0"/>
                <w:w w:val="100"/>
                <w:position w:val="0"/>
                <w:sz w:val="18"/>
                <w:szCs w:val="18"/>
              </w:rPr>
              <w:t>84</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期初数在本期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—转入第二阶段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-1,827,852.57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1,827, </w:t>
            </w:r>
            <w:r>
              <w:rPr>
                <w:color w:val="000000"/>
                <w:spacing w:val="0"/>
                <w:w w:val="100"/>
                <w:position w:val="0"/>
                <w:sz w:val="18"/>
                <w:szCs w:val="18"/>
              </w:rPr>
              <w:t xml:space="preserve">852. </w:t>
            </w:r>
            <w:r>
              <w:rPr>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-3,941,338.42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3,941,338. </w:t>
            </w:r>
            <w:r>
              <w:rPr>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—转回第二阶段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06" w:right="984" w:bottom="1445" w:left="984" w:header="0" w:footer="3" w:gutter="0"/>
          <w:cols w:space="720"/>
          <w:noEndnote/>
          <w:rtlGutter w:val="0"/>
          <w:docGrid w:linePitch="360"/>
        </w:sectPr>
      </w:pPr>
    </w:p>
    <w:tbl>
      <w:tblPr>
        <w:tblOverlap w:val="never"/>
        <w:jc w:val="left"/>
        <w:tblLayout w:type="fixed"/>
      </w:tblPr>
      <w:tblGrid>
        <w:gridCol w:w="1661"/>
        <w:gridCol w:w="2035"/>
        <w:gridCol w:w="1699"/>
        <w:gridCol w:w="1666"/>
        <w:gridCol w:w="1546"/>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-3,148,565.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-761,123. </w:t>
            </w:r>
            <w:r>
              <w:rPr>
                <w:color w:val="000000"/>
                <w:spacing w:val="0"/>
                <w:w w:val="100"/>
                <w:position w:val="0"/>
                <w:sz w:val="18"/>
                <w:szCs w:val="18"/>
              </w:rPr>
              <w:t>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8,725, </w:t>
            </w:r>
            <w:r>
              <w:rPr>
                <w:color w:val="000000"/>
                <w:spacing w:val="0"/>
                <w:w w:val="100"/>
                <w:position w:val="0"/>
                <w:sz w:val="18"/>
                <w:szCs w:val="18"/>
              </w:rPr>
              <w:t xml:space="preserve">242. </w:t>
            </w:r>
            <w:r>
              <w:rPr>
                <w:color w:val="000000"/>
                <w:spacing w:val="0"/>
                <w:w w:val="100"/>
                <w:position w:val="0"/>
                <w:sz w:val="18"/>
                <w:szCs w:val="18"/>
              </w:rPr>
              <w:t>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4,815,553.60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5,862,720.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5,862,720. </w:t>
            </w:r>
            <w:r>
              <w:rPr>
                <w:color w:val="000000"/>
                <w:spacing w:val="0"/>
                <w:w w:val="100"/>
                <w:position w:val="0"/>
                <w:sz w:val="18"/>
                <w:szCs w:val="18"/>
              </w:rPr>
              <w:t>04</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2,947,353.45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3,892,539. </w:t>
            </w:r>
            <w:r>
              <w:rPr>
                <w:color w:val="000000"/>
                <w:spacing w:val="0"/>
                <w:w w:val="100"/>
                <w:position w:val="0"/>
                <w:sz w:val="18"/>
                <w:szCs w:val="18"/>
              </w:rPr>
              <w:t>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35,220,775. </w:t>
            </w:r>
            <w:r>
              <w:rPr>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42, 060, </w:t>
            </w:r>
            <w:r>
              <w:rPr>
                <w:color w:val="000000"/>
                <w:spacing w:val="0"/>
                <w:w w:val="100"/>
                <w:position w:val="0"/>
                <w:sz w:val="18"/>
                <w:szCs w:val="18"/>
              </w:rPr>
              <w:t xml:space="preserve">668. </w:t>
            </w:r>
            <w:r>
              <w:rPr>
                <w:color w:val="000000"/>
                <w:spacing w:val="0"/>
                <w:w w:val="100"/>
                <w:position w:val="0"/>
                <w:sz w:val="18"/>
                <w:szCs w:val="18"/>
              </w:rPr>
              <w:t>40</w:t>
            </w:r>
          </w:p>
        </w:tc>
      </w:tr>
    </w:tbl>
    <w:p>
      <w:pPr>
        <w:widowControl w:val="0"/>
        <w:spacing w:after="139" w:line="1" w:lineRule="exact"/>
      </w:pPr>
    </w:p>
    <w:p>
      <w:pPr>
        <w:pStyle w:val="Style66"/>
        <w:keepNext w:val="0"/>
        <w:keepLines w:val="0"/>
        <w:widowControl w:val="0"/>
        <w:numPr>
          <w:ilvl w:val="0"/>
          <w:numId w:val="91"/>
        </w:numPr>
        <w:shd w:val="clear" w:color="auto" w:fill="auto"/>
        <w:bidi w:val="0"/>
        <w:spacing w:before="0" w:after="280" w:line="240" w:lineRule="auto"/>
        <w:ind w:left="0" w:right="0" w:firstLine="560"/>
        <w:jc w:val="left"/>
        <w:rPr>
          <w:sz w:val="20"/>
          <w:szCs w:val="20"/>
        </w:rPr>
      </w:pPr>
      <w:bookmarkStart w:id="1090" w:name="bookmark1090"/>
      <w:bookmarkEnd w:id="1090"/>
      <w:r>
        <w:rPr>
          <w:color w:val="000000"/>
          <w:spacing w:val="0"/>
          <w:w w:val="100"/>
          <w:position w:val="0"/>
          <w:sz w:val="20"/>
          <w:szCs w:val="20"/>
        </w:rPr>
        <w:t>本期实际核销的其他应收款情况</w:t>
      </w:r>
    </w:p>
    <w:p>
      <w:pPr>
        <w:pStyle w:val="Style66"/>
        <w:keepNext w:val="0"/>
        <w:keepLines w:val="0"/>
        <w:widowControl w:val="0"/>
        <w:numPr>
          <w:ilvl w:val="0"/>
          <w:numId w:val="93"/>
        </w:numPr>
        <w:shd w:val="clear" w:color="auto" w:fill="auto"/>
        <w:tabs>
          <w:tab w:pos="952" w:val="left"/>
        </w:tabs>
        <w:bidi w:val="0"/>
        <w:spacing w:before="0" w:after="280" w:line="240" w:lineRule="auto"/>
        <w:ind w:left="0" w:right="0" w:firstLine="560"/>
        <w:jc w:val="left"/>
        <w:rPr>
          <w:sz w:val="20"/>
          <w:szCs w:val="20"/>
        </w:rPr>
      </w:pPr>
      <w:bookmarkStart w:id="1091" w:name="bookmark1091"/>
      <w:bookmarkEnd w:id="1091"/>
      <w:r>
        <w:rPr>
          <w:color w:val="000000"/>
          <w:spacing w:val="0"/>
          <w:w w:val="100"/>
          <w:position w:val="0"/>
          <w:sz w:val="20"/>
          <w:szCs w:val="20"/>
        </w:rPr>
        <w:t>本期实际核销其他应收款</w:t>
      </w:r>
      <w:r>
        <w:rPr>
          <w:color w:val="000000"/>
          <w:spacing w:val="0"/>
          <w:w w:val="100"/>
          <w:position w:val="0"/>
          <w:sz w:val="20"/>
          <w:szCs w:val="20"/>
        </w:rPr>
        <w:t>5,862,720.04</w:t>
      </w:r>
      <w:r>
        <w:rPr>
          <w:color w:val="000000"/>
          <w:spacing w:val="0"/>
          <w:w w:val="100"/>
          <w:position w:val="0"/>
          <w:sz w:val="20"/>
          <w:szCs w:val="20"/>
        </w:rPr>
        <w:t>元。</w:t>
      </w:r>
    </w:p>
    <w:p>
      <w:pPr>
        <w:pStyle w:val="Style66"/>
        <w:keepNext w:val="0"/>
        <w:keepLines w:val="0"/>
        <w:widowControl w:val="0"/>
        <w:numPr>
          <w:ilvl w:val="0"/>
          <w:numId w:val="93"/>
        </w:numPr>
        <w:shd w:val="clear" w:color="auto" w:fill="auto"/>
        <w:tabs>
          <w:tab w:pos="957" w:val="left"/>
        </w:tabs>
        <w:bidi w:val="0"/>
        <w:spacing w:before="0" w:after="140" w:line="240" w:lineRule="auto"/>
        <w:ind w:left="0" w:right="0" w:firstLine="560"/>
        <w:jc w:val="left"/>
        <w:rPr>
          <w:sz w:val="20"/>
          <w:szCs w:val="20"/>
        </w:rPr>
      </w:pPr>
      <w:bookmarkStart w:id="1092" w:name="bookmark1092"/>
      <w:bookmarkEnd w:id="1092"/>
      <w:r>
        <w:rPr>
          <w:color w:val="000000"/>
          <w:spacing w:val="0"/>
          <w:w w:val="100"/>
          <w:position w:val="0"/>
          <w:sz w:val="20"/>
          <w:szCs w:val="20"/>
        </w:rPr>
        <w:t>本期重要的其他应收款核销情况</w:t>
      </w:r>
    </w:p>
    <w:tbl>
      <w:tblPr>
        <w:tblOverlap w:val="never"/>
        <w:jc w:val="left"/>
        <w:tblLayout w:type="fixed"/>
      </w:tblPr>
      <w:tblGrid>
        <w:gridCol w:w="1982"/>
        <w:gridCol w:w="1267"/>
        <w:gridCol w:w="1445"/>
        <w:gridCol w:w="1253"/>
        <w:gridCol w:w="1306"/>
        <w:gridCol w:w="1354"/>
      </w:tblGrid>
      <w:tr>
        <w:trPr>
          <w:trHeight w:val="134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单位名称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款项性质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核销金额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核销原因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履行的核销程序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440" w:line="240" w:lineRule="auto"/>
              <w:ind w:left="0" w:right="0" w:firstLine="0"/>
              <w:jc w:val="left"/>
            </w:pPr>
            <w:r>
              <w:rPr>
                <w:b/>
                <w:bCs/>
                <w:color w:val="000000"/>
                <w:spacing w:val="0"/>
                <w:w w:val="100"/>
                <w:position w:val="0"/>
              </w:rPr>
              <w:t>款项是否由关联</w:t>
            </w:r>
          </w:p>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交易产生</w:t>
            </w:r>
          </w:p>
        </w:tc>
      </w:tr>
      <w:tr>
        <w:trPr>
          <w:trHeight w:val="137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420" w:line="240" w:lineRule="auto"/>
              <w:ind w:left="0" w:right="0" w:firstLine="140"/>
              <w:jc w:val="left"/>
            </w:pPr>
            <w:r>
              <w:rPr>
                <w:b/>
                <w:bCs/>
                <w:color w:val="000000"/>
                <w:spacing w:val="0"/>
                <w:w w:val="100"/>
                <w:position w:val="0"/>
              </w:rPr>
              <w:t>浙江楚客文化传媒有</w:t>
            </w:r>
          </w:p>
          <w:p>
            <w:pPr>
              <w:pStyle w:val="Style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业务款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Arial Unicode MS" w:eastAsia="Arial Unicode MS" w:hAnsi="Arial Unicode MS" w:cs="Arial Unicode MS"/>
                <w:color w:val="000000"/>
                <w:spacing w:val="0"/>
                <w:w w:val="100"/>
                <w:position w:val="0"/>
                <w:sz w:val="18"/>
                <w:szCs w:val="18"/>
              </w:rPr>
              <w:t>1,984,094.40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460" w:line="240" w:lineRule="auto"/>
              <w:ind w:left="0" w:right="0" w:firstLine="0"/>
              <w:jc w:val="center"/>
            </w:pPr>
            <w:r>
              <w:rPr>
                <w:b/>
                <w:bCs/>
                <w:color w:val="000000"/>
                <w:spacing w:val="0"/>
                <w:w w:val="100"/>
                <w:position w:val="0"/>
              </w:rPr>
              <w:t>预计无法</w:t>
            </w:r>
          </w:p>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收回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460" w:line="240" w:lineRule="auto"/>
              <w:ind w:left="0" w:right="0" w:firstLine="0"/>
              <w:jc w:val="center"/>
            </w:pPr>
            <w:r>
              <w:rPr>
                <w:b/>
                <w:bCs/>
                <w:color w:val="000000"/>
                <w:spacing w:val="0"/>
                <w:w w:val="100"/>
                <w:position w:val="0"/>
              </w:rPr>
              <w:t>经公司</w:t>
            </w:r>
          </w:p>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管理层审批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否</w:t>
            </w:r>
          </w:p>
        </w:tc>
      </w:tr>
      <w:tr>
        <w:trPr>
          <w:trHeight w:val="1378" w:hRule="exact"/>
        </w:trPr>
        <w:tc>
          <w:tcPr>
            <w:tcBorders>
              <w:top w:val="single" w:sz="4"/>
            </w:tcBorders>
            <w:shd w:val="clear" w:color="auto" w:fill="FFFFFF"/>
            <w:vAlign w:val="top"/>
          </w:tcPr>
          <w:p>
            <w:pPr>
              <w:pStyle w:val="Style6"/>
              <w:keepNext w:val="0"/>
              <w:keepLines w:val="0"/>
              <w:widowControl w:val="0"/>
              <w:shd w:val="clear" w:color="auto" w:fill="auto"/>
              <w:bidi w:val="0"/>
              <w:spacing w:before="260" w:after="0" w:line="240" w:lineRule="auto"/>
              <w:ind w:left="0" w:right="0" w:firstLine="140"/>
              <w:jc w:val="left"/>
            </w:pPr>
            <w:r>
              <w:rPr>
                <w:b/>
                <w:bCs/>
                <w:color w:val="000000"/>
                <w:spacing w:val="0"/>
                <w:w w:val="100"/>
                <w:position w:val="0"/>
              </w:rPr>
              <w:t>闵瑞和</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260" w:after="0" w:line="240" w:lineRule="auto"/>
              <w:ind w:left="0" w:right="0" w:firstLine="140"/>
              <w:jc w:val="left"/>
            </w:pPr>
            <w:r>
              <w:rPr>
                <w:b/>
                <w:bCs/>
                <w:color w:val="000000"/>
                <w:spacing w:val="0"/>
                <w:w w:val="100"/>
                <w:position w:val="0"/>
              </w:rPr>
              <w:t>股权转让款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Arial Unicode MS" w:eastAsia="Arial Unicode MS" w:hAnsi="Arial Unicode MS" w:cs="Arial Unicode MS"/>
                <w:color w:val="000000"/>
                <w:spacing w:val="0"/>
                <w:w w:val="100"/>
                <w:position w:val="0"/>
                <w:sz w:val="18"/>
                <w:szCs w:val="18"/>
              </w:rPr>
              <w:t>1,000,000.00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460" w:line="240" w:lineRule="auto"/>
              <w:ind w:left="0" w:right="0" w:firstLine="0"/>
              <w:jc w:val="center"/>
            </w:pPr>
            <w:r>
              <w:rPr>
                <w:b/>
                <w:bCs/>
                <w:color w:val="000000"/>
                <w:spacing w:val="0"/>
                <w:w w:val="100"/>
                <w:position w:val="0"/>
              </w:rPr>
              <w:t>预计无法</w:t>
            </w:r>
          </w:p>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收回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480" w:line="240" w:lineRule="auto"/>
              <w:ind w:left="0" w:right="0" w:firstLine="0"/>
              <w:jc w:val="center"/>
            </w:pPr>
            <w:r>
              <w:rPr>
                <w:b/>
                <w:bCs/>
                <w:color w:val="000000"/>
                <w:spacing w:val="0"/>
                <w:w w:val="100"/>
                <w:position w:val="0"/>
              </w:rPr>
              <w:t>经公司</w:t>
            </w:r>
          </w:p>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管理层审批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否</w:t>
            </w:r>
          </w:p>
        </w:tc>
      </w:tr>
      <w:tr>
        <w:trPr>
          <w:trHeight w:val="137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420" w:line="240" w:lineRule="auto"/>
              <w:ind w:left="0" w:right="0" w:firstLine="140"/>
              <w:jc w:val="left"/>
            </w:pPr>
            <w:r>
              <w:rPr>
                <w:b/>
                <w:bCs/>
                <w:color w:val="000000"/>
                <w:spacing w:val="0"/>
                <w:w w:val="100"/>
                <w:position w:val="0"/>
              </w:rPr>
              <w:t>浙江省公共资源交易</w:t>
            </w:r>
          </w:p>
          <w:p>
            <w:pPr>
              <w:pStyle w:val="Style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中心投标保证金专户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押金保证金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Arial Unicode MS" w:eastAsia="Arial Unicode MS" w:hAnsi="Arial Unicode MS" w:cs="Arial Unicode MS"/>
                <w:color w:val="000000"/>
                <w:spacing w:val="0"/>
                <w:w w:val="100"/>
                <w:position w:val="0"/>
                <w:sz w:val="18"/>
                <w:szCs w:val="18"/>
              </w:rPr>
              <w:t>800,000.00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460" w:line="240" w:lineRule="auto"/>
              <w:ind w:left="0" w:right="0" w:firstLine="0"/>
              <w:jc w:val="center"/>
            </w:pPr>
            <w:r>
              <w:rPr>
                <w:b/>
                <w:bCs/>
                <w:color w:val="000000"/>
                <w:spacing w:val="0"/>
                <w:w w:val="100"/>
                <w:position w:val="0"/>
              </w:rPr>
              <w:t>预计无法</w:t>
            </w:r>
          </w:p>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收回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480" w:line="240" w:lineRule="auto"/>
              <w:ind w:left="0" w:right="0" w:firstLine="0"/>
              <w:jc w:val="center"/>
            </w:pPr>
            <w:r>
              <w:rPr>
                <w:b/>
                <w:bCs/>
                <w:color w:val="000000"/>
                <w:spacing w:val="0"/>
                <w:w w:val="100"/>
                <w:position w:val="0"/>
              </w:rPr>
              <w:t>经公司</w:t>
            </w:r>
          </w:p>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管理层审批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否</w:t>
            </w:r>
          </w:p>
        </w:tc>
      </w:tr>
      <w:tr>
        <w:trPr>
          <w:trHeight w:val="72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Arial Unicode MS" w:eastAsia="Arial Unicode MS" w:hAnsi="Arial Unicode MS" w:cs="Arial Unicode MS"/>
                <w:color w:val="000000"/>
                <w:spacing w:val="0"/>
                <w:w w:val="100"/>
                <w:position w:val="0"/>
                <w:sz w:val="18"/>
                <w:szCs w:val="18"/>
              </w:rPr>
              <w:t>3,784,094.40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66"/>
        <w:keepNext w:val="0"/>
        <w:keepLines w:val="0"/>
        <w:widowControl w:val="0"/>
        <w:numPr>
          <w:ilvl w:val="0"/>
          <w:numId w:val="91"/>
        </w:numPr>
        <w:shd w:val="clear" w:color="auto" w:fill="auto"/>
        <w:bidi w:val="0"/>
        <w:spacing w:before="0" w:after="140" w:line="240" w:lineRule="auto"/>
        <w:ind w:left="0" w:right="0" w:firstLine="560"/>
        <w:jc w:val="left"/>
        <w:rPr>
          <w:sz w:val="20"/>
          <w:szCs w:val="20"/>
        </w:rPr>
      </w:pPr>
      <w:bookmarkStart w:id="1093" w:name="bookmark1093"/>
      <w:bookmarkEnd w:id="1093"/>
      <w:r>
        <w:rPr>
          <w:color w:val="000000"/>
          <w:spacing w:val="0"/>
          <w:w w:val="100"/>
          <w:position w:val="0"/>
          <w:sz w:val="20"/>
          <w:szCs w:val="20"/>
        </w:rPr>
        <w:t>其他应收款款项性质分类情况</w:t>
      </w:r>
    </w:p>
    <w:tbl>
      <w:tblPr>
        <w:tblOverlap w:val="never"/>
        <w:jc w:val="left"/>
        <w:tblLayout w:type="fixed"/>
      </w:tblPr>
      <w:tblGrid>
        <w:gridCol w:w="4723"/>
        <w:gridCol w:w="1939"/>
        <w:gridCol w:w="1944"/>
      </w:tblGrid>
      <w:tr>
        <w:trPr>
          <w:trHeight w:val="5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款项性质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211,993, </w:t>
            </w:r>
            <w:r>
              <w:rPr>
                <w:color w:val="000000"/>
                <w:spacing w:val="0"/>
                <w:w w:val="100"/>
                <w:position w:val="0"/>
                <w:sz w:val="18"/>
                <w:szCs w:val="18"/>
              </w:rPr>
              <w:t xml:space="preserve">965. </w:t>
            </w:r>
            <w:r>
              <w:rPr>
                <w:color w:val="000000"/>
                <w:spacing w:val="0"/>
                <w:w w:val="100"/>
                <w:position w:val="0"/>
                <w:sz w:val="18"/>
                <w:szCs w:val="18"/>
              </w:rPr>
              <w:t>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216, </w:t>
            </w:r>
            <w:r>
              <w:rPr>
                <w:color w:val="000000"/>
                <w:spacing w:val="0"/>
                <w:w w:val="100"/>
                <w:position w:val="0"/>
                <w:sz w:val="18"/>
                <w:szCs w:val="18"/>
              </w:rPr>
              <w:t>003,731.40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2,309, </w:t>
            </w:r>
            <w:r>
              <w:rPr>
                <w:color w:val="000000"/>
                <w:spacing w:val="0"/>
                <w:w w:val="100"/>
                <w:position w:val="0"/>
                <w:sz w:val="18"/>
                <w:szCs w:val="18"/>
              </w:rPr>
              <w:t xml:space="preserve">991. </w:t>
            </w:r>
            <w:r>
              <w:rPr>
                <w:color w:val="000000"/>
                <w:spacing w:val="0"/>
                <w:w w:val="100"/>
                <w:position w:val="0"/>
                <w:sz w:val="18"/>
                <w:szCs w:val="18"/>
              </w:rPr>
              <w:t>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11, </w:t>
            </w:r>
            <w:r>
              <w:rPr>
                <w:color w:val="000000"/>
                <w:spacing w:val="0"/>
                <w:w w:val="100"/>
                <w:position w:val="0"/>
                <w:sz w:val="18"/>
                <w:szCs w:val="18"/>
              </w:rPr>
              <w:t xml:space="preserve">131,425. </w:t>
            </w:r>
            <w:r>
              <w:rPr>
                <w:color w:val="000000"/>
                <w:spacing w:val="0"/>
                <w:w w:val="100"/>
                <w:position w:val="0"/>
                <w:sz w:val="18"/>
                <w:szCs w:val="18"/>
              </w:rPr>
              <w:t>82</w:t>
            </w:r>
          </w:p>
        </w:tc>
      </w:tr>
      <w:tr>
        <w:trPr>
          <w:trHeight w:val="490" w:hRule="exact"/>
        </w:trPr>
        <w:tc>
          <w:tcPr>
            <w:gridSpan w:val="3"/>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4820" w:right="0" w:firstLine="0"/>
              <w:jc w:val="left"/>
              <w:rPr>
                <w:sz w:val="18"/>
                <w:szCs w:val="18"/>
              </w:rPr>
            </w:pPr>
            <w:r>
              <w:rPr>
                <w:rFonts w:ascii="Times New Roman" w:eastAsia="Times New Roman" w:hAnsi="Times New Roman" w:cs="Times New Roman"/>
                <w:color w:val="000000"/>
                <w:spacing w:val="0"/>
                <w:w w:val="100"/>
                <w:position w:val="0"/>
                <w:sz w:val="18"/>
                <w:szCs w:val="18"/>
              </w:rPr>
              <w:t>141</w:t>
            </w:r>
          </w:p>
        </w:tc>
      </w:tr>
    </w:tbl>
    <w:p>
      <w:pPr>
        <w:sectPr>
          <w:headerReference w:type="default" r:id="rId17"/>
          <w:footerReference w:type="default" r:id="rId18"/>
          <w:footnotePr>
            <w:pos w:val="pageBottom"/>
            <w:numFmt w:val="decimal"/>
            <w:numRestart w:val="continuous"/>
          </w:footnotePr>
          <w:pgSz w:w="11900" w:h="16840"/>
          <w:pgMar w:top="1441" w:right="994" w:bottom="1009" w:left="975" w:header="0" w:footer="581" w:gutter="0"/>
          <w:cols w:space="720"/>
          <w:noEndnote/>
          <w:rtlGutter w:val="0"/>
          <w:docGrid w:linePitch="360"/>
        </w:sectPr>
      </w:pPr>
    </w:p>
    <w:tbl>
      <w:tblPr>
        <w:tblOverlap w:val="never"/>
        <w:jc w:val="left"/>
        <w:tblLayout w:type="fixed"/>
      </w:tblPr>
      <w:tblGrid>
        <w:gridCol w:w="4723"/>
        <w:gridCol w:w="1939"/>
        <w:gridCol w:w="1944"/>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24,220,170.84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37,510,592.51</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应收暂付款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28, </w:t>
            </w:r>
            <w:r>
              <w:rPr>
                <w:color w:val="000000"/>
                <w:spacing w:val="0"/>
                <w:w w:val="100"/>
                <w:position w:val="0"/>
                <w:sz w:val="18"/>
                <w:szCs w:val="18"/>
              </w:rPr>
              <w:t>068,152.85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20,275,665.63</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24, 680,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84,616,550.09</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股权收购排他费用［注］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25, 000,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42,000, </w:t>
            </w:r>
            <w:r>
              <w:rPr>
                <w:color w:val="000000"/>
                <w:spacing w:val="0"/>
                <w:w w:val="100"/>
                <w:position w:val="0"/>
                <w:sz w:val="18"/>
                <w:szCs w:val="18"/>
              </w:rPr>
              <w:t>000.00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股权收购意向金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15,000, </w:t>
            </w:r>
            <w:r>
              <w:rPr>
                <w:color w:val="000000"/>
                <w:spacing w:val="0"/>
                <w:w w:val="100"/>
                <w:position w:val="0"/>
                <w:sz w:val="18"/>
                <w:szCs w:val="18"/>
              </w:rPr>
              <w:t>000.00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应收出口退税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8,815, </w:t>
            </w:r>
            <w:r>
              <w:rPr>
                <w:color w:val="000000"/>
                <w:spacing w:val="0"/>
                <w:w w:val="100"/>
                <w:position w:val="0"/>
                <w:sz w:val="18"/>
                <w:szCs w:val="18"/>
              </w:rPr>
              <w:t xml:space="preserve">447. </w:t>
            </w:r>
            <w:r>
              <w:rPr>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10,331,643.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4, </w:t>
            </w:r>
            <w:r>
              <w:rPr>
                <w:color w:val="000000"/>
                <w:spacing w:val="0"/>
                <w:w w:val="100"/>
                <w:position w:val="0"/>
                <w:sz w:val="18"/>
                <w:szCs w:val="18"/>
              </w:rPr>
              <w:t>078,517.22</w:t>
            </w: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335,419,372.21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430,616, </w:t>
            </w:r>
            <w:r>
              <w:rPr>
                <w:color w:val="000000"/>
                <w:spacing w:val="0"/>
                <w:w w:val="100"/>
                <w:position w:val="0"/>
                <w:sz w:val="18"/>
                <w:szCs w:val="18"/>
              </w:rPr>
              <w:t xml:space="preserve">482. </w:t>
            </w:r>
            <w:r>
              <w:rPr>
                <w:color w:val="000000"/>
                <w:spacing w:val="0"/>
                <w:w w:val="100"/>
                <w:position w:val="0"/>
                <w:sz w:val="18"/>
                <w:szCs w:val="18"/>
              </w:rPr>
              <w:t>67</w:t>
            </w:r>
          </w:p>
        </w:tc>
      </w:tr>
    </w:tbl>
    <w:p>
      <w:pPr>
        <w:widowControl w:val="0"/>
        <w:spacing w:after="159" w:line="1" w:lineRule="exact"/>
      </w:pPr>
    </w:p>
    <w:p>
      <w:pPr>
        <w:pStyle w:val="Style27"/>
        <w:keepNext w:val="0"/>
        <w:keepLines w:val="0"/>
        <w:widowControl w:val="0"/>
        <w:shd w:val="clear" w:color="auto" w:fill="auto"/>
        <w:bidi w:val="0"/>
        <w:spacing w:before="0" w:after="280" w:line="240" w:lineRule="auto"/>
        <w:ind w:left="0" w:right="0" w:firstLine="540"/>
        <w:jc w:val="left"/>
      </w:pPr>
      <w:r>
        <w:rPr>
          <w:color w:val="000000"/>
          <w:spacing w:val="0"/>
          <w:w w:val="100"/>
          <w:position w:val="0"/>
        </w:rPr>
        <w:t>［注］具体详见本财务报表附注十三其他重要事项之说明</w:t>
      </w:r>
    </w:p>
    <w:p>
      <w:pPr>
        <w:pStyle w:val="Style66"/>
        <w:keepNext w:val="0"/>
        <w:keepLines w:val="0"/>
        <w:widowControl w:val="0"/>
        <w:numPr>
          <w:ilvl w:val="0"/>
          <w:numId w:val="91"/>
        </w:numPr>
        <w:shd w:val="clear" w:color="auto" w:fill="auto"/>
        <w:bidi w:val="0"/>
        <w:spacing w:before="0" w:after="160" w:line="240" w:lineRule="auto"/>
        <w:ind w:left="0" w:right="0" w:firstLine="600"/>
        <w:jc w:val="left"/>
        <w:rPr>
          <w:sz w:val="20"/>
          <w:szCs w:val="20"/>
        </w:rPr>
      </w:pPr>
      <w:bookmarkStart w:id="1094" w:name="bookmark1094"/>
      <w:bookmarkEnd w:id="1094"/>
      <w:r>
        <w:rPr>
          <w:color w:val="000000"/>
          <w:spacing w:val="0"/>
          <w:w w:val="100"/>
          <w:position w:val="0"/>
          <w:sz w:val="20"/>
          <w:szCs w:val="20"/>
        </w:rPr>
        <w:t>其他应收款金额前</w:t>
      </w:r>
      <w:r>
        <w:rPr>
          <w:color w:val="000000"/>
          <w:spacing w:val="0"/>
          <w:w w:val="100"/>
          <w:position w:val="0"/>
          <w:sz w:val="20"/>
          <w:szCs w:val="20"/>
        </w:rPr>
        <w:t>5</w:t>
      </w:r>
      <w:r>
        <w:rPr>
          <w:color w:val="000000"/>
          <w:spacing w:val="0"/>
          <w:w w:val="100"/>
          <w:position w:val="0"/>
          <w:sz w:val="20"/>
          <w:szCs w:val="20"/>
        </w:rPr>
        <w:t>名情况</w:t>
      </w:r>
    </w:p>
    <w:tbl>
      <w:tblPr>
        <w:tblOverlap w:val="never"/>
        <w:jc w:val="center"/>
        <w:tblLayout w:type="fixed"/>
      </w:tblPr>
      <w:tblGrid>
        <w:gridCol w:w="2198"/>
        <w:gridCol w:w="1205"/>
        <w:gridCol w:w="1512"/>
        <w:gridCol w:w="960"/>
        <w:gridCol w:w="1310"/>
        <w:gridCol w:w="1421"/>
      </w:tblGrid>
      <w:tr>
        <w:trPr>
          <w:trHeight w:val="72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占其他应收款余 额的比例(%)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98" w:lineRule="exact"/>
              <w:ind w:left="140" w:right="0" w:firstLine="0"/>
              <w:jc w:val="left"/>
            </w:pPr>
            <w:r>
              <w:rPr>
                <w:color w:val="000000"/>
                <w:spacing w:val="0"/>
                <w:w w:val="100"/>
                <w:position w:val="0"/>
              </w:rPr>
              <w:t>北京百度网讯科技有限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55, 156, </w:t>
            </w:r>
            <w:r>
              <w:rPr>
                <w:color w:val="000000"/>
                <w:spacing w:val="0"/>
                <w:w w:val="100"/>
                <w:position w:val="0"/>
                <w:sz w:val="18"/>
                <w:szCs w:val="18"/>
              </w:rPr>
              <w:t>119.00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16.44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275,780.60</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北京奇虎科技有限公司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42, 449, </w:t>
            </w:r>
            <w:r>
              <w:rPr>
                <w:color w:val="000000"/>
                <w:spacing w:val="0"/>
                <w:w w:val="100"/>
                <w:position w:val="0"/>
                <w:sz w:val="18"/>
                <w:szCs w:val="18"/>
              </w:rPr>
              <w:t>697.44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12. </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212,248.49</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北京奇元科技有限公司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25,033,319.37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125,</w:t>
            </w:r>
            <w:r>
              <w:rPr>
                <w:color w:val="000000"/>
                <w:spacing w:val="0"/>
                <w:w w:val="100"/>
                <w:position w:val="0"/>
                <w:sz w:val="18"/>
                <w:szCs w:val="18"/>
              </w:rPr>
              <w:t>166.</w:t>
            </w:r>
            <w:r>
              <w:rPr>
                <w:color w:val="000000"/>
                <w:spacing w:val="0"/>
                <w:w w:val="100"/>
                <w:position w:val="0"/>
                <w:sz w:val="18"/>
                <w:szCs w:val="18"/>
              </w:rPr>
              <w:t>60</w:t>
            </w:r>
          </w:p>
        </w:tc>
      </w:tr>
      <w:tr>
        <w:trPr>
          <w:trHeight w:val="75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张地雨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60" w:line="240" w:lineRule="auto"/>
              <w:ind w:left="0" w:right="0" w:firstLine="200"/>
              <w:jc w:val="left"/>
            </w:pPr>
            <w:r>
              <w:rPr>
                <w:color w:val="000000"/>
                <w:spacing w:val="0"/>
                <w:w w:val="100"/>
                <w:position w:val="0"/>
              </w:rPr>
              <w:t>股权收购</w:t>
            </w:r>
          </w:p>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排他费用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7,500,000.00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刘新成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22, 680,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6. </w:t>
            </w:r>
            <w:r>
              <w:rPr>
                <w:color w:val="000000"/>
                <w:spacing w:val="0"/>
                <w:w w:val="100"/>
                <w:position w:val="0"/>
                <w:sz w:val="18"/>
                <w:szCs w:val="18"/>
              </w:rPr>
              <w:t>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2, 268, </w:t>
            </w:r>
            <w:r>
              <w:rPr>
                <w:color w:val="000000"/>
                <w:spacing w:val="0"/>
                <w:w w:val="100"/>
                <w:position w:val="0"/>
                <w:sz w:val="18"/>
                <w:szCs w:val="18"/>
              </w:rPr>
              <w:t xml:space="preserve">000. </w:t>
            </w:r>
            <w:r>
              <w:rPr>
                <w:color w:val="000000"/>
                <w:spacing w:val="0"/>
                <w:w w:val="100"/>
                <w:position w:val="0"/>
                <w:sz w:val="18"/>
                <w:szCs w:val="18"/>
              </w:rPr>
              <w:t>00</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170,319,135.81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50. </w:t>
            </w:r>
            <w:r>
              <w:rPr>
                <w:color w:val="000000"/>
                <w:spacing w:val="0"/>
                <w:w w:val="100"/>
                <w:position w:val="0"/>
                <w:sz w:val="18"/>
                <w:szCs w:val="18"/>
              </w:rPr>
              <w:t>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10,381,195.69</w:t>
            </w:r>
          </w:p>
        </w:tc>
      </w:tr>
    </w:tbl>
    <w:p>
      <w:pPr>
        <w:widowControl w:val="0"/>
        <w:spacing w:after="659" w:line="1" w:lineRule="exact"/>
      </w:pPr>
    </w:p>
    <w:p>
      <w:pPr>
        <w:pStyle w:val="Style31"/>
        <w:keepNext/>
        <w:keepLines/>
        <w:widowControl w:val="0"/>
        <w:numPr>
          <w:ilvl w:val="0"/>
          <w:numId w:val="87"/>
        </w:numPr>
        <w:shd w:val="clear" w:color="auto" w:fill="auto"/>
        <w:bidi w:val="0"/>
        <w:spacing w:before="0" w:after="280" w:line="240" w:lineRule="auto"/>
        <w:ind w:left="0" w:right="0" w:firstLine="600"/>
        <w:jc w:val="left"/>
      </w:pPr>
      <w:bookmarkStart w:id="1095" w:name="bookmark1095"/>
      <w:bookmarkStart w:id="1096" w:name="bookmark1096"/>
      <w:bookmarkStart w:id="1097" w:name="bookmark1097"/>
      <w:bookmarkStart w:id="1098" w:name="bookmark1098"/>
      <w:bookmarkEnd w:id="1097"/>
      <w:r>
        <w:rPr>
          <w:b w:val="0"/>
          <w:bCs w:val="0"/>
          <w:color w:val="000000"/>
          <w:spacing w:val="0"/>
          <w:w w:val="100"/>
          <w:position w:val="0"/>
        </w:rPr>
        <w:t>存货</w:t>
      </w:r>
      <w:bookmarkEnd w:id="1095"/>
      <w:bookmarkEnd w:id="1096"/>
      <w:bookmarkEnd w:id="1098"/>
    </w:p>
    <w:p>
      <w:pPr>
        <w:pStyle w:val="Style66"/>
        <w:keepNext w:val="0"/>
        <w:keepLines w:val="0"/>
        <w:widowControl w:val="0"/>
        <w:shd w:val="clear" w:color="auto" w:fill="auto"/>
        <w:bidi w:val="0"/>
        <w:spacing w:before="0" w:after="160" w:line="240" w:lineRule="auto"/>
        <w:ind w:left="0" w:right="0" w:firstLine="600"/>
        <w:jc w:val="left"/>
        <w:rPr>
          <w:sz w:val="20"/>
          <w:szCs w:val="20"/>
        </w:rPr>
      </w:pPr>
      <w:r>
        <w:rPr>
          <w:color w:val="000000"/>
          <w:spacing w:val="0"/>
          <w:w w:val="100"/>
          <w:position w:val="0"/>
          <w:sz w:val="20"/>
          <w:szCs w:val="20"/>
        </w:rPr>
        <w:t>⑴明细情况</w:t>
      </w:r>
    </w:p>
    <w:tbl>
      <w:tblPr>
        <w:tblOverlap w:val="never"/>
        <w:jc w:val="left"/>
        <w:tblLayout w:type="fixed"/>
      </w:tblPr>
      <w:tblGrid>
        <w:gridCol w:w="1363"/>
        <w:gridCol w:w="1181"/>
        <w:gridCol w:w="1272"/>
        <w:gridCol w:w="1147"/>
        <w:gridCol w:w="1229"/>
        <w:gridCol w:w="1157"/>
        <w:gridCol w:w="1310"/>
      </w:tblGrid>
      <w:tr>
        <w:trPr>
          <w:trHeight w:val="566"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项目</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期末数</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跌价准备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跌价准备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账面价值</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88, 922, </w:t>
            </w:r>
            <w:r>
              <w:rPr>
                <w:rFonts w:ascii="Times New Roman" w:eastAsia="Times New Roman" w:hAnsi="Times New Roman" w:cs="Times New Roman"/>
                <w:color w:val="000000"/>
                <w:spacing w:val="0"/>
                <w:w w:val="100"/>
                <w:position w:val="0"/>
                <w:sz w:val="14"/>
                <w:szCs w:val="14"/>
              </w:rPr>
              <w:t>881.06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4"/>
                <w:szCs w:val="14"/>
              </w:rPr>
            </w:pPr>
            <w:r>
              <w:rPr>
                <w:rFonts w:ascii="Times New Roman" w:eastAsia="Times New Roman" w:hAnsi="Times New Roman" w:cs="Times New Roman"/>
                <w:color w:val="000000"/>
                <w:spacing w:val="0"/>
                <w:w w:val="100"/>
                <w:position w:val="0"/>
                <w:sz w:val="14"/>
                <w:szCs w:val="14"/>
              </w:rPr>
              <w:t>5,839,173.34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83,083,707.72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78,639,345.65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4,028,440.93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74,610,904.72</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在产品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132,876, </w:t>
            </w:r>
            <w:r>
              <w:rPr>
                <w:rFonts w:ascii="Times New Roman" w:eastAsia="Times New Roman" w:hAnsi="Times New Roman" w:cs="Times New Roman"/>
                <w:color w:val="000000"/>
                <w:spacing w:val="0"/>
                <w:w w:val="100"/>
                <w:position w:val="0"/>
                <w:sz w:val="14"/>
                <w:szCs w:val="14"/>
              </w:rPr>
              <w:t xml:space="preserve">345. </w:t>
            </w:r>
            <w:r>
              <w:rPr>
                <w:rFonts w:ascii="Times New Roman" w:eastAsia="Times New Roman" w:hAnsi="Times New Roman" w:cs="Times New Roman"/>
                <w:color w:val="000000"/>
                <w:spacing w:val="0"/>
                <w:w w:val="100"/>
                <w:position w:val="0"/>
                <w:sz w:val="14"/>
                <w:szCs w:val="14"/>
              </w:rPr>
              <w:t>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4"/>
                <w:szCs w:val="14"/>
              </w:rPr>
            </w:pPr>
            <w:r>
              <w:rPr>
                <w:rFonts w:ascii="Times New Roman" w:eastAsia="Times New Roman" w:hAnsi="Times New Roman" w:cs="Times New Roman"/>
                <w:color w:val="000000"/>
                <w:spacing w:val="0"/>
                <w:w w:val="100"/>
                <w:position w:val="0"/>
                <w:sz w:val="14"/>
                <w:szCs w:val="14"/>
              </w:rPr>
              <w:t>5,297,733.69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127,578,611.46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132,082,902.18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1,275,987.84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130,806,914.34</w:t>
            </w:r>
          </w:p>
        </w:tc>
      </w:tr>
    </w:tbl>
    <w:p>
      <w:pPr>
        <w:spacing w:lineRule="exact" w:line="1"/>
        <w:rPr>
          <w:sz w:val="2"/>
          <w:szCs w:val="2"/>
        </w:rPr>
      </w:pPr>
      <w:r>
        <w:br w:type="page"/>
      </w:r>
    </w:p>
    <w:tbl>
      <w:tblPr>
        <w:tblOverlap w:val="never"/>
        <w:jc w:val="left"/>
        <w:tblLayout w:type="fixed"/>
      </w:tblPr>
      <w:tblGrid>
        <w:gridCol w:w="1363"/>
        <w:gridCol w:w="1181"/>
        <w:gridCol w:w="1272"/>
        <w:gridCol w:w="1147"/>
        <w:gridCol w:w="1229"/>
        <w:gridCol w:w="1157"/>
        <w:gridCol w:w="1310"/>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274, 189, </w:t>
            </w:r>
            <w:r>
              <w:rPr>
                <w:rFonts w:ascii="Times New Roman" w:eastAsia="Times New Roman" w:hAnsi="Times New Roman" w:cs="Times New Roman"/>
                <w:color w:val="000000"/>
                <w:spacing w:val="0"/>
                <w:w w:val="100"/>
                <w:position w:val="0"/>
                <w:sz w:val="14"/>
                <w:szCs w:val="14"/>
              </w:rPr>
              <w:t>146.81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16, 675, </w:t>
            </w:r>
            <w:r>
              <w:rPr>
                <w:rFonts w:ascii="Times New Roman" w:eastAsia="Times New Roman" w:hAnsi="Times New Roman" w:cs="Times New Roman"/>
                <w:color w:val="000000"/>
                <w:spacing w:val="0"/>
                <w:w w:val="100"/>
                <w:position w:val="0"/>
                <w:sz w:val="14"/>
                <w:szCs w:val="14"/>
              </w:rPr>
              <w:t xml:space="preserve">250. </w:t>
            </w:r>
            <w:r>
              <w:rPr>
                <w:rFonts w:ascii="Times New Roman" w:eastAsia="Times New Roman" w:hAnsi="Times New Roman" w:cs="Times New Roman"/>
                <w:color w:val="000000"/>
                <w:spacing w:val="0"/>
                <w:w w:val="100"/>
                <w:position w:val="0"/>
                <w:sz w:val="14"/>
                <w:szCs w:val="14"/>
              </w:rPr>
              <w:t>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257,513,896.04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226,941,071.34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12,759,570.80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214,181,500.54</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委托加工物资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581, </w:t>
            </w:r>
            <w:r>
              <w:rPr>
                <w:rFonts w:ascii="Times New Roman" w:eastAsia="Times New Roman" w:hAnsi="Times New Roman" w:cs="Times New Roman"/>
                <w:color w:val="000000"/>
                <w:spacing w:val="0"/>
                <w:w w:val="100"/>
                <w:position w:val="0"/>
                <w:sz w:val="14"/>
                <w:szCs w:val="14"/>
              </w:rPr>
              <w:t>735.77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581, </w:t>
            </w:r>
            <w:r>
              <w:rPr>
                <w:rFonts w:ascii="Times New Roman" w:eastAsia="Times New Roman" w:hAnsi="Times New Roman" w:cs="Times New Roman"/>
                <w:color w:val="000000"/>
                <w:spacing w:val="0"/>
                <w:w w:val="100"/>
                <w:position w:val="0"/>
                <w:sz w:val="14"/>
                <w:szCs w:val="14"/>
              </w:rPr>
              <w:t>735.77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153,915.40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153,915.40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包装物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 xml:space="preserve">3, 085, </w:t>
            </w:r>
            <w:r>
              <w:rPr>
                <w:rFonts w:ascii="Times New Roman" w:eastAsia="Times New Roman" w:hAnsi="Times New Roman" w:cs="Times New Roman"/>
                <w:color w:val="000000"/>
                <w:spacing w:val="0"/>
                <w:w w:val="100"/>
                <w:position w:val="0"/>
                <w:sz w:val="14"/>
                <w:szCs w:val="14"/>
              </w:rPr>
              <w:t xml:space="preserve">094. </w:t>
            </w:r>
            <w:r>
              <w:rPr>
                <w:rFonts w:ascii="Times New Roman" w:eastAsia="Times New Roman" w:hAnsi="Times New Roman" w:cs="Times New Roman"/>
                <w:color w:val="000000"/>
                <w:spacing w:val="0"/>
                <w:w w:val="100"/>
                <w:position w:val="0"/>
                <w:sz w:val="14"/>
                <w:szCs w:val="14"/>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3,085,094.98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2,530,247.91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1,281.00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2,528,966.91</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低值易耗品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 xml:space="preserve">2, 346, </w:t>
            </w:r>
            <w:r>
              <w:rPr>
                <w:rFonts w:ascii="Times New Roman" w:eastAsia="Times New Roman" w:hAnsi="Times New Roman" w:cs="Times New Roman"/>
                <w:color w:val="000000"/>
                <w:spacing w:val="0"/>
                <w:w w:val="100"/>
                <w:position w:val="0"/>
                <w:sz w:val="14"/>
                <w:szCs w:val="14"/>
              </w:rPr>
              <w:t xml:space="preserve">099. </w:t>
            </w:r>
            <w:r>
              <w:rPr>
                <w:rFonts w:ascii="Times New Roman" w:eastAsia="Times New Roman" w:hAnsi="Times New Roman" w:cs="Times New Roman"/>
                <w:color w:val="000000"/>
                <w:spacing w:val="0"/>
                <w:w w:val="100"/>
                <w:position w:val="0"/>
                <w:sz w:val="14"/>
                <w:szCs w:val="14"/>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4"/>
                <w:szCs w:val="14"/>
              </w:rPr>
            </w:pPr>
            <w:r>
              <w:rPr>
                <w:rFonts w:ascii="Times New Roman" w:eastAsia="Times New Roman" w:hAnsi="Times New Roman" w:cs="Times New Roman"/>
                <w:color w:val="000000"/>
                <w:spacing w:val="0"/>
                <w:w w:val="100"/>
                <w:position w:val="0"/>
                <w:sz w:val="14"/>
                <w:szCs w:val="14"/>
              </w:rPr>
              <w:t>2,068.37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2,344,031.16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1,235,343.86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16,975.06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1,218,368.80</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502,001,303.30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27,814,226.17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474,187,077.13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441,582,826.34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18,082,255.63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423,500,570.71</w:t>
            </w:r>
          </w:p>
        </w:tc>
      </w:tr>
    </w:tbl>
    <w:p>
      <w:pPr>
        <w:widowControl w:val="0"/>
        <w:spacing w:after="139" w:line="1" w:lineRule="exact"/>
      </w:pPr>
    </w:p>
    <w:p>
      <w:pPr>
        <w:pStyle w:val="Style66"/>
        <w:keepNext w:val="0"/>
        <w:keepLines w:val="0"/>
        <w:widowControl w:val="0"/>
        <w:shd w:val="clear" w:color="auto" w:fill="auto"/>
        <w:bidi w:val="0"/>
        <w:spacing w:before="0" w:after="280" w:line="240" w:lineRule="auto"/>
        <w:ind w:left="0" w:right="0" w:firstLine="600"/>
        <w:jc w:val="left"/>
        <w:rPr>
          <w:sz w:val="20"/>
          <w:szCs w:val="20"/>
        </w:rPr>
      </w:pPr>
      <w:r>
        <w:rPr>
          <w:color w:val="000000"/>
          <w:spacing w:val="0"/>
          <w:w w:val="100"/>
          <w:position w:val="0"/>
          <w:sz w:val="20"/>
          <w:szCs w:val="20"/>
        </w:rPr>
        <w:t>(2)</w:t>
      </w:r>
      <w:r>
        <w:rPr>
          <w:color w:val="000000"/>
          <w:spacing w:val="0"/>
          <w:w w:val="100"/>
          <w:position w:val="0"/>
          <w:sz w:val="20"/>
          <w:szCs w:val="20"/>
        </w:rPr>
        <w:t>存货跌价准备</w:t>
      </w:r>
    </w:p>
    <w:p>
      <w:pPr>
        <w:pStyle w:val="Style66"/>
        <w:keepNext w:val="0"/>
        <w:keepLines w:val="0"/>
        <w:widowControl w:val="0"/>
        <w:shd w:val="clear" w:color="auto" w:fill="auto"/>
        <w:bidi w:val="0"/>
        <w:spacing w:before="0" w:after="140" w:line="240" w:lineRule="auto"/>
        <w:ind w:left="0" w:right="0" w:firstLine="600"/>
        <w:jc w:val="left"/>
        <w:rPr>
          <w:sz w:val="20"/>
          <w:szCs w:val="20"/>
        </w:rPr>
      </w:pPr>
      <w:r>
        <w:rPr>
          <w:color w:val="000000"/>
          <w:spacing w:val="0"/>
          <w:w w:val="100"/>
          <w:position w:val="0"/>
          <w:sz w:val="20"/>
          <w:szCs w:val="20"/>
        </w:rPr>
        <w:t>1)</w:t>
      </w:r>
      <w:r>
        <w:rPr>
          <w:color w:val="000000"/>
          <w:spacing w:val="0"/>
          <w:w w:val="100"/>
          <w:position w:val="0"/>
          <w:sz w:val="20"/>
          <w:szCs w:val="20"/>
        </w:rPr>
        <w:t>明细情况</w:t>
      </w:r>
    </w:p>
    <w:tbl>
      <w:tblPr>
        <w:tblOverlap w:val="never"/>
        <w:jc w:val="left"/>
        <w:tblLayout w:type="fixed"/>
      </w:tblPr>
      <w:tblGrid>
        <w:gridCol w:w="1363"/>
        <w:gridCol w:w="1238"/>
        <w:gridCol w:w="1378"/>
        <w:gridCol w:w="710"/>
        <w:gridCol w:w="1334"/>
        <w:gridCol w:w="1056"/>
        <w:gridCol w:w="1546"/>
      </w:tblGrid>
      <w:tr>
        <w:trPr>
          <w:trHeight w:val="346"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项目</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期初数</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本期增加</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本期减少</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期末数</w:t>
            </w:r>
          </w:p>
        </w:tc>
      </w:tr>
      <w:tr>
        <w:trPr>
          <w:trHeight w:val="34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转回或转销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w:t>
            </w: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4,028,440.93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3,423,346.45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rPr>
              <w:t>1,612,614.04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4"/>
                <w:szCs w:val="14"/>
              </w:rPr>
            </w:pPr>
            <w:r>
              <w:rPr>
                <w:rFonts w:ascii="Times New Roman" w:eastAsia="Times New Roman" w:hAnsi="Times New Roman" w:cs="Times New Roman"/>
                <w:color w:val="000000"/>
                <w:spacing w:val="0"/>
                <w:w w:val="100"/>
                <w:position w:val="0"/>
                <w:sz w:val="14"/>
                <w:szCs w:val="14"/>
              </w:rPr>
              <w:t>5,839,173.34</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在产品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1,275,987.84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4,200,527.61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178,781.76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4"/>
                <w:szCs w:val="14"/>
              </w:rPr>
            </w:pPr>
            <w:r>
              <w:rPr>
                <w:rFonts w:ascii="Times New Roman" w:eastAsia="Times New Roman" w:hAnsi="Times New Roman" w:cs="Times New Roman"/>
                <w:color w:val="000000"/>
                <w:spacing w:val="0"/>
                <w:w w:val="100"/>
                <w:position w:val="0"/>
                <w:sz w:val="14"/>
                <w:szCs w:val="14"/>
              </w:rPr>
              <w:t>5,297,733.69</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12,759,570.80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4,970,737.44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rPr>
              <w:t>1,055,057.47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4"/>
                <w:szCs w:val="14"/>
              </w:rPr>
            </w:pPr>
            <w:r>
              <w:rPr>
                <w:rFonts w:ascii="Times New Roman" w:eastAsia="Times New Roman" w:hAnsi="Times New Roman" w:cs="Times New Roman"/>
                <w:color w:val="000000"/>
                <w:spacing w:val="0"/>
                <w:w w:val="100"/>
                <w:position w:val="0"/>
                <w:sz w:val="14"/>
                <w:szCs w:val="14"/>
              </w:rPr>
              <w:t>16,675,250.77</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包装物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4"/>
                <w:szCs w:val="14"/>
              </w:rPr>
            </w:pPr>
            <w:r>
              <w:rPr>
                <w:rFonts w:ascii="Times New Roman" w:eastAsia="Times New Roman" w:hAnsi="Times New Roman" w:cs="Times New Roman"/>
                <w:color w:val="000000"/>
                <w:spacing w:val="0"/>
                <w:w w:val="100"/>
                <w:position w:val="0"/>
                <w:sz w:val="14"/>
                <w:szCs w:val="14"/>
              </w:rPr>
              <w:t>1,281.00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9,859.12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11,140.12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低值易耗品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4"/>
                <w:szCs w:val="14"/>
              </w:rPr>
            </w:pPr>
            <w:r>
              <w:rPr>
                <w:rFonts w:ascii="Times New Roman" w:eastAsia="Times New Roman" w:hAnsi="Times New Roman" w:cs="Times New Roman"/>
                <w:color w:val="000000"/>
                <w:spacing w:val="0"/>
                <w:w w:val="100"/>
                <w:position w:val="0"/>
                <w:sz w:val="14"/>
                <w:szCs w:val="14"/>
              </w:rPr>
              <w:t>16,975.06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-6, 375. </w:t>
            </w:r>
            <w:r>
              <w:rPr>
                <w:rFonts w:ascii="Times New Roman" w:eastAsia="Times New Roman" w:hAnsi="Times New Roman" w:cs="Times New Roman"/>
                <w:color w:val="000000"/>
                <w:spacing w:val="0"/>
                <w:w w:val="100"/>
                <w:position w:val="0"/>
                <w:sz w:val="14"/>
                <w:szCs w:val="14"/>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8,531.47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2,068.37</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18,082,255.63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4"/>
                <w:szCs w:val="14"/>
              </w:rPr>
            </w:pPr>
            <w:r>
              <w:rPr>
                <w:rFonts w:ascii="Times New Roman" w:eastAsia="Times New Roman" w:hAnsi="Times New Roman" w:cs="Times New Roman"/>
                <w:color w:val="000000"/>
                <w:spacing w:val="0"/>
                <w:w w:val="100"/>
                <w:position w:val="0"/>
                <w:sz w:val="14"/>
                <w:szCs w:val="14"/>
              </w:rPr>
              <w:t>12,598,095.40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rPr>
              <w:t>2,866,124.86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4"/>
                <w:szCs w:val="14"/>
              </w:rPr>
            </w:pPr>
            <w:r>
              <w:rPr>
                <w:rFonts w:ascii="Times New Roman" w:eastAsia="Times New Roman" w:hAnsi="Times New Roman" w:cs="Times New Roman"/>
                <w:color w:val="000000"/>
                <w:spacing w:val="0"/>
                <w:w w:val="100"/>
                <w:position w:val="0"/>
                <w:sz w:val="14"/>
                <w:szCs w:val="14"/>
              </w:rPr>
              <w:t>27,814,226.17</w:t>
            </w:r>
          </w:p>
        </w:tc>
      </w:tr>
    </w:tbl>
    <w:p>
      <w:pPr>
        <w:widowControl w:val="0"/>
        <w:spacing w:after="139" w:line="1" w:lineRule="exact"/>
      </w:pPr>
    </w:p>
    <w:p>
      <w:pPr>
        <w:pStyle w:val="Style66"/>
        <w:keepNext w:val="0"/>
        <w:keepLines w:val="0"/>
        <w:widowControl w:val="0"/>
        <w:shd w:val="clear" w:color="auto" w:fill="auto"/>
        <w:bidi w:val="0"/>
        <w:spacing w:before="0" w:after="140" w:line="240" w:lineRule="auto"/>
        <w:ind w:left="0" w:right="0" w:firstLine="600"/>
        <w:jc w:val="left"/>
        <w:rPr>
          <w:sz w:val="20"/>
          <w:szCs w:val="20"/>
        </w:rPr>
      </w:pPr>
      <w:r>
        <w:rPr>
          <w:color w:val="000000"/>
          <w:spacing w:val="0"/>
          <w:w w:val="100"/>
          <w:position w:val="0"/>
          <w:sz w:val="20"/>
          <w:szCs w:val="20"/>
        </w:rPr>
        <w:t>2)</w:t>
      </w:r>
      <w:r>
        <w:rPr>
          <w:color w:val="000000"/>
          <w:spacing w:val="0"/>
          <w:w w:val="100"/>
          <w:position w:val="0"/>
          <w:sz w:val="20"/>
          <w:szCs w:val="20"/>
        </w:rPr>
        <w:t>确定可变现净值的具体依据、本期转回或转销存货跌价准备的原因</w:t>
      </w:r>
    </w:p>
    <w:tbl>
      <w:tblPr>
        <w:tblOverlap w:val="never"/>
        <w:jc w:val="left"/>
        <w:tblLayout w:type="fixed"/>
      </w:tblPr>
      <w:tblGrid>
        <w:gridCol w:w="1440"/>
        <w:gridCol w:w="2438"/>
        <w:gridCol w:w="2347"/>
        <w:gridCol w:w="2371"/>
      </w:tblGrid>
      <w:tr>
        <w:trPr>
          <w:trHeight w:val="103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确定可变现净值的具体依据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本期转回存货跌价准备的原</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本期转销存货跌价准备的原</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因</w:t>
            </w:r>
          </w:p>
        </w:tc>
      </w:tr>
      <w:tr>
        <w:trPr>
          <w:trHeight w:val="1339"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相关产成品估计售价减去至完 工估计将要发生的成本、估计 的销售费用以及相关税费后的 金额确定可变现净值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以前期间计提了存货跌价准 备的存货可变现净值上升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本期已将期初计提存货跌价</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准备的存货耗用/售出</w:t>
            </w:r>
          </w:p>
        </w:tc>
      </w:tr>
      <w:tr>
        <w:trPr>
          <w:trHeight w:val="1339"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自制半成品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6" w:lineRule="exact"/>
              <w:ind w:left="0" w:right="0" w:firstLine="0"/>
              <w:jc w:val="both"/>
            </w:pPr>
            <w:r>
              <w:rPr>
                <w:color w:val="000000"/>
                <w:spacing w:val="0"/>
                <w:w w:val="100"/>
                <w:position w:val="0"/>
              </w:rPr>
              <w:t>相关产成品估计售价减去至完 工估计将要发生的成本、估计 的销售费用以及相关税费后的 金额确定可变现净值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以前期间计提了存货跌价准</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备的存货可变现净值上升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本期已将期初计提存货跌价 准备的存货耗用</w:t>
            </w:r>
          </w:p>
        </w:tc>
      </w:tr>
      <w:tr>
        <w:trPr>
          <w:trHeight w:val="10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both"/>
            </w:pPr>
            <w:r>
              <w:rPr>
                <w:color w:val="000000"/>
                <w:spacing w:val="0"/>
                <w:w w:val="100"/>
                <w:position w:val="0"/>
              </w:rPr>
              <w:t>相关产成品估计售价减去估计 的销售费用以及相关税费后的 金额确定可变现净值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以前期间计提了存货跌价准</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备的存货可变现净值上升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41" w:lineRule="exact"/>
              <w:ind w:left="0" w:right="0" w:firstLine="0"/>
              <w:jc w:val="left"/>
            </w:pPr>
            <w:r>
              <w:rPr>
                <w:color w:val="000000"/>
                <w:spacing w:val="0"/>
                <w:w w:val="100"/>
                <w:position w:val="0"/>
              </w:rPr>
              <w:t>本期已将期初计提 存货跌价准备的存货售出</w:t>
            </w:r>
          </w:p>
        </w:tc>
      </w:tr>
      <w:tr>
        <w:trPr>
          <w:trHeight w:val="72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包装物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相关产成品估计售价减去估计 的销售费用以及相关税费后的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以前期间计提了存货跌价准 备的存货可变现净值上升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本期已将期初计提存货跌价 准备的存货耗用</w:t>
            </w:r>
          </w:p>
        </w:tc>
      </w:tr>
    </w:tbl>
    <w:p>
      <w:pPr>
        <w:spacing w:lineRule="exact" w:line="1"/>
        <w:rPr>
          <w:sz w:val="2"/>
          <w:szCs w:val="2"/>
        </w:rPr>
      </w:pPr>
      <w:r>
        <w:br w:type="page"/>
      </w:r>
    </w:p>
    <w:tbl>
      <w:tblPr>
        <w:tblOverlap w:val="never"/>
        <w:jc w:val="left"/>
        <w:tblLayout w:type="fixed"/>
      </w:tblPr>
      <w:tblGrid>
        <w:gridCol w:w="1440"/>
        <w:gridCol w:w="2438"/>
        <w:gridCol w:w="2347"/>
        <w:gridCol w:w="2371"/>
      </w:tblGrid>
      <w:tr>
        <w:trPr>
          <w:trHeight w:val="36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金额确定可变现净值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37"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低值易耗品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相关产成品估计售价减去估计 的销售费用以及相关税费后的 金额确定可变现净值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以前期间计提了存货跌价准 备的存货可变现净值上升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本期已将期初计提存货跌价 准备的存货耗用</w:t>
            </w:r>
          </w:p>
        </w:tc>
      </w:tr>
    </w:tbl>
    <w:p>
      <w:pPr>
        <w:widowControl w:val="0"/>
        <w:spacing w:after="639" w:line="1" w:lineRule="exact"/>
      </w:pPr>
    </w:p>
    <w:p>
      <w:pPr>
        <w:pStyle w:val="Style31"/>
        <w:keepNext/>
        <w:keepLines/>
        <w:widowControl w:val="0"/>
        <w:numPr>
          <w:ilvl w:val="0"/>
          <w:numId w:val="87"/>
        </w:numPr>
        <w:shd w:val="clear" w:color="auto" w:fill="auto"/>
        <w:bidi w:val="0"/>
        <w:spacing w:before="0" w:after="280" w:line="240" w:lineRule="auto"/>
        <w:ind w:left="0" w:right="0" w:firstLine="600"/>
        <w:jc w:val="left"/>
      </w:pPr>
      <w:bookmarkStart w:id="1099" w:name="bookmark1099"/>
      <w:bookmarkStart w:id="1100" w:name="bookmark1100"/>
      <w:bookmarkStart w:id="1101" w:name="bookmark1101"/>
      <w:bookmarkStart w:id="1102" w:name="bookmark1102"/>
      <w:bookmarkEnd w:id="1101"/>
      <w:r>
        <w:rPr>
          <w:b w:val="0"/>
          <w:bCs w:val="0"/>
          <w:color w:val="000000"/>
          <w:spacing w:val="0"/>
          <w:w w:val="100"/>
          <w:position w:val="0"/>
        </w:rPr>
        <w:t>合同资产</w:t>
      </w:r>
      <w:bookmarkEnd w:id="1099"/>
      <w:bookmarkEnd w:id="1100"/>
      <w:bookmarkEnd w:id="1102"/>
    </w:p>
    <w:p>
      <w:pPr>
        <w:pStyle w:val="Style66"/>
        <w:keepNext w:val="0"/>
        <w:keepLines w:val="0"/>
        <w:widowControl w:val="0"/>
        <w:shd w:val="clear" w:color="auto" w:fill="auto"/>
        <w:bidi w:val="0"/>
        <w:spacing w:before="0" w:after="140" w:line="240" w:lineRule="auto"/>
        <w:ind w:left="0" w:right="0" w:firstLine="600"/>
        <w:jc w:val="left"/>
        <w:rPr>
          <w:sz w:val="20"/>
          <w:szCs w:val="20"/>
        </w:rPr>
      </w:pPr>
      <w:r>
        <w:rPr>
          <w:color w:val="000000"/>
          <w:spacing w:val="0"/>
          <w:w w:val="100"/>
          <w:position w:val="0"/>
          <w:sz w:val="20"/>
          <w:szCs w:val="20"/>
        </w:rPr>
        <w:t>⑴明细情况</w:t>
      </w:r>
    </w:p>
    <w:tbl>
      <w:tblPr>
        <w:tblOverlap w:val="never"/>
        <w:jc w:val="left"/>
        <w:tblLayout w:type="fixed"/>
      </w:tblPr>
      <w:tblGrid>
        <w:gridCol w:w="984"/>
        <w:gridCol w:w="1234"/>
        <w:gridCol w:w="1142"/>
        <w:gridCol w:w="1234"/>
        <w:gridCol w:w="1358"/>
        <w:gridCol w:w="1262"/>
        <w:gridCol w:w="1392"/>
      </w:tblGrid>
      <w:tr>
        <w:trPr>
          <w:trHeight w:val="480"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期初数［注］</w:t>
            </w:r>
          </w:p>
        </w:tc>
      </w:tr>
      <w:tr>
        <w:trPr>
          <w:trHeight w:val="48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1027"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应收质保</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80" w:line="240" w:lineRule="auto"/>
              <w:ind w:left="0" w:right="0" w:firstLine="0"/>
              <w:jc w:val="left"/>
              <w:rPr>
                <w:sz w:val="18"/>
                <w:szCs w:val="18"/>
              </w:rPr>
            </w:pPr>
            <w:r>
              <w:rPr>
                <w:color w:val="000000"/>
                <w:spacing w:val="0"/>
                <w:w w:val="100"/>
                <w:position w:val="0"/>
                <w:sz w:val="18"/>
                <w:szCs w:val="18"/>
              </w:rPr>
              <w:t>47,586,503.7</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rPr>
              <w:t>4,837,312.1</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80" w:line="240" w:lineRule="auto"/>
              <w:ind w:left="0" w:right="0" w:firstLine="0"/>
              <w:jc w:val="left"/>
              <w:rPr>
                <w:sz w:val="18"/>
                <w:szCs w:val="18"/>
              </w:rPr>
            </w:pPr>
            <w:r>
              <w:rPr>
                <w:color w:val="000000"/>
                <w:spacing w:val="0"/>
                <w:w w:val="100"/>
                <w:position w:val="0"/>
                <w:sz w:val="18"/>
                <w:szCs w:val="18"/>
              </w:rPr>
              <w:t>42,749,191.5</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52,424,240.59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center"/>
              <w:rPr>
                <w:sz w:val="18"/>
                <w:szCs w:val="18"/>
              </w:rPr>
            </w:pPr>
            <w:r>
              <w:rPr>
                <w:color w:val="000000"/>
                <w:spacing w:val="0"/>
                <w:w w:val="100"/>
                <w:position w:val="0"/>
                <w:sz w:val="18"/>
                <w:szCs w:val="18"/>
              </w:rPr>
              <w:t>6,086,386.54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46,337,854.05</w:t>
            </w:r>
          </w:p>
        </w:tc>
      </w:tr>
      <w:tr>
        <w:trPr>
          <w:trHeight w:val="1037"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80" w:line="240" w:lineRule="auto"/>
              <w:ind w:left="0" w:right="0" w:firstLine="0"/>
              <w:jc w:val="left"/>
              <w:rPr>
                <w:sz w:val="18"/>
                <w:szCs w:val="18"/>
              </w:rPr>
            </w:pPr>
            <w:r>
              <w:rPr>
                <w:color w:val="000000"/>
                <w:spacing w:val="0"/>
                <w:w w:val="100"/>
                <w:position w:val="0"/>
                <w:sz w:val="18"/>
                <w:szCs w:val="18"/>
              </w:rPr>
              <w:t>47,586,503.7</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rPr>
              <w:t>4,837,312.1</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80" w:line="240" w:lineRule="auto"/>
              <w:ind w:left="0" w:right="0" w:firstLine="0"/>
              <w:jc w:val="left"/>
              <w:rPr>
                <w:sz w:val="18"/>
                <w:szCs w:val="18"/>
              </w:rPr>
            </w:pPr>
            <w:r>
              <w:rPr>
                <w:color w:val="000000"/>
                <w:spacing w:val="0"/>
                <w:w w:val="100"/>
                <w:position w:val="0"/>
                <w:sz w:val="18"/>
                <w:szCs w:val="18"/>
              </w:rPr>
              <w:t>42,749,191.5</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52,424,240.59</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center"/>
              <w:rPr>
                <w:sz w:val="18"/>
                <w:szCs w:val="18"/>
              </w:rPr>
            </w:pPr>
            <w:r>
              <w:rPr>
                <w:color w:val="000000"/>
                <w:spacing w:val="0"/>
                <w:w w:val="100"/>
                <w:position w:val="0"/>
                <w:sz w:val="18"/>
                <w:szCs w:val="18"/>
              </w:rPr>
              <w:t>6,086,386.54</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46,337,854.05</w:t>
            </w:r>
          </w:p>
        </w:tc>
      </w:tr>
    </w:tbl>
    <w:p>
      <w:pPr>
        <w:widowControl w:val="0"/>
        <w:spacing w:after="139" w:line="1" w:lineRule="exact"/>
      </w:pPr>
    </w:p>
    <w:p>
      <w:pPr>
        <w:pStyle w:val="Style27"/>
        <w:keepNext w:val="0"/>
        <w:keepLines w:val="0"/>
        <w:widowControl w:val="0"/>
        <w:shd w:val="clear" w:color="auto" w:fill="auto"/>
        <w:bidi w:val="0"/>
        <w:spacing w:before="0" w:after="280" w:line="240" w:lineRule="auto"/>
        <w:ind w:left="0" w:right="0" w:firstLine="540"/>
        <w:jc w:val="left"/>
      </w:pPr>
      <w:r>
        <w:rPr>
          <w:color w:val="000000"/>
          <w:spacing w:val="0"/>
          <w:w w:val="100"/>
          <w:position w:val="0"/>
        </w:rPr>
        <w:t>［注］期初数与上年年末数</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日）差异详见本财务报表附注三（三十三</w:t>
      </w:r>
      <w:r>
        <w:rPr>
          <w:color w:val="000000"/>
          <w:spacing w:val="0"/>
          <w:w w:val="100"/>
          <w:position w:val="0"/>
          <w:sz w:val="18"/>
          <w:szCs w:val="18"/>
        </w:rPr>
        <w:t>）1</w:t>
      </w:r>
      <w:r>
        <w:rPr>
          <w:color w:val="000000"/>
          <w:spacing w:val="0"/>
          <w:w w:val="100"/>
          <w:position w:val="0"/>
        </w:rPr>
        <w:t>之说明</w:t>
      </w:r>
    </w:p>
    <w:p>
      <w:pPr>
        <w:pStyle w:val="Style66"/>
        <w:keepNext w:val="0"/>
        <w:keepLines w:val="0"/>
        <w:widowControl w:val="0"/>
        <w:shd w:val="clear" w:color="auto" w:fill="auto"/>
        <w:bidi w:val="0"/>
        <w:spacing w:before="0" w:after="280" w:line="240" w:lineRule="auto"/>
        <w:ind w:left="0" w:right="0" w:firstLine="600"/>
        <w:jc w:val="left"/>
        <w:rPr>
          <w:sz w:val="20"/>
          <w:szCs w:val="20"/>
        </w:rPr>
      </w:pPr>
      <w:r>
        <w:rPr>
          <w:color w:val="000000"/>
          <w:spacing w:val="0"/>
          <w:w w:val="100"/>
          <w:position w:val="0"/>
          <w:sz w:val="20"/>
          <w:szCs w:val="20"/>
        </w:rPr>
        <w:t>（2）</w:t>
      </w:r>
      <w:r>
        <w:rPr>
          <w:color w:val="000000"/>
          <w:spacing w:val="0"/>
          <w:w w:val="100"/>
          <w:position w:val="0"/>
          <w:sz w:val="20"/>
          <w:szCs w:val="20"/>
        </w:rPr>
        <w:t>合同资产减值准备计提情况</w:t>
      </w:r>
    </w:p>
    <w:p>
      <w:pPr>
        <w:pStyle w:val="Style66"/>
        <w:keepNext w:val="0"/>
        <w:keepLines w:val="0"/>
        <w:widowControl w:val="0"/>
        <w:shd w:val="clear" w:color="auto" w:fill="auto"/>
        <w:bidi w:val="0"/>
        <w:spacing w:before="0" w:after="140" w:line="240" w:lineRule="auto"/>
        <w:ind w:left="0" w:right="0" w:firstLine="600"/>
        <w:jc w:val="left"/>
        <w:rPr>
          <w:sz w:val="20"/>
          <w:szCs w:val="20"/>
        </w:rPr>
      </w:pPr>
      <w:r>
        <w:rPr>
          <w:color w:val="000000"/>
          <w:spacing w:val="0"/>
          <w:w w:val="100"/>
          <w:position w:val="0"/>
          <w:sz w:val="20"/>
          <w:szCs w:val="20"/>
        </w:rPr>
        <w:t>1）</w:t>
      </w:r>
      <w:r>
        <w:rPr>
          <w:color w:val="000000"/>
          <w:spacing w:val="0"/>
          <w:w w:val="100"/>
          <w:position w:val="0"/>
          <w:sz w:val="20"/>
          <w:szCs w:val="20"/>
        </w:rPr>
        <w:t>明细情况</w:t>
      </w:r>
    </w:p>
    <w:tbl>
      <w:tblPr>
        <w:tblOverlap w:val="never"/>
        <w:jc w:val="left"/>
        <w:tblLayout w:type="fixed"/>
      </w:tblPr>
      <w:tblGrid>
        <w:gridCol w:w="1238"/>
        <w:gridCol w:w="1358"/>
        <w:gridCol w:w="1387"/>
        <w:gridCol w:w="917"/>
        <w:gridCol w:w="782"/>
        <w:gridCol w:w="1061"/>
        <w:gridCol w:w="533"/>
        <w:gridCol w:w="1330"/>
      </w:tblGrid>
      <w:tr>
        <w:trPr>
          <w:trHeight w:val="346"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4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转销或核销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FFFFFF"/>
            <w:vAlign w:val="center"/>
          </w:tcPr>
          <w:p>
            <w:pPr/>
          </w:p>
        </w:tc>
      </w:tr>
      <w:tr>
        <w:trPr>
          <w:trHeight w:val="45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按组合计提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6, 086, </w:t>
            </w:r>
            <w:r>
              <w:rPr>
                <w:color w:val="000000"/>
                <w:spacing w:val="0"/>
                <w:w w:val="100"/>
                <w:position w:val="0"/>
                <w:sz w:val="18"/>
                <w:szCs w:val="18"/>
              </w:rPr>
              <w:t xml:space="preserve">386. </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-1,249, 074.37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837,312. </w:t>
            </w:r>
            <w:r>
              <w:rPr>
                <w:color w:val="000000"/>
                <w:spacing w:val="0"/>
                <w:w w:val="100"/>
                <w:position w:val="0"/>
                <w:sz w:val="18"/>
                <w:szCs w:val="18"/>
              </w:rPr>
              <w:t>17</w:t>
            </w:r>
          </w:p>
        </w:tc>
      </w:tr>
      <w:tr>
        <w:trPr>
          <w:trHeight w:val="46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6, 086, </w:t>
            </w:r>
            <w:r>
              <w:rPr>
                <w:color w:val="000000"/>
                <w:spacing w:val="0"/>
                <w:w w:val="100"/>
                <w:position w:val="0"/>
                <w:sz w:val="18"/>
                <w:szCs w:val="18"/>
              </w:rPr>
              <w:t xml:space="preserve">386. </w:t>
            </w:r>
            <w:r>
              <w:rPr>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-1,249, 074.37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837,312. </w:t>
            </w:r>
            <w:r>
              <w:rPr>
                <w:color w:val="000000"/>
                <w:spacing w:val="0"/>
                <w:w w:val="100"/>
                <w:position w:val="0"/>
                <w:sz w:val="18"/>
                <w:szCs w:val="18"/>
              </w:rPr>
              <w:t>17</w:t>
            </w:r>
          </w:p>
        </w:tc>
      </w:tr>
    </w:tbl>
    <w:p>
      <w:pPr>
        <w:widowControl w:val="0"/>
        <w:spacing w:after="139" w:line="1" w:lineRule="exact"/>
      </w:pPr>
    </w:p>
    <w:p>
      <w:pPr>
        <w:pStyle w:val="Style66"/>
        <w:keepNext w:val="0"/>
        <w:keepLines w:val="0"/>
        <w:widowControl w:val="0"/>
        <w:shd w:val="clear" w:color="auto" w:fill="auto"/>
        <w:bidi w:val="0"/>
        <w:spacing w:before="0" w:after="140" w:line="240" w:lineRule="auto"/>
        <w:ind w:left="0" w:right="0" w:firstLine="600"/>
        <w:jc w:val="left"/>
        <w:rPr>
          <w:sz w:val="20"/>
          <w:szCs w:val="20"/>
        </w:rPr>
      </w:pPr>
      <w:r>
        <w:rPr>
          <w:color w:val="000000"/>
          <w:spacing w:val="0"/>
          <w:w w:val="100"/>
          <w:position w:val="0"/>
          <w:sz w:val="20"/>
          <w:szCs w:val="20"/>
        </w:rPr>
        <w:t>2）</w:t>
      </w:r>
      <w:r>
        <w:rPr>
          <w:color w:val="000000"/>
          <w:spacing w:val="0"/>
          <w:w w:val="100"/>
          <w:position w:val="0"/>
          <w:sz w:val="20"/>
          <w:szCs w:val="20"/>
        </w:rPr>
        <w:t>采用组合计提减值准备的合同资产</w:t>
      </w:r>
    </w:p>
    <w:tbl>
      <w:tblPr>
        <w:tblOverlap w:val="never"/>
        <w:jc w:val="left"/>
        <w:tblLayout w:type="fixed"/>
      </w:tblPr>
      <w:tblGrid>
        <w:gridCol w:w="1997"/>
        <w:gridCol w:w="2035"/>
        <w:gridCol w:w="2270"/>
        <w:gridCol w:w="2304"/>
      </w:tblGrid>
      <w:tr>
        <w:trPr>
          <w:trHeight w:val="408"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47,586,503.72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837,312. </w:t>
            </w:r>
            <w:r>
              <w:rPr>
                <w:color w:val="000000"/>
                <w:spacing w:val="0"/>
                <w:w w:val="100"/>
                <w:position w:val="0"/>
                <w:sz w:val="18"/>
                <w:szCs w:val="18"/>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10. </w:t>
            </w:r>
            <w:r>
              <w:rPr>
                <w:color w:val="000000"/>
                <w:spacing w:val="0"/>
                <w:w w:val="100"/>
                <w:position w:val="0"/>
                <w:sz w:val="18"/>
                <w:szCs w:val="18"/>
              </w:rPr>
              <w:t>17</w:t>
            </w: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47,586,503.72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837,312. </w:t>
            </w:r>
            <w:r>
              <w:rPr>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10. </w:t>
            </w:r>
            <w:r>
              <w:rPr>
                <w:color w:val="000000"/>
                <w:spacing w:val="0"/>
                <w:w w:val="100"/>
                <w:position w:val="0"/>
                <w:sz w:val="18"/>
                <w:szCs w:val="18"/>
              </w:rPr>
              <w:t>17</w:t>
            </w:r>
          </w:p>
        </w:tc>
      </w:tr>
    </w:tbl>
    <w:p>
      <w:pPr>
        <w:widowControl w:val="0"/>
        <w:spacing w:after="639" w:line="1" w:lineRule="exact"/>
      </w:pPr>
    </w:p>
    <w:p>
      <w:pPr>
        <w:pStyle w:val="Style31"/>
        <w:keepNext/>
        <w:keepLines/>
        <w:widowControl w:val="0"/>
        <w:numPr>
          <w:ilvl w:val="0"/>
          <w:numId w:val="87"/>
        </w:numPr>
        <w:shd w:val="clear" w:color="auto" w:fill="auto"/>
        <w:bidi w:val="0"/>
        <w:spacing w:before="0" w:after="140" w:line="240" w:lineRule="auto"/>
        <w:ind w:left="0" w:right="0" w:firstLine="600"/>
        <w:jc w:val="left"/>
      </w:pPr>
      <w:bookmarkStart w:id="1103" w:name="bookmark1103"/>
      <w:bookmarkStart w:id="1104" w:name="bookmark1104"/>
      <w:bookmarkStart w:id="1105" w:name="bookmark1105"/>
      <w:bookmarkStart w:id="1106" w:name="bookmark1106"/>
      <w:bookmarkEnd w:id="1105"/>
      <w:r>
        <w:rPr>
          <w:b w:val="0"/>
          <w:bCs w:val="0"/>
          <w:color w:val="000000"/>
          <w:spacing w:val="0"/>
          <w:w w:val="100"/>
          <w:position w:val="0"/>
        </w:rPr>
        <w:t>其他流动资产</w:t>
      </w:r>
      <w:bookmarkEnd w:id="1103"/>
      <w:bookmarkEnd w:id="1104"/>
      <w:bookmarkEnd w:id="1106"/>
    </w:p>
    <w:tbl>
      <w:tblPr>
        <w:tblOverlap w:val="never"/>
        <w:jc w:val="left"/>
        <w:tblLayout w:type="fixed"/>
      </w:tblPr>
      <w:tblGrid>
        <w:gridCol w:w="4738"/>
        <w:gridCol w:w="1915"/>
        <w:gridCol w:w="1954"/>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期初数</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待抵扣税金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131, 100, </w:t>
            </w:r>
            <w:r>
              <w:rPr>
                <w:color w:val="000000"/>
                <w:spacing w:val="0"/>
                <w:w w:val="100"/>
                <w:position w:val="0"/>
                <w:sz w:val="18"/>
                <w:szCs w:val="18"/>
              </w:rPr>
              <w:t xml:space="preserve">821. </w:t>
            </w:r>
            <w:r>
              <w:rPr>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 xml:space="preserve">65,439, </w:t>
            </w:r>
            <w:r>
              <w:rPr>
                <w:color w:val="000000"/>
                <w:spacing w:val="0"/>
                <w:w w:val="100"/>
                <w:position w:val="0"/>
                <w:sz w:val="18"/>
                <w:szCs w:val="18"/>
              </w:rPr>
              <w:t xml:space="preserve">142. </w:t>
            </w:r>
            <w:r>
              <w:rPr>
                <w:color w:val="000000"/>
                <w:spacing w:val="0"/>
                <w:w w:val="100"/>
                <w:position w:val="0"/>
                <w:sz w:val="18"/>
                <w:szCs w:val="18"/>
              </w:rPr>
              <w:t>33</w:t>
            </w:r>
          </w:p>
        </w:tc>
      </w:tr>
    </w:tbl>
    <w:p>
      <w:pPr>
        <w:spacing w:lineRule="exact" w:line="1"/>
        <w:rPr>
          <w:sz w:val="2"/>
          <w:szCs w:val="2"/>
        </w:rPr>
      </w:pPr>
      <w:r>
        <w:br w:type="page"/>
      </w:r>
    </w:p>
    <w:tbl>
      <w:tblPr>
        <w:tblOverlap w:val="never"/>
        <w:jc w:val="left"/>
        <w:tblLayout w:type="fixed"/>
      </w:tblPr>
      <w:tblGrid>
        <w:gridCol w:w="4738"/>
        <w:gridCol w:w="1915"/>
        <w:gridCol w:w="1954"/>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预缴税金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9, 662, </w:t>
            </w:r>
            <w:r>
              <w:rPr>
                <w:color w:val="000000"/>
                <w:spacing w:val="0"/>
                <w:w w:val="100"/>
                <w:position w:val="0"/>
                <w:sz w:val="18"/>
                <w:szCs w:val="18"/>
              </w:rPr>
              <w:t xml:space="preserve">046. </w:t>
            </w:r>
            <w:r>
              <w:rPr>
                <w:color w:val="000000"/>
                <w:spacing w:val="0"/>
                <w:w w:val="100"/>
                <w:position w:val="0"/>
                <w:sz w:val="18"/>
                <w:szCs w:val="18"/>
              </w:rPr>
              <w:t>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702,713.58</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2, 000,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915, 946, </w:t>
            </w:r>
            <w:r>
              <w:rPr>
                <w:color w:val="000000"/>
                <w:spacing w:val="0"/>
                <w:w w:val="100"/>
                <w:position w:val="0"/>
                <w:sz w:val="18"/>
                <w:szCs w:val="18"/>
              </w:rPr>
              <w:t xml:space="preserve">666. </w:t>
            </w:r>
            <w:r>
              <w:rPr>
                <w:color w:val="000000"/>
                <w:spacing w:val="0"/>
                <w:w w:val="100"/>
                <w:position w:val="0"/>
                <w:sz w:val="18"/>
                <w:szCs w:val="18"/>
              </w:rPr>
              <w:t>66</w:t>
            </w: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142, 762, </w:t>
            </w:r>
            <w:r>
              <w:rPr>
                <w:color w:val="000000"/>
                <w:spacing w:val="0"/>
                <w:w w:val="100"/>
                <w:position w:val="0"/>
                <w:sz w:val="18"/>
                <w:szCs w:val="18"/>
              </w:rPr>
              <w:t xml:space="preserve">868. </w:t>
            </w:r>
            <w:r>
              <w:rPr>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982, </w:t>
            </w:r>
            <w:r>
              <w:rPr>
                <w:color w:val="000000"/>
                <w:spacing w:val="0"/>
                <w:w w:val="100"/>
                <w:position w:val="0"/>
                <w:sz w:val="18"/>
                <w:szCs w:val="18"/>
              </w:rPr>
              <w:t>088,522.57</w:t>
            </w:r>
          </w:p>
        </w:tc>
      </w:tr>
    </w:tbl>
    <w:p>
      <w:pPr>
        <w:widowControl w:val="0"/>
        <w:spacing w:after="659" w:line="1" w:lineRule="exact"/>
      </w:pPr>
    </w:p>
    <w:p>
      <w:pPr>
        <w:pStyle w:val="Style31"/>
        <w:keepNext/>
        <w:keepLines/>
        <w:widowControl w:val="0"/>
        <w:numPr>
          <w:ilvl w:val="0"/>
          <w:numId w:val="87"/>
        </w:numPr>
        <w:shd w:val="clear" w:color="auto" w:fill="auto"/>
        <w:bidi w:val="0"/>
        <w:spacing w:before="0" w:after="280" w:line="240" w:lineRule="auto"/>
        <w:ind w:left="0" w:right="0" w:firstLine="540"/>
        <w:jc w:val="left"/>
      </w:pPr>
      <w:bookmarkStart w:id="1107" w:name="bookmark1107"/>
      <w:bookmarkStart w:id="1108" w:name="bookmark1108"/>
      <w:bookmarkStart w:id="1109" w:name="bookmark1109"/>
      <w:bookmarkStart w:id="1110" w:name="bookmark1110"/>
      <w:bookmarkEnd w:id="1109"/>
      <w:r>
        <w:rPr>
          <w:b w:val="0"/>
          <w:bCs w:val="0"/>
          <w:color w:val="000000"/>
          <w:spacing w:val="0"/>
          <w:w w:val="100"/>
          <w:position w:val="0"/>
        </w:rPr>
        <w:t>长期股权投资</w:t>
      </w:r>
      <w:bookmarkEnd w:id="1107"/>
      <w:bookmarkEnd w:id="1108"/>
      <w:bookmarkEnd w:id="1110"/>
    </w:p>
    <w:p>
      <w:pPr>
        <w:pStyle w:val="Style31"/>
        <w:keepNext/>
        <w:keepLines/>
        <w:widowControl w:val="0"/>
        <w:shd w:val="clear" w:color="auto" w:fill="auto"/>
        <w:bidi w:val="0"/>
        <w:spacing w:before="0" w:after="160" w:line="240" w:lineRule="auto"/>
        <w:ind w:left="0" w:right="0" w:firstLine="540"/>
        <w:jc w:val="left"/>
      </w:pPr>
      <w:bookmarkStart w:id="1107" w:name="bookmark1107"/>
      <w:bookmarkStart w:id="1108" w:name="bookmark1108"/>
      <w:r>
        <w:rPr>
          <w:b w:val="0"/>
          <w:bCs w:val="0"/>
          <w:color w:val="000000"/>
          <w:spacing w:val="0"/>
          <w:w w:val="100"/>
          <w:position w:val="0"/>
        </w:rPr>
        <w:t>（1）</w:t>
      </w:r>
      <w:r>
        <w:rPr>
          <w:b w:val="0"/>
          <w:bCs w:val="0"/>
          <w:color w:val="000000"/>
          <w:spacing w:val="0"/>
          <w:w w:val="100"/>
          <w:position w:val="0"/>
        </w:rPr>
        <w:t>分类情况</w:t>
      </w:r>
      <w:bookmarkEnd w:id="1107"/>
      <w:bookmarkEnd w:id="1108"/>
    </w:p>
    <w:tbl>
      <w:tblPr>
        <w:tblOverlap w:val="never"/>
        <w:jc w:val="left"/>
        <w:tblLayout w:type="fixed"/>
      </w:tblPr>
      <w:tblGrid>
        <w:gridCol w:w="1214"/>
        <w:gridCol w:w="1205"/>
        <w:gridCol w:w="1118"/>
        <w:gridCol w:w="1373"/>
        <w:gridCol w:w="1277"/>
        <w:gridCol w:w="1157"/>
        <w:gridCol w:w="1354"/>
      </w:tblGrid>
      <w:tr>
        <w:trPr>
          <w:trHeight w:val="408"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对联营企业投资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628, 858, </w:t>
            </w:r>
            <w:r>
              <w:rPr>
                <w:rFonts w:ascii="Times New Roman" w:eastAsia="Times New Roman" w:hAnsi="Times New Roman" w:cs="Times New Roman"/>
                <w:color w:val="000000"/>
                <w:spacing w:val="0"/>
                <w:w w:val="100"/>
                <w:position w:val="0"/>
                <w:sz w:val="14"/>
                <w:szCs w:val="14"/>
              </w:rPr>
              <w:t xml:space="preserve">886. </w:t>
            </w:r>
            <w:r>
              <w:rPr>
                <w:rFonts w:ascii="Times New Roman" w:eastAsia="Times New Roman" w:hAnsi="Times New Roman" w:cs="Times New Roman"/>
                <w:color w:val="000000"/>
                <w:spacing w:val="0"/>
                <w:w w:val="100"/>
                <w:position w:val="0"/>
                <w:sz w:val="14"/>
                <w:szCs w:val="14"/>
              </w:rPr>
              <w:t>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21, 862, </w:t>
            </w:r>
            <w:r>
              <w:rPr>
                <w:rFonts w:ascii="Times New Roman" w:eastAsia="Times New Roman" w:hAnsi="Times New Roman" w:cs="Times New Roman"/>
                <w:color w:val="000000"/>
                <w:spacing w:val="0"/>
                <w:w w:val="100"/>
                <w:position w:val="0"/>
                <w:sz w:val="14"/>
                <w:szCs w:val="14"/>
              </w:rPr>
              <w:t xml:space="preserve">866. </w:t>
            </w:r>
            <w:r>
              <w:rPr>
                <w:rFonts w:ascii="Times New Roman" w:eastAsia="Times New Roman" w:hAnsi="Times New Roman" w:cs="Times New Roman"/>
                <w:color w:val="000000"/>
                <w:spacing w:val="0"/>
                <w:w w:val="100"/>
                <w:position w:val="0"/>
                <w:sz w:val="14"/>
                <w:szCs w:val="14"/>
              </w:rPr>
              <w:t>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606,996,019.36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557,642,957.96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11, 750, </w:t>
            </w:r>
            <w:r>
              <w:rPr>
                <w:rFonts w:ascii="Times New Roman" w:eastAsia="Times New Roman" w:hAnsi="Times New Roman" w:cs="Times New Roman"/>
                <w:color w:val="000000"/>
                <w:spacing w:val="0"/>
                <w:w w:val="100"/>
                <w:position w:val="0"/>
                <w:sz w:val="14"/>
                <w:szCs w:val="14"/>
              </w:rPr>
              <w:t xml:space="preserve">100. </w:t>
            </w:r>
            <w:r>
              <w:rPr>
                <w:rFonts w:ascii="Times New Roman" w:eastAsia="Times New Roman" w:hAnsi="Times New Roman" w:cs="Times New Roman"/>
                <w:color w:val="000000"/>
                <w:spacing w:val="0"/>
                <w:w w:val="100"/>
                <w:position w:val="0"/>
                <w:sz w:val="14"/>
                <w:szCs w:val="14"/>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545,892,857.85</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628, 858, </w:t>
            </w:r>
            <w:r>
              <w:rPr>
                <w:rFonts w:ascii="Times New Roman" w:eastAsia="Times New Roman" w:hAnsi="Times New Roman" w:cs="Times New Roman"/>
                <w:color w:val="000000"/>
                <w:spacing w:val="0"/>
                <w:w w:val="100"/>
                <w:position w:val="0"/>
                <w:sz w:val="14"/>
                <w:szCs w:val="14"/>
              </w:rPr>
              <w:t xml:space="preserve">886. </w:t>
            </w:r>
            <w:r>
              <w:rPr>
                <w:rFonts w:ascii="Times New Roman" w:eastAsia="Times New Roman" w:hAnsi="Times New Roman" w:cs="Times New Roman"/>
                <w:color w:val="000000"/>
                <w:spacing w:val="0"/>
                <w:w w:val="100"/>
                <w:position w:val="0"/>
                <w:sz w:val="14"/>
                <w:szCs w:val="14"/>
              </w:rPr>
              <w:t>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21,862,866.67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606,996,019.36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557,642,957.96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11,750,100.11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545,892,857.85</w:t>
            </w:r>
          </w:p>
        </w:tc>
      </w:tr>
    </w:tbl>
    <w:p>
      <w:pPr>
        <w:widowControl w:val="0"/>
        <w:spacing w:after="159" w:line="1" w:lineRule="exact"/>
      </w:pPr>
    </w:p>
    <w:p>
      <w:pPr>
        <w:pStyle w:val="Style27"/>
        <w:keepNext w:val="0"/>
        <w:keepLines w:val="0"/>
        <w:widowControl w:val="0"/>
        <w:shd w:val="clear" w:color="auto" w:fill="auto"/>
        <w:bidi w:val="0"/>
        <w:spacing w:before="0" w:after="160" w:line="240" w:lineRule="auto"/>
        <w:ind w:left="0" w:right="0" w:firstLine="540"/>
        <w:jc w:val="left"/>
      </w:pPr>
      <w:r>
        <w:rPr>
          <w:color w:val="000000"/>
          <w:spacing w:val="0"/>
          <w:w w:val="100"/>
          <w:position w:val="0"/>
        </w:rPr>
        <w:t>⑵明细情况</w:t>
      </w:r>
    </w:p>
    <w:tbl>
      <w:tblPr>
        <w:tblOverlap w:val="never"/>
        <w:jc w:val="center"/>
        <w:tblLayout w:type="fixed"/>
      </w:tblPr>
      <w:tblGrid>
        <w:gridCol w:w="3245"/>
        <w:gridCol w:w="1440"/>
        <w:gridCol w:w="1421"/>
        <w:gridCol w:w="1330"/>
        <w:gridCol w:w="1315"/>
        <w:gridCol w:w="1306"/>
      </w:tblGrid>
      <w:tr>
        <w:trPr>
          <w:trHeight w:val="562"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180" w:line="240" w:lineRule="auto"/>
              <w:ind w:left="0" w:right="0" w:firstLine="0"/>
              <w:jc w:val="center"/>
              <w:rPr>
                <w:sz w:val="15"/>
                <w:szCs w:val="15"/>
              </w:rPr>
            </w:pPr>
            <w:r>
              <w:rPr>
                <w:color w:val="000000"/>
                <w:spacing w:val="0"/>
                <w:w w:val="100"/>
                <w:position w:val="0"/>
                <w:sz w:val="15"/>
                <w:szCs w:val="15"/>
              </w:rPr>
              <w:t>被投资</w:t>
            </w:r>
          </w:p>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单位</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期初数</w:t>
            </w:r>
          </w:p>
        </w:tc>
        <w:tc>
          <w:tcPr>
            <w:gridSpan w:val="4"/>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本期增减变动</w:t>
            </w:r>
          </w:p>
        </w:tc>
      </w:tr>
      <w:tr>
        <w:trPr>
          <w:trHeight w:val="754"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60" w:line="240" w:lineRule="auto"/>
              <w:ind w:left="0" w:right="0" w:firstLine="0"/>
              <w:jc w:val="center"/>
              <w:rPr>
                <w:sz w:val="15"/>
                <w:szCs w:val="15"/>
              </w:rPr>
            </w:pPr>
            <w:r>
              <w:rPr>
                <w:color w:val="000000"/>
                <w:spacing w:val="0"/>
                <w:w w:val="100"/>
                <w:position w:val="0"/>
                <w:sz w:val="15"/>
                <w:szCs w:val="15"/>
              </w:rPr>
              <w:t>追加</w:t>
            </w:r>
          </w:p>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60" w:line="240" w:lineRule="auto"/>
              <w:ind w:left="0" w:right="0" w:firstLine="0"/>
              <w:jc w:val="center"/>
              <w:rPr>
                <w:sz w:val="15"/>
                <w:szCs w:val="15"/>
              </w:rPr>
            </w:pPr>
            <w:r>
              <w:rPr>
                <w:color w:val="000000"/>
                <w:spacing w:val="0"/>
                <w:w w:val="100"/>
                <w:position w:val="0"/>
                <w:sz w:val="15"/>
                <w:szCs w:val="15"/>
              </w:rPr>
              <w:t>减少</w:t>
            </w:r>
          </w:p>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80" w:line="240" w:lineRule="auto"/>
              <w:ind w:left="0" w:right="0" w:firstLine="200"/>
              <w:jc w:val="left"/>
              <w:rPr>
                <w:sz w:val="15"/>
                <w:szCs w:val="15"/>
              </w:rPr>
            </w:pPr>
            <w:r>
              <w:rPr>
                <w:color w:val="000000"/>
                <w:spacing w:val="0"/>
                <w:w w:val="100"/>
                <w:position w:val="0"/>
                <w:sz w:val="15"/>
                <w:szCs w:val="15"/>
              </w:rPr>
              <w:t>权益法下确认</w:t>
            </w:r>
          </w:p>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的投资损益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80" w:line="240" w:lineRule="auto"/>
              <w:ind w:left="0" w:right="0" w:firstLine="320"/>
              <w:jc w:val="left"/>
              <w:rPr>
                <w:sz w:val="15"/>
                <w:szCs w:val="15"/>
              </w:rPr>
            </w:pPr>
            <w:r>
              <w:rPr>
                <w:color w:val="000000"/>
                <w:spacing w:val="0"/>
                <w:w w:val="100"/>
                <w:position w:val="0"/>
                <w:sz w:val="15"/>
                <w:szCs w:val="15"/>
              </w:rPr>
              <w:t>其他综合</w:t>
            </w:r>
          </w:p>
          <w:p>
            <w:pPr>
              <w:pStyle w:val="Style6"/>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收益调整</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温岭市利欧小额贷款有限公司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41,855,061.88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578,288.44</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温岭市信合担保有限公司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22,379,242.88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-19,237.28</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浙江利斯特智慧管网股份有限公司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4"/>
                <w:szCs w:val="14"/>
              </w:rPr>
            </w:pPr>
            <w:r>
              <w:rPr>
                <w:rFonts w:ascii="Times New Roman" w:eastAsia="Times New Roman" w:hAnsi="Times New Roman" w:cs="Times New Roman"/>
                <w:color w:val="000000"/>
                <w:spacing w:val="0"/>
                <w:w w:val="100"/>
                <w:position w:val="0"/>
                <w:sz w:val="14"/>
                <w:szCs w:val="14"/>
              </w:rPr>
              <w:t>1,589,312.55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107,747.85</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杭州碧橙数字技术股份有限公司（以下简称碧</w:t>
            </w:r>
          </w:p>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5"/>
                <w:szCs w:val="15"/>
              </w:rPr>
              <w:t>橙股份）[注</w:t>
            </w:r>
            <w:r>
              <w:rPr>
                <w:rFonts w:ascii="Times New Roman" w:eastAsia="Times New Roman" w:hAnsi="Times New Roman" w:cs="Times New Roman"/>
                <w:color w:val="000000"/>
                <w:spacing w:val="0"/>
                <w:w w:val="100"/>
                <w:position w:val="0"/>
                <w:sz w:val="14"/>
                <w:szCs w:val="14"/>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4"/>
                <w:szCs w:val="14"/>
              </w:rPr>
            </w:pPr>
            <w:r>
              <w:rPr>
                <w:rFonts w:ascii="Times New Roman" w:eastAsia="Times New Roman" w:hAnsi="Times New Roman" w:cs="Times New Roman"/>
                <w:color w:val="000000"/>
                <w:spacing w:val="0"/>
                <w:w w:val="100"/>
                <w:position w:val="0"/>
                <w:sz w:val="14"/>
                <w:szCs w:val="14"/>
              </w:rPr>
              <w:t xml:space="preserve">27, 974, </w:t>
            </w:r>
            <w:r>
              <w:rPr>
                <w:rFonts w:ascii="Times New Roman" w:eastAsia="Times New Roman" w:hAnsi="Times New Roman" w:cs="Times New Roman"/>
                <w:color w:val="000000"/>
                <w:spacing w:val="0"/>
                <w:w w:val="100"/>
                <w:position w:val="0"/>
                <w:sz w:val="14"/>
                <w:szCs w:val="14"/>
              </w:rPr>
              <w:t xml:space="preserve">095. </w:t>
            </w:r>
            <w:r>
              <w:rPr>
                <w:rFonts w:ascii="Times New Roman" w:eastAsia="Times New Roman" w:hAnsi="Times New Roman" w:cs="Times New Roman"/>
                <w:color w:val="000000"/>
                <w:spacing w:val="0"/>
                <w:w w:val="100"/>
                <w:position w:val="0"/>
                <w:sz w:val="14"/>
                <w:szCs w:val="14"/>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7,342,300.69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-286,651.37</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北京盛夏星空影视传媒股份有限公司以下简</w:t>
            </w:r>
          </w:p>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称盛夏星空）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181,982,804.02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7,957,885.56</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LEO (THAILAND) CO., 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4"/>
                <w:szCs w:val="14"/>
              </w:rPr>
            </w:pPr>
            <w:r>
              <w:rPr>
                <w:rFonts w:ascii="Times New Roman" w:eastAsia="Times New Roman" w:hAnsi="Times New Roman" w:cs="Times New Roman"/>
                <w:color w:val="000000"/>
                <w:spacing w:val="0"/>
                <w:w w:val="100"/>
                <w:position w:val="0"/>
                <w:sz w:val="14"/>
                <w:szCs w:val="14"/>
              </w:rPr>
              <w:t>5,741,270.69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23,774.86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-296,180.59</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宁波爱菲欧电器有限公司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4"/>
                <w:szCs w:val="14"/>
              </w:rPr>
            </w:pPr>
            <w:r>
              <w:rPr>
                <w:rFonts w:ascii="Times New Roman" w:eastAsia="Times New Roman" w:hAnsi="Times New Roman" w:cs="Times New Roman"/>
                <w:color w:val="000000"/>
                <w:spacing w:val="0"/>
                <w:w w:val="100"/>
                <w:position w:val="0"/>
                <w:sz w:val="14"/>
                <w:szCs w:val="14"/>
              </w:rPr>
              <w:t>2,640,889.23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-8,871.04</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广州市睿仕信息科技有限公司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4"/>
                <w:szCs w:val="14"/>
              </w:rPr>
            </w:pPr>
            <w:r>
              <w:rPr>
                <w:rFonts w:ascii="Times New Roman" w:eastAsia="Times New Roman" w:hAnsi="Times New Roman" w:cs="Times New Roman"/>
                <w:color w:val="000000"/>
                <w:spacing w:val="0"/>
                <w:w w:val="100"/>
                <w:position w:val="0"/>
                <w:sz w:val="14"/>
                <w:szCs w:val="14"/>
              </w:rPr>
              <w:t>2,716,123.47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上海亚趣电子商务有限公司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上海帛仑文化传播有限公司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4"/>
                <w:szCs w:val="14"/>
              </w:rPr>
            </w:pPr>
            <w:r>
              <w:rPr>
                <w:rFonts w:ascii="Times New Roman" w:eastAsia="Times New Roman" w:hAnsi="Times New Roman" w:cs="Times New Roman"/>
                <w:color w:val="000000"/>
                <w:spacing w:val="0"/>
                <w:w w:val="100"/>
                <w:position w:val="0"/>
                <w:sz w:val="14"/>
                <w:szCs w:val="14"/>
              </w:rPr>
              <w:t>4,242,060.31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302,534.27</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45"/>
        <w:gridCol w:w="1440"/>
        <w:gridCol w:w="1421"/>
        <w:gridCol w:w="1330"/>
        <w:gridCol w:w="1315"/>
        <w:gridCol w:w="1306"/>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天津中新聚胜文化传媒有限公司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 xml:space="preserve">2, 465, </w:t>
            </w:r>
            <w:r>
              <w:rPr>
                <w:rFonts w:ascii="Times New Roman" w:eastAsia="Times New Roman" w:hAnsi="Times New Roman" w:cs="Times New Roman"/>
                <w:color w:val="000000"/>
                <w:spacing w:val="0"/>
                <w:w w:val="100"/>
                <w:position w:val="0"/>
                <w:sz w:val="14"/>
                <w:szCs w:val="14"/>
              </w:rPr>
              <w:t>213.46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rPr>
              <w:t xml:space="preserve">-1, </w:t>
            </w:r>
            <w:r>
              <w:rPr>
                <w:rFonts w:ascii="Times New Roman" w:eastAsia="Times New Roman" w:hAnsi="Times New Roman" w:cs="Times New Roman"/>
                <w:color w:val="000000"/>
                <w:spacing w:val="0"/>
                <w:w w:val="100"/>
                <w:position w:val="0"/>
                <w:sz w:val="14"/>
                <w:szCs w:val="14"/>
              </w:rPr>
              <w:t xml:space="preserve">070, </w:t>
            </w:r>
            <w:r>
              <w:rPr>
                <w:rFonts w:ascii="Times New Roman" w:eastAsia="Times New Roman" w:hAnsi="Times New Roman" w:cs="Times New Roman"/>
                <w:color w:val="000000"/>
                <w:spacing w:val="0"/>
                <w:w w:val="100"/>
                <w:position w:val="0"/>
                <w:sz w:val="14"/>
                <w:szCs w:val="14"/>
              </w:rPr>
              <w:t>482.80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上海焕乐网络科技有限公司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 xml:space="preserve">10, 113, </w:t>
            </w:r>
            <w:r>
              <w:rPr>
                <w:rFonts w:ascii="Times New Roman" w:eastAsia="Times New Roman" w:hAnsi="Times New Roman" w:cs="Times New Roman"/>
                <w:color w:val="000000"/>
                <w:spacing w:val="0"/>
                <w:w w:val="100"/>
                <w:position w:val="0"/>
                <w:sz w:val="14"/>
                <w:szCs w:val="14"/>
              </w:rPr>
              <w:t>826.21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-1, 059. </w:t>
            </w:r>
            <w:r>
              <w:rPr>
                <w:rFonts w:ascii="Times New Roman" w:eastAsia="Times New Roman" w:hAnsi="Times New Roman" w:cs="Times New Roman"/>
                <w:color w:val="000000"/>
                <w:spacing w:val="0"/>
                <w:w w:val="100"/>
                <w:position w:val="0"/>
                <w:sz w:val="14"/>
                <w:szCs w:val="14"/>
              </w:rPr>
              <w:t>65</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奇思互动（北京）广告有限公司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 xml:space="preserve">30, 635, </w:t>
            </w:r>
            <w:r>
              <w:rPr>
                <w:rFonts w:ascii="Times New Roman" w:eastAsia="Times New Roman" w:hAnsi="Times New Roman" w:cs="Times New Roman"/>
                <w:color w:val="000000"/>
                <w:spacing w:val="0"/>
                <w:w w:val="100"/>
                <w:position w:val="0"/>
                <w:sz w:val="14"/>
                <w:szCs w:val="14"/>
              </w:rPr>
              <w:t xml:space="preserve">503. </w:t>
            </w:r>
            <w:r>
              <w:rPr>
                <w:rFonts w:ascii="Times New Roman" w:eastAsia="Times New Roman" w:hAnsi="Times New Roman" w:cs="Times New Roman"/>
                <w:color w:val="000000"/>
                <w:spacing w:val="0"/>
                <w:w w:val="100"/>
                <w:position w:val="0"/>
                <w:sz w:val="14"/>
                <w:szCs w:val="14"/>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rPr>
              <w:t>-1,876,449.30</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看财经文化传媒（深圳）有限公司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4"/>
                <w:szCs w:val="14"/>
              </w:rPr>
            </w:pPr>
            <w:r>
              <w:rPr>
                <w:rFonts w:ascii="Times New Roman" w:eastAsia="Times New Roman" w:hAnsi="Times New Roman" w:cs="Times New Roman"/>
                <w:color w:val="000000"/>
                <w:spacing w:val="0"/>
                <w:w w:val="100"/>
                <w:position w:val="0"/>
                <w:sz w:val="14"/>
                <w:szCs w:val="14"/>
              </w:rPr>
              <w:t xml:space="preserve">3, 629, </w:t>
            </w:r>
            <w:r>
              <w:rPr>
                <w:rFonts w:ascii="Times New Roman" w:eastAsia="Times New Roman" w:hAnsi="Times New Roman" w:cs="Times New Roman"/>
                <w:color w:val="000000"/>
                <w:spacing w:val="0"/>
                <w:w w:val="100"/>
                <w:position w:val="0"/>
                <w:sz w:val="14"/>
                <w:szCs w:val="14"/>
              </w:rPr>
              <w:t>397.42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-1,889.18</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杭州锄禾农业科技有限公司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4"/>
                <w:szCs w:val="14"/>
              </w:rPr>
            </w:pPr>
            <w:r>
              <w:rPr>
                <w:rFonts w:ascii="Times New Roman" w:eastAsia="Times New Roman" w:hAnsi="Times New Roman" w:cs="Times New Roman"/>
                <w:color w:val="000000"/>
                <w:spacing w:val="0"/>
                <w:w w:val="100"/>
                <w:position w:val="0"/>
                <w:sz w:val="14"/>
                <w:szCs w:val="14"/>
              </w:rPr>
              <w:t xml:space="preserve">4, 820, </w:t>
            </w:r>
            <w:r>
              <w:rPr>
                <w:rFonts w:ascii="Times New Roman" w:eastAsia="Times New Roman" w:hAnsi="Times New Roman" w:cs="Times New Roman"/>
                <w:color w:val="000000"/>
                <w:spacing w:val="0"/>
                <w:w w:val="100"/>
                <w:position w:val="0"/>
                <w:sz w:val="14"/>
                <w:szCs w:val="14"/>
              </w:rPr>
              <w:t xml:space="preserve">449. </w:t>
            </w:r>
            <w:r>
              <w:rPr>
                <w:rFonts w:ascii="Times New Roman" w:eastAsia="Times New Roman" w:hAnsi="Times New Roman" w:cs="Times New Roman"/>
                <w:color w:val="000000"/>
                <w:spacing w:val="0"/>
                <w:w w:val="100"/>
                <w:position w:val="0"/>
                <w:sz w:val="14"/>
                <w:szCs w:val="14"/>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-765,539.46</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浙江大农实业股份有限公司（以下简称大农实</w:t>
            </w:r>
          </w:p>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 xml:space="preserve">203,107, </w:t>
            </w:r>
            <w:r>
              <w:rPr>
                <w:rFonts w:ascii="Times New Roman" w:eastAsia="Times New Roman" w:hAnsi="Times New Roman" w:cs="Times New Roman"/>
                <w:color w:val="000000"/>
                <w:spacing w:val="0"/>
                <w:w w:val="100"/>
                <w:position w:val="0"/>
                <w:sz w:val="14"/>
                <w:szCs w:val="14"/>
              </w:rPr>
              <w:t xml:space="preserve">607. </w:t>
            </w:r>
            <w:r>
              <w:rPr>
                <w:rFonts w:ascii="Times New Roman" w:eastAsia="Times New Roman" w:hAnsi="Times New Roman" w:cs="Times New Roman"/>
                <w:color w:val="000000"/>
                <w:spacing w:val="0"/>
                <w:w w:val="100"/>
                <w:position w:val="0"/>
                <w:sz w:val="14"/>
                <w:szCs w:val="14"/>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82,507.51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rPr>
              <w:t>14,481,694.79</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北京链飞未来科技有限公司（以下简称北京链</w:t>
            </w:r>
          </w:p>
          <w:p>
            <w:pPr>
              <w:pStyle w:val="Style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5"/>
                <w:szCs w:val="15"/>
              </w:rPr>
              <w:t>飞）[注</w:t>
            </w:r>
            <w:r>
              <w:rPr>
                <w:rFonts w:ascii="Times New Roman" w:eastAsia="Times New Roman" w:hAnsi="Times New Roman" w:cs="Times New Roman"/>
                <w:color w:val="000000"/>
                <w:spacing w:val="0"/>
                <w:w w:val="100"/>
                <w:position w:val="0"/>
                <w:sz w:val="14"/>
                <w:szCs w:val="14"/>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rPr>
              <w:t>-2,280,721.07</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北京一块互动网络技术有限公司（以下简称一</w:t>
            </w:r>
          </w:p>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块互动）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-3,339.98</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545,892,857.85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37,000,000.00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82,507.51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rPr>
              <w:t>24,766,636.70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-582,831.96</w:t>
            </w:r>
          </w:p>
        </w:tc>
      </w:tr>
    </w:tbl>
    <w:p>
      <w:pPr>
        <w:widowControl w:val="0"/>
        <w:spacing w:after="159" w:line="1" w:lineRule="exact"/>
      </w:pPr>
    </w:p>
    <w:p>
      <w:pPr>
        <w:pStyle w:val="Style27"/>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（续上表）</w:t>
      </w:r>
    </w:p>
    <w:tbl>
      <w:tblPr>
        <w:tblOverlap w:val="never"/>
        <w:jc w:val="left"/>
        <w:tblLayout w:type="fixed"/>
      </w:tblPr>
      <w:tblGrid>
        <w:gridCol w:w="2827"/>
        <w:gridCol w:w="1162"/>
        <w:gridCol w:w="696"/>
        <w:gridCol w:w="1080"/>
        <w:gridCol w:w="686"/>
        <w:gridCol w:w="1258"/>
        <w:gridCol w:w="1018"/>
      </w:tblGrid>
      <w:tr>
        <w:trPr>
          <w:trHeight w:val="75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被投资</w:t>
            </w:r>
          </w:p>
        </w:tc>
        <w:tc>
          <w:tcPr>
            <w:gridSpan w:val="4"/>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本期增减变动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80" w:line="240" w:lineRule="auto"/>
              <w:ind w:left="0" w:right="0" w:firstLine="160"/>
              <w:jc w:val="left"/>
              <w:rPr>
                <w:sz w:val="15"/>
                <w:szCs w:val="15"/>
              </w:rPr>
            </w:pPr>
            <w:r>
              <w:rPr>
                <w:color w:val="000000"/>
                <w:spacing w:val="0"/>
                <w:w w:val="100"/>
                <w:position w:val="0"/>
                <w:sz w:val="15"/>
                <w:szCs w:val="15"/>
              </w:rPr>
              <w:t>减值准备</w:t>
            </w:r>
          </w:p>
          <w:p>
            <w:pPr>
              <w:pStyle w:val="Style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期末余额</w:t>
            </w:r>
          </w:p>
        </w:tc>
      </w:tr>
      <w:tr>
        <w:trPr>
          <w:trHeight w:val="1027" w:hRule="exact"/>
        </w:trPr>
        <w:tc>
          <w:tcPr>
            <w:tcBorders/>
            <w:shd w:val="clear" w:color="auto" w:fill="FFFFFF"/>
            <w:vAlign w:val="top"/>
          </w:tcPr>
          <w:p>
            <w:pPr>
              <w:pStyle w:val="Style6"/>
              <w:keepNext w:val="0"/>
              <w:keepLines w:val="0"/>
              <w:widowControl w:val="0"/>
              <w:shd w:val="clear" w:color="auto" w:fill="auto"/>
              <w:bidi w:val="0"/>
              <w:spacing w:before="220" w:after="0" w:line="240" w:lineRule="auto"/>
              <w:ind w:left="0" w:right="0" w:firstLine="0"/>
              <w:jc w:val="center"/>
              <w:rPr>
                <w:sz w:val="15"/>
                <w:szCs w:val="15"/>
              </w:rPr>
            </w:pPr>
            <w:r>
              <w:rPr>
                <w:color w:val="000000"/>
                <w:spacing w:val="0"/>
                <w:w w:val="100"/>
                <w:position w:val="0"/>
                <w:sz w:val="15"/>
                <w:szCs w:val="15"/>
              </w:rPr>
              <w:t>单位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80" w:line="240" w:lineRule="auto"/>
              <w:ind w:left="0" w:right="0" w:firstLine="0"/>
              <w:jc w:val="center"/>
              <w:rPr>
                <w:sz w:val="15"/>
                <w:szCs w:val="15"/>
              </w:rPr>
            </w:pPr>
            <w:r>
              <w:rPr>
                <w:color w:val="000000"/>
                <w:spacing w:val="0"/>
                <w:w w:val="100"/>
                <w:position w:val="0"/>
                <w:sz w:val="15"/>
                <w:szCs w:val="15"/>
              </w:rPr>
              <w:t>其他权</w:t>
            </w:r>
          </w:p>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益变动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宣告发放</w:t>
            </w:r>
          </w:p>
          <w:p>
            <w:pPr>
              <w:pStyle w:val="Style6"/>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现金股利</w:t>
            </w:r>
          </w:p>
          <w:p>
            <w:pPr>
              <w:pStyle w:val="Style6"/>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或利润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60" w:line="240" w:lineRule="auto"/>
              <w:ind w:left="0" w:right="0" w:firstLine="0"/>
              <w:jc w:val="center"/>
              <w:rPr>
                <w:sz w:val="15"/>
                <w:szCs w:val="15"/>
              </w:rPr>
            </w:pPr>
            <w:r>
              <w:rPr>
                <w:color w:val="000000"/>
                <w:spacing w:val="0"/>
                <w:w w:val="100"/>
                <w:position w:val="0"/>
                <w:sz w:val="15"/>
                <w:szCs w:val="15"/>
              </w:rPr>
              <w:t>计提减</w:t>
            </w:r>
          </w:p>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温岭市利欧小额贷款有限公司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42,433,350.32</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温岭市信合担保有限公司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22,360,005.60</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浙江利斯特智慧管网股份有限公司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rPr>
              <w:t>1,697,060.40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碧橙股份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3,212,508.26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38,242,252.66</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北京盛夏星空影视传媒股份有限公司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189,940,689.58</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LEO (THAILAND)CO., 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rPr>
              <w:t>5,468,864.96</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宁波爱菲欧电器有限公司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rPr>
              <w:t>2,632,018.19</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广州市睿仕信息科技有限公司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rPr>
              <w:t>2,716,123.47</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上海亚趣电子商务有限公司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3,750,100.11</w:t>
            </w:r>
          </w:p>
        </w:tc>
      </w:tr>
    </w:tbl>
    <w:p>
      <w:pPr>
        <w:spacing w:lineRule="exact" w:line="1"/>
        <w:rPr>
          <w:sz w:val="2"/>
          <w:szCs w:val="2"/>
        </w:rPr>
      </w:pPr>
      <w:r>
        <w:br w:type="page"/>
      </w:r>
    </w:p>
    <w:tbl>
      <w:tblPr>
        <w:tblOverlap w:val="never"/>
        <w:jc w:val="left"/>
        <w:tblLayout w:type="fixed"/>
      </w:tblPr>
      <w:tblGrid>
        <w:gridCol w:w="2827"/>
        <w:gridCol w:w="1162"/>
        <w:gridCol w:w="696"/>
        <w:gridCol w:w="1080"/>
        <w:gridCol w:w="686"/>
        <w:gridCol w:w="1258"/>
        <w:gridCol w:w="1018"/>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上海帛仑文化传播有限公司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rPr>
              <w:t>4,544,594.58</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天津中新聚胜文化传媒有限公司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rPr>
              <w:t>1,394,730.66</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上海焕乐网络科技有限公司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10,112,766.56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18,112,766.56</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奇思互动（北京）广告有限公司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28,759,053.94</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看财经文化传媒（深圳）有限公司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rPr>
              <w:t>3,627,508.24</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杭州锄禾农业科技有限公司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rPr>
              <w:t>4,054,910.28</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大农实业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6, </w:t>
            </w:r>
            <w:r>
              <w:rPr>
                <w:rFonts w:ascii="Times New Roman" w:eastAsia="Times New Roman" w:hAnsi="Times New Roman" w:cs="Times New Roman"/>
                <w:color w:val="000000"/>
                <w:spacing w:val="0"/>
                <w:w w:val="100"/>
                <w:position w:val="0"/>
                <w:sz w:val="14"/>
                <w:szCs w:val="14"/>
              </w:rPr>
              <w:t>902,122.58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224,408,917.53</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北京链飞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22,719,278.93</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一块互动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11,996,660.02</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10,114, </w:t>
            </w:r>
            <w:r>
              <w:rPr>
                <w:rFonts w:ascii="Times New Roman" w:eastAsia="Times New Roman" w:hAnsi="Times New Roman" w:cs="Times New Roman"/>
                <w:color w:val="000000"/>
                <w:spacing w:val="0"/>
                <w:w w:val="100"/>
                <w:position w:val="0"/>
                <w:sz w:val="14"/>
                <w:szCs w:val="14"/>
              </w:rPr>
              <w:t xml:space="preserve">630. </w:t>
            </w:r>
            <w:r>
              <w:rPr>
                <w:rFonts w:ascii="Times New Roman" w:eastAsia="Times New Roman" w:hAnsi="Times New Roman" w:cs="Times New Roman"/>
                <w:color w:val="000000"/>
                <w:spacing w:val="0"/>
                <w:w w:val="100"/>
                <w:position w:val="0"/>
                <w:sz w:val="14"/>
                <w:szCs w:val="14"/>
              </w:rPr>
              <w:t>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10,112,766.56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606,996,019.36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21,862,866.67</w:t>
            </w:r>
          </w:p>
        </w:tc>
      </w:tr>
    </w:tbl>
    <w:p>
      <w:pPr>
        <w:pStyle w:val="Style27"/>
        <w:keepNext w:val="0"/>
        <w:keepLines w:val="0"/>
        <w:widowControl w:val="0"/>
        <w:shd w:val="clear" w:color="auto" w:fill="auto"/>
        <w:bidi w:val="0"/>
        <w:spacing w:before="0" w:after="300" w:line="464" w:lineRule="exact"/>
        <w:ind w:left="140" w:right="0" w:firstLine="36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原名为杭州碧橙网络技术有限公司（以下简称碧橙有限），根据碧橙有限股东会决议、碧橙股份出资者签署的发起 人协议和章程的规定，改制变更后碧橙股份申请登记的注册资本为人民币</w:t>
      </w:r>
      <w:r>
        <w:rPr>
          <w:color w:val="000000"/>
          <w:spacing w:val="0"/>
          <w:w w:val="100"/>
          <w:position w:val="0"/>
          <w:sz w:val="18"/>
          <w:szCs w:val="18"/>
        </w:rPr>
        <w:t xml:space="preserve">120, 000,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元（每股面值</w:t>
      </w:r>
      <w:r>
        <w:rPr>
          <w:color w:val="000000"/>
          <w:spacing w:val="0"/>
          <w:w w:val="100"/>
          <w:position w:val="0"/>
          <w:sz w:val="18"/>
          <w:szCs w:val="18"/>
        </w:rPr>
        <w:t>1</w:t>
      </w:r>
      <w:r>
        <w:rPr>
          <w:color w:val="000000"/>
          <w:spacing w:val="0"/>
          <w:w w:val="100"/>
          <w:position w:val="0"/>
        </w:rPr>
        <w:t xml:space="preserve">元，折股份总额 </w:t>
      </w:r>
      <w:r>
        <w:rPr>
          <w:color w:val="000000"/>
          <w:spacing w:val="0"/>
          <w:w w:val="100"/>
          <w:position w:val="0"/>
          <w:sz w:val="18"/>
          <w:szCs w:val="18"/>
        </w:rPr>
        <w:t>120, 000, 000</w:t>
      </w:r>
      <w:r>
        <w:rPr>
          <w:color w:val="000000"/>
          <w:spacing w:val="0"/>
          <w:w w:val="100"/>
          <w:position w:val="0"/>
        </w:rPr>
        <w:t>股），由碧橙有限全体出资者以其拥有的截至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31</w:t>
      </w:r>
      <w:r>
        <w:rPr>
          <w:color w:val="000000"/>
          <w:spacing w:val="0"/>
          <w:w w:val="100"/>
          <w:position w:val="0"/>
        </w:rPr>
        <w:t>日止该公司经审计的净资产</w:t>
      </w:r>
      <w:r>
        <w:rPr>
          <w:color w:val="000000"/>
          <w:spacing w:val="0"/>
          <w:w w:val="100"/>
          <w:position w:val="0"/>
          <w:sz w:val="18"/>
          <w:szCs w:val="18"/>
        </w:rPr>
        <w:t>165,584,767.88</w:t>
      </w:r>
      <w:r>
        <w:rPr>
          <w:color w:val="000000"/>
          <w:spacing w:val="0"/>
          <w:w w:val="100"/>
          <w:position w:val="0"/>
        </w:rPr>
        <w:t>元认 购，净资产折合碧橙股份的股份</w:t>
      </w:r>
      <w:r>
        <w:rPr>
          <w:color w:val="000000"/>
          <w:spacing w:val="0"/>
          <w:w w:val="100"/>
          <w:position w:val="0"/>
          <w:sz w:val="18"/>
          <w:szCs w:val="18"/>
        </w:rPr>
        <w:t>120, 000, 000</w:t>
      </w:r>
      <w:r>
        <w:rPr>
          <w:color w:val="000000"/>
          <w:spacing w:val="0"/>
          <w:w w:val="100"/>
          <w:position w:val="0"/>
        </w:rPr>
        <w:t>股（每股面值</w:t>
      </w:r>
      <w:r>
        <w:rPr>
          <w:color w:val="000000"/>
          <w:spacing w:val="0"/>
          <w:w w:val="100"/>
          <w:position w:val="0"/>
          <w:sz w:val="18"/>
          <w:szCs w:val="18"/>
        </w:rPr>
        <w:t>1</w:t>
      </w:r>
      <w:r>
        <w:rPr>
          <w:color w:val="000000"/>
          <w:spacing w:val="0"/>
          <w:w w:val="100"/>
          <w:position w:val="0"/>
        </w:rPr>
        <w:t>元）</w:t>
      </w:r>
    </w:p>
    <w:p>
      <w:pPr>
        <w:pStyle w:val="Style27"/>
        <w:keepNext w:val="0"/>
        <w:keepLines w:val="0"/>
        <w:widowControl w:val="0"/>
        <w:shd w:val="clear" w:color="auto" w:fill="auto"/>
        <w:bidi w:val="0"/>
        <w:spacing w:before="0" w:after="800" w:line="240" w:lineRule="auto"/>
        <w:ind w:left="0" w:right="0" w:firstLine="50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详见本财务报表附注十一承诺及或有事项之说明</w:t>
      </w:r>
    </w:p>
    <w:p>
      <w:pPr>
        <w:pStyle w:val="Style31"/>
        <w:keepNext/>
        <w:keepLines/>
        <w:widowControl w:val="0"/>
        <w:numPr>
          <w:ilvl w:val="0"/>
          <w:numId w:val="87"/>
        </w:numPr>
        <w:shd w:val="clear" w:color="auto" w:fill="auto"/>
        <w:bidi w:val="0"/>
        <w:spacing w:before="0" w:after="160" w:line="240" w:lineRule="auto"/>
        <w:ind w:left="0" w:right="0" w:firstLine="560"/>
        <w:jc w:val="both"/>
      </w:pPr>
      <w:bookmarkStart w:id="1111" w:name="bookmark1111"/>
      <w:bookmarkStart w:id="1112" w:name="bookmark1112"/>
      <w:bookmarkStart w:id="1113" w:name="bookmark1113"/>
      <w:bookmarkStart w:id="1114" w:name="bookmark1114"/>
      <w:bookmarkEnd w:id="1113"/>
      <w:r>
        <w:rPr>
          <w:b w:val="0"/>
          <w:bCs w:val="0"/>
          <w:color w:val="000000"/>
          <w:spacing w:val="0"/>
          <w:w w:val="100"/>
          <w:position w:val="0"/>
        </w:rPr>
        <w:t>其他非流动金融资产</w:t>
      </w:r>
      <w:bookmarkEnd w:id="1111"/>
      <w:bookmarkEnd w:id="1112"/>
      <w:bookmarkEnd w:id="1114"/>
    </w:p>
    <w:tbl>
      <w:tblPr>
        <w:tblOverlap w:val="never"/>
        <w:jc w:val="left"/>
        <w:tblLayout w:type="fixed"/>
      </w:tblPr>
      <w:tblGrid>
        <w:gridCol w:w="4738"/>
        <w:gridCol w:w="1920"/>
        <w:gridCol w:w="1949"/>
      </w:tblGrid>
      <w:tr>
        <w:trPr>
          <w:trHeight w:val="5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分类为以公允价值计量且其变动计入当期损益的金融资产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7,696, 458, </w:t>
            </w:r>
            <w:r>
              <w:rPr>
                <w:color w:val="000000"/>
                <w:spacing w:val="0"/>
                <w:w w:val="100"/>
                <w:position w:val="0"/>
                <w:sz w:val="18"/>
                <w:szCs w:val="18"/>
              </w:rPr>
              <w:t xml:space="preserve">639. </w:t>
            </w:r>
            <w:r>
              <w:rPr>
                <w:color w:val="000000"/>
                <w:spacing w:val="0"/>
                <w:w w:val="100"/>
                <w:position w:val="0"/>
                <w:sz w:val="18"/>
                <w:szCs w:val="18"/>
              </w:rPr>
              <w:t>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1,216, 984, </w:t>
            </w:r>
            <w:r>
              <w:rPr>
                <w:color w:val="000000"/>
                <w:spacing w:val="0"/>
                <w:w w:val="100"/>
                <w:position w:val="0"/>
                <w:sz w:val="18"/>
                <w:szCs w:val="18"/>
              </w:rPr>
              <w:t xml:space="preserve">266. </w:t>
            </w:r>
            <w:r>
              <w:rPr>
                <w:color w:val="000000"/>
                <w:spacing w:val="0"/>
                <w:w w:val="100"/>
                <w:position w:val="0"/>
                <w:sz w:val="18"/>
                <w:szCs w:val="18"/>
              </w:rPr>
              <w:t>35</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其中：债务工具投资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169, </w:t>
            </w:r>
            <w:r>
              <w:rPr>
                <w:color w:val="000000"/>
                <w:spacing w:val="0"/>
                <w:w w:val="100"/>
                <w:position w:val="0"/>
                <w:sz w:val="18"/>
                <w:szCs w:val="18"/>
              </w:rPr>
              <w:t>093,062.92</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pPr>
            <w:r>
              <w:rPr>
                <w:color w:val="000000"/>
                <w:spacing w:val="0"/>
                <w:w w:val="100"/>
                <w:position w:val="0"/>
              </w:rPr>
              <w:t>权益工具投资［注］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7,696, 458, </w:t>
            </w:r>
            <w:r>
              <w:rPr>
                <w:color w:val="000000"/>
                <w:spacing w:val="0"/>
                <w:w w:val="100"/>
                <w:position w:val="0"/>
                <w:sz w:val="18"/>
                <w:szCs w:val="18"/>
              </w:rPr>
              <w:t xml:space="preserve">639. </w:t>
            </w:r>
            <w:r>
              <w:rPr>
                <w:color w:val="000000"/>
                <w:spacing w:val="0"/>
                <w:w w:val="100"/>
                <w:position w:val="0"/>
                <w:sz w:val="18"/>
                <w:szCs w:val="18"/>
              </w:rPr>
              <w:t>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1,047,891,203.43</w:t>
            </w: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7,696, 458, </w:t>
            </w:r>
            <w:r>
              <w:rPr>
                <w:color w:val="000000"/>
                <w:spacing w:val="0"/>
                <w:w w:val="100"/>
                <w:position w:val="0"/>
                <w:sz w:val="18"/>
                <w:szCs w:val="18"/>
              </w:rPr>
              <w:t xml:space="preserve">639. </w:t>
            </w:r>
            <w:r>
              <w:rPr>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1,216, 984, </w:t>
            </w:r>
            <w:r>
              <w:rPr>
                <w:color w:val="000000"/>
                <w:spacing w:val="0"/>
                <w:w w:val="100"/>
                <w:position w:val="0"/>
                <w:sz w:val="18"/>
                <w:szCs w:val="18"/>
              </w:rPr>
              <w:t xml:space="preserve">266. </w:t>
            </w:r>
            <w:r>
              <w:rPr>
                <w:color w:val="000000"/>
                <w:spacing w:val="0"/>
                <w:w w:val="100"/>
                <w:position w:val="0"/>
                <w:sz w:val="18"/>
                <w:szCs w:val="18"/>
              </w:rPr>
              <w:t>35</w:t>
            </w:r>
          </w:p>
        </w:tc>
      </w:tr>
    </w:tbl>
    <w:p>
      <w:pPr>
        <w:widowControl w:val="0"/>
        <w:spacing w:after="239" w:line="1" w:lineRule="exact"/>
      </w:pPr>
    </w:p>
    <w:p>
      <w:pPr>
        <w:pStyle w:val="Style27"/>
        <w:keepNext w:val="0"/>
        <w:keepLines w:val="0"/>
        <w:widowControl w:val="0"/>
        <w:shd w:val="clear" w:color="auto" w:fill="auto"/>
        <w:bidi w:val="0"/>
        <w:spacing w:before="0" w:after="300" w:line="240" w:lineRule="auto"/>
        <w:ind w:left="0" w:right="0" w:firstLine="560"/>
        <w:jc w:val="both"/>
      </w:pPr>
      <w:r>
        <w:rPr>
          <w:color w:val="000000"/>
          <w:spacing w:val="0"/>
          <w:w w:val="100"/>
          <w:position w:val="0"/>
        </w:rPr>
        <w:t>［注］期末余额主要为公司对</w:t>
      </w:r>
      <w:r>
        <w:rPr>
          <w:color w:val="000000"/>
          <w:spacing w:val="0"/>
          <w:w w:val="100"/>
          <w:position w:val="0"/>
          <w:sz w:val="18"/>
          <w:szCs w:val="18"/>
        </w:rPr>
        <w:t>Li Auto Inc.</w:t>
      </w:r>
      <w:r>
        <w:rPr>
          <w:color w:val="000000"/>
          <w:spacing w:val="0"/>
          <w:w w:val="100"/>
          <w:position w:val="0"/>
          <w:sz w:val="18"/>
          <w:szCs w:val="18"/>
        </w:rPr>
        <w:t>（</w:t>
      </w:r>
      <w:r>
        <w:rPr>
          <w:color w:val="000000"/>
          <w:spacing w:val="0"/>
          <w:w w:val="100"/>
          <w:position w:val="0"/>
        </w:rPr>
        <w:t>以下简称理想汽车）和</w:t>
      </w:r>
      <w:r>
        <w:rPr>
          <w:b/>
          <w:bCs/>
          <w:color w:val="000000"/>
          <w:spacing w:val="0"/>
          <w:w w:val="100"/>
          <w:position w:val="0"/>
        </w:rPr>
        <w:t>新风光电子科技股份有限公司（以下简称新风光）</w:t>
      </w:r>
      <w:r>
        <w:rPr>
          <w:color w:val="000000"/>
          <w:spacing w:val="0"/>
          <w:w w:val="100"/>
          <w:position w:val="0"/>
        </w:rPr>
        <w:t>投资</w:t>
      </w:r>
    </w:p>
    <w:p>
      <w:pPr>
        <w:pStyle w:val="Style27"/>
        <w:keepNext w:val="0"/>
        <w:keepLines w:val="0"/>
        <w:widowControl w:val="0"/>
        <w:shd w:val="clear" w:color="auto" w:fill="auto"/>
        <w:bidi w:val="0"/>
        <w:spacing w:before="0" w:after="800" w:line="240" w:lineRule="auto"/>
        <w:ind w:left="0" w:right="0" w:firstLine="140"/>
        <w:jc w:val="left"/>
      </w:pPr>
      <w:r>
        <w:rPr>
          <w:color w:val="000000"/>
          <w:spacing w:val="0"/>
          <w:w w:val="100"/>
          <w:position w:val="0"/>
        </w:rPr>
        <w:t>确认金融资产总额</w:t>
      </w:r>
      <w:r>
        <w:rPr>
          <w:color w:val="000000"/>
          <w:spacing w:val="0"/>
          <w:w w:val="100"/>
          <w:position w:val="0"/>
          <w:sz w:val="18"/>
          <w:szCs w:val="18"/>
        </w:rPr>
        <w:t xml:space="preserve">653, </w:t>
      </w:r>
      <w:r>
        <w:rPr>
          <w:color w:val="000000"/>
          <w:spacing w:val="0"/>
          <w:w w:val="100"/>
          <w:position w:val="0"/>
          <w:sz w:val="18"/>
          <w:szCs w:val="18"/>
        </w:rPr>
        <w:t xml:space="preserve">042. </w:t>
      </w:r>
      <w:r>
        <w:rPr>
          <w:color w:val="000000"/>
          <w:spacing w:val="0"/>
          <w:w w:val="100"/>
          <w:position w:val="0"/>
          <w:sz w:val="18"/>
          <w:szCs w:val="18"/>
        </w:rPr>
        <w:t>21</w:t>
      </w:r>
      <w:r>
        <w:rPr>
          <w:color w:val="000000"/>
          <w:spacing w:val="0"/>
          <w:w w:val="100"/>
          <w:position w:val="0"/>
        </w:rPr>
        <w:t>万元，具体详见本财务报表附注十三其他重要事项之说明</w:t>
      </w:r>
    </w:p>
    <w:p>
      <w:pPr>
        <w:pStyle w:val="Style31"/>
        <w:keepNext/>
        <w:keepLines/>
        <w:widowControl w:val="0"/>
        <w:numPr>
          <w:ilvl w:val="0"/>
          <w:numId w:val="87"/>
        </w:numPr>
        <w:shd w:val="clear" w:color="auto" w:fill="auto"/>
        <w:bidi w:val="0"/>
        <w:spacing w:before="0" w:after="300" w:line="240" w:lineRule="auto"/>
        <w:ind w:left="0" w:right="0" w:firstLine="560"/>
        <w:jc w:val="left"/>
      </w:pPr>
      <w:bookmarkStart w:id="1115" w:name="bookmark1115"/>
      <w:bookmarkStart w:id="1116" w:name="bookmark1116"/>
      <w:bookmarkStart w:id="1117" w:name="bookmark1117"/>
      <w:bookmarkStart w:id="1118" w:name="bookmark1118"/>
      <w:bookmarkEnd w:id="1117"/>
      <w:r>
        <w:rPr>
          <w:b w:val="0"/>
          <w:bCs w:val="0"/>
          <w:color w:val="000000"/>
          <w:spacing w:val="0"/>
          <w:w w:val="100"/>
          <w:position w:val="0"/>
        </w:rPr>
        <w:t>投资性房地产</w:t>
      </w:r>
      <w:bookmarkEnd w:id="1115"/>
      <w:bookmarkEnd w:id="1116"/>
      <w:bookmarkEnd w:id="1118"/>
      <w:r>
        <w:br w:type="page"/>
      </w:r>
    </w:p>
    <w:p>
      <w:pPr>
        <w:pStyle w:val="Style66"/>
        <w:keepNext w:val="0"/>
        <w:keepLines w:val="0"/>
        <w:widowControl w:val="0"/>
        <w:shd w:val="clear" w:color="auto" w:fill="auto"/>
        <w:bidi w:val="0"/>
        <w:spacing w:before="0" w:after="140" w:line="240" w:lineRule="auto"/>
        <w:ind w:left="0" w:right="0" w:firstLine="600"/>
        <w:jc w:val="left"/>
        <w:rPr>
          <w:sz w:val="20"/>
          <w:szCs w:val="20"/>
        </w:rPr>
      </w:pPr>
      <w:r>
        <w:rPr>
          <w:color w:val="000000"/>
          <w:spacing w:val="0"/>
          <w:w w:val="100"/>
          <w:position w:val="0"/>
          <w:sz w:val="20"/>
          <w:szCs w:val="20"/>
        </w:rPr>
        <w:t>⑴明细情况</w:t>
      </w:r>
    </w:p>
    <w:tbl>
      <w:tblPr>
        <w:tblOverlap w:val="never"/>
        <w:jc w:val="left"/>
        <w:tblLayout w:type="fixed"/>
      </w:tblPr>
      <w:tblGrid>
        <w:gridCol w:w="3173"/>
        <w:gridCol w:w="1781"/>
        <w:gridCol w:w="1781"/>
        <w:gridCol w:w="1814"/>
      </w:tblGrid>
      <w:tr>
        <w:trPr>
          <w:trHeight w:val="5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期初数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44, 804, </w:t>
            </w:r>
            <w:r>
              <w:rPr>
                <w:color w:val="000000"/>
                <w:spacing w:val="0"/>
                <w:w w:val="100"/>
                <w:position w:val="0"/>
                <w:sz w:val="18"/>
                <w:szCs w:val="18"/>
              </w:rPr>
              <w:t xml:space="preserve">429. </w:t>
            </w:r>
            <w:r>
              <w:rPr>
                <w:color w:val="000000"/>
                <w:spacing w:val="0"/>
                <w:w w:val="100"/>
                <w:position w:val="0"/>
                <w:sz w:val="18"/>
                <w:szCs w:val="18"/>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17,354,367.91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62,158,797.39</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10, </w:t>
            </w:r>
            <w:r>
              <w:rPr>
                <w:color w:val="000000"/>
                <w:spacing w:val="0"/>
                <w:w w:val="100"/>
                <w:position w:val="0"/>
                <w:sz w:val="18"/>
                <w:szCs w:val="18"/>
              </w:rPr>
              <w:t>139,308.84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87,943,775.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98, </w:t>
            </w:r>
            <w:r>
              <w:rPr>
                <w:color w:val="000000"/>
                <w:spacing w:val="0"/>
                <w:w w:val="100"/>
                <w:position w:val="0"/>
                <w:sz w:val="18"/>
                <w:szCs w:val="18"/>
              </w:rPr>
              <w:t>083,083.98</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固定资产/无形资产转入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5,376, </w:t>
            </w:r>
            <w:r>
              <w:rPr>
                <w:color w:val="000000"/>
                <w:spacing w:val="0"/>
                <w:w w:val="100"/>
                <w:position w:val="0"/>
                <w:sz w:val="18"/>
                <w:szCs w:val="18"/>
              </w:rPr>
              <w:t xml:space="preserve">083. </w:t>
            </w:r>
            <w:r>
              <w:rPr>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5,376, </w:t>
            </w:r>
            <w:r>
              <w:rPr>
                <w:color w:val="000000"/>
                <w:spacing w:val="0"/>
                <w:w w:val="100"/>
                <w:position w:val="0"/>
                <w:sz w:val="18"/>
                <w:szCs w:val="18"/>
              </w:rPr>
              <w:t xml:space="preserve">083. </w:t>
            </w:r>
            <w:r>
              <w:rPr>
                <w:color w:val="000000"/>
                <w:spacing w:val="0"/>
                <w:w w:val="100"/>
                <w:position w:val="0"/>
                <w:sz w:val="18"/>
                <w:szCs w:val="18"/>
              </w:rPr>
              <w:t>97</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购置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4, 763, </w:t>
            </w:r>
            <w:r>
              <w:rPr>
                <w:color w:val="000000"/>
                <w:spacing w:val="0"/>
                <w:w w:val="100"/>
                <w:position w:val="0"/>
                <w:sz w:val="18"/>
                <w:szCs w:val="18"/>
              </w:rPr>
              <w:t xml:space="preserve">224. </w:t>
            </w:r>
            <w:r>
              <w:rPr>
                <w:color w:val="000000"/>
                <w:spacing w:val="0"/>
                <w:w w:val="100"/>
                <w:position w:val="0"/>
                <w:sz w:val="18"/>
                <w:szCs w:val="18"/>
              </w:rPr>
              <w:t>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87,943,775.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92,707,000.01</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8, </w:t>
            </w:r>
            <w:r>
              <w:rPr>
                <w:color w:val="000000"/>
                <w:spacing w:val="0"/>
                <w:w w:val="100"/>
                <w:position w:val="0"/>
                <w:sz w:val="18"/>
                <w:szCs w:val="18"/>
              </w:rPr>
              <w:t>895,762.97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2, 146, </w:t>
            </w:r>
            <w:r>
              <w:rPr>
                <w:color w:val="000000"/>
                <w:spacing w:val="0"/>
                <w:w w:val="100"/>
                <w:position w:val="0"/>
                <w:sz w:val="18"/>
                <w:szCs w:val="18"/>
              </w:rPr>
              <w:t>765.40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11,042,528.37</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转出至固定资产/无形资产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8, 895, </w:t>
            </w:r>
            <w:r>
              <w:rPr>
                <w:color w:val="000000"/>
                <w:spacing w:val="0"/>
                <w:w w:val="100"/>
                <w:position w:val="0"/>
                <w:sz w:val="18"/>
                <w:szCs w:val="18"/>
              </w:rPr>
              <w:t xml:space="preserve">762. </w:t>
            </w:r>
            <w:r>
              <w:rPr>
                <w:color w:val="000000"/>
                <w:spacing w:val="0"/>
                <w:w w:val="100"/>
                <w:position w:val="0"/>
                <w:sz w:val="18"/>
                <w:szCs w:val="18"/>
              </w:rPr>
              <w:t>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2, 146, </w:t>
            </w:r>
            <w:r>
              <w:rPr>
                <w:color w:val="000000"/>
                <w:spacing w:val="0"/>
                <w:w w:val="100"/>
                <w:position w:val="0"/>
                <w:sz w:val="18"/>
                <w:szCs w:val="18"/>
              </w:rPr>
              <w:t>765.40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11,042,528.37</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46, </w:t>
            </w:r>
            <w:r>
              <w:rPr>
                <w:color w:val="000000"/>
                <w:spacing w:val="0"/>
                <w:w w:val="100"/>
                <w:position w:val="0"/>
                <w:sz w:val="18"/>
                <w:szCs w:val="18"/>
              </w:rPr>
              <w:t>047,975.35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103,151,377.65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149,199,353.00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期初数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8, 052, </w:t>
            </w:r>
            <w:r>
              <w:rPr>
                <w:color w:val="000000"/>
                <w:spacing w:val="0"/>
                <w:w w:val="100"/>
                <w:position w:val="0"/>
                <w:sz w:val="18"/>
                <w:szCs w:val="18"/>
              </w:rPr>
              <w:t xml:space="preserve">979. </w:t>
            </w:r>
            <w:r>
              <w:rPr>
                <w:color w:val="000000"/>
                <w:spacing w:val="0"/>
                <w:w w:val="100"/>
                <w:position w:val="0"/>
                <w:sz w:val="18"/>
                <w:szCs w:val="18"/>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1,825, </w:t>
            </w:r>
            <w:r>
              <w:rPr>
                <w:color w:val="000000"/>
                <w:spacing w:val="0"/>
                <w:w w:val="100"/>
                <w:position w:val="0"/>
                <w:sz w:val="18"/>
                <w:szCs w:val="18"/>
              </w:rPr>
              <w:t xml:space="preserve">487.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9, 878, </w:t>
            </w:r>
            <w:r>
              <w:rPr>
                <w:color w:val="000000"/>
                <w:spacing w:val="0"/>
                <w:w w:val="100"/>
                <w:position w:val="0"/>
                <w:sz w:val="18"/>
                <w:szCs w:val="18"/>
              </w:rPr>
              <w:t xml:space="preserve">466. </w:t>
            </w:r>
            <w:r>
              <w:rPr>
                <w:color w:val="000000"/>
                <w:spacing w:val="0"/>
                <w:w w:val="100"/>
                <w:position w:val="0"/>
                <w:sz w:val="18"/>
                <w:szCs w:val="18"/>
              </w:rPr>
              <w:t>57</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4, 169, </w:t>
            </w:r>
            <w:r>
              <w:rPr>
                <w:color w:val="000000"/>
                <w:spacing w:val="0"/>
                <w:w w:val="100"/>
                <w:position w:val="0"/>
                <w:sz w:val="18"/>
                <w:szCs w:val="18"/>
              </w:rPr>
              <w:t xml:space="preserve">954. </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2,832, </w:t>
            </w:r>
            <w:r>
              <w:rPr>
                <w:color w:val="000000"/>
                <w:spacing w:val="0"/>
                <w:w w:val="100"/>
                <w:position w:val="0"/>
                <w:sz w:val="18"/>
                <w:szCs w:val="18"/>
              </w:rPr>
              <w:t xml:space="preserve">636.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7,002,590.23</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1,045,501.73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2,832, </w:t>
            </w:r>
            <w:r>
              <w:rPr>
                <w:color w:val="000000"/>
                <w:spacing w:val="0"/>
                <w:w w:val="100"/>
                <w:position w:val="0"/>
                <w:sz w:val="18"/>
                <w:szCs w:val="18"/>
              </w:rPr>
              <w:t xml:space="preserve">636.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3,878,137.85</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2)</w:t>
            </w:r>
            <w:r>
              <w:rPr>
                <w:color w:val="000000"/>
                <w:spacing w:val="0"/>
                <w:w w:val="100"/>
                <w:position w:val="0"/>
              </w:rPr>
              <w:t>固定资产/无形资产转入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3, 124, </w:t>
            </w:r>
            <w:r>
              <w:rPr>
                <w:color w:val="000000"/>
                <w:spacing w:val="0"/>
                <w:w w:val="100"/>
                <w:position w:val="0"/>
                <w:sz w:val="18"/>
                <w:szCs w:val="18"/>
              </w:rPr>
              <w:t xml:space="preserve">452. </w:t>
            </w:r>
            <w:r>
              <w:rPr>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3, 124, </w:t>
            </w:r>
            <w:r>
              <w:rPr>
                <w:color w:val="000000"/>
                <w:spacing w:val="0"/>
                <w:w w:val="100"/>
                <w:position w:val="0"/>
                <w:sz w:val="18"/>
                <w:szCs w:val="18"/>
              </w:rPr>
              <w:t xml:space="preserve">452. </w:t>
            </w:r>
            <w:r>
              <w:rPr>
                <w:color w:val="000000"/>
                <w:spacing w:val="0"/>
                <w:w w:val="100"/>
                <w:position w:val="0"/>
                <w:sz w:val="18"/>
                <w:szCs w:val="18"/>
              </w:rPr>
              <w:t>38</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396,722.06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218, </w:t>
            </w:r>
            <w:r>
              <w:rPr>
                <w:color w:val="000000"/>
                <w:spacing w:val="0"/>
                <w:w w:val="100"/>
                <w:position w:val="0"/>
                <w:sz w:val="18"/>
                <w:szCs w:val="18"/>
              </w:rPr>
              <w:t>952.45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615, </w:t>
            </w:r>
            <w:r>
              <w:rPr>
                <w:color w:val="000000"/>
                <w:spacing w:val="0"/>
                <w:w w:val="100"/>
                <w:position w:val="0"/>
                <w:sz w:val="18"/>
                <w:szCs w:val="18"/>
              </w:rPr>
              <w:t xml:space="preserve">674. </w:t>
            </w:r>
            <w:r>
              <w:rPr>
                <w:color w:val="000000"/>
                <w:spacing w:val="0"/>
                <w:w w:val="100"/>
                <w:position w:val="0"/>
                <w:sz w:val="18"/>
                <w:szCs w:val="18"/>
              </w:rPr>
              <w:t>51</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转出至固定资产/无形资产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396,722.06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218, </w:t>
            </w:r>
            <w:r>
              <w:rPr>
                <w:color w:val="000000"/>
                <w:spacing w:val="0"/>
                <w:w w:val="100"/>
                <w:position w:val="0"/>
                <w:sz w:val="18"/>
                <w:szCs w:val="18"/>
              </w:rPr>
              <w:t>952.45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615, </w:t>
            </w:r>
            <w:r>
              <w:rPr>
                <w:color w:val="000000"/>
                <w:spacing w:val="0"/>
                <w:w w:val="100"/>
                <w:position w:val="0"/>
                <w:sz w:val="18"/>
                <w:szCs w:val="18"/>
              </w:rPr>
              <w:t xml:space="preserve">674. </w:t>
            </w:r>
            <w:r>
              <w:rPr>
                <w:color w:val="000000"/>
                <w:spacing w:val="0"/>
                <w:w w:val="100"/>
                <w:position w:val="0"/>
                <w:sz w:val="18"/>
                <w:szCs w:val="18"/>
              </w:rPr>
              <w:t>51</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11,826,211.40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4, 439, </w:t>
            </w:r>
            <w:r>
              <w:rPr>
                <w:color w:val="000000"/>
                <w:spacing w:val="0"/>
                <w:w w:val="100"/>
                <w:position w:val="0"/>
                <w:sz w:val="18"/>
                <w:szCs w:val="18"/>
              </w:rPr>
              <w:t xml:space="preserve">170. </w:t>
            </w:r>
            <w:r>
              <w:rPr>
                <w:color w:val="000000"/>
                <w:spacing w:val="0"/>
                <w:w w:val="100"/>
                <w:position w:val="0"/>
                <w:sz w:val="18"/>
                <w:szCs w:val="18"/>
              </w:rPr>
              <w:t>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16,265,382.29</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34,221,763.95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98,712,206.76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132, 933, </w:t>
            </w:r>
            <w:r>
              <w:rPr>
                <w:color w:val="000000"/>
                <w:spacing w:val="0"/>
                <w:w w:val="100"/>
                <w:position w:val="0"/>
                <w:sz w:val="18"/>
                <w:szCs w:val="18"/>
              </w:rPr>
              <w:t xml:space="preserve">970. </w:t>
            </w:r>
            <w:r>
              <w:rPr>
                <w:color w:val="000000"/>
                <w:spacing w:val="0"/>
                <w:w w:val="100"/>
                <w:position w:val="0"/>
                <w:sz w:val="18"/>
                <w:szCs w:val="18"/>
              </w:rPr>
              <w:t>71</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36,751,450. </w:t>
            </w:r>
            <w:r>
              <w:rPr>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15,528, </w:t>
            </w:r>
            <w:r>
              <w:rPr>
                <w:color w:val="000000"/>
                <w:spacing w:val="0"/>
                <w:w w:val="100"/>
                <w:position w:val="0"/>
                <w:sz w:val="18"/>
                <w:szCs w:val="18"/>
              </w:rPr>
              <w:t xml:space="preserve">880. </w:t>
            </w:r>
            <w:r>
              <w:rPr>
                <w:color w:val="000000"/>
                <w:spacing w:val="0"/>
                <w:w w:val="100"/>
                <w:position w:val="0"/>
                <w:sz w:val="18"/>
                <w:szCs w:val="18"/>
              </w:rPr>
              <w:t>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52,280,330.82</w:t>
            </w:r>
          </w:p>
        </w:tc>
      </w:tr>
    </w:tbl>
    <w:p>
      <w:pPr>
        <w:pStyle w:val="Style25"/>
        <w:keepNext w:val="0"/>
        <w:keepLines w:val="0"/>
        <w:widowControl w:val="0"/>
        <w:shd w:val="clear" w:color="auto" w:fill="auto"/>
        <w:bidi w:val="0"/>
        <w:spacing w:before="0" w:after="0" w:line="240" w:lineRule="auto"/>
        <w:ind w:left="427" w:right="0" w:firstLine="0"/>
        <w:jc w:val="left"/>
      </w:pPr>
      <w:r>
        <w:rPr>
          <w:color w:val="000000"/>
          <w:spacing w:val="0"/>
          <w:w w:val="100"/>
          <w:position w:val="0"/>
          <w:sz w:val="18"/>
          <w:szCs w:val="18"/>
        </w:rPr>
        <w:t>(2)</w:t>
      </w:r>
      <w:r>
        <w:rPr>
          <w:color w:val="000000"/>
          <w:spacing w:val="0"/>
          <w:w w:val="100"/>
          <w:position w:val="0"/>
        </w:rPr>
        <w:t>未办妥产权证书的投资性房地产情况</w:t>
      </w:r>
    </w:p>
    <w:p>
      <w:pPr>
        <w:widowControl w:val="0"/>
        <w:spacing w:after="139" w:line="1" w:lineRule="exact"/>
      </w:pPr>
    </w:p>
    <w:tbl>
      <w:tblPr>
        <w:tblOverlap w:val="never"/>
        <w:jc w:val="center"/>
        <w:tblLayout w:type="fixed"/>
      </w:tblPr>
      <w:tblGrid>
        <w:gridCol w:w="3326"/>
        <w:gridCol w:w="3288"/>
        <w:gridCol w:w="3317"/>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r>
        <w:trPr>
          <w:trHeight w:val="72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140" w:right="0" w:firstLine="0"/>
              <w:jc w:val="left"/>
            </w:pPr>
            <w:r>
              <w:rPr>
                <w:color w:val="000000"/>
                <w:spacing w:val="0"/>
                <w:w w:val="100"/>
                <w:position w:val="0"/>
              </w:rPr>
              <w:t>位于温岭市太平街道山下金村的土地使 用权及其附属建筑物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90,268,068.79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尚在办理中</w:t>
            </w:r>
          </w:p>
        </w:tc>
      </w:tr>
    </w:tbl>
    <w:p>
      <w:pPr>
        <w:spacing w:lineRule="exact" w:line="1"/>
        <w:rPr>
          <w:sz w:val="2"/>
          <w:szCs w:val="2"/>
        </w:rPr>
      </w:pPr>
      <w:r>
        <w:br w:type="page"/>
      </w:r>
    </w:p>
    <w:p>
      <w:pPr>
        <w:pStyle w:val="Style27"/>
        <w:keepNext w:val="0"/>
        <w:keepLines w:val="0"/>
        <w:widowControl w:val="0"/>
        <w:shd w:val="clear" w:color="auto" w:fill="auto"/>
        <w:tabs>
          <w:tab w:pos="5352" w:val="left"/>
        </w:tabs>
        <w:bidi w:val="0"/>
        <w:spacing w:before="0" w:after="840" w:line="240" w:lineRule="auto"/>
        <w:ind w:left="0" w:right="0" w:firstLine="360"/>
        <w:jc w:val="left"/>
        <w:rPr>
          <w:sz w:val="18"/>
          <w:szCs w:val="18"/>
        </w:rPr>
      </w:pPr>
      <w:r>
        <w:rPr>
          <w:color w:val="000000"/>
          <w:spacing w:val="0"/>
          <w:w w:val="100"/>
          <w:position w:val="0"/>
          <w:sz w:val="17"/>
          <w:szCs w:val="17"/>
        </w:rPr>
        <w:t>小 计</w:t>
        <w:tab/>
      </w:r>
      <w:r>
        <w:rPr>
          <w:color w:val="000000"/>
          <w:spacing w:val="0"/>
          <w:w w:val="100"/>
          <w:position w:val="0"/>
          <w:sz w:val="18"/>
          <w:szCs w:val="18"/>
        </w:rPr>
        <w:t xml:space="preserve">90, 268, </w:t>
      </w:r>
      <w:r>
        <w:rPr>
          <w:color w:val="000000"/>
          <w:spacing w:val="0"/>
          <w:w w:val="100"/>
          <w:position w:val="0"/>
          <w:sz w:val="18"/>
          <w:szCs w:val="18"/>
        </w:rPr>
        <w:t xml:space="preserve">068. </w:t>
      </w:r>
      <w:r>
        <w:rPr>
          <w:color w:val="000000"/>
          <w:spacing w:val="0"/>
          <w:w w:val="100"/>
          <w:position w:val="0"/>
          <w:sz w:val="18"/>
          <w:szCs w:val="18"/>
        </w:rPr>
        <w:t>79</w:t>
      </w:r>
    </w:p>
    <w:p>
      <w:pPr>
        <w:pStyle w:val="Style31"/>
        <w:keepNext/>
        <w:keepLines/>
        <w:widowControl w:val="0"/>
        <w:numPr>
          <w:ilvl w:val="0"/>
          <w:numId w:val="87"/>
        </w:numPr>
        <w:shd w:val="clear" w:color="auto" w:fill="auto"/>
        <w:bidi w:val="0"/>
        <w:spacing w:before="0" w:after="280" w:line="240" w:lineRule="auto"/>
        <w:ind w:left="0" w:right="0" w:firstLine="600"/>
        <w:jc w:val="left"/>
      </w:pPr>
      <w:bookmarkStart w:id="1119" w:name="bookmark1119"/>
      <w:bookmarkStart w:id="1120" w:name="bookmark1120"/>
      <w:bookmarkStart w:id="1121" w:name="bookmark1121"/>
      <w:bookmarkStart w:id="1122" w:name="bookmark1122"/>
      <w:bookmarkEnd w:id="1121"/>
      <w:r>
        <w:rPr>
          <w:b w:val="0"/>
          <w:bCs w:val="0"/>
          <w:color w:val="000000"/>
          <w:spacing w:val="0"/>
          <w:w w:val="100"/>
          <w:position w:val="0"/>
        </w:rPr>
        <w:t>固定资产</w:t>
      </w:r>
      <w:bookmarkEnd w:id="1119"/>
      <w:bookmarkEnd w:id="1120"/>
      <w:bookmarkEnd w:id="1122"/>
    </w:p>
    <w:p>
      <w:pPr>
        <w:pStyle w:val="Style31"/>
        <w:keepNext/>
        <w:keepLines/>
        <w:widowControl w:val="0"/>
        <w:shd w:val="clear" w:color="auto" w:fill="auto"/>
        <w:bidi w:val="0"/>
        <w:spacing w:before="0" w:after="140" w:line="240" w:lineRule="auto"/>
        <w:ind w:left="0" w:right="0" w:firstLine="600"/>
        <w:jc w:val="left"/>
      </w:pPr>
      <w:bookmarkStart w:id="1119" w:name="bookmark1119"/>
      <w:bookmarkStart w:id="1120" w:name="bookmark1120"/>
      <w:r>
        <w:rPr>
          <w:b w:val="0"/>
          <w:bCs w:val="0"/>
          <w:color w:val="000000"/>
          <w:spacing w:val="0"/>
          <w:w w:val="100"/>
          <w:position w:val="0"/>
        </w:rPr>
        <w:t>⑴明细情况</w:t>
      </w:r>
      <w:bookmarkEnd w:id="1119"/>
      <w:bookmarkEnd w:id="1120"/>
    </w:p>
    <w:tbl>
      <w:tblPr>
        <w:tblOverlap w:val="never"/>
        <w:jc w:val="center"/>
        <w:tblLayout w:type="fixed"/>
      </w:tblPr>
      <w:tblGrid>
        <w:gridCol w:w="5467"/>
        <w:gridCol w:w="2218"/>
        <w:gridCol w:w="2246"/>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849, 394, </w:t>
            </w:r>
            <w:r>
              <w:rPr>
                <w:color w:val="000000"/>
                <w:spacing w:val="0"/>
                <w:w w:val="100"/>
                <w:position w:val="0"/>
                <w:sz w:val="18"/>
                <w:szCs w:val="18"/>
              </w:rPr>
              <w:t xml:space="preserve">598. </w:t>
            </w:r>
            <w:r>
              <w:rPr>
                <w:color w:val="000000"/>
                <w:spacing w:val="0"/>
                <w:w w:val="100"/>
                <w:position w:val="0"/>
                <w:sz w:val="18"/>
                <w:szCs w:val="18"/>
              </w:rPr>
              <w:t>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848,358, </w:t>
            </w:r>
            <w:r>
              <w:rPr>
                <w:color w:val="000000"/>
                <w:spacing w:val="0"/>
                <w:w w:val="100"/>
                <w:position w:val="0"/>
                <w:sz w:val="18"/>
                <w:szCs w:val="18"/>
              </w:rPr>
              <w:t xml:space="preserve">162. </w:t>
            </w:r>
            <w:r>
              <w:rPr>
                <w:color w:val="000000"/>
                <w:spacing w:val="0"/>
                <w:w w:val="100"/>
                <w:position w:val="0"/>
                <w:sz w:val="18"/>
                <w:szCs w:val="18"/>
              </w:rPr>
              <w:t>13</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固定资产清理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445,411. </w:t>
            </w:r>
            <w:r>
              <w:rPr>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849, 840, </w:t>
            </w:r>
            <w:r>
              <w:rPr>
                <w:color w:val="000000"/>
                <w:spacing w:val="0"/>
                <w:w w:val="100"/>
                <w:position w:val="0"/>
                <w:sz w:val="18"/>
                <w:szCs w:val="18"/>
              </w:rPr>
              <w:t xml:space="preserve">009. </w:t>
            </w:r>
            <w:r>
              <w:rPr>
                <w:color w:val="000000"/>
                <w:spacing w:val="0"/>
                <w:w w:val="100"/>
                <w:position w:val="0"/>
                <w:sz w:val="18"/>
                <w:szCs w:val="18"/>
              </w:rPr>
              <w:t>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848,358, </w:t>
            </w:r>
            <w:r>
              <w:rPr>
                <w:color w:val="000000"/>
                <w:spacing w:val="0"/>
                <w:w w:val="100"/>
                <w:position w:val="0"/>
                <w:sz w:val="18"/>
                <w:szCs w:val="18"/>
              </w:rPr>
              <w:t xml:space="preserve">162. </w:t>
            </w:r>
            <w:r>
              <w:rPr>
                <w:color w:val="000000"/>
                <w:spacing w:val="0"/>
                <w:w w:val="100"/>
                <w:position w:val="0"/>
                <w:sz w:val="18"/>
                <w:szCs w:val="18"/>
              </w:rPr>
              <w:t>13</w:t>
            </w:r>
          </w:p>
        </w:tc>
      </w:tr>
    </w:tbl>
    <w:p>
      <w:pPr>
        <w:widowControl w:val="0"/>
        <w:spacing w:after="139" w:line="1" w:lineRule="exact"/>
      </w:pPr>
    </w:p>
    <w:p>
      <w:pPr>
        <w:pStyle w:val="Style66"/>
        <w:keepNext w:val="0"/>
        <w:keepLines w:val="0"/>
        <w:widowControl w:val="0"/>
        <w:shd w:val="clear" w:color="auto" w:fill="auto"/>
        <w:bidi w:val="0"/>
        <w:spacing w:before="0" w:after="280" w:line="240" w:lineRule="auto"/>
        <w:ind w:left="0" w:right="0" w:firstLine="600"/>
        <w:jc w:val="left"/>
        <w:rPr>
          <w:sz w:val="20"/>
          <w:szCs w:val="20"/>
        </w:rPr>
      </w:pPr>
      <w:r>
        <w:rPr>
          <w:color w:val="000000"/>
          <w:spacing w:val="0"/>
          <w:w w:val="100"/>
          <w:position w:val="0"/>
          <w:sz w:val="20"/>
          <w:szCs w:val="20"/>
        </w:rPr>
        <w:t>（2）</w:t>
      </w:r>
      <w:r>
        <w:rPr>
          <w:color w:val="000000"/>
          <w:spacing w:val="0"/>
          <w:w w:val="100"/>
          <w:position w:val="0"/>
          <w:sz w:val="20"/>
          <w:szCs w:val="20"/>
        </w:rPr>
        <w:t>固定资产</w:t>
      </w:r>
    </w:p>
    <w:p>
      <w:pPr>
        <w:pStyle w:val="Style66"/>
        <w:keepNext w:val="0"/>
        <w:keepLines w:val="0"/>
        <w:widowControl w:val="0"/>
        <w:shd w:val="clear" w:color="auto" w:fill="auto"/>
        <w:bidi w:val="0"/>
        <w:spacing w:before="0" w:after="140" w:line="240" w:lineRule="auto"/>
        <w:ind w:left="0" w:right="0" w:firstLine="600"/>
        <w:jc w:val="left"/>
        <w:rPr>
          <w:sz w:val="20"/>
          <w:szCs w:val="20"/>
        </w:rPr>
      </w:pPr>
      <w:r>
        <w:rPr>
          <w:color w:val="000000"/>
          <w:spacing w:val="0"/>
          <w:w w:val="100"/>
          <w:position w:val="0"/>
          <w:sz w:val="20"/>
          <w:szCs w:val="20"/>
        </w:rPr>
        <w:t>1）</w:t>
      </w:r>
      <w:r>
        <w:rPr>
          <w:color w:val="000000"/>
          <w:spacing w:val="0"/>
          <w:w w:val="100"/>
          <w:position w:val="0"/>
          <w:sz w:val="20"/>
          <w:szCs w:val="20"/>
        </w:rPr>
        <w:t>明细情况</w:t>
      </w:r>
    </w:p>
    <w:tbl>
      <w:tblPr>
        <w:tblOverlap w:val="never"/>
        <w:jc w:val="left"/>
        <w:tblLayout w:type="fixed"/>
      </w:tblPr>
      <w:tblGrid>
        <w:gridCol w:w="1891"/>
        <w:gridCol w:w="1392"/>
        <w:gridCol w:w="1267"/>
        <w:gridCol w:w="1262"/>
        <w:gridCol w:w="1248"/>
        <w:gridCol w:w="1526"/>
      </w:tblGrid>
      <w:tr>
        <w:trPr>
          <w:trHeight w:val="75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房屋及</w:t>
            </w:r>
          </w:p>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期初数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 xml:space="preserve">657,813, </w:t>
            </w:r>
            <w:r>
              <w:rPr>
                <w:rFonts w:ascii="Times New Roman" w:eastAsia="Times New Roman" w:hAnsi="Times New Roman" w:cs="Times New Roman"/>
                <w:color w:val="000000"/>
                <w:spacing w:val="0"/>
                <w:w w:val="100"/>
                <w:position w:val="0"/>
                <w:sz w:val="14"/>
                <w:szCs w:val="14"/>
              </w:rPr>
              <w:t xml:space="preserve">652. </w:t>
            </w:r>
            <w:r>
              <w:rPr>
                <w:rFonts w:ascii="Times New Roman" w:eastAsia="Times New Roman" w:hAnsi="Times New Roman" w:cs="Times New Roman"/>
                <w:color w:val="000000"/>
                <w:spacing w:val="0"/>
                <w:w w:val="100"/>
                <w:position w:val="0"/>
                <w:sz w:val="14"/>
                <w:szCs w:val="14"/>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601,319,023.78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25,615,179.17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75,306,386.96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1, 360, 054, </w:t>
            </w:r>
            <w:r>
              <w:rPr>
                <w:rFonts w:ascii="Times New Roman" w:eastAsia="Times New Roman" w:hAnsi="Times New Roman" w:cs="Times New Roman"/>
                <w:color w:val="000000"/>
                <w:spacing w:val="0"/>
                <w:w w:val="100"/>
                <w:position w:val="0"/>
                <w:sz w:val="14"/>
                <w:szCs w:val="14"/>
              </w:rPr>
              <w:t xml:space="preserve">242. </w:t>
            </w:r>
            <w:r>
              <w:rPr>
                <w:rFonts w:ascii="Times New Roman" w:eastAsia="Times New Roman" w:hAnsi="Times New Roman" w:cs="Times New Roman"/>
                <w:color w:val="000000"/>
                <w:spacing w:val="0"/>
                <w:w w:val="100"/>
                <w:position w:val="0"/>
                <w:sz w:val="14"/>
                <w:szCs w:val="14"/>
              </w:rPr>
              <w:t>42</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4"/>
                <w:szCs w:val="14"/>
              </w:rPr>
            </w:pPr>
            <w:r>
              <w:rPr>
                <w:rFonts w:ascii="Times New Roman" w:eastAsia="Times New Roman" w:hAnsi="Times New Roman" w:cs="Times New Roman"/>
                <w:color w:val="000000"/>
                <w:spacing w:val="0"/>
                <w:w w:val="100"/>
                <w:position w:val="0"/>
                <w:sz w:val="14"/>
                <w:szCs w:val="14"/>
              </w:rPr>
              <w:t xml:space="preserve">28, 462, </w:t>
            </w:r>
            <w:r>
              <w:rPr>
                <w:rFonts w:ascii="Times New Roman" w:eastAsia="Times New Roman" w:hAnsi="Times New Roman" w:cs="Times New Roman"/>
                <w:color w:val="000000"/>
                <w:spacing w:val="0"/>
                <w:w w:val="100"/>
                <w:position w:val="0"/>
                <w:sz w:val="14"/>
                <w:szCs w:val="14"/>
              </w:rPr>
              <w:t xml:space="preserve">624. </w:t>
            </w:r>
            <w:r>
              <w:rPr>
                <w:rFonts w:ascii="Times New Roman" w:eastAsia="Times New Roman" w:hAnsi="Times New Roman" w:cs="Times New Roman"/>
                <w:color w:val="000000"/>
                <w:spacing w:val="0"/>
                <w:w w:val="100"/>
                <w:position w:val="0"/>
                <w:sz w:val="14"/>
                <w:szCs w:val="14"/>
              </w:rPr>
              <w:t>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100,962,957.81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2,640,135.59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15,856,408.51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 xml:space="preserve">147,922,126. </w:t>
            </w:r>
            <w:r>
              <w:rPr>
                <w:rFonts w:ascii="Times New Roman" w:eastAsia="Times New Roman" w:hAnsi="Times New Roman" w:cs="Times New Roman"/>
                <w:color w:val="000000"/>
                <w:spacing w:val="0"/>
                <w:w w:val="100"/>
                <w:position w:val="0"/>
                <w:sz w:val="14"/>
                <w:szCs w:val="14"/>
              </w:rPr>
              <w:t>64</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 xml:space="preserve">1,920, </w:t>
            </w:r>
            <w:r>
              <w:rPr>
                <w:rFonts w:ascii="Times New Roman" w:eastAsia="Times New Roman" w:hAnsi="Times New Roman" w:cs="Times New Roman"/>
                <w:color w:val="000000"/>
                <w:spacing w:val="0"/>
                <w:w w:val="100"/>
                <w:position w:val="0"/>
                <w:sz w:val="14"/>
                <w:szCs w:val="14"/>
              </w:rPr>
              <w:t xml:space="preserve">545. </w:t>
            </w:r>
            <w:r>
              <w:rPr>
                <w:rFonts w:ascii="Times New Roman" w:eastAsia="Times New Roman" w:hAnsi="Times New Roman" w:cs="Times New Roman"/>
                <w:color w:val="000000"/>
                <w:spacing w:val="0"/>
                <w:w w:val="100"/>
                <w:position w:val="0"/>
                <w:sz w:val="14"/>
                <w:szCs w:val="14"/>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99,936,289.47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2,640,135.59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15,856,408.51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120,353,378.72</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860" w:right="0" w:hanging="180"/>
              <w:jc w:val="left"/>
            </w:pPr>
            <w:r>
              <w:rPr>
                <w:color w:val="000000"/>
                <w:spacing w:val="0"/>
                <w:w w:val="100"/>
                <w:position w:val="0"/>
                <w:sz w:val="18"/>
                <w:szCs w:val="18"/>
              </w:rPr>
              <w:t>2）</w:t>
            </w:r>
            <w:r>
              <w:rPr>
                <w:color w:val="000000"/>
                <w:spacing w:val="0"/>
                <w:w w:val="100"/>
                <w:position w:val="0"/>
              </w:rPr>
              <w:t>在建工程转 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4"/>
                <w:szCs w:val="14"/>
              </w:rPr>
            </w:pPr>
            <w:r>
              <w:rPr>
                <w:rFonts w:ascii="Times New Roman" w:eastAsia="Times New Roman" w:hAnsi="Times New Roman" w:cs="Times New Roman"/>
                <w:color w:val="000000"/>
                <w:spacing w:val="0"/>
                <w:w w:val="100"/>
                <w:position w:val="0"/>
                <w:sz w:val="14"/>
                <w:szCs w:val="14"/>
              </w:rPr>
              <w:t>17,646,316.61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1,026,668.34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18,672,984.95</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640"/>
              <w:jc w:val="left"/>
            </w:pPr>
            <w:r>
              <w:rPr>
                <w:color w:val="000000"/>
                <w:spacing w:val="0"/>
                <w:w w:val="100"/>
                <w:position w:val="0"/>
                <w:sz w:val="18"/>
                <w:szCs w:val="18"/>
              </w:rPr>
              <w:t>3）</w:t>
            </w:r>
            <w:r>
              <w:rPr>
                <w:color w:val="000000"/>
                <w:spacing w:val="0"/>
                <w:w w:val="100"/>
                <w:position w:val="0"/>
              </w:rPr>
              <w:t>投资性房地</w:t>
            </w:r>
          </w:p>
          <w:p>
            <w:pPr>
              <w:pStyle w:val="Style6"/>
              <w:keepNext w:val="0"/>
              <w:keepLines w:val="0"/>
              <w:widowControl w:val="0"/>
              <w:shd w:val="clear" w:color="auto" w:fill="auto"/>
              <w:bidi w:val="0"/>
              <w:spacing w:before="0" w:after="0" w:line="240" w:lineRule="auto"/>
              <w:ind w:left="0" w:right="0" w:firstLine="860"/>
              <w:jc w:val="left"/>
            </w:pPr>
            <w:r>
              <w:rPr>
                <w:color w:val="000000"/>
                <w:spacing w:val="0"/>
                <w:w w:val="100"/>
                <w:position w:val="0"/>
              </w:rPr>
              <w:t>产转入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8,895,762.97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4"/>
                <w:szCs w:val="14"/>
              </w:rPr>
            </w:pPr>
            <w:r>
              <w:rPr>
                <w:rFonts w:ascii="Times New Roman" w:eastAsia="Times New Roman" w:hAnsi="Times New Roman" w:cs="Times New Roman"/>
                <w:color w:val="000000"/>
                <w:spacing w:val="0"/>
                <w:w w:val="100"/>
                <w:position w:val="0"/>
                <w:sz w:val="14"/>
                <w:szCs w:val="14"/>
              </w:rPr>
              <w:t>8,895,762.97</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5,376,083.97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40,887,045.28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3,050,103.75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3,389,390.67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52,702,623.67</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640"/>
              <w:jc w:val="left"/>
            </w:pPr>
            <w:r>
              <w:rPr>
                <w:color w:val="000000"/>
                <w:spacing w:val="0"/>
                <w:w w:val="100"/>
                <w:position w:val="0"/>
                <w:sz w:val="18"/>
                <w:szCs w:val="18"/>
              </w:rPr>
              <w:t>1）</w:t>
            </w:r>
            <w:r>
              <w:rPr>
                <w:color w:val="000000"/>
                <w:spacing w:val="0"/>
                <w:w w:val="100"/>
                <w:position w:val="0"/>
              </w:rPr>
              <w:t>外币报表折</w:t>
            </w:r>
          </w:p>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算差异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91,888.82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30,780.60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7,756.61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4"/>
                <w:szCs w:val="14"/>
              </w:rPr>
            </w:pPr>
            <w:r>
              <w:rPr>
                <w:rFonts w:ascii="Times New Roman" w:eastAsia="Times New Roman" w:hAnsi="Times New Roman" w:cs="Times New Roman"/>
                <w:color w:val="000000"/>
                <w:spacing w:val="0"/>
                <w:w w:val="100"/>
                <w:position w:val="0"/>
                <w:sz w:val="14"/>
                <w:szCs w:val="14"/>
              </w:rPr>
              <w:t>130,426.03</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18"/>
                <w:szCs w:val="18"/>
              </w:rPr>
              <w:t>2）</w:t>
            </w:r>
            <w:r>
              <w:rPr>
                <w:color w:val="000000"/>
                <w:spacing w:val="0"/>
                <w:w w:val="100"/>
                <w:position w:val="0"/>
              </w:rPr>
              <w:t>转出投资 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5,376,083.97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4"/>
                <w:szCs w:val="14"/>
              </w:rPr>
            </w:pPr>
            <w:r>
              <w:rPr>
                <w:rFonts w:ascii="Times New Roman" w:eastAsia="Times New Roman" w:hAnsi="Times New Roman" w:cs="Times New Roman"/>
                <w:color w:val="000000"/>
                <w:spacing w:val="0"/>
                <w:w w:val="100"/>
                <w:position w:val="0"/>
                <w:sz w:val="14"/>
                <w:szCs w:val="14"/>
              </w:rPr>
              <w:t>5,376,083.97</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8"/>
                <w:szCs w:val="18"/>
              </w:rPr>
              <w:t>3）</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40,795,156.46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3,019,323.15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3,381,634.06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47,196,113.67</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680,900,193.27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661,394,936.31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25,205,211.01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87,773,404.80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1,455,273,745.39</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累计折旧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1891"/>
        <w:gridCol w:w="1392"/>
        <w:gridCol w:w="1267"/>
        <w:gridCol w:w="1262"/>
        <w:gridCol w:w="1248"/>
        <w:gridCol w:w="1526"/>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期初数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 xml:space="preserve">110,907, </w:t>
            </w:r>
            <w:r>
              <w:rPr>
                <w:rFonts w:ascii="Times New Roman" w:eastAsia="Times New Roman" w:hAnsi="Times New Roman" w:cs="Times New Roman"/>
                <w:color w:val="000000"/>
                <w:spacing w:val="0"/>
                <w:w w:val="100"/>
                <w:position w:val="0"/>
                <w:sz w:val="14"/>
                <w:szCs w:val="14"/>
              </w:rPr>
              <w:t xml:space="preserve">184. </w:t>
            </w:r>
            <w:r>
              <w:rPr>
                <w:rFonts w:ascii="Times New Roman" w:eastAsia="Times New Roman" w:hAnsi="Times New Roman" w:cs="Times New Roman"/>
                <w:color w:val="000000"/>
                <w:spacing w:val="0"/>
                <w:w w:val="100"/>
                <w:position w:val="0"/>
                <w:sz w:val="14"/>
                <w:szCs w:val="14"/>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330,842,838.93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18,573,027.31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50,627,483.01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rPr>
              <w:t>510,950,533.68</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4"/>
                <w:szCs w:val="14"/>
              </w:rPr>
            </w:pPr>
            <w:r>
              <w:rPr>
                <w:rFonts w:ascii="Times New Roman" w:eastAsia="Times New Roman" w:hAnsi="Times New Roman" w:cs="Times New Roman"/>
                <w:color w:val="000000"/>
                <w:spacing w:val="0"/>
                <w:w w:val="100"/>
                <w:position w:val="0"/>
                <w:sz w:val="14"/>
                <w:szCs w:val="14"/>
              </w:rPr>
              <w:t xml:space="preserve">35, 353, </w:t>
            </w:r>
            <w:r>
              <w:rPr>
                <w:rFonts w:ascii="Times New Roman" w:eastAsia="Times New Roman" w:hAnsi="Times New Roman" w:cs="Times New Roman"/>
                <w:color w:val="000000"/>
                <w:spacing w:val="0"/>
                <w:w w:val="100"/>
                <w:position w:val="0"/>
                <w:sz w:val="14"/>
                <w:szCs w:val="14"/>
              </w:rPr>
              <w:t xml:space="preserve">363. </w:t>
            </w:r>
            <w:r>
              <w:rPr>
                <w:rFonts w:ascii="Times New Roman" w:eastAsia="Times New Roman" w:hAnsi="Times New Roman" w:cs="Times New Roman"/>
                <w:color w:val="000000"/>
                <w:spacing w:val="0"/>
                <w:w w:val="100"/>
                <w:position w:val="0"/>
                <w:sz w:val="14"/>
                <w:szCs w:val="14"/>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62,707,689.59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1,796,548.89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13,552,990.89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rPr>
              <w:t>113,410,592.91</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4"/>
                <w:szCs w:val="14"/>
              </w:rPr>
            </w:pPr>
            <w:r>
              <w:rPr>
                <w:rFonts w:ascii="Times New Roman" w:eastAsia="Times New Roman" w:hAnsi="Times New Roman" w:cs="Times New Roman"/>
                <w:color w:val="000000"/>
                <w:spacing w:val="0"/>
                <w:w w:val="100"/>
                <w:position w:val="0"/>
                <w:sz w:val="14"/>
                <w:szCs w:val="14"/>
              </w:rPr>
              <w:t xml:space="preserve">34, 956, </w:t>
            </w:r>
            <w:r>
              <w:rPr>
                <w:rFonts w:ascii="Times New Roman" w:eastAsia="Times New Roman" w:hAnsi="Times New Roman" w:cs="Times New Roman"/>
                <w:color w:val="000000"/>
                <w:spacing w:val="0"/>
                <w:w w:val="100"/>
                <w:position w:val="0"/>
                <w:sz w:val="14"/>
                <w:szCs w:val="14"/>
              </w:rPr>
              <w:t>641.48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62,707,689.59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1,796,548.89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13,552,990.89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rPr>
              <w:t>113,013,870.85</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640"/>
              <w:jc w:val="left"/>
            </w:pPr>
            <w:r>
              <w:rPr>
                <w:color w:val="000000"/>
                <w:spacing w:val="0"/>
                <w:w w:val="100"/>
                <w:position w:val="0"/>
                <w:sz w:val="18"/>
                <w:szCs w:val="18"/>
              </w:rPr>
              <w:t>2）</w:t>
            </w:r>
            <w:r>
              <w:rPr>
                <w:color w:val="000000"/>
                <w:spacing w:val="0"/>
                <w:w w:val="100"/>
                <w:position w:val="0"/>
              </w:rPr>
              <w:t>投资性房地</w:t>
            </w:r>
          </w:p>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产转入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4"/>
                <w:szCs w:val="14"/>
              </w:rPr>
            </w:pPr>
            <w:r>
              <w:rPr>
                <w:rFonts w:ascii="Times New Roman" w:eastAsia="Times New Roman" w:hAnsi="Times New Roman" w:cs="Times New Roman"/>
                <w:color w:val="000000"/>
                <w:spacing w:val="0"/>
                <w:w w:val="100"/>
                <w:position w:val="0"/>
                <w:sz w:val="14"/>
                <w:szCs w:val="14"/>
              </w:rPr>
              <w:t>396,722.06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4"/>
                <w:szCs w:val="14"/>
              </w:rPr>
            </w:pPr>
            <w:r>
              <w:rPr>
                <w:rFonts w:ascii="Times New Roman" w:eastAsia="Times New Roman" w:hAnsi="Times New Roman" w:cs="Times New Roman"/>
                <w:color w:val="000000"/>
                <w:spacing w:val="0"/>
                <w:w w:val="100"/>
                <w:position w:val="0"/>
                <w:sz w:val="14"/>
                <w:szCs w:val="14"/>
              </w:rPr>
              <w:t>396,722.06</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3,124,452.38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32,294,136.31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1,777,049.28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2,993,432.92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40,189,070.89</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 xml:space="preserve">32, 261, </w:t>
            </w:r>
            <w:r>
              <w:rPr>
                <w:rFonts w:ascii="Times New Roman" w:eastAsia="Times New Roman" w:hAnsi="Times New Roman" w:cs="Times New Roman"/>
                <w:color w:val="000000"/>
                <w:spacing w:val="0"/>
                <w:w w:val="100"/>
                <w:position w:val="0"/>
                <w:sz w:val="14"/>
                <w:szCs w:val="14"/>
              </w:rPr>
              <w:t xml:space="preserve">125. </w:t>
            </w:r>
            <w:r>
              <w:rPr>
                <w:rFonts w:ascii="Times New Roman" w:eastAsia="Times New Roman" w:hAnsi="Times New Roman" w:cs="Times New Roman"/>
                <w:color w:val="000000"/>
                <w:spacing w:val="0"/>
                <w:w w:val="100"/>
                <w:position w:val="0"/>
                <w:sz w:val="14"/>
                <w:szCs w:val="14"/>
              </w:rPr>
              <w:t>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1,764,865.29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2,960,752.58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36,986,742.90</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7" w:lineRule="exact"/>
              <w:ind w:left="560" w:right="0" w:firstLine="0"/>
              <w:jc w:val="left"/>
            </w:pPr>
            <w:r>
              <w:rPr>
                <w:color w:val="000000"/>
                <w:spacing w:val="0"/>
                <w:w w:val="100"/>
                <w:position w:val="0"/>
                <w:sz w:val="18"/>
                <w:szCs w:val="18"/>
              </w:rPr>
              <w:t>2）</w:t>
            </w:r>
            <w:r>
              <w:rPr>
                <w:color w:val="000000"/>
                <w:spacing w:val="0"/>
                <w:w w:val="100"/>
                <w:position w:val="0"/>
              </w:rPr>
              <w:t>转出投资性 房地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3,124,452.38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3,124,452.38</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560" w:right="0" w:firstLine="0"/>
              <w:jc w:val="left"/>
            </w:pPr>
            <w:r>
              <w:rPr>
                <w:color w:val="000000"/>
                <w:spacing w:val="0"/>
                <w:w w:val="100"/>
                <w:position w:val="0"/>
                <w:sz w:val="18"/>
                <w:szCs w:val="18"/>
              </w:rPr>
              <w:t>3）</w:t>
            </w:r>
            <w:r>
              <w:rPr>
                <w:color w:val="000000"/>
                <w:spacing w:val="0"/>
                <w:w w:val="100"/>
                <w:position w:val="0"/>
              </w:rPr>
              <w:t>外币报表折</w:t>
            </w:r>
          </w:p>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算差异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33,011.28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12,183.99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32,680.34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77,875.61</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143,136,095.59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361,256,392.21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18,592,526.92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61,187,040.98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rPr>
              <w:t>584,172,055.70</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期初数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745,546.61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4"/>
                <w:szCs w:val="14"/>
              </w:rPr>
            </w:pPr>
            <w:r>
              <w:rPr>
                <w:rFonts w:ascii="Times New Roman" w:eastAsia="Times New Roman" w:hAnsi="Times New Roman" w:cs="Times New Roman"/>
                <w:color w:val="000000"/>
                <w:spacing w:val="0"/>
                <w:w w:val="100"/>
                <w:position w:val="0"/>
                <w:sz w:val="14"/>
                <w:szCs w:val="14"/>
              </w:rPr>
              <w:t>745,546.61</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21,707,091.06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21,707,091.06</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745,546.61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4"/>
                <w:szCs w:val="14"/>
              </w:rPr>
            </w:pPr>
            <w:r>
              <w:rPr>
                <w:rFonts w:ascii="Times New Roman" w:eastAsia="Times New Roman" w:hAnsi="Times New Roman" w:cs="Times New Roman"/>
                <w:color w:val="000000"/>
                <w:spacing w:val="0"/>
                <w:w w:val="100"/>
                <w:position w:val="0"/>
                <w:sz w:val="14"/>
                <w:szCs w:val="14"/>
              </w:rPr>
              <w:t>745,546.61</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21,707,091.06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21,707,091.06</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537,764,097.68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278,431,453.04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6,612,684.09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26,586,363.82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rPr>
              <w:t>849,394,598.63</w:t>
            </w: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546,906,468.08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269,730,638.24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7,042,151.86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24,678,903.95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rPr>
              <w:t>848,358,162.13</w:t>
            </w:r>
          </w:p>
        </w:tc>
      </w:tr>
    </w:tbl>
    <w:p>
      <w:pPr>
        <w:widowControl w:val="0"/>
        <w:spacing w:after="139" w:line="1" w:lineRule="exact"/>
      </w:pPr>
    </w:p>
    <w:p>
      <w:pPr>
        <w:pStyle w:val="Style66"/>
        <w:keepNext w:val="0"/>
        <w:keepLines w:val="0"/>
        <w:widowControl w:val="0"/>
        <w:shd w:val="clear" w:color="auto" w:fill="auto"/>
        <w:bidi w:val="0"/>
        <w:spacing w:before="0" w:after="260" w:line="240" w:lineRule="auto"/>
        <w:ind w:left="0" w:right="0" w:firstLine="600"/>
        <w:jc w:val="left"/>
        <w:rPr>
          <w:sz w:val="20"/>
          <w:szCs w:val="20"/>
        </w:rPr>
      </w:pPr>
      <w:r>
        <w:rPr>
          <w:color w:val="000000"/>
          <w:spacing w:val="0"/>
          <w:w w:val="100"/>
          <w:position w:val="0"/>
          <w:sz w:val="20"/>
          <w:szCs w:val="20"/>
        </w:rPr>
        <w:t>2）</w:t>
      </w:r>
      <w:r>
        <w:rPr>
          <w:color w:val="000000"/>
          <w:spacing w:val="0"/>
          <w:w w:val="100"/>
          <w:position w:val="0"/>
          <w:sz w:val="20"/>
          <w:szCs w:val="20"/>
        </w:rPr>
        <w:t>期末无未办妥产权证书的固定资产的情况。</w:t>
      </w:r>
    </w:p>
    <w:p>
      <w:pPr>
        <w:pStyle w:val="Style66"/>
        <w:keepNext w:val="0"/>
        <w:keepLines w:val="0"/>
        <w:widowControl w:val="0"/>
        <w:shd w:val="clear" w:color="auto" w:fill="auto"/>
        <w:bidi w:val="0"/>
        <w:spacing w:before="0" w:after="140" w:line="240" w:lineRule="auto"/>
        <w:ind w:left="0" w:right="0" w:firstLine="600"/>
        <w:jc w:val="left"/>
        <w:rPr>
          <w:sz w:val="20"/>
          <w:szCs w:val="20"/>
        </w:rPr>
      </w:pPr>
      <w:r>
        <w:rPr>
          <w:color w:val="000000"/>
          <w:spacing w:val="0"/>
          <w:w w:val="100"/>
          <w:position w:val="0"/>
          <w:sz w:val="20"/>
          <w:szCs w:val="20"/>
        </w:rPr>
        <w:t>（3）</w:t>
      </w:r>
      <w:r>
        <w:rPr>
          <w:color w:val="000000"/>
          <w:spacing w:val="0"/>
          <w:w w:val="100"/>
          <w:position w:val="0"/>
          <w:sz w:val="20"/>
          <w:szCs w:val="20"/>
        </w:rPr>
        <w:t>固定资产清理</w:t>
      </w:r>
    </w:p>
    <w:tbl>
      <w:tblPr>
        <w:tblOverlap w:val="never"/>
        <w:jc w:val="left"/>
        <w:tblLayout w:type="fixed"/>
      </w:tblPr>
      <w:tblGrid>
        <w:gridCol w:w="4507"/>
        <w:gridCol w:w="1915"/>
        <w:gridCol w:w="2136"/>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专用设备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444,810.36</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601.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445,411. </w:t>
            </w:r>
            <w:r>
              <w:rPr>
                <w:color w:val="000000"/>
                <w:spacing w:val="0"/>
                <w:w w:val="100"/>
                <w:position w:val="0"/>
                <w:sz w:val="18"/>
                <w:szCs w:val="18"/>
              </w:rPr>
              <w:t>36</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1"/>
        <w:keepNext/>
        <w:keepLines/>
        <w:widowControl w:val="0"/>
        <w:numPr>
          <w:ilvl w:val="0"/>
          <w:numId w:val="87"/>
        </w:numPr>
        <w:shd w:val="clear" w:color="auto" w:fill="auto"/>
        <w:bidi w:val="0"/>
        <w:spacing w:before="0" w:after="280" w:line="240" w:lineRule="auto"/>
        <w:ind w:left="0" w:right="0" w:firstLine="580"/>
        <w:jc w:val="left"/>
      </w:pPr>
      <w:bookmarkStart w:id="1123" w:name="bookmark1123"/>
      <w:bookmarkStart w:id="1124" w:name="bookmark1124"/>
      <w:bookmarkStart w:id="1125" w:name="bookmark1125"/>
      <w:bookmarkStart w:id="1126" w:name="bookmark1126"/>
      <w:bookmarkEnd w:id="1125"/>
      <w:r>
        <w:rPr>
          <w:b w:val="0"/>
          <w:bCs w:val="0"/>
          <w:color w:val="000000"/>
          <w:spacing w:val="0"/>
          <w:w w:val="100"/>
          <w:position w:val="0"/>
        </w:rPr>
        <w:t>在建工程</w:t>
      </w:r>
      <w:bookmarkEnd w:id="1123"/>
      <w:bookmarkEnd w:id="1124"/>
      <w:bookmarkEnd w:id="1126"/>
    </w:p>
    <w:p>
      <w:pPr>
        <w:pStyle w:val="Style31"/>
        <w:keepNext/>
        <w:keepLines/>
        <w:widowControl w:val="0"/>
        <w:shd w:val="clear" w:color="auto" w:fill="auto"/>
        <w:bidi w:val="0"/>
        <w:spacing w:before="0" w:after="160" w:line="240" w:lineRule="auto"/>
        <w:ind w:left="0" w:right="0" w:firstLine="580"/>
        <w:jc w:val="left"/>
      </w:pPr>
      <w:bookmarkStart w:id="1123" w:name="bookmark1123"/>
      <w:bookmarkStart w:id="1124" w:name="bookmark1124"/>
      <w:r>
        <w:rPr>
          <w:b w:val="0"/>
          <w:bCs w:val="0"/>
          <w:color w:val="000000"/>
          <w:spacing w:val="0"/>
          <w:w w:val="100"/>
          <w:position w:val="0"/>
        </w:rPr>
        <w:t>⑴明细情况</w:t>
      </w:r>
      <w:bookmarkEnd w:id="1123"/>
      <w:bookmarkEnd w:id="1124"/>
    </w:p>
    <w:tbl>
      <w:tblPr>
        <w:tblOverlap w:val="never"/>
        <w:jc w:val="left"/>
        <w:tblLayout w:type="fixed"/>
      </w:tblPr>
      <w:tblGrid>
        <w:gridCol w:w="2189"/>
        <w:gridCol w:w="1301"/>
        <w:gridCol w:w="629"/>
        <w:gridCol w:w="1277"/>
        <w:gridCol w:w="1320"/>
        <w:gridCol w:w="658"/>
        <w:gridCol w:w="1195"/>
      </w:tblGrid>
      <w:tr>
        <w:trPr>
          <w:trHeight w:val="413"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工程名称</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75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减值</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减值</w:t>
            </w:r>
          </w:p>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账面价值</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年产</w:t>
            </w:r>
            <w:r>
              <w:rPr>
                <w:color w:val="000000"/>
                <w:spacing w:val="0"/>
                <w:w w:val="100"/>
                <w:position w:val="0"/>
                <w:sz w:val="18"/>
                <w:szCs w:val="18"/>
              </w:rPr>
              <w:t>2000</w:t>
            </w:r>
            <w:r>
              <w:rPr>
                <w:color w:val="000000"/>
                <w:spacing w:val="0"/>
                <w:w w:val="100"/>
                <w:position w:val="0"/>
              </w:rPr>
              <w:t>万只水泵配件</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技改宿舍楼项目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11,614,536.07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11,614,536.07</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滨海创业园厂房工程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 xml:space="preserve">95, 945, </w:t>
            </w:r>
            <w:r>
              <w:rPr>
                <w:rFonts w:ascii="Times New Roman" w:eastAsia="Times New Roman" w:hAnsi="Times New Roman" w:cs="Times New Roman"/>
                <w:color w:val="000000"/>
                <w:spacing w:val="0"/>
                <w:w w:val="100"/>
                <w:position w:val="0"/>
                <w:sz w:val="14"/>
                <w:szCs w:val="14"/>
              </w:rPr>
              <w:t>890.91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95,945,890.91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59,517,451.22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59,517,451.22</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零星工程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 xml:space="preserve">7, 077, </w:t>
            </w:r>
            <w:r>
              <w:rPr>
                <w:rFonts w:ascii="Times New Roman" w:eastAsia="Times New Roman" w:hAnsi="Times New Roman" w:cs="Times New Roman"/>
                <w:color w:val="000000"/>
                <w:spacing w:val="0"/>
                <w:w w:val="100"/>
                <w:position w:val="0"/>
                <w:sz w:val="14"/>
                <w:szCs w:val="14"/>
              </w:rPr>
              <w:t xml:space="preserve">536. </w:t>
            </w:r>
            <w:r>
              <w:rPr>
                <w:rFonts w:ascii="Times New Roman" w:eastAsia="Times New Roman" w:hAnsi="Times New Roman" w:cs="Times New Roman"/>
                <w:color w:val="000000"/>
                <w:spacing w:val="0"/>
                <w:w w:val="100"/>
                <w:position w:val="0"/>
                <w:sz w:val="14"/>
                <w:szCs w:val="14"/>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7,077,536.07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14,929,573.13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14,929,573.13</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103, 023, </w:t>
            </w:r>
            <w:r>
              <w:rPr>
                <w:rFonts w:ascii="Times New Roman" w:eastAsia="Times New Roman" w:hAnsi="Times New Roman" w:cs="Times New Roman"/>
                <w:color w:val="000000"/>
                <w:spacing w:val="0"/>
                <w:w w:val="100"/>
                <w:position w:val="0"/>
                <w:sz w:val="14"/>
                <w:szCs w:val="14"/>
              </w:rPr>
              <w:t xml:space="preserve">426. </w:t>
            </w:r>
            <w:r>
              <w:rPr>
                <w:rFonts w:ascii="Times New Roman" w:eastAsia="Times New Roman" w:hAnsi="Times New Roman" w:cs="Times New Roman"/>
                <w:color w:val="000000"/>
                <w:spacing w:val="0"/>
                <w:w w:val="100"/>
                <w:position w:val="0"/>
                <w:sz w:val="14"/>
                <w:szCs w:val="14"/>
              </w:rPr>
              <w:t>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103,023,426.98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86,061,560.42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86,061,560.42</w:t>
            </w:r>
          </w:p>
        </w:tc>
      </w:tr>
    </w:tbl>
    <w:p>
      <w:pPr>
        <w:widowControl w:val="0"/>
        <w:spacing w:after="159" w:line="1" w:lineRule="exact"/>
      </w:pPr>
    </w:p>
    <w:p>
      <w:pPr>
        <w:pStyle w:val="Style66"/>
        <w:keepNext w:val="0"/>
        <w:keepLines w:val="0"/>
        <w:widowControl w:val="0"/>
        <w:shd w:val="clear" w:color="auto" w:fill="auto"/>
        <w:bidi w:val="0"/>
        <w:spacing w:before="0" w:after="160" w:line="240" w:lineRule="auto"/>
        <w:ind w:left="0" w:right="0" w:firstLine="580"/>
        <w:jc w:val="left"/>
        <w:rPr>
          <w:sz w:val="20"/>
          <w:szCs w:val="20"/>
        </w:rPr>
      </w:pPr>
      <w:r>
        <w:rPr>
          <w:color w:val="000000"/>
          <w:spacing w:val="0"/>
          <w:w w:val="100"/>
          <w:position w:val="0"/>
          <w:sz w:val="20"/>
          <w:szCs w:val="20"/>
        </w:rPr>
        <w:t>(2)</w:t>
      </w:r>
      <w:r>
        <w:rPr>
          <w:color w:val="000000"/>
          <w:spacing w:val="0"/>
          <w:w w:val="100"/>
          <w:position w:val="0"/>
          <w:sz w:val="20"/>
          <w:szCs w:val="20"/>
        </w:rPr>
        <w:t>重要在建工程项目本期变动情况</w:t>
      </w:r>
    </w:p>
    <w:tbl>
      <w:tblPr>
        <w:tblOverlap w:val="never"/>
        <w:jc w:val="left"/>
        <w:tblLayout w:type="fixed"/>
      </w:tblPr>
      <w:tblGrid>
        <w:gridCol w:w="1906"/>
        <w:gridCol w:w="854"/>
        <w:gridCol w:w="1133"/>
        <w:gridCol w:w="1133"/>
        <w:gridCol w:w="1162"/>
        <w:gridCol w:w="1109"/>
        <w:gridCol w:w="1306"/>
      </w:tblGrid>
      <w:tr>
        <w:trPr>
          <w:trHeight w:val="75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工程名称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预算数</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转入固定资产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140" w:right="0" w:firstLine="0"/>
              <w:jc w:val="left"/>
            </w:pPr>
            <w:r>
              <w:rPr>
                <w:color w:val="000000"/>
                <w:spacing w:val="0"/>
                <w:w w:val="100"/>
                <w:position w:val="0"/>
              </w:rPr>
              <w:t xml:space="preserve">年产 </w:t>
            </w:r>
            <w:r>
              <w:rPr>
                <w:color w:val="000000"/>
                <w:spacing w:val="0"/>
                <w:w w:val="100"/>
                <w:position w:val="0"/>
                <w:sz w:val="18"/>
                <w:szCs w:val="18"/>
              </w:rPr>
              <w:t xml:space="preserve">2000 </w:t>
            </w:r>
            <w:r>
              <w:rPr>
                <w:color w:val="000000"/>
                <w:spacing w:val="0"/>
                <w:w w:val="100"/>
                <w:position w:val="0"/>
              </w:rPr>
              <w:t>万只水泵 配件技改宿舍楼项目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1,036.90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11,614,536.07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1,956,034.83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13,570,570.90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滨海创业园厂房工程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10,300.00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59,517,451.22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36,428,439.69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95,945,890.91</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零星工程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14,929,573.13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4,937,311.10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5,102,414.05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7,686,934.11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7,077,536.07</w:t>
            </w: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11,336.90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86,061,560.42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43,321,785.62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18,672,984.95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7,686,934.11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103,023,426.98</w:t>
            </w:r>
          </w:p>
        </w:tc>
      </w:tr>
    </w:tbl>
    <w:p>
      <w:pPr>
        <w:widowControl w:val="0"/>
        <w:spacing w:after="159" w:line="1" w:lineRule="exact"/>
      </w:pPr>
    </w:p>
    <w:p>
      <w:pPr>
        <w:pStyle w:val="Style27"/>
        <w:keepNext w:val="0"/>
        <w:keepLines w:val="0"/>
        <w:widowControl w:val="0"/>
        <w:shd w:val="clear" w:color="auto" w:fill="auto"/>
        <w:bidi w:val="0"/>
        <w:spacing w:before="0" w:after="160" w:line="240" w:lineRule="auto"/>
        <w:ind w:left="0" w:right="0" w:firstLine="580"/>
        <w:jc w:val="left"/>
      </w:pPr>
      <w:r>
        <w:rPr>
          <w:color w:val="000000"/>
          <w:spacing w:val="0"/>
          <w:w w:val="100"/>
          <w:position w:val="0"/>
        </w:rPr>
        <w:t>(续上表)</w:t>
      </w:r>
    </w:p>
    <w:tbl>
      <w:tblPr>
        <w:tblOverlap w:val="never"/>
        <w:jc w:val="center"/>
        <w:tblLayout w:type="fixed"/>
      </w:tblPr>
      <w:tblGrid>
        <w:gridCol w:w="2410"/>
        <w:gridCol w:w="1488"/>
        <w:gridCol w:w="1018"/>
        <w:gridCol w:w="1733"/>
        <w:gridCol w:w="1099"/>
        <w:gridCol w:w="811"/>
        <w:gridCol w:w="1301"/>
      </w:tblGrid>
      <w:tr>
        <w:trPr>
          <w:trHeight w:val="103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工程名称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工程累计投入</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占预算比例(%)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工程进度</w:t>
            </w:r>
          </w:p>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利息资本</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化累计金额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本期利息</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资本化金额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本期利息 资本化率</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7" w:lineRule="exact"/>
              <w:ind w:left="140" w:right="0" w:firstLine="0"/>
              <w:jc w:val="left"/>
            </w:pPr>
            <w:r>
              <w:rPr>
                <w:color w:val="000000"/>
                <w:spacing w:val="0"/>
                <w:w w:val="100"/>
                <w:position w:val="0"/>
              </w:rPr>
              <w:t>年产</w:t>
            </w:r>
            <w:r>
              <w:rPr>
                <w:color w:val="000000"/>
                <w:spacing w:val="0"/>
                <w:w w:val="100"/>
                <w:position w:val="0"/>
                <w:sz w:val="18"/>
                <w:szCs w:val="18"/>
              </w:rPr>
              <w:t>2000</w:t>
            </w:r>
            <w:r>
              <w:rPr>
                <w:color w:val="000000"/>
                <w:spacing w:val="0"/>
                <w:w w:val="100"/>
                <w:position w:val="0"/>
              </w:rPr>
              <w:t>万只水泵配件技 改宿舍楼项目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131.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自有资金</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滨海创业园厂房工程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93. </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92.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自有资金</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零星工程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自有资金</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39" w:line="1" w:lineRule="exact"/>
      </w:pPr>
    </w:p>
    <w:p>
      <w:pPr>
        <w:pStyle w:val="Style31"/>
        <w:keepNext/>
        <w:keepLines/>
        <w:widowControl w:val="0"/>
        <w:numPr>
          <w:ilvl w:val="0"/>
          <w:numId w:val="87"/>
        </w:numPr>
        <w:shd w:val="clear" w:color="auto" w:fill="auto"/>
        <w:bidi w:val="0"/>
        <w:spacing w:before="0" w:after="280" w:line="240" w:lineRule="auto"/>
        <w:ind w:left="0" w:right="0" w:firstLine="580"/>
        <w:jc w:val="left"/>
      </w:pPr>
      <w:bookmarkStart w:id="1127" w:name="bookmark1127"/>
      <w:bookmarkStart w:id="1128" w:name="bookmark1128"/>
      <w:bookmarkStart w:id="1129" w:name="bookmark1129"/>
      <w:bookmarkStart w:id="1130" w:name="bookmark1130"/>
      <w:bookmarkEnd w:id="1129"/>
      <w:r>
        <w:rPr>
          <w:b w:val="0"/>
          <w:bCs w:val="0"/>
          <w:color w:val="000000"/>
          <w:spacing w:val="0"/>
          <w:w w:val="100"/>
          <w:position w:val="0"/>
        </w:rPr>
        <w:t>无形资产</w:t>
      </w:r>
      <w:bookmarkEnd w:id="1127"/>
      <w:bookmarkEnd w:id="1128"/>
      <w:bookmarkEnd w:id="1130"/>
    </w:p>
    <w:p>
      <w:pPr>
        <w:pStyle w:val="Style31"/>
        <w:keepNext/>
        <w:keepLines/>
        <w:widowControl w:val="0"/>
        <w:shd w:val="clear" w:color="auto" w:fill="auto"/>
        <w:bidi w:val="0"/>
        <w:spacing w:before="0" w:after="160" w:line="240" w:lineRule="auto"/>
        <w:ind w:left="0" w:right="0" w:firstLine="580"/>
        <w:jc w:val="left"/>
      </w:pPr>
      <w:bookmarkStart w:id="1127" w:name="bookmark1127"/>
      <w:bookmarkStart w:id="1128" w:name="bookmark1128"/>
      <w:r>
        <w:rPr>
          <w:b w:val="0"/>
          <w:bCs w:val="0"/>
          <w:color w:val="000000"/>
          <w:spacing w:val="0"/>
          <w:w w:val="100"/>
          <w:position w:val="0"/>
        </w:rPr>
        <w:t xml:space="preserve">(1) </w:t>
      </w:r>
      <w:r>
        <w:rPr>
          <w:b w:val="0"/>
          <w:bCs w:val="0"/>
          <w:color w:val="000000"/>
          <w:spacing w:val="0"/>
          <w:w w:val="100"/>
          <w:position w:val="0"/>
        </w:rPr>
        <w:t>明细情况</w:t>
      </w:r>
      <w:bookmarkEnd w:id="1127"/>
      <w:bookmarkEnd w:id="1128"/>
      <w:r>
        <w:br w:type="page"/>
      </w:r>
    </w:p>
    <w:tbl>
      <w:tblPr>
        <w:tblOverlap w:val="never"/>
        <w:jc w:val="left"/>
        <w:tblLayout w:type="fixed"/>
      </w:tblPr>
      <w:tblGrid>
        <w:gridCol w:w="1829"/>
        <w:gridCol w:w="1464"/>
        <w:gridCol w:w="1315"/>
        <w:gridCol w:w="1243"/>
        <w:gridCol w:w="1277"/>
        <w:gridCol w:w="1421"/>
      </w:tblGrid>
      <w:tr>
        <w:trPr>
          <w:trHeight w:val="75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管理软件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非专利技术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软件著作权和</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域名组合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460" w:firstLine="0"/>
              <w:jc w:val="right"/>
            </w:pPr>
            <w:r>
              <w:rPr>
                <w:color w:val="000000"/>
                <w:spacing w:val="0"/>
                <w:w w:val="100"/>
                <w:position w:val="0"/>
              </w:rPr>
              <w:t>合计</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期初数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 xml:space="preserve">224, 720, </w:t>
            </w:r>
            <w:r>
              <w:rPr>
                <w:rFonts w:ascii="Times New Roman" w:eastAsia="Times New Roman" w:hAnsi="Times New Roman" w:cs="Times New Roman"/>
                <w:color w:val="000000"/>
                <w:spacing w:val="0"/>
                <w:w w:val="100"/>
                <w:position w:val="0"/>
                <w:sz w:val="14"/>
                <w:szCs w:val="14"/>
              </w:rPr>
              <w:t xml:space="preserve">510. </w:t>
            </w:r>
            <w:r>
              <w:rPr>
                <w:rFonts w:ascii="Times New Roman" w:eastAsia="Times New Roman" w:hAnsi="Times New Roman" w:cs="Times New Roman"/>
                <w:color w:val="000000"/>
                <w:spacing w:val="0"/>
                <w:w w:val="100"/>
                <w:position w:val="0"/>
                <w:sz w:val="14"/>
                <w:szCs w:val="14"/>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 xml:space="preserve">24, 356, </w:t>
            </w:r>
            <w:r>
              <w:rPr>
                <w:rFonts w:ascii="Times New Roman" w:eastAsia="Times New Roman" w:hAnsi="Times New Roman" w:cs="Times New Roman"/>
                <w:color w:val="000000"/>
                <w:spacing w:val="0"/>
                <w:w w:val="100"/>
                <w:position w:val="0"/>
                <w:sz w:val="14"/>
                <w:szCs w:val="14"/>
              </w:rPr>
              <w:t xml:space="preserve">896. </w:t>
            </w:r>
            <w:r>
              <w:rPr>
                <w:rFonts w:ascii="Times New Roman" w:eastAsia="Times New Roman" w:hAnsi="Times New Roman" w:cs="Times New Roman"/>
                <w:color w:val="000000"/>
                <w:spacing w:val="0"/>
                <w:w w:val="100"/>
                <w:position w:val="0"/>
                <w:sz w:val="14"/>
                <w:szCs w:val="14"/>
              </w:rPr>
              <w:t>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 xml:space="preserve">30, 004, </w:t>
            </w:r>
            <w:r>
              <w:rPr>
                <w:rFonts w:ascii="Times New Roman" w:eastAsia="Times New Roman" w:hAnsi="Times New Roman" w:cs="Times New Roman"/>
                <w:color w:val="000000"/>
                <w:spacing w:val="0"/>
                <w:w w:val="100"/>
                <w:position w:val="0"/>
                <w:sz w:val="14"/>
                <w:szCs w:val="14"/>
              </w:rPr>
              <w:t xml:space="preserve">800.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199, 640,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478,722,207.00</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 xml:space="preserve">58, 745, </w:t>
            </w:r>
            <w:r>
              <w:rPr>
                <w:rFonts w:ascii="Times New Roman" w:eastAsia="Times New Roman" w:hAnsi="Times New Roman" w:cs="Times New Roman"/>
                <w:color w:val="000000"/>
                <w:spacing w:val="0"/>
                <w:w w:val="100"/>
                <w:position w:val="0"/>
                <w:sz w:val="14"/>
                <w:szCs w:val="14"/>
              </w:rPr>
              <w:t xml:space="preserve">665. </w:t>
            </w:r>
            <w:r>
              <w:rPr>
                <w:rFonts w:ascii="Times New Roman" w:eastAsia="Times New Roman" w:hAnsi="Times New Roman" w:cs="Times New Roman"/>
                <w:color w:val="000000"/>
                <w:spacing w:val="0"/>
                <w:w w:val="100"/>
                <w:position w:val="0"/>
                <w:sz w:val="14"/>
                <w:szCs w:val="14"/>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2,724,796.95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rPr>
              <w:t xml:space="preserve">61,470, </w:t>
            </w:r>
            <w:r>
              <w:rPr>
                <w:rFonts w:ascii="Times New Roman" w:eastAsia="Times New Roman" w:hAnsi="Times New Roman" w:cs="Times New Roman"/>
                <w:color w:val="000000"/>
                <w:spacing w:val="0"/>
                <w:w w:val="100"/>
                <w:position w:val="0"/>
                <w:sz w:val="14"/>
                <w:szCs w:val="14"/>
              </w:rPr>
              <w:t xml:space="preserve">462. </w:t>
            </w:r>
            <w:r>
              <w:rPr>
                <w:rFonts w:ascii="Times New Roman" w:eastAsia="Times New Roman" w:hAnsi="Times New Roman" w:cs="Times New Roman"/>
                <w:color w:val="000000"/>
                <w:spacing w:val="0"/>
                <w:w w:val="100"/>
                <w:position w:val="0"/>
                <w:sz w:val="14"/>
                <w:szCs w:val="14"/>
              </w:rPr>
              <w:t>35</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 xml:space="preserve">56, 598, </w:t>
            </w:r>
            <w:r>
              <w:rPr>
                <w:rFonts w:ascii="Times New Roman" w:eastAsia="Times New Roman" w:hAnsi="Times New Roman" w:cs="Times New Roman"/>
                <w:color w:val="000000"/>
                <w:spacing w:val="0"/>
                <w:w w:val="100"/>
                <w:position w:val="0"/>
                <w:sz w:val="14"/>
                <w:szCs w:val="14"/>
              </w:rPr>
              <w:t xml:space="preserve">900.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2,724,796.95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rPr>
              <w:t>59,323,696.95</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680"/>
              <w:jc w:val="left"/>
            </w:pPr>
            <w:r>
              <w:rPr>
                <w:color w:val="000000"/>
                <w:spacing w:val="0"/>
                <w:w w:val="100"/>
                <w:position w:val="0"/>
                <w:sz w:val="18"/>
                <w:szCs w:val="18"/>
              </w:rPr>
              <w:t>2）</w:t>
            </w:r>
            <w:r>
              <w:rPr>
                <w:color w:val="000000"/>
                <w:spacing w:val="0"/>
                <w:w w:val="100"/>
                <w:position w:val="0"/>
              </w:rPr>
              <w:t>投资性房</w:t>
            </w:r>
          </w:p>
          <w:p>
            <w:pPr>
              <w:pStyle w:val="Style6"/>
              <w:keepNext w:val="0"/>
              <w:keepLines w:val="0"/>
              <w:widowControl w:val="0"/>
              <w:shd w:val="clear" w:color="auto" w:fill="auto"/>
              <w:bidi w:val="0"/>
              <w:spacing w:before="0" w:after="0" w:line="240" w:lineRule="auto"/>
              <w:ind w:left="0" w:right="0" w:firstLine="860"/>
              <w:jc w:val="left"/>
            </w:pPr>
            <w:r>
              <w:rPr>
                <w:color w:val="000000"/>
                <w:spacing w:val="0"/>
                <w:w w:val="100"/>
                <w:position w:val="0"/>
              </w:rPr>
              <w:t>地产转入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4"/>
                <w:szCs w:val="14"/>
              </w:rPr>
            </w:pPr>
            <w:r>
              <w:rPr>
                <w:rFonts w:ascii="Times New Roman" w:eastAsia="Times New Roman" w:hAnsi="Times New Roman" w:cs="Times New Roman"/>
                <w:color w:val="000000"/>
                <w:spacing w:val="0"/>
                <w:w w:val="100"/>
                <w:position w:val="0"/>
                <w:sz w:val="14"/>
                <w:szCs w:val="14"/>
              </w:rPr>
              <w:t>2,146,765.40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2,146,765.40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4"/>
                <w:szCs w:val="14"/>
              </w:rPr>
            </w:pPr>
            <w:r>
              <w:rPr>
                <w:rFonts w:ascii="Times New Roman" w:eastAsia="Times New Roman" w:hAnsi="Times New Roman" w:cs="Times New Roman"/>
                <w:color w:val="000000"/>
                <w:spacing w:val="0"/>
                <w:w w:val="100"/>
                <w:position w:val="0"/>
                <w:sz w:val="14"/>
                <w:szCs w:val="14"/>
              </w:rPr>
              <w:t>16,037.74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4"/>
                <w:szCs w:val="14"/>
              </w:rPr>
            </w:pPr>
            <w:r>
              <w:rPr>
                <w:rFonts w:ascii="Times New Roman" w:eastAsia="Times New Roman" w:hAnsi="Times New Roman" w:cs="Times New Roman"/>
                <w:color w:val="000000"/>
                <w:spacing w:val="0"/>
                <w:w w:val="100"/>
                <w:position w:val="0"/>
                <w:sz w:val="14"/>
                <w:szCs w:val="14"/>
              </w:rPr>
              <w:t>16,037.74</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4"/>
                <w:szCs w:val="14"/>
              </w:rPr>
            </w:pPr>
            <w:r>
              <w:rPr>
                <w:rFonts w:ascii="Times New Roman" w:eastAsia="Times New Roman" w:hAnsi="Times New Roman" w:cs="Times New Roman"/>
                <w:color w:val="000000"/>
                <w:spacing w:val="0"/>
                <w:w w:val="100"/>
                <w:position w:val="0"/>
                <w:sz w:val="14"/>
                <w:szCs w:val="14"/>
              </w:rPr>
              <w:t>16,037.74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4"/>
                <w:szCs w:val="14"/>
              </w:rPr>
            </w:pPr>
            <w:r>
              <w:rPr>
                <w:rFonts w:ascii="Times New Roman" w:eastAsia="Times New Roman" w:hAnsi="Times New Roman" w:cs="Times New Roman"/>
                <w:color w:val="000000"/>
                <w:spacing w:val="0"/>
                <w:w w:val="100"/>
                <w:position w:val="0"/>
                <w:sz w:val="14"/>
                <w:szCs w:val="14"/>
              </w:rPr>
              <w:t>16,037.74</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 xml:space="preserve">283, </w:t>
            </w:r>
            <w:r>
              <w:rPr>
                <w:rFonts w:ascii="Times New Roman" w:eastAsia="Times New Roman" w:hAnsi="Times New Roman" w:cs="Times New Roman"/>
                <w:color w:val="000000"/>
                <w:spacing w:val="0"/>
                <w:w w:val="100"/>
                <w:position w:val="0"/>
                <w:sz w:val="14"/>
                <w:szCs w:val="14"/>
              </w:rPr>
              <w:t>466,175.56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27,065,656.05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 xml:space="preserve">30, 004, </w:t>
            </w:r>
            <w:r>
              <w:rPr>
                <w:rFonts w:ascii="Times New Roman" w:eastAsia="Times New Roman" w:hAnsi="Times New Roman" w:cs="Times New Roman"/>
                <w:color w:val="000000"/>
                <w:spacing w:val="0"/>
                <w:w w:val="100"/>
                <w:position w:val="0"/>
                <w:sz w:val="14"/>
                <w:szCs w:val="14"/>
              </w:rPr>
              <w:t xml:space="preserve">800.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199, 640,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540,176,631.61</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期初数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 xml:space="preserve">24, 366, </w:t>
            </w:r>
            <w:r>
              <w:rPr>
                <w:rFonts w:ascii="Times New Roman" w:eastAsia="Times New Roman" w:hAnsi="Times New Roman" w:cs="Times New Roman"/>
                <w:color w:val="000000"/>
                <w:spacing w:val="0"/>
                <w:w w:val="100"/>
                <w:position w:val="0"/>
                <w:sz w:val="14"/>
                <w:szCs w:val="14"/>
              </w:rPr>
              <w:t xml:space="preserve">167. </w:t>
            </w:r>
            <w:r>
              <w:rPr>
                <w:rFonts w:ascii="Times New Roman" w:eastAsia="Times New Roman" w:hAnsi="Times New Roman" w:cs="Times New Roman"/>
                <w:color w:val="000000"/>
                <w:spacing w:val="0"/>
                <w:w w:val="100"/>
                <w:position w:val="0"/>
                <w:sz w:val="14"/>
                <w:szCs w:val="14"/>
              </w:rPr>
              <w:t>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 xml:space="preserve">16, 296, </w:t>
            </w:r>
            <w:r>
              <w:rPr>
                <w:rFonts w:ascii="Times New Roman" w:eastAsia="Times New Roman" w:hAnsi="Times New Roman" w:cs="Times New Roman"/>
                <w:color w:val="000000"/>
                <w:spacing w:val="0"/>
                <w:w w:val="100"/>
                <w:position w:val="0"/>
                <w:sz w:val="14"/>
                <w:szCs w:val="14"/>
              </w:rPr>
              <w:t xml:space="preserve">900. </w:t>
            </w:r>
            <w:r>
              <w:rPr>
                <w:rFonts w:ascii="Times New Roman" w:eastAsia="Times New Roman" w:hAnsi="Times New Roman" w:cs="Times New Roman"/>
                <w:color w:val="000000"/>
                <w:spacing w:val="0"/>
                <w:w w:val="100"/>
                <w:position w:val="0"/>
                <w:sz w:val="14"/>
                <w:szCs w:val="14"/>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 xml:space="preserve">30, 004, </w:t>
            </w:r>
            <w:r>
              <w:rPr>
                <w:rFonts w:ascii="Times New Roman" w:eastAsia="Times New Roman" w:hAnsi="Times New Roman" w:cs="Times New Roman"/>
                <w:color w:val="000000"/>
                <w:spacing w:val="0"/>
                <w:w w:val="100"/>
                <w:position w:val="0"/>
                <w:sz w:val="14"/>
                <w:szCs w:val="14"/>
              </w:rPr>
              <w:t xml:space="preserve">800.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80,996,047.62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151,663,915.82</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4"/>
                <w:szCs w:val="14"/>
              </w:rPr>
            </w:pPr>
            <w:r>
              <w:rPr>
                <w:rFonts w:ascii="Times New Roman" w:eastAsia="Times New Roman" w:hAnsi="Times New Roman" w:cs="Times New Roman"/>
                <w:color w:val="000000"/>
                <w:spacing w:val="0"/>
                <w:w w:val="100"/>
                <w:position w:val="0"/>
                <w:sz w:val="14"/>
                <w:szCs w:val="14"/>
              </w:rPr>
              <w:t>6,289,895.09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3,466,793.46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rPr>
              <w:t>6,131,047.62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rPr>
              <w:t>15,887,736.17</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4"/>
                <w:szCs w:val="14"/>
              </w:rPr>
            </w:pPr>
            <w:r>
              <w:rPr>
                <w:rFonts w:ascii="Times New Roman" w:eastAsia="Times New Roman" w:hAnsi="Times New Roman" w:cs="Times New Roman"/>
                <w:color w:val="000000"/>
                <w:spacing w:val="0"/>
                <w:w w:val="100"/>
                <w:position w:val="0"/>
                <w:sz w:val="14"/>
                <w:szCs w:val="14"/>
              </w:rPr>
              <w:t>6,070,942.64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3,466,793.46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rPr>
              <w:t>6,131,047.62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rPr>
              <w:t>15,668,783.72</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680"/>
              <w:jc w:val="left"/>
            </w:pPr>
            <w:r>
              <w:rPr>
                <w:color w:val="000000"/>
                <w:spacing w:val="0"/>
                <w:w w:val="100"/>
                <w:position w:val="0"/>
                <w:sz w:val="18"/>
                <w:szCs w:val="18"/>
              </w:rPr>
              <w:t>2）</w:t>
            </w:r>
            <w:r>
              <w:rPr>
                <w:color w:val="000000"/>
                <w:spacing w:val="0"/>
                <w:w w:val="100"/>
                <w:position w:val="0"/>
              </w:rPr>
              <w:t>转出投资</w:t>
            </w:r>
          </w:p>
          <w:p>
            <w:pPr>
              <w:pStyle w:val="Style6"/>
              <w:keepNext w:val="0"/>
              <w:keepLines w:val="0"/>
              <w:widowControl w:val="0"/>
              <w:shd w:val="clear" w:color="auto" w:fill="auto"/>
              <w:bidi w:val="0"/>
              <w:spacing w:before="0" w:after="0" w:line="240" w:lineRule="auto"/>
              <w:ind w:left="0" w:right="0" w:firstLine="860"/>
              <w:jc w:val="left"/>
            </w:pPr>
            <w:r>
              <w:rPr>
                <w:color w:val="000000"/>
                <w:spacing w:val="0"/>
                <w:w w:val="100"/>
                <w:position w:val="0"/>
              </w:rPr>
              <w:t>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color w:val="000000"/>
                <w:spacing w:val="0"/>
                <w:w w:val="100"/>
                <w:position w:val="0"/>
                <w:sz w:val="14"/>
                <w:szCs w:val="14"/>
              </w:rPr>
              <w:t>218,952.45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218,952.45</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4"/>
                <w:szCs w:val="14"/>
              </w:rPr>
            </w:pPr>
            <w:r>
              <w:rPr>
                <w:rFonts w:ascii="Times New Roman" w:eastAsia="Times New Roman" w:hAnsi="Times New Roman" w:cs="Times New Roman"/>
                <w:color w:val="000000"/>
                <w:spacing w:val="0"/>
                <w:w w:val="100"/>
                <w:position w:val="0"/>
                <w:sz w:val="14"/>
                <w:szCs w:val="14"/>
              </w:rPr>
              <w:t>16,037.74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4"/>
                <w:szCs w:val="14"/>
              </w:rPr>
            </w:pPr>
            <w:r>
              <w:rPr>
                <w:rFonts w:ascii="Times New Roman" w:eastAsia="Times New Roman" w:hAnsi="Times New Roman" w:cs="Times New Roman"/>
                <w:color w:val="000000"/>
                <w:spacing w:val="0"/>
                <w:w w:val="100"/>
                <w:position w:val="0"/>
                <w:sz w:val="14"/>
                <w:szCs w:val="14"/>
              </w:rPr>
              <w:t>16,037.74</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4"/>
                <w:szCs w:val="14"/>
              </w:rPr>
            </w:pPr>
            <w:r>
              <w:rPr>
                <w:rFonts w:ascii="Times New Roman" w:eastAsia="Times New Roman" w:hAnsi="Times New Roman" w:cs="Times New Roman"/>
                <w:color w:val="000000"/>
                <w:spacing w:val="0"/>
                <w:w w:val="100"/>
                <w:position w:val="0"/>
                <w:sz w:val="14"/>
                <w:szCs w:val="14"/>
              </w:rPr>
              <w:t>16,037.74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4"/>
                <w:szCs w:val="14"/>
              </w:rPr>
            </w:pPr>
            <w:r>
              <w:rPr>
                <w:rFonts w:ascii="Times New Roman" w:eastAsia="Times New Roman" w:hAnsi="Times New Roman" w:cs="Times New Roman"/>
                <w:color w:val="000000"/>
                <w:spacing w:val="0"/>
                <w:w w:val="100"/>
                <w:position w:val="0"/>
                <w:sz w:val="14"/>
                <w:szCs w:val="14"/>
              </w:rPr>
              <w:t>16,037.74</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30,656,062.88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19,747,656.13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 xml:space="preserve">30, 004, </w:t>
            </w:r>
            <w:r>
              <w:rPr>
                <w:rFonts w:ascii="Times New Roman" w:eastAsia="Times New Roman" w:hAnsi="Times New Roman" w:cs="Times New Roman"/>
                <w:color w:val="000000"/>
                <w:spacing w:val="0"/>
                <w:w w:val="100"/>
                <w:position w:val="0"/>
                <w:sz w:val="14"/>
                <w:szCs w:val="14"/>
              </w:rPr>
              <w:t xml:space="preserve">800.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87,127,095.24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167,535,614.25</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期初数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86,875,000.00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rPr>
              <w:t>86,875,000.00</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86,875,000.00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rPr>
              <w:t>86,875,000.00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期末账面价值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252,810,112.68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7,317,999.92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25,637,904.76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285,766,017.36</w:t>
            </w:r>
          </w:p>
        </w:tc>
      </w:tr>
    </w:tbl>
    <w:p>
      <w:pPr>
        <w:spacing w:lineRule="exact" w:line="1"/>
        <w:rPr>
          <w:sz w:val="2"/>
          <w:szCs w:val="2"/>
        </w:rPr>
      </w:pPr>
      <w:r>
        <w:br w:type="page"/>
      </w:r>
    </w:p>
    <w:tbl>
      <w:tblPr>
        <w:tblOverlap w:val="never"/>
        <w:jc w:val="center"/>
        <w:tblLayout w:type="fixed"/>
      </w:tblPr>
      <w:tblGrid>
        <w:gridCol w:w="3326"/>
        <w:gridCol w:w="3288"/>
        <w:gridCol w:w="3317"/>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tabs>
                <w:tab w:pos="2122" w:val="left"/>
              </w:tabs>
              <w:bidi w:val="0"/>
              <w:spacing w:before="0" w:after="0" w:line="240" w:lineRule="auto"/>
              <w:ind w:left="0" w:right="0" w:firstLine="140"/>
              <w:jc w:val="left"/>
              <w:rPr>
                <w:sz w:val="14"/>
                <w:szCs w:val="14"/>
              </w:rPr>
            </w:pPr>
            <w:r>
              <w:rPr>
                <w:color w:val="000000"/>
                <w:spacing w:val="0"/>
                <w:w w:val="100"/>
                <w:position w:val="0"/>
                <w:sz w:val="17"/>
                <w:szCs w:val="17"/>
              </w:rPr>
              <w:t>期初账面价值</w:t>
              <w:tab/>
            </w:r>
            <w:r>
              <w:rPr>
                <w:rFonts w:ascii="Times New Roman" w:eastAsia="Times New Roman" w:hAnsi="Times New Roman" w:cs="Times New Roman"/>
                <w:color w:val="000000"/>
                <w:spacing w:val="0"/>
                <w:w w:val="100"/>
                <w:position w:val="0"/>
                <w:sz w:val="14"/>
                <w:szCs w:val="14"/>
              </w:rPr>
              <w:t xml:space="preserve">200, 354, </w:t>
            </w:r>
            <w:r>
              <w:rPr>
                <w:rFonts w:ascii="Times New Roman" w:eastAsia="Times New Roman" w:hAnsi="Times New Roman" w:cs="Times New Roman"/>
                <w:color w:val="000000"/>
                <w:spacing w:val="0"/>
                <w:w w:val="100"/>
                <w:position w:val="0"/>
                <w:sz w:val="14"/>
                <w:szCs w:val="14"/>
              </w:rPr>
              <w:t xml:space="preserve">342. </w:t>
            </w:r>
            <w:r>
              <w:rPr>
                <w:rFonts w:ascii="Times New Roman" w:eastAsia="Times New Roman" w:hAnsi="Times New Roman" w:cs="Times New Roman"/>
                <w:color w:val="000000"/>
                <w:spacing w:val="0"/>
                <w:w w:val="100"/>
                <w:position w:val="0"/>
                <w:sz w:val="14"/>
                <w:szCs w:val="14"/>
              </w:rPr>
              <w:t>37</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tabs>
                <w:tab w:pos="2743" w:val="left"/>
                <w:tab w:pos="4054" w:val="left"/>
              </w:tabs>
              <w:bidi w:val="0"/>
              <w:spacing w:before="0" w:after="0" w:line="240" w:lineRule="auto"/>
              <w:ind w:left="0" w:right="0" w:firstLine="300"/>
              <w:jc w:val="left"/>
              <w:rPr>
                <w:sz w:val="14"/>
                <w:szCs w:val="14"/>
              </w:rPr>
            </w:pPr>
            <w:r>
              <w:rPr>
                <w:rFonts w:ascii="Times New Roman" w:eastAsia="Times New Roman" w:hAnsi="Times New Roman" w:cs="Times New Roman"/>
                <w:color w:val="000000"/>
                <w:spacing w:val="0"/>
                <w:w w:val="100"/>
                <w:position w:val="0"/>
                <w:sz w:val="14"/>
                <w:szCs w:val="14"/>
              </w:rPr>
              <w:t xml:space="preserve">8, 059, </w:t>
            </w:r>
            <w:r>
              <w:rPr>
                <w:rFonts w:ascii="Times New Roman" w:eastAsia="Times New Roman" w:hAnsi="Times New Roman" w:cs="Times New Roman"/>
                <w:color w:val="000000"/>
                <w:spacing w:val="0"/>
                <w:w w:val="100"/>
                <w:position w:val="0"/>
                <w:sz w:val="14"/>
                <w:szCs w:val="14"/>
              </w:rPr>
              <w:t xml:space="preserve">996. </w:t>
            </w:r>
            <w:r>
              <w:rPr>
                <w:rFonts w:ascii="Times New Roman" w:eastAsia="Times New Roman" w:hAnsi="Times New Roman" w:cs="Times New Roman"/>
                <w:color w:val="000000"/>
                <w:spacing w:val="0"/>
                <w:w w:val="100"/>
                <w:position w:val="0"/>
                <w:sz w:val="14"/>
                <w:szCs w:val="14"/>
              </w:rPr>
              <w:t>43</w:t>
              <w:tab/>
              <w:t xml:space="preserve">31, 768, </w:t>
            </w:r>
            <w:r>
              <w:rPr>
                <w:rFonts w:ascii="Times New Roman" w:eastAsia="Times New Roman" w:hAnsi="Times New Roman" w:cs="Times New Roman"/>
                <w:color w:val="000000"/>
                <w:spacing w:val="0"/>
                <w:w w:val="100"/>
                <w:position w:val="0"/>
                <w:sz w:val="14"/>
                <w:szCs w:val="14"/>
              </w:rPr>
              <w:t xml:space="preserve">952. </w:t>
            </w:r>
            <w:r>
              <w:rPr>
                <w:rFonts w:ascii="Times New Roman" w:eastAsia="Times New Roman" w:hAnsi="Times New Roman" w:cs="Times New Roman"/>
                <w:color w:val="000000"/>
                <w:spacing w:val="0"/>
                <w:w w:val="100"/>
                <w:position w:val="0"/>
                <w:sz w:val="14"/>
                <w:szCs w:val="14"/>
              </w:rPr>
              <w:t>38</w:t>
              <w:tab/>
              <w:t xml:space="preserve">240, 183, </w:t>
            </w:r>
            <w:r>
              <w:rPr>
                <w:rFonts w:ascii="Times New Roman" w:eastAsia="Times New Roman" w:hAnsi="Times New Roman" w:cs="Times New Roman"/>
                <w:color w:val="000000"/>
                <w:spacing w:val="0"/>
                <w:w w:val="100"/>
                <w:position w:val="0"/>
                <w:sz w:val="14"/>
                <w:szCs w:val="14"/>
              </w:rPr>
              <w:t xml:space="preserve">291. </w:t>
            </w:r>
            <w:r>
              <w:rPr>
                <w:rFonts w:ascii="Times New Roman" w:eastAsia="Times New Roman" w:hAnsi="Times New Roman" w:cs="Times New Roman"/>
                <w:color w:val="000000"/>
                <w:spacing w:val="0"/>
                <w:w w:val="100"/>
                <w:position w:val="0"/>
                <w:sz w:val="14"/>
                <w:szCs w:val="14"/>
              </w:rPr>
              <w:t>18</w:t>
            </w:r>
          </w:p>
        </w:tc>
      </w:tr>
      <w:tr>
        <w:trPr>
          <w:trHeight w:val="557" w:hRule="exact"/>
        </w:trPr>
        <w:tc>
          <w:tcPr>
            <w:gridSpan w:val="3"/>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(2)</w:t>
            </w:r>
            <w:r>
              <w:rPr>
                <w:color w:val="000000"/>
                <w:spacing w:val="0"/>
                <w:w w:val="100"/>
                <w:position w:val="0"/>
                <w:sz w:val="20"/>
                <w:szCs w:val="20"/>
              </w:rPr>
              <w:t>未办妥产权证书的土地使用权情况</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7" w:lineRule="exact"/>
              <w:ind w:left="140" w:right="0" w:firstLine="20"/>
              <w:jc w:val="left"/>
            </w:pPr>
            <w:r>
              <w:rPr>
                <w:color w:val="000000"/>
                <w:spacing w:val="0"/>
                <w:w w:val="100"/>
                <w:position w:val="0"/>
              </w:rPr>
              <w:t>位于温岭市太平街道山下金村的若干宗 国有土地使用权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55,012,693.25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尚在办理中</w:t>
            </w: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55,012,693.25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39" w:line="1" w:lineRule="exact"/>
      </w:pPr>
    </w:p>
    <w:p>
      <w:pPr>
        <w:pStyle w:val="Style31"/>
        <w:keepNext/>
        <w:keepLines/>
        <w:widowControl w:val="0"/>
        <w:numPr>
          <w:ilvl w:val="0"/>
          <w:numId w:val="95"/>
        </w:numPr>
        <w:shd w:val="clear" w:color="auto" w:fill="auto"/>
        <w:bidi w:val="0"/>
        <w:spacing w:before="0" w:after="280" w:line="240" w:lineRule="auto"/>
        <w:ind w:left="0" w:right="0" w:firstLine="560"/>
        <w:jc w:val="left"/>
      </w:pPr>
      <w:bookmarkStart w:id="1131" w:name="bookmark1131"/>
      <w:bookmarkStart w:id="1132" w:name="bookmark1132"/>
      <w:bookmarkStart w:id="1133" w:name="bookmark1133"/>
      <w:bookmarkStart w:id="1134" w:name="bookmark1134"/>
      <w:bookmarkEnd w:id="1133"/>
      <w:r>
        <w:rPr>
          <w:b w:val="0"/>
          <w:bCs w:val="0"/>
          <w:color w:val="000000"/>
          <w:spacing w:val="0"/>
          <w:w w:val="100"/>
          <w:position w:val="0"/>
        </w:rPr>
        <w:t>商誉</w:t>
      </w:r>
      <w:bookmarkEnd w:id="1131"/>
      <w:bookmarkEnd w:id="1132"/>
      <w:bookmarkEnd w:id="1134"/>
    </w:p>
    <w:p>
      <w:pPr>
        <w:pStyle w:val="Style66"/>
        <w:keepNext w:val="0"/>
        <w:keepLines w:val="0"/>
        <w:widowControl w:val="0"/>
        <w:shd w:val="clear" w:color="auto" w:fill="auto"/>
        <w:bidi w:val="0"/>
        <w:spacing w:before="0" w:after="140" w:line="240" w:lineRule="auto"/>
        <w:ind w:left="0" w:right="0" w:firstLine="560"/>
        <w:jc w:val="left"/>
        <w:rPr>
          <w:sz w:val="20"/>
          <w:szCs w:val="20"/>
        </w:rPr>
      </w:pPr>
      <w:r>
        <w:rPr>
          <w:color w:val="000000"/>
          <w:spacing w:val="0"/>
          <w:w w:val="100"/>
          <w:position w:val="0"/>
          <w:sz w:val="20"/>
          <w:szCs w:val="20"/>
        </w:rPr>
        <w:t>(1)</w:t>
      </w:r>
      <w:r>
        <w:rPr>
          <w:color w:val="000000"/>
          <w:spacing w:val="0"/>
          <w:w w:val="100"/>
          <w:position w:val="0"/>
          <w:sz w:val="20"/>
          <w:szCs w:val="20"/>
        </w:rPr>
        <w:t>商誉账面原值</w:t>
      </w:r>
    </w:p>
    <w:tbl>
      <w:tblPr>
        <w:tblOverlap w:val="never"/>
        <w:jc w:val="left"/>
        <w:tblLayout w:type="fixed"/>
      </w:tblPr>
      <w:tblGrid>
        <w:gridCol w:w="2184"/>
        <w:gridCol w:w="1752"/>
        <w:gridCol w:w="1358"/>
        <w:gridCol w:w="1469"/>
        <w:gridCol w:w="1795"/>
      </w:tblGrid>
      <w:tr>
        <w:trPr>
          <w:trHeight w:val="75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被投资单位名称或</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形成商誉的事项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本期企业</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合并形成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本期</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利欧湖南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53,497,420.45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53, </w:t>
            </w:r>
            <w:r>
              <w:rPr>
                <w:color w:val="000000"/>
                <w:spacing w:val="0"/>
                <w:w w:val="100"/>
                <w:position w:val="0"/>
                <w:sz w:val="18"/>
                <w:szCs w:val="18"/>
              </w:rPr>
              <w:t xml:space="preserve">497,420. </w:t>
            </w:r>
            <w:r>
              <w:rPr>
                <w:color w:val="000000"/>
                <w:spacing w:val="0"/>
                <w:w w:val="100"/>
                <w:position w:val="0"/>
                <w:sz w:val="18"/>
                <w:szCs w:val="18"/>
              </w:rPr>
              <w:t>45</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大连华能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16, 036, </w:t>
            </w:r>
            <w:r>
              <w:rPr>
                <w:color w:val="000000"/>
                <w:spacing w:val="0"/>
                <w:w w:val="100"/>
                <w:position w:val="0"/>
                <w:sz w:val="18"/>
                <w:szCs w:val="18"/>
              </w:rPr>
              <w:t xml:space="preserve">931. </w:t>
            </w:r>
            <w:r>
              <w:rPr>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16, 036, </w:t>
            </w:r>
            <w:r>
              <w:rPr>
                <w:color w:val="000000"/>
                <w:spacing w:val="0"/>
                <w:w w:val="100"/>
                <w:position w:val="0"/>
                <w:sz w:val="18"/>
                <w:szCs w:val="18"/>
              </w:rPr>
              <w:t xml:space="preserve">931. </w:t>
            </w:r>
            <w:r>
              <w:rPr>
                <w:color w:val="000000"/>
                <w:spacing w:val="0"/>
                <w:w w:val="100"/>
                <w:position w:val="0"/>
                <w:sz w:val="18"/>
                <w:szCs w:val="18"/>
              </w:rPr>
              <w:t>11</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利欧数字平台［注］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 </w:t>
            </w:r>
            <w:r>
              <w:rPr>
                <w:color w:val="000000"/>
                <w:spacing w:val="0"/>
                <w:w w:val="100"/>
                <w:position w:val="0"/>
                <w:sz w:val="18"/>
                <w:szCs w:val="18"/>
              </w:rPr>
              <w:t>807,851,572.93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3,807, </w:t>
            </w:r>
            <w:r>
              <w:rPr>
                <w:color w:val="000000"/>
                <w:spacing w:val="0"/>
                <w:w w:val="100"/>
                <w:position w:val="0"/>
                <w:sz w:val="18"/>
                <w:szCs w:val="18"/>
              </w:rPr>
              <w:t>851,572.93</w:t>
            </w: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3, 877, 385, </w:t>
            </w:r>
            <w:r>
              <w:rPr>
                <w:color w:val="000000"/>
                <w:spacing w:val="0"/>
                <w:w w:val="100"/>
                <w:position w:val="0"/>
                <w:sz w:val="18"/>
                <w:szCs w:val="18"/>
              </w:rPr>
              <w:t xml:space="preserve">924. </w:t>
            </w:r>
            <w:r>
              <w:rPr>
                <w:color w:val="000000"/>
                <w:spacing w:val="0"/>
                <w:w w:val="100"/>
                <w:position w:val="0"/>
                <w:sz w:val="18"/>
                <w:szCs w:val="18"/>
              </w:rPr>
              <w:t>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3, 877, 385, </w:t>
            </w:r>
            <w:r>
              <w:rPr>
                <w:color w:val="000000"/>
                <w:spacing w:val="0"/>
                <w:w w:val="100"/>
                <w:position w:val="0"/>
                <w:sz w:val="18"/>
                <w:szCs w:val="18"/>
              </w:rPr>
              <w:t xml:space="preserve">924. </w:t>
            </w:r>
            <w:r>
              <w:rPr>
                <w:color w:val="000000"/>
                <w:spacing w:val="0"/>
                <w:w w:val="100"/>
                <w:position w:val="0"/>
                <w:sz w:val="18"/>
                <w:szCs w:val="18"/>
              </w:rPr>
              <w:t>49</w:t>
            </w:r>
          </w:p>
        </w:tc>
      </w:tr>
    </w:tbl>
    <w:p>
      <w:pPr>
        <w:widowControl w:val="0"/>
        <w:spacing w:after="139" w:line="1" w:lineRule="exact"/>
      </w:pPr>
    </w:p>
    <w:p>
      <w:pPr>
        <w:pStyle w:val="Style27"/>
        <w:keepNext w:val="0"/>
        <w:keepLines w:val="0"/>
        <w:widowControl w:val="0"/>
        <w:shd w:val="clear" w:color="auto" w:fill="auto"/>
        <w:bidi w:val="0"/>
        <w:spacing w:before="0" w:after="280" w:line="240" w:lineRule="auto"/>
        <w:ind w:left="0" w:right="0" w:firstLine="560"/>
        <w:jc w:val="left"/>
      </w:pPr>
      <w:r>
        <w:rPr>
          <w:color w:val="000000"/>
          <w:spacing w:val="0"/>
          <w:w w:val="100"/>
          <w:position w:val="0"/>
        </w:rPr>
        <w:t>［注］包括原收购的标的公司上海漫酷、上海氩氪、上海沃动、琥珀传播、万圣伟业、微创时代和上海智趣相关人员、</w:t>
      </w:r>
    </w:p>
    <w:p>
      <w:pPr>
        <w:pStyle w:val="Style27"/>
        <w:keepNext w:val="0"/>
        <w:keepLines w:val="0"/>
        <w:widowControl w:val="0"/>
        <w:shd w:val="clear" w:color="auto" w:fill="auto"/>
        <w:bidi w:val="0"/>
        <w:spacing w:before="0" w:after="280" w:line="240" w:lineRule="auto"/>
        <w:ind w:left="0" w:right="0" w:firstLine="140"/>
        <w:jc w:val="left"/>
      </w:pPr>
      <w:r>
        <w:rPr>
          <w:color w:val="000000"/>
          <w:spacing w:val="0"/>
          <w:w w:val="100"/>
          <w:position w:val="0"/>
        </w:rPr>
        <w:t>组织架构、业务等系统整合的利欧数字广告承接和投放平台</w:t>
      </w:r>
    </w:p>
    <w:p>
      <w:pPr>
        <w:pStyle w:val="Style66"/>
        <w:keepNext w:val="0"/>
        <w:keepLines w:val="0"/>
        <w:widowControl w:val="0"/>
        <w:shd w:val="clear" w:color="auto" w:fill="auto"/>
        <w:bidi w:val="0"/>
        <w:spacing w:before="0" w:after="140" w:line="240" w:lineRule="auto"/>
        <w:ind w:left="0" w:right="0" w:firstLine="560"/>
        <w:jc w:val="left"/>
        <w:rPr>
          <w:sz w:val="20"/>
          <w:szCs w:val="20"/>
        </w:rPr>
      </w:pPr>
      <w:r>
        <w:rPr>
          <w:color w:val="000000"/>
          <w:spacing w:val="0"/>
          <w:w w:val="100"/>
          <w:position w:val="0"/>
          <w:sz w:val="20"/>
          <w:szCs w:val="20"/>
        </w:rPr>
        <w:t>(2)</w:t>
      </w:r>
      <w:r>
        <w:rPr>
          <w:color w:val="000000"/>
          <w:spacing w:val="0"/>
          <w:w w:val="100"/>
          <w:position w:val="0"/>
          <w:sz w:val="20"/>
          <w:szCs w:val="20"/>
        </w:rPr>
        <w:t>商誉减值准备</w:t>
      </w:r>
    </w:p>
    <w:tbl>
      <w:tblPr>
        <w:tblOverlap w:val="never"/>
        <w:jc w:val="left"/>
        <w:tblLayout w:type="fixed"/>
      </w:tblPr>
      <w:tblGrid>
        <w:gridCol w:w="2170"/>
        <w:gridCol w:w="1752"/>
        <w:gridCol w:w="1512"/>
        <w:gridCol w:w="1344"/>
        <w:gridCol w:w="1766"/>
      </w:tblGrid>
      <w:tr>
        <w:trPr>
          <w:trHeight w:val="91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被投资单位名称或</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形成商誉的事项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280" w:firstLine="0"/>
              <w:jc w:val="right"/>
            </w:pPr>
            <w:r>
              <w:rPr>
                <w:color w:val="000000"/>
                <w:spacing w:val="0"/>
                <w:w w:val="100"/>
                <w:position w:val="0"/>
              </w:rPr>
              <w:t>本期减少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利欧湖南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53,497,420.45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53,497,420.45</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大连华能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16, 036, </w:t>
            </w:r>
            <w:r>
              <w:rPr>
                <w:color w:val="000000"/>
                <w:spacing w:val="0"/>
                <w:w w:val="100"/>
                <w:position w:val="0"/>
                <w:sz w:val="18"/>
                <w:szCs w:val="18"/>
              </w:rPr>
              <w:t xml:space="preserve">931. </w:t>
            </w:r>
            <w:r>
              <w:rPr>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16, 036, </w:t>
            </w:r>
            <w:r>
              <w:rPr>
                <w:color w:val="000000"/>
                <w:spacing w:val="0"/>
                <w:w w:val="100"/>
                <w:position w:val="0"/>
                <w:sz w:val="18"/>
                <w:szCs w:val="18"/>
              </w:rPr>
              <w:t xml:space="preserve">931. </w:t>
            </w:r>
            <w:r>
              <w:rPr>
                <w:color w:val="000000"/>
                <w:spacing w:val="0"/>
                <w:w w:val="100"/>
                <w:position w:val="0"/>
                <w:sz w:val="18"/>
                <w:szCs w:val="18"/>
              </w:rPr>
              <w:t>11</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利欧数字平台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1,972, 194, </w:t>
            </w:r>
            <w:r>
              <w:rPr>
                <w:color w:val="000000"/>
                <w:spacing w:val="0"/>
                <w:w w:val="100"/>
                <w:position w:val="0"/>
                <w:sz w:val="18"/>
                <w:szCs w:val="18"/>
              </w:rPr>
              <w:t xml:space="preserve">466. </w:t>
            </w:r>
            <w:r>
              <w:rPr>
                <w:color w:val="000000"/>
                <w:spacing w:val="0"/>
                <w:w w:val="100"/>
                <w:position w:val="0"/>
                <w:sz w:val="18"/>
                <w:szCs w:val="18"/>
              </w:rPr>
              <w:t>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73,238,713.41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2,045,433, </w:t>
            </w:r>
            <w:r>
              <w:rPr>
                <w:color w:val="000000"/>
                <w:spacing w:val="0"/>
                <w:w w:val="100"/>
                <w:position w:val="0"/>
                <w:sz w:val="18"/>
                <w:szCs w:val="18"/>
              </w:rPr>
              <w:t xml:space="preserve">180. </w:t>
            </w:r>
            <w:r>
              <w:rPr>
                <w:color w:val="000000"/>
                <w:spacing w:val="0"/>
                <w:w w:val="100"/>
                <w:position w:val="0"/>
                <w:sz w:val="18"/>
                <w:szCs w:val="18"/>
              </w:rPr>
              <w:t>15</w:t>
            </w: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2,041,728,818.30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73,238,713.41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2, 114, </w:t>
            </w:r>
            <w:r>
              <w:rPr>
                <w:color w:val="000000"/>
                <w:spacing w:val="0"/>
                <w:w w:val="100"/>
                <w:position w:val="0"/>
                <w:sz w:val="18"/>
                <w:szCs w:val="18"/>
              </w:rPr>
              <w:t>967,531.71</w:t>
            </w:r>
          </w:p>
        </w:tc>
      </w:tr>
    </w:tbl>
    <w:p>
      <w:pPr>
        <w:widowControl w:val="0"/>
        <w:spacing w:after="139" w:line="1" w:lineRule="exact"/>
      </w:pPr>
    </w:p>
    <w:p>
      <w:pPr>
        <w:pStyle w:val="Style66"/>
        <w:keepNext w:val="0"/>
        <w:keepLines w:val="0"/>
        <w:widowControl w:val="0"/>
        <w:numPr>
          <w:ilvl w:val="0"/>
          <w:numId w:val="97"/>
        </w:numPr>
        <w:shd w:val="clear" w:color="auto" w:fill="auto"/>
        <w:bidi w:val="0"/>
        <w:spacing w:before="0" w:after="280" w:line="240" w:lineRule="auto"/>
        <w:ind w:left="0" w:right="0" w:firstLine="560"/>
        <w:jc w:val="left"/>
        <w:rPr>
          <w:sz w:val="20"/>
          <w:szCs w:val="20"/>
        </w:rPr>
      </w:pPr>
      <w:bookmarkStart w:id="1135" w:name="bookmark1135"/>
      <w:bookmarkEnd w:id="1135"/>
      <w:r>
        <w:rPr>
          <w:color w:val="000000"/>
          <w:spacing w:val="0"/>
          <w:w w:val="100"/>
          <w:position w:val="0"/>
          <w:sz w:val="20"/>
          <w:szCs w:val="20"/>
        </w:rPr>
        <w:t>商誉减值测试过程</w:t>
      </w:r>
    </w:p>
    <w:p>
      <w:pPr>
        <w:pStyle w:val="Style66"/>
        <w:keepNext w:val="0"/>
        <w:keepLines w:val="0"/>
        <w:widowControl w:val="0"/>
        <w:shd w:val="clear" w:color="auto" w:fill="auto"/>
        <w:bidi w:val="0"/>
        <w:spacing w:before="0" w:after="280" w:line="240" w:lineRule="auto"/>
        <w:ind w:left="0" w:right="0" w:firstLine="560"/>
        <w:jc w:val="left"/>
        <w:rPr>
          <w:sz w:val="20"/>
          <w:szCs w:val="20"/>
        </w:rPr>
      </w:pPr>
      <w:r>
        <w:rPr>
          <w:color w:val="000000"/>
          <w:spacing w:val="0"/>
          <w:w w:val="100"/>
          <w:position w:val="0"/>
          <w:sz w:val="20"/>
          <w:szCs w:val="20"/>
        </w:rPr>
        <w:t>1)</w:t>
      </w:r>
      <w:r>
        <w:rPr>
          <w:color w:val="000000"/>
          <w:spacing w:val="0"/>
          <w:w w:val="100"/>
          <w:position w:val="0"/>
          <w:sz w:val="20"/>
          <w:szCs w:val="20"/>
        </w:rPr>
        <w:t>商誉所在资产组或资产组组合相关信息</w:t>
      </w:r>
      <w:r>
        <w:br w:type="page"/>
      </w:r>
    </w:p>
    <w:tbl>
      <w:tblPr>
        <w:tblOverlap w:val="never"/>
        <w:jc w:val="center"/>
        <w:tblLayout w:type="fixed"/>
      </w:tblPr>
      <w:tblGrid>
        <w:gridCol w:w="3912"/>
        <w:gridCol w:w="6005"/>
      </w:tblGrid>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pPr>
            <w:r>
              <w:rPr>
                <w:color w:val="000000"/>
                <w:spacing w:val="0"/>
                <w:w w:val="100"/>
                <w:position w:val="0"/>
              </w:rPr>
              <w:t>资产组或资产组组合的构成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利欧数字平台资产组</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pPr>
            <w:r>
              <w:rPr>
                <w:color w:val="000000"/>
                <w:spacing w:val="0"/>
                <w:w w:val="100"/>
                <w:position w:val="0"/>
              </w:rPr>
              <w:t>资产组或资产组组合的账面价值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2,680, </w:t>
            </w:r>
            <w:r>
              <w:rPr>
                <w:color w:val="000000"/>
                <w:spacing w:val="0"/>
                <w:w w:val="100"/>
                <w:position w:val="0"/>
                <w:sz w:val="18"/>
                <w:szCs w:val="18"/>
              </w:rPr>
              <w:t>581,607.22</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140" w:right="0" w:firstLine="0"/>
              <w:jc w:val="left"/>
            </w:pPr>
            <w:r>
              <w:rPr>
                <w:color w:val="000000"/>
                <w:spacing w:val="0"/>
                <w:w w:val="100"/>
                <w:position w:val="0"/>
              </w:rPr>
              <w:t>分摊至本资产组或资产组组合的商誉账面价值 及分摊方法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1,835,657,106.19</w:t>
            </w:r>
          </w:p>
        </w:tc>
      </w:tr>
      <w:tr>
        <w:trPr>
          <w:trHeight w:val="562" w:hRule="exact"/>
        </w:trPr>
        <w:tc>
          <w:tcPr>
            <w:tcBorders>
              <w:top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140"/>
              <w:jc w:val="left"/>
            </w:pPr>
            <w:r>
              <w:rPr>
                <w:color w:val="000000"/>
                <w:spacing w:val="0"/>
                <w:w w:val="100"/>
                <w:position w:val="0"/>
              </w:rPr>
              <w:t>包含商誉的资产组或资产组组合的账面价值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4,516, </w:t>
            </w:r>
            <w:r>
              <w:rPr>
                <w:color w:val="000000"/>
                <w:spacing w:val="0"/>
                <w:w w:val="100"/>
                <w:position w:val="0"/>
                <w:sz w:val="18"/>
                <w:szCs w:val="18"/>
              </w:rPr>
              <w:t>238,713.41</w:t>
            </w:r>
          </w:p>
        </w:tc>
      </w:tr>
      <w:tr>
        <w:trPr>
          <w:trHeight w:val="1037"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140" w:right="0" w:firstLine="0"/>
              <w:jc w:val="left"/>
            </w:pPr>
            <w:r>
              <w:rPr>
                <w:color w:val="000000"/>
                <w:spacing w:val="0"/>
                <w:w w:val="100"/>
                <w:position w:val="0"/>
              </w:rPr>
              <w:t>资产组或资产组组合是否与购买日、以前年度 商誉减值测试时所确定的资产组或资产组组合 一致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139" w:line="1" w:lineRule="exact"/>
      </w:pPr>
    </w:p>
    <w:p>
      <w:pPr>
        <w:pStyle w:val="Style66"/>
        <w:keepNext w:val="0"/>
        <w:keepLines w:val="0"/>
        <w:widowControl w:val="0"/>
        <w:shd w:val="clear" w:color="auto" w:fill="auto"/>
        <w:bidi w:val="0"/>
        <w:spacing w:before="0" w:after="40" w:line="240" w:lineRule="auto"/>
        <w:ind w:left="0" w:right="0" w:firstLine="560"/>
        <w:jc w:val="both"/>
        <w:rPr>
          <w:sz w:val="20"/>
          <w:szCs w:val="20"/>
        </w:rPr>
      </w:pPr>
      <w:r>
        <w:rPr>
          <w:color w:val="000000"/>
          <w:spacing w:val="0"/>
          <w:w w:val="100"/>
          <w:position w:val="0"/>
          <w:sz w:val="20"/>
          <w:szCs w:val="20"/>
        </w:rPr>
        <w:t>2）</w:t>
      </w:r>
      <w:r>
        <w:rPr>
          <w:color w:val="000000"/>
          <w:spacing w:val="0"/>
          <w:w w:val="100"/>
          <w:position w:val="0"/>
          <w:sz w:val="20"/>
          <w:szCs w:val="20"/>
        </w:rPr>
        <w:t>商誉减值测试的过程与方法、结论</w:t>
      </w:r>
    </w:p>
    <w:p>
      <w:pPr>
        <w:pStyle w:val="Style66"/>
        <w:keepNext w:val="0"/>
        <w:keepLines w:val="0"/>
        <w:widowControl w:val="0"/>
        <w:shd w:val="clear" w:color="auto" w:fill="auto"/>
        <w:bidi w:val="0"/>
        <w:spacing w:before="0" w:after="40" w:line="461" w:lineRule="exact"/>
        <w:ind w:left="140" w:right="0" w:firstLine="420"/>
        <w:jc w:val="left"/>
        <w:rPr>
          <w:sz w:val="20"/>
          <w:szCs w:val="20"/>
        </w:rPr>
      </w:pPr>
      <w:r>
        <w:rPr>
          <w:color w:val="000000"/>
          <w:spacing w:val="0"/>
          <w:w w:val="100"/>
          <w:position w:val="0"/>
          <w:sz w:val="20"/>
          <w:szCs w:val="20"/>
        </w:rPr>
        <w:t>商誉的可收回金额按照预计未来现金流量的现值计算，其预计现金流量根据公司批准的</w:t>
      </w:r>
      <w:r>
        <w:rPr>
          <w:color w:val="000000"/>
          <w:spacing w:val="0"/>
          <w:w w:val="100"/>
          <w:position w:val="0"/>
          <w:sz w:val="20"/>
          <w:szCs w:val="20"/>
        </w:rPr>
        <w:t>5</w:t>
      </w:r>
      <w:r>
        <w:rPr>
          <w:color w:val="000000"/>
          <w:spacing w:val="0"/>
          <w:w w:val="100"/>
          <w:position w:val="0"/>
          <w:sz w:val="20"/>
          <w:szCs w:val="20"/>
        </w:rPr>
        <w:t>年期现金流 量预测为基础，现金流量预测使用的折现率为</w:t>
      </w:r>
      <w:r>
        <w:rPr>
          <w:color w:val="000000"/>
          <w:spacing w:val="0"/>
          <w:w w:val="100"/>
          <w:position w:val="0"/>
          <w:sz w:val="20"/>
          <w:szCs w:val="20"/>
        </w:rPr>
        <w:t xml:space="preserve">16. </w:t>
      </w:r>
      <w:r>
        <w:rPr>
          <w:color w:val="000000"/>
          <w:spacing w:val="0"/>
          <w:w w:val="100"/>
          <w:position w:val="0"/>
          <w:sz w:val="20"/>
          <w:szCs w:val="20"/>
        </w:rPr>
        <w:t>05%</w:t>
      </w:r>
      <w:r>
        <w:rPr>
          <w:color w:val="000000"/>
          <w:spacing w:val="0"/>
          <w:w w:val="100"/>
          <w:position w:val="0"/>
          <w:sz w:val="20"/>
          <w:szCs w:val="20"/>
        </w:rPr>
        <w:t>，该折现率与同行业公司采用的折现率基本相当。</w:t>
      </w:r>
    </w:p>
    <w:p>
      <w:pPr>
        <w:pStyle w:val="Style66"/>
        <w:keepNext w:val="0"/>
        <w:keepLines w:val="0"/>
        <w:widowControl w:val="0"/>
        <w:shd w:val="clear" w:color="auto" w:fill="auto"/>
        <w:bidi w:val="0"/>
        <w:spacing w:before="0" w:after="40" w:line="468" w:lineRule="exact"/>
        <w:ind w:left="140" w:right="0" w:firstLine="420"/>
        <w:jc w:val="left"/>
        <w:rPr>
          <w:sz w:val="20"/>
          <w:szCs w:val="20"/>
        </w:rPr>
      </w:pPr>
      <w:r>
        <w:rPr>
          <w:color w:val="000000"/>
          <w:spacing w:val="0"/>
          <w:w w:val="100"/>
          <w:position w:val="0"/>
          <w:sz w:val="20"/>
          <w:szCs w:val="20"/>
        </w:rPr>
        <w:t>减值测试中采用的其他关键数据包括：广告收入、运营成本及其他相关费用。公司根据历史经验及对 市场发展的预测确定上述关键数据，公司采用的折现率是反映当前市场货币时间价值和相关资产组特定风 险的税前利率。</w:t>
      </w:r>
    </w:p>
    <w:p>
      <w:pPr>
        <w:pStyle w:val="Style66"/>
        <w:keepNext w:val="0"/>
        <w:keepLines w:val="0"/>
        <w:widowControl w:val="0"/>
        <w:shd w:val="clear" w:color="auto" w:fill="auto"/>
        <w:bidi w:val="0"/>
        <w:spacing w:before="0" w:after="780" w:line="464" w:lineRule="exact"/>
        <w:ind w:left="140" w:right="0" w:firstLine="420"/>
        <w:jc w:val="left"/>
        <w:rPr>
          <w:sz w:val="20"/>
          <w:szCs w:val="20"/>
        </w:rPr>
      </w:pPr>
      <w:r>
        <w:rPr>
          <w:color w:val="000000"/>
          <w:spacing w:val="0"/>
          <w:w w:val="100"/>
          <w:position w:val="0"/>
          <w:sz w:val="20"/>
          <w:szCs w:val="20"/>
        </w:rPr>
        <w:t>根据公司聘请的坤元资产评估有限公司（以下简称坤元评估）出具的《资产评估报告》（坤元评报〔</w:t>
      </w:r>
      <w:r>
        <w:rPr>
          <w:color w:val="000000"/>
          <w:spacing w:val="0"/>
          <w:w w:val="100"/>
          <w:position w:val="0"/>
          <w:sz w:val="20"/>
          <w:szCs w:val="20"/>
        </w:rPr>
        <w:t xml:space="preserve">2021） </w:t>
      </w:r>
      <w:r>
        <w:rPr>
          <w:color w:val="000000"/>
          <w:spacing w:val="0"/>
          <w:w w:val="100"/>
          <w:position w:val="0"/>
          <w:sz w:val="20"/>
          <w:szCs w:val="20"/>
        </w:rPr>
        <w:t>1-31</w:t>
      </w:r>
      <w:r>
        <w:rPr>
          <w:color w:val="000000"/>
          <w:spacing w:val="0"/>
          <w:w w:val="100"/>
          <w:position w:val="0"/>
          <w:sz w:val="20"/>
          <w:szCs w:val="20"/>
        </w:rPr>
        <w:t>号），包含商誉的资产组可收回金额为</w:t>
      </w:r>
      <w:r>
        <w:rPr>
          <w:color w:val="000000"/>
          <w:spacing w:val="0"/>
          <w:w w:val="100"/>
          <w:position w:val="0"/>
          <w:sz w:val="20"/>
          <w:szCs w:val="20"/>
        </w:rPr>
        <w:t>4,443,000,000.00</w:t>
      </w:r>
      <w:r>
        <w:rPr>
          <w:color w:val="000000"/>
          <w:spacing w:val="0"/>
          <w:w w:val="100"/>
          <w:position w:val="0"/>
          <w:sz w:val="20"/>
          <w:szCs w:val="20"/>
        </w:rPr>
        <w:t xml:space="preserve">元，低于包含商誉的资产组账面价值 </w:t>
      </w:r>
      <w:r>
        <w:rPr>
          <w:color w:val="000000"/>
          <w:spacing w:val="0"/>
          <w:w w:val="100"/>
          <w:position w:val="0"/>
          <w:sz w:val="20"/>
          <w:szCs w:val="20"/>
        </w:rPr>
        <w:t>73,238,713.41</w:t>
      </w:r>
      <w:r>
        <w:rPr>
          <w:color w:val="000000"/>
          <w:spacing w:val="0"/>
          <w:w w:val="100"/>
          <w:position w:val="0"/>
          <w:sz w:val="20"/>
          <w:szCs w:val="20"/>
        </w:rPr>
        <w:t>元，本期应确认商誉减值损失</w:t>
      </w:r>
      <w:r>
        <w:rPr>
          <w:color w:val="000000"/>
          <w:spacing w:val="0"/>
          <w:w w:val="100"/>
          <w:position w:val="0"/>
          <w:sz w:val="20"/>
          <w:szCs w:val="20"/>
        </w:rPr>
        <w:t>73,238,713.41</w:t>
      </w:r>
      <w:r>
        <w:rPr>
          <w:color w:val="000000"/>
          <w:spacing w:val="0"/>
          <w:w w:val="100"/>
          <w:position w:val="0"/>
          <w:sz w:val="20"/>
          <w:szCs w:val="20"/>
        </w:rPr>
        <w:t xml:space="preserve">元，其中归属于本公司应确认的商誉减值损 失 </w:t>
      </w:r>
      <w:r>
        <w:rPr>
          <w:color w:val="000000"/>
          <w:spacing w:val="0"/>
          <w:w w:val="100"/>
          <w:position w:val="0"/>
          <w:sz w:val="20"/>
          <w:szCs w:val="20"/>
        </w:rPr>
        <w:t xml:space="preserve">73, 238, </w:t>
      </w:r>
      <w:r>
        <w:rPr>
          <w:color w:val="000000"/>
          <w:spacing w:val="0"/>
          <w:w w:val="100"/>
          <w:position w:val="0"/>
          <w:sz w:val="20"/>
          <w:szCs w:val="20"/>
        </w:rPr>
        <w:t xml:space="preserve">713. </w:t>
      </w:r>
      <w:r>
        <w:rPr>
          <w:color w:val="000000"/>
          <w:spacing w:val="0"/>
          <w:w w:val="100"/>
          <w:position w:val="0"/>
          <w:sz w:val="20"/>
          <w:szCs w:val="20"/>
        </w:rPr>
        <w:t xml:space="preserve">41 </w:t>
      </w:r>
      <w:r>
        <w:rPr>
          <w:color w:val="000000"/>
          <w:spacing w:val="0"/>
          <w:w w:val="100"/>
          <w:position w:val="0"/>
          <w:sz w:val="20"/>
          <w:szCs w:val="20"/>
        </w:rPr>
        <w:t>元。</w:t>
      </w:r>
    </w:p>
    <w:p>
      <w:pPr>
        <w:pStyle w:val="Style31"/>
        <w:keepNext/>
        <w:keepLines/>
        <w:widowControl w:val="0"/>
        <w:numPr>
          <w:ilvl w:val="0"/>
          <w:numId w:val="95"/>
        </w:numPr>
        <w:shd w:val="clear" w:color="auto" w:fill="auto"/>
        <w:bidi w:val="0"/>
        <w:spacing w:before="0" w:after="140" w:line="240" w:lineRule="auto"/>
        <w:ind w:left="0" w:right="0" w:firstLine="560"/>
        <w:jc w:val="both"/>
      </w:pPr>
      <w:bookmarkStart w:id="1136" w:name="bookmark1136"/>
      <w:bookmarkStart w:id="1137" w:name="bookmark1137"/>
      <w:bookmarkStart w:id="1138" w:name="bookmark1138"/>
      <w:bookmarkStart w:id="1139" w:name="bookmark1139"/>
      <w:bookmarkEnd w:id="1138"/>
      <w:r>
        <w:rPr>
          <w:b w:val="0"/>
          <w:bCs w:val="0"/>
          <w:color w:val="000000"/>
          <w:spacing w:val="0"/>
          <w:w w:val="100"/>
          <w:position w:val="0"/>
        </w:rPr>
        <w:t>长期待摊费用</w:t>
      </w:r>
      <w:bookmarkEnd w:id="1136"/>
      <w:bookmarkEnd w:id="1137"/>
      <w:bookmarkEnd w:id="1139"/>
    </w:p>
    <w:tbl>
      <w:tblPr>
        <w:tblOverlap w:val="never"/>
        <w:jc w:val="left"/>
        <w:tblLayout w:type="fixed"/>
      </w:tblPr>
      <w:tblGrid>
        <w:gridCol w:w="1714"/>
        <w:gridCol w:w="1416"/>
        <w:gridCol w:w="1416"/>
        <w:gridCol w:w="1277"/>
        <w:gridCol w:w="1560"/>
        <w:gridCol w:w="1224"/>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本期增加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其他减少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400" w:firstLine="0"/>
              <w:jc w:val="right"/>
              <w:rPr>
                <w:sz w:val="15"/>
                <w:szCs w:val="15"/>
              </w:rPr>
            </w:pPr>
            <w:r>
              <w:rPr>
                <w:color w:val="000000"/>
                <w:spacing w:val="0"/>
                <w:w w:val="100"/>
                <w:position w:val="0"/>
                <w:sz w:val="15"/>
                <w:szCs w:val="15"/>
              </w:rPr>
              <w:t>期末数</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厂区维修绿化费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 xml:space="preserve">1, 105, </w:t>
            </w:r>
            <w:r>
              <w:rPr>
                <w:rFonts w:ascii="Times New Roman" w:eastAsia="Times New Roman" w:hAnsi="Times New Roman" w:cs="Times New Roman"/>
                <w:color w:val="000000"/>
                <w:spacing w:val="0"/>
                <w:w w:val="100"/>
                <w:position w:val="0"/>
                <w:sz w:val="14"/>
                <w:szCs w:val="14"/>
              </w:rPr>
              <w:t xml:space="preserve">710. </w:t>
            </w:r>
            <w:r>
              <w:rPr>
                <w:rFonts w:ascii="Times New Roman" w:eastAsia="Times New Roman" w:hAnsi="Times New Roman" w:cs="Times New Roman"/>
                <w:color w:val="000000"/>
                <w:spacing w:val="0"/>
                <w:w w:val="100"/>
                <w:position w:val="0"/>
                <w:sz w:val="14"/>
                <w:szCs w:val="14"/>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1,408,198.08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591,822.38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1,922,086.27</w:t>
            </w:r>
          </w:p>
        </w:tc>
      </w:tr>
      <w:tr>
        <w:trPr>
          <w:trHeight w:val="75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80" w:line="240" w:lineRule="auto"/>
              <w:ind w:left="0" w:right="0" w:firstLine="140"/>
              <w:jc w:val="left"/>
              <w:rPr>
                <w:sz w:val="15"/>
                <w:szCs w:val="15"/>
              </w:rPr>
            </w:pPr>
            <w:r>
              <w:rPr>
                <w:color w:val="000000"/>
                <w:spacing w:val="0"/>
                <w:w w:val="100"/>
                <w:position w:val="0"/>
                <w:sz w:val="15"/>
                <w:szCs w:val="15"/>
              </w:rPr>
              <w:t>经营租入固定资产</w:t>
            </w:r>
          </w:p>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改良支出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4"/>
                <w:szCs w:val="14"/>
              </w:rPr>
            </w:pPr>
            <w:r>
              <w:rPr>
                <w:rFonts w:ascii="Times New Roman" w:eastAsia="Times New Roman" w:hAnsi="Times New Roman" w:cs="Times New Roman"/>
                <w:color w:val="000000"/>
                <w:spacing w:val="0"/>
                <w:w w:val="100"/>
                <w:position w:val="0"/>
                <w:sz w:val="14"/>
                <w:szCs w:val="14"/>
              </w:rPr>
              <w:t xml:space="preserve">169,705. </w:t>
            </w:r>
            <w:r>
              <w:rPr>
                <w:rFonts w:ascii="Times New Roman" w:eastAsia="Times New Roman" w:hAnsi="Times New Roman" w:cs="Times New Roman"/>
                <w:color w:val="000000"/>
                <w:spacing w:val="0"/>
                <w:w w:val="100"/>
                <w:position w:val="0"/>
                <w:sz w:val="14"/>
                <w:szCs w:val="14"/>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23,584.89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rPr>
              <w:t>146,120.99</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租入固定资产装修费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 xml:space="preserve">19, 439, </w:t>
            </w:r>
            <w:r>
              <w:rPr>
                <w:rFonts w:ascii="Times New Roman" w:eastAsia="Times New Roman" w:hAnsi="Times New Roman" w:cs="Times New Roman"/>
                <w:color w:val="000000"/>
                <w:spacing w:val="0"/>
                <w:w w:val="100"/>
                <w:position w:val="0"/>
                <w:sz w:val="14"/>
                <w:szCs w:val="14"/>
              </w:rPr>
              <w:t xml:space="preserve">808. </w:t>
            </w:r>
            <w:r>
              <w:rPr>
                <w:rFonts w:ascii="Times New Roman" w:eastAsia="Times New Roman" w:hAnsi="Times New Roman" w:cs="Times New Roman"/>
                <w:color w:val="000000"/>
                <w:spacing w:val="0"/>
                <w:w w:val="100"/>
                <w:position w:val="0"/>
                <w:sz w:val="14"/>
                <w:szCs w:val="14"/>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5,534,054.08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5,708,224.21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19,265,638.41</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公众号摊销支出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 xml:space="preserve">24, 444, </w:t>
            </w:r>
            <w:r>
              <w:rPr>
                <w:rFonts w:ascii="Times New Roman" w:eastAsia="Times New Roman" w:hAnsi="Times New Roman" w:cs="Times New Roman"/>
                <w:color w:val="000000"/>
                <w:spacing w:val="0"/>
                <w:w w:val="100"/>
                <w:position w:val="0"/>
                <w:sz w:val="14"/>
                <w:szCs w:val="14"/>
              </w:rPr>
              <w:t>444.46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22,279,280.73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2,165,163.73</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其他零星待摊费用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4"/>
                <w:szCs w:val="14"/>
              </w:rPr>
            </w:pPr>
            <w:r>
              <w:rPr>
                <w:rFonts w:ascii="Times New Roman" w:eastAsia="Times New Roman" w:hAnsi="Times New Roman" w:cs="Times New Roman"/>
                <w:color w:val="000000"/>
                <w:spacing w:val="0"/>
                <w:w w:val="100"/>
                <w:position w:val="0"/>
                <w:sz w:val="14"/>
                <w:szCs w:val="14"/>
              </w:rPr>
              <w:t>945,105.79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4"/>
                <w:szCs w:val="14"/>
              </w:rPr>
            </w:pPr>
            <w:r>
              <w:rPr>
                <w:rFonts w:ascii="Times New Roman" w:eastAsia="Times New Roman" w:hAnsi="Times New Roman" w:cs="Times New Roman"/>
                <w:color w:val="000000"/>
                <w:spacing w:val="0"/>
                <w:w w:val="100"/>
                <w:position w:val="0"/>
                <w:sz w:val="14"/>
                <w:szCs w:val="14"/>
              </w:rPr>
              <w:t>68,344.21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87,993.26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rPr>
              <w:t>925,456.74</w:t>
            </w: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46,104,775.24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7,010,596.37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28,690,905.47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24, 424, </w:t>
            </w:r>
            <w:r>
              <w:rPr>
                <w:rFonts w:ascii="Times New Roman" w:eastAsia="Times New Roman" w:hAnsi="Times New Roman" w:cs="Times New Roman"/>
                <w:color w:val="000000"/>
                <w:spacing w:val="0"/>
                <w:w w:val="100"/>
                <w:position w:val="0"/>
                <w:sz w:val="14"/>
                <w:szCs w:val="14"/>
              </w:rPr>
              <w:t xml:space="preserve">466. </w:t>
            </w:r>
            <w:r>
              <w:rPr>
                <w:rFonts w:ascii="Times New Roman" w:eastAsia="Times New Roman" w:hAnsi="Times New Roman" w:cs="Times New Roman"/>
                <w:color w:val="000000"/>
                <w:spacing w:val="0"/>
                <w:w w:val="100"/>
                <w:position w:val="0"/>
                <w:sz w:val="14"/>
                <w:szCs w:val="14"/>
              </w:rPr>
              <w:t>14</w:t>
            </w:r>
          </w:p>
        </w:tc>
      </w:tr>
    </w:tbl>
    <w:p>
      <w:pPr>
        <w:spacing w:lineRule="exact" w:line="1"/>
        <w:rPr>
          <w:sz w:val="2"/>
          <w:szCs w:val="2"/>
        </w:rPr>
      </w:pPr>
      <w:r>
        <w:br w:type="page"/>
      </w:r>
    </w:p>
    <w:p>
      <w:pPr>
        <w:pStyle w:val="Style31"/>
        <w:keepNext/>
        <w:keepLines/>
        <w:widowControl w:val="0"/>
        <w:numPr>
          <w:ilvl w:val="0"/>
          <w:numId w:val="95"/>
        </w:numPr>
        <w:shd w:val="clear" w:color="auto" w:fill="auto"/>
        <w:bidi w:val="0"/>
        <w:spacing w:before="0" w:after="280" w:line="240" w:lineRule="auto"/>
        <w:ind w:left="0" w:right="0" w:firstLine="560"/>
        <w:jc w:val="left"/>
      </w:pPr>
      <w:bookmarkStart w:id="1140" w:name="bookmark1140"/>
      <w:bookmarkStart w:id="1141" w:name="bookmark1141"/>
      <w:bookmarkStart w:id="1142" w:name="bookmark1142"/>
      <w:bookmarkStart w:id="1143" w:name="bookmark1143"/>
      <w:bookmarkEnd w:id="1142"/>
      <w:r>
        <w:rPr>
          <w:b w:val="0"/>
          <w:bCs w:val="0"/>
          <w:color w:val="000000"/>
          <w:spacing w:val="0"/>
          <w:w w:val="100"/>
          <w:position w:val="0"/>
        </w:rPr>
        <w:t>递延所得税资产、递延所得税负债</w:t>
      </w:r>
      <w:bookmarkEnd w:id="1140"/>
      <w:bookmarkEnd w:id="1141"/>
      <w:bookmarkEnd w:id="1143"/>
    </w:p>
    <w:p>
      <w:pPr>
        <w:pStyle w:val="Style31"/>
        <w:keepNext/>
        <w:keepLines/>
        <w:widowControl w:val="0"/>
        <w:shd w:val="clear" w:color="auto" w:fill="auto"/>
        <w:bidi w:val="0"/>
        <w:spacing w:before="0" w:after="140" w:line="240" w:lineRule="auto"/>
        <w:ind w:left="0" w:right="0" w:firstLine="560"/>
        <w:jc w:val="left"/>
      </w:pPr>
      <w:bookmarkStart w:id="1140" w:name="bookmark1140"/>
      <w:bookmarkStart w:id="1141" w:name="bookmark1141"/>
      <w:r>
        <w:rPr>
          <w:b w:val="0"/>
          <w:bCs w:val="0"/>
          <w:color w:val="000000"/>
          <w:spacing w:val="0"/>
          <w:w w:val="100"/>
          <w:position w:val="0"/>
        </w:rPr>
        <w:t>(1)</w:t>
      </w:r>
      <w:r>
        <w:rPr>
          <w:b w:val="0"/>
          <w:bCs w:val="0"/>
          <w:color w:val="000000"/>
          <w:spacing w:val="0"/>
          <w:w w:val="100"/>
          <w:position w:val="0"/>
        </w:rPr>
        <w:t>未经抵销的递延所得税资产</w:t>
      </w:r>
      <w:bookmarkEnd w:id="1140"/>
      <w:bookmarkEnd w:id="1141"/>
    </w:p>
    <w:tbl>
      <w:tblPr>
        <w:tblOverlap w:val="never"/>
        <w:jc w:val="center"/>
        <w:tblLayout w:type="fixed"/>
      </w:tblPr>
      <w:tblGrid>
        <w:gridCol w:w="3038"/>
        <w:gridCol w:w="1781"/>
        <w:gridCol w:w="1704"/>
        <w:gridCol w:w="1714"/>
        <w:gridCol w:w="1694"/>
      </w:tblGrid>
      <w:tr>
        <w:trPr>
          <w:trHeight w:val="562"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项目</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期末数</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期初数［注］</w:t>
            </w:r>
          </w:p>
        </w:tc>
      </w:tr>
      <w:tr>
        <w:trPr>
          <w:trHeight w:val="75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80" w:line="240" w:lineRule="auto"/>
              <w:ind w:left="0" w:right="0" w:firstLine="660"/>
              <w:jc w:val="left"/>
              <w:rPr>
                <w:sz w:val="15"/>
                <w:szCs w:val="15"/>
              </w:rPr>
            </w:pPr>
            <w:r>
              <w:rPr>
                <w:color w:val="000000"/>
                <w:spacing w:val="0"/>
                <w:w w:val="100"/>
                <w:position w:val="0"/>
                <w:sz w:val="15"/>
                <w:szCs w:val="15"/>
              </w:rPr>
              <w:t>可抵扣</w:t>
            </w:r>
          </w:p>
          <w:p>
            <w:pPr>
              <w:pStyle w:val="Style6"/>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暂时性差异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80" w:line="240" w:lineRule="auto"/>
              <w:ind w:left="0" w:right="0" w:firstLine="700"/>
              <w:jc w:val="left"/>
              <w:rPr>
                <w:sz w:val="15"/>
                <w:szCs w:val="15"/>
              </w:rPr>
            </w:pPr>
            <w:r>
              <w:rPr>
                <w:color w:val="000000"/>
                <w:spacing w:val="0"/>
                <w:w w:val="100"/>
                <w:position w:val="0"/>
                <w:sz w:val="15"/>
                <w:szCs w:val="15"/>
              </w:rPr>
              <w:t>递延</w:t>
            </w:r>
          </w:p>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80" w:line="240" w:lineRule="auto"/>
              <w:ind w:left="0" w:right="0" w:firstLine="620"/>
              <w:jc w:val="left"/>
              <w:rPr>
                <w:sz w:val="15"/>
                <w:szCs w:val="15"/>
              </w:rPr>
            </w:pPr>
            <w:r>
              <w:rPr>
                <w:color w:val="000000"/>
                <w:spacing w:val="0"/>
                <w:w w:val="100"/>
                <w:position w:val="0"/>
                <w:sz w:val="15"/>
                <w:szCs w:val="15"/>
              </w:rPr>
              <w:t>可抵扣</w:t>
            </w:r>
          </w:p>
          <w:p>
            <w:pPr>
              <w:pStyle w:val="Style6"/>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暂时性差异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80" w:line="240" w:lineRule="auto"/>
              <w:ind w:left="0" w:right="0" w:firstLine="640"/>
              <w:jc w:val="left"/>
              <w:rPr>
                <w:sz w:val="15"/>
                <w:szCs w:val="15"/>
              </w:rPr>
            </w:pPr>
            <w:r>
              <w:rPr>
                <w:color w:val="000000"/>
                <w:spacing w:val="0"/>
                <w:w w:val="100"/>
                <w:position w:val="0"/>
                <w:sz w:val="15"/>
                <w:szCs w:val="15"/>
              </w:rPr>
              <w:t>递延</w:t>
            </w:r>
          </w:p>
          <w:p>
            <w:pPr>
              <w:pStyle w:val="Style6"/>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所得税资产</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4"/>
                <w:szCs w:val="14"/>
              </w:rPr>
            </w:pPr>
            <w:r>
              <w:rPr>
                <w:rFonts w:ascii="Times New Roman" w:eastAsia="Times New Roman" w:hAnsi="Times New Roman" w:cs="Times New Roman"/>
                <w:color w:val="000000"/>
                <w:spacing w:val="0"/>
                <w:w w:val="100"/>
                <w:position w:val="0"/>
                <w:sz w:val="14"/>
                <w:szCs w:val="14"/>
              </w:rPr>
              <w:t xml:space="preserve">448,166,967. </w:t>
            </w:r>
            <w:r>
              <w:rPr>
                <w:rFonts w:ascii="Times New Roman" w:eastAsia="Times New Roman" w:hAnsi="Times New Roman" w:cs="Times New Roman"/>
                <w:color w:val="000000"/>
                <w:spacing w:val="0"/>
                <w:w w:val="100"/>
                <w:position w:val="0"/>
                <w:sz w:val="14"/>
                <w:szCs w:val="14"/>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4"/>
                <w:szCs w:val="14"/>
              </w:rPr>
            </w:pPr>
            <w:r>
              <w:rPr>
                <w:rFonts w:ascii="Times New Roman" w:eastAsia="Times New Roman" w:hAnsi="Times New Roman" w:cs="Times New Roman"/>
                <w:color w:val="000000"/>
                <w:spacing w:val="0"/>
                <w:w w:val="100"/>
                <w:position w:val="0"/>
                <w:sz w:val="14"/>
                <w:szCs w:val="14"/>
              </w:rPr>
              <w:t>98,032,198.93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4"/>
                <w:szCs w:val="14"/>
              </w:rPr>
            </w:pPr>
            <w:r>
              <w:rPr>
                <w:rFonts w:ascii="Times New Roman" w:eastAsia="Times New Roman" w:hAnsi="Times New Roman" w:cs="Times New Roman"/>
                <w:color w:val="000000"/>
                <w:spacing w:val="0"/>
                <w:w w:val="100"/>
                <w:position w:val="0"/>
                <w:sz w:val="14"/>
                <w:szCs w:val="14"/>
              </w:rPr>
              <w:t>421,365,961.51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4"/>
                <w:szCs w:val="14"/>
              </w:rPr>
            </w:pPr>
            <w:r>
              <w:rPr>
                <w:rFonts w:ascii="Times New Roman" w:eastAsia="Times New Roman" w:hAnsi="Times New Roman" w:cs="Times New Roman"/>
                <w:color w:val="000000"/>
                <w:spacing w:val="0"/>
                <w:w w:val="100"/>
                <w:position w:val="0"/>
                <w:sz w:val="14"/>
                <w:szCs w:val="14"/>
              </w:rPr>
              <w:t>93,477,137.22</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预计负债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4"/>
                <w:szCs w:val="14"/>
              </w:rPr>
            </w:pPr>
            <w:r>
              <w:rPr>
                <w:rFonts w:ascii="Times New Roman" w:eastAsia="Times New Roman" w:hAnsi="Times New Roman" w:cs="Times New Roman"/>
                <w:color w:val="000000"/>
                <w:spacing w:val="0"/>
                <w:w w:val="100"/>
                <w:position w:val="0"/>
                <w:sz w:val="14"/>
                <w:szCs w:val="14"/>
              </w:rPr>
              <w:t xml:space="preserve">6, 843, </w:t>
            </w:r>
            <w:r>
              <w:rPr>
                <w:rFonts w:ascii="Times New Roman" w:eastAsia="Times New Roman" w:hAnsi="Times New Roman" w:cs="Times New Roman"/>
                <w:color w:val="000000"/>
                <w:spacing w:val="0"/>
                <w:w w:val="100"/>
                <w:position w:val="0"/>
                <w:sz w:val="14"/>
                <w:szCs w:val="14"/>
              </w:rPr>
              <w:t xml:space="preserve">467. </w:t>
            </w:r>
            <w:r>
              <w:rPr>
                <w:rFonts w:ascii="Times New Roman" w:eastAsia="Times New Roman" w:hAnsi="Times New Roman" w:cs="Times New Roman"/>
                <w:color w:val="000000"/>
                <w:spacing w:val="0"/>
                <w:w w:val="100"/>
                <w:position w:val="0"/>
                <w:sz w:val="14"/>
                <w:szCs w:val="14"/>
              </w:rPr>
              <w:t>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4"/>
                <w:szCs w:val="14"/>
              </w:rPr>
            </w:pPr>
            <w:r>
              <w:rPr>
                <w:rFonts w:ascii="Times New Roman" w:eastAsia="Times New Roman" w:hAnsi="Times New Roman" w:cs="Times New Roman"/>
                <w:color w:val="000000"/>
                <w:spacing w:val="0"/>
                <w:w w:val="100"/>
                <w:position w:val="0"/>
                <w:sz w:val="14"/>
                <w:szCs w:val="14"/>
              </w:rPr>
              <w:t>1,026,520.16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4"/>
                <w:szCs w:val="14"/>
              </w:rPr>
            </w:pPr>
            <w:r>
              <w:rPr>
                <w:rFonts w:ascii="Times New Roman" w:eastAsia="Times New Roman" w:hAnsi="Times New Roman" w:cs="Times New Roman"/>
                <w:color w:val="000000"/>
                <w:spacing w:val="0"/>
                <w:w w:val="100"/>
                <w:position w:val="0"/>
                <w:sz w:val="14"/>
                <w:szCs w:val="14"/>
              </w:rPr>
              <w:t xml:space="preserve">4, 875, </w:t>
            </w:r>
            <w:r>
              <w:rPr>
                <w:rFonts w:ascii="Times New Roman" w:eastAsia="Times New Roman" w:hAnsi="Times New Roman" w:cs="Times New Roman"/>
                <w:color w:val="000000"/>
                <w:spacing w:val="0"/>
                <w:w w:val="100"/>
                <w:position w:val="0"/>
                <w:sz w:val="14"/>
                <w:szCs w:val="14"/>
              </w:rPr>
              <w:t xml:space="preserve">663. </w:t>
            </w:r>
            <w:r>
              <w:rPr>
                <w:rFonts w:ascii="Times New Roman" w:eastAsia="Times New Roman" w:hAnsi="Times New Roman" w:cs="Times New Roman"/>
                <w:color w:val="000000"/>
                <w:spacing w:val="0"/>
                <w:w w:val="100"/>
                <w:position w:val="0"/>
                <w:sz w:val="14"/>
                <w:szCs w:val="14"/>
              </w:rPr>
              <w:t>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4"/>
                <w:szCs w:val="14"/>
              </w:rPr>
            </w:pPr>
            <w:r>
              <w:rPr>
                <w:rFonts w:ascii="Times New Roman" w:eastAsia="Times New Roman" w:hAnsi="Times New Roman" w:cs="Times New Roman"/>
                <w:color w:val="000000"/>
                <w:spacing w:val="0"/>
                <w:w w:val="100"/>
                <w:position w:val="0"/>
                <w:sz w:val="14"/>
                <w:szCs w:val="14"/>
              </w:rPr>
              <w:t xml:space="preserve">731, </w:t>
            </w:r>
            <w:r>
              <w:rPr>
                <w:rFonts w:ascii="Times New Roman" w:eastAsia="Times New Roman" w:hAnsi="Times New Roman" w:cs="Times New Roman"/>
                <w:color w:val="000000"/>
                <w:spacing w:val="0"/>
                <w:w w:val="100"/>
                <w:position w:val="0"/>
                <w:sz w:val="14"/>
                <w:szCs w:val="14"/>
              </w:rPr>
              <w:t xml:space="preserve">349. </w:t>
            </w:r>
            <w:r>
              <w:rPr>
                <w:rFonts w:ascii="Times New Roman" w:eastAsia="Times New Roman" w:hAnsi="Times New Roman" w:cs="Times New Roman"/>
                <w:color w:val="000000"/>
                <w:spacing w:val="0"/>
                <w:w w:val="100"/>
                <w:position w:val="0"/>
                <w:sz w:val="14"/>
                <w:szCs w:val="14"/>
              </w:rPr>
              <w:t>54</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存货中包含的未实现损益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4"/>
                <w:szCs w:val="14"/>
              </w:rPr>
            </w:pPr>
            <w:r>
              <w:rPr>
                <w:rFonts w:ascii="Times New Roman" w:eastAsia="Times New Roman" w:hAnsi="Times New Roman" w:cs="Times New Roman"/>
                <w:color w:val="000000"/>
                <w:spacing w:val="0"/>
                <w:w w:val="100"/>
                <w:position w:val="0"/>
                <w:sz w:val="14"/>
                <w:szCs w:val="14"/>
              </w:rPr>
              <w:t xml:space="preserve">5,196, </w:t>
            </w:r>
            <w:r>
              <w:rPr>
                <w:rFonts w:ascii="Times New Roman" w:eastAsia="Times New Roman" w:hAnsi="Times New Roman" w:cs="Times New Roman"/>
                <w:color w:val="000000"/>
                <w:spacing w:val="0"/>
                <w:w w:val="100"/>
                <w:position w:val="0"/>
                <w:sz w:val="14"/>
                <w:szCs w:val="14"/>
              </w:rPr>
              <w:t>355.47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949,041.99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4"/>
                <w:szCs w:val="14"/>
              </w:rPr>
            </w:pPr>
            <w:r>
              <w:rPr>
                <w:rFonts w:ascii="Times New Roman" w:eastAsia="Times New Roman" w:hAnsi="Times New Roman" w:cs="Times New Roman"/>
                <w:color w:val="000000"/>
                <w:spacing w:val="0"/>
                <w:w w:val="100"/>
                <w:position w:val="0"/>
                <w:sz w:val="14"/>
                <w:szCs w:val="14"/>
              </w:rPr>
              <w:t xml:space="preserve">7, 613, </w:t>
            </w:r>
            <w:r>
              <w:rPr>
                <w:rFonts w:ascii="Times New Roman" w:eastAsia="Times New Roman" w:hAnsi="Times New Roman" w:cs="Times New Roman"/>
                <w:color w:val="000000"/>
                <w:spacing w:val="0"/>
                <w:w w:val="100"/>
                <w:position w:val="0"/>
                <w:sz w:val="14"/>
                <w:szCs w:val="14"/>
              </w:rPr>
              <w:t xml:space="preserve">987. </w:t>
            </w:r>
            <w:r>
              <w:rPr>
                <w:rFonts w:ascii="Times New Roman" w:eastAsia="Times New Roman" w:hAnsi="Times New Roman" w:cs="Times New Roman"/>
                <w:color w:val="000000"/>
                <w:spacing w:val="0"/>
                <w:w w:val="100"/>
                <w:position w:val="0"/>
                <w:sz w:val="14"/>
                <w:szCs w:val="14"/>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4"/>
                <w:szCs w:val="14"/>
              </w:rPr>
            </w:pPr>
            <w:r>
              <w:rPr>
                <w:rFonts w:ascii="Times New Roman" w:eastAsia="Times New Roman" w:hAnsi="Times New Roman" w:cs="Times New Roman"/>
                <w:color w:val="000000"/>
                <w:spacing w:val="0"/>
                <w:w w:val="100"/>
                <w:position w:val="0"/>
                <w:sz w:val="14"/>
                <w:szCs w:val="14"/>
              </w:rPr>
              <w:t xml:space="preserve">1,142, </w:t>
            </w:r>
            <w:r>
              <w:rPr>
                <w:rFonts w:ascii="Times New Roman" w:eastAsia="Times New Roman" w:hAnsi="Times New Roman" w:cs="Times New Roman"/>
                <w:color w:val="000000"/>
                <w:spacing w:val="0"/>
                <w:w w:val="100"/>
                <w:position w:val="0"/>
                <w:sz w:val="14"/>
                <w:szCs w:val="14"/>
              </w:rPr>
              <w:t xml:space="preserve">098. </w:t>
            </w:r>
            <w:r>
              <w:rPr>
                <w:rFonts w:ascii="Times New Roman" w:eastAsia="Times New Roman" w:hAnsi="Times New Roman" w:cs="Times New Roman"/>
                <w:color w:val="000000"/>
                <w:spacing w:val="0"/>
                <w:w w:val="100"/>
                <w:position w:val="0"/>
                <w:sz w:val="14"/>
                <w:szCs w:val="14"/>
              </w:rPr>
              <w:t>08</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与资产相关的政府补助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4"/>
                <w:szCs w:val="14"/>
              </w:rPr>
            </w:pPr>
            <w:r>
              <w:rPr>
                <w:rFonts w:ascii="Times New Roman" w:eastAsia="Times New Roman" w:hAnsi="Times New Roman" w:cs="Times New Roman"/>
                <w:color w:val="000000"/>
                <w:spacing w:val="0"/>
                <w:w w:val="100"/>
                <w:position w:val="0"/>
                <w:sz w:val="14"/>
                <w:szCs w:val="14"/>
              </w:rPr>
              <w:t xml:space="preserve">294, 970, </w:t>
            </w:r>
            <w:r>
              <w:rPr>
                <w:rFonts w:ascii="Times New Roman" w:eastAsia="Times New Roman" w:hAnsi="Times New Roman" w:cs="Times New Roman"/>
                <w:color w:val="000000"/>
                <w:spacing w:val="0"/>
                <w:w w:val="100"/>
                <w:position w:val="0"/>
                <w:sz w:val="14"/>
                <w:szCs w:val="14"/>
              </w:rPr>
              <w:t xml:space="preserve">026. </w:t>
            </w:r>
            <w:r>
              <w:rPr>
                <w:rFonts w:ascii="Times New Roman" w:eastAsia="Times New Roman" w:hAnsi="Times New Roman" w:cs="Times New Roman"/>
                <w:color w:val="000000"/>
                <w:spacing w:val="0"/>
                <w:w w:val="100"/>
                <w:position w:val="0"/>
                <w:sz w:val="14"/>
                <w:szCs w:val="14"/>
              </w:rPr>
              <w:t>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4"/>
                <w:szCs w:val="14"/>
              </w:rPr>
            </w:pPr>
            <w:r>
              <w:rPr>
                <w:rFonts w:ascii="Times New Roman" w:eastAsia="Times New Roman" w:hAnsi="Times New Roman" w:cs="Times New Roman"/>
                <w:color w:val="000000"/>
                <w:spacing w:val="0"/>
                <w:w w:val="100"/>
                <w:position w:val="0"/>
                <w:sz w:val="14"/>
                <w:szCs w:val="14"/>
              </w:rPr>
              <w:t>69,544,381.10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4"/>
                <w:szCs w:val="14"/>
              </w:rPr>
            </w:pPr>
            <w:r>
              <w:rPr>
                <w:rFonts w:ascii="Times New Roman" w:eastAsia="Times New Roman" w:hAnsi="Times New Roman" w:cs="Times New Roman"/>
                <w:color w:val="000000"/>
                <w:spacing w:val="0"/>
                <w:w w:val="100"/>
                <w:position w:val="0"/>
                <w:sz w:val="14"/>
                <w:szCs w:val="14"/>
              </w:rPr>
              <w:t xml:space="preserve">318, 718, </w:t>
            </w:r>
            <w:r>
              <w:rPr>
                <w:rFonts w:ascii="Times New Roman" w:eastAsia="Times New Roman" w:hAnsi="Times New Roman" w:cs="Times New Roman"/>
                <w:color w:val="000000"/>
                <w:spacing w:val="0"/>
                <w:w w:val="100"/>
                <w:position w:val="0"/>
                <w:sz w:val="14"/>
                <w:szCs w:val="14"/>
              </w:rPr>
              <w:t xml:space="preserve">789. </w:t>
            </w:r>
            <w:r>
              <w:rPr>
                <w:rFonts w:ascii="Times New Roman" w:eastAsia="Times New Roman" w:hAnsi="Times New Roman" w:cs="Times New Roman"/>
                <w:color w:val="000000"/>
                <w:spacing w:val="0"/>
                <w:w w:val="100"/>
                <w:position w:val="0"/>
                <w:sz w:val="14"/>
                <w:szCs w:val="14"/>
              </w:rPr>
              <w:t>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4"/>
                <w:szCs w:val="14"/>
              </w:rPr>
            </w:pPr>
            <w:r>
              <w:rPr>
                <w:rFonts w:ascii="Times New Roman" w:eastAsia="Times New Roman" w:hAnsi="Times New Roman" w:cs="Times New Roman"/>
                <w:color w:val="000000"/>
                <w:spacing w:val="0"/>
                <w:w w:val="100"/>
                <w:position w:val="0"/>
                <w:sz w:val="14"/>
                <w:szCs w:val="14"/>
              </w:rPr>
              <w:t xml:space="preserve">75, 438, </w:t>
            </w:r>
            <w:r>
              <w:rPr>
                <w:rFonts w:ascii="Times New Roman" w:eastAsia="Times New Roman" w:hAnsi="Times New Roman" w:cs="Times New Roman"/>
                <w:color w:val="000000"/>
                <w:spacing w:val="0"/>
                <w:w w:val="100"/>
                <w:position w:val="0"/>
                <w:sz w:val="14"/>
                <w:szCs w:val="14"/>
              </w:rPr>
              <w:t xml:space="preserve">870. </w:t>
            </w:r>
            <w:r>
              <w:rPr>
                <w:rFonts w:ascii="Times New Roman" w:eastAsia="Times New Roman" w:hAnsi="Times New Roman" w:cs="Times New Roman"/>
                <w:color w:val="000000"/>
                <w:spacing w:val="0"/>
                <w:w w:val="100"/>
                <w:position w:val="0"/>
                <w:sz w:val="14"/>
                <w:szCs w:val="14"/>
              </w:rPr>
              <w:t>05</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预提费用、成本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4"/>
                <w:szCs w:val="14"/>
              </w:rPr>
            </w:pPr>
            <w:r>
              <w:rPr>
                <w:rFonts w:ascii="Times New Roman" w:eastAsia="Times New Roman" w:hAnsi="Times New Roman" w:cs="Times New Roman"/>
                <w:color w:val="000000"/>
                <w:spacing w:val="0"/>
                <w:w w:val="100"/>
                <w:position w:val="0"/>
                <w:sz w:val="14"/>
                <w:szCs w:val="14"/>
              </w:rPr>
              <w:t>35,568,070.94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4"/>
                <w:szCs w:val="14"/>
              </w:rPr>
            </w:pPr>
            <w:r>
              <w:rPr>
                <w:rFonts w:ascii="Times New Roman" w:eastAsia="Times New Roman" w:hAnsi="Times New Roman" w:cs="Times New Roman"/>
                <w:color w:val="000000"/>
                <w:spacing w:val="0"/>
                <w:w w:val="100"/>
                <w:position w:val="0"/>
                <w:sz w:val="14"/>
                <w:szCs w:val="14"/>
              </w:rPr>
              <w:t>6,229,136.69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4"/>
                <w:szCs w:val="14"/>
              </w:rPr>
            </w:pPr>
            <w:r>
              <w:rPr>
                <w:rFonts w:ascii="Times New Roman" w:eastAsia="Times New Roman" w:hAnsi="Times New Roman" w:cs="Times New Roman"/>
                <w:color w:val="000000"/>
                <w:spacing w:val="0"/>
                <w:w w:val="100"/>
                <w:position w:val="0"/>
                <w:sz w:val="14"/>
                <w:szCs w:val="14"/>
              </w:rPr>
              <w:t xml:space="preserve">42, 487, </w:t>
            </w:r>
            <w:r>
              <w:rPr>
                <w:rFonts w:ascii="Times New Roman" w:eastAsia="Times New Roman" w:hAnsi="Times New Roman" w:cs="Times New Roman"/>
                <w:color w:val="000000"/>
                <w:spacing w:val="0"/>
                <w:w w:val="100"/>
                <w:position w:val="0"/>
                <w:sz w:val="14"/>
                <w:szCs w:val="14"/>
              </w:rPr>
              <w:t xml:space="preserve">695. </w:t>
            </w:r>
            <w:r>
              <w:rPr>
                <w:rFonts w:ascii="Times New Roman" w:eastAsia="Times New Roman" w:hAnsi="Times New Roman" w:cs="Times New Roman"/>
                <w:color w:val="000000"/>
                <w:spacing w:val="0"/>
                <w:w w:val="100"/>
                <w:position w:val="0"/>
                <w:sz w:val="14"/>
                <w:szCs w:val="14"/>
              </w:rPr>
              <w:t>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4"/>
                <w:szCs w:val="14"/>
              </w:rPr>
            </w:pPr>
            <w:r>
              <w:rPr>
                <w:rFonts w:ascii="Times New Roman" w:eastAsia="Times New Roman" w:hAnsi="Times New Roman" w:cs="Times New Roman"/>
                <w:color w:val="000000"/>
                <w:spacing w:val="0"/>
                <w:w w:val="100"/>
                <w:position w:val="0"/>
                <w:sz w:val="14"/>
                <w:szCs w:val="14"/>
              </w:rPr>
              <w:t xml:space="preserve">6, 724, </w:t>
            </w:r>
            <w:r>
              <w:rPr>
                <w:rFonts w:ascii="Times New Roman" w:eastAsia="Times New Roman" w:hAnsi="Times New Roman" w:cs="Times New Roman"/>
                <w:color w:val="000000"/>
                <w:spacing w:val="0"/>
                <w:w w:val="100"/>
                <w:position w:val="0"/>
                <w:sz w:val="14"/>
                <w:szCs w:val="14"/>
              </w:rPr>
              <w:t xml:space="preserve">903. </w:t>
            </w:r>
            <w:r>
              <w:rPr>
                <w:rFonts w:ascii="Times New Roman" w:eastAsia="Times New Roman" w:hAnsi="Times New Roman" w:cs="Times New Roman"/>
                <w:color w:val="000000"/>
                <w:spacing w:val="0"/>
                <w:w w:val="100"/>
                <w:position w:val="0"/>
                <w:sz w:val="14"/>
                <w:szCs w:val="14"/>
              </w:rPr>
              <w:t>82</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未发放职工薪酬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4"/>
                <w:szCs w:val="14"/>
              </w:rPr>
            </w:pPr>
            <w:r>
              <w:rPr>
                <w:rFonts w:ascii="Times New Roman" w:eastAsia="Times New Roman" w:hAnsi="Times New Roman" w:cs="Times New Roman"/>
                <w:color w:val="000000"/>
                <w:spacing w:val="0"/>
                <w:w w:val="100"/>
                <w:position w:val="0"/>
                <w:sz w:val="14"/>
                <w:szCs w:val="14"/>
              </w:rPr>
              <w:t>34,308,194.89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4"/>
                <w:szCs w:val="14"/>
              </w:rPr>
            </w:pPr>
            <w:r>
              <w:rPr>
                <w:rFonts w:ascii="Times New Roman" w:eastAsia="Times New Roman" w:hAnsi="Times New Roman" w:cs="Times New Roman"/>
                <w:color w:val="000000"/>
                <w:spacing w:val="0"/>
                <w:w w:val="100"/>
                <w:position w:val="0"/>
                <w:sz w:val="14"/>
                <w:szCs w:val="14"/>
              </w:rPr>
              <w:t>8,495,677.96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4"/>
                <w:szCs w:val="14"/>
              </w:rPr>
            </w:pPr>
            <w:r>
              <w:rPr>
                <w:rFonts w:ascii="Times New Roman" w:eastAsia="Times New Roman" w:hAnsi="Times New Roman" w:cs="Times New Roman"/>
                <w:color w:val="000000"/>
                <w:spacing w:val="0"/>
                <w:w w:val="100"/>
                <w:position w:val="0"/>
                <w:sz w:val="14"/>
                <w:szCs w:val="14"/>
              </w:rPr>
              <w:t xml:space="preserve">42, 951, </w:t>
            </w:r>
            <w:r>
              <w:rPr>
                <w:rFonts w:ascii="Times New Roman" w:eastAsia="Times New Roman" w:hAnsi="Times New Roman" w:cs="Times New Roman"/>
                <w:color w:val="000000"/>
                <w:spacing w:val="0"/>
                <w:w w:val="100"/>
                <w:position w:val="0"/>
                <w:sz w:val="14"/>
                <w:szCs w:val="14"/>
              </w:rPr>
              <w:t xml:space="preserve">044. </w:t>
            </w:r>
            <w:r>
              <w:rPr>
                <w:rFonts w:ascii="Times New Roman" w:eastAsia="Times New Roman" w:hAnsi="Times New Roman" w:cs="Times New Roman"/>
                <w:color w:val="000000"/>
                <w:spacing w:val="0"/>
                <w:w w:val="100"/>
                <w:position w:val="0"/>
                <w:sz w:val="14"/>
                <w:szCs w:val="14"/>
              </w:rPr>
              <w:t>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4"/>
                <w:szCs w:val="14"/>
              </w:rPr>
            </w:pPr>
            <w:r>
              <w:rPr>
                <w:rFonts w:ascii="Times New Roman" w:eastAsia="Times New Roman" w:hAnsi="Times New Roman" w:cs="Times New Roman"/>
                <w:color w:val="000000"/>
                <w:spacing w:val="0"/>
                <w:w w:val="100"/>
                <w:position w:val="0"/>
                <w:sz w:val="14"/>
                <w:szCs w:val="14"/>
              </w:rPr>
              <w:t xml:space="preserve">10, 642, </w:t>
            </w:r>
            <w:r>
              <w:rPr>
                <w:rFonts w:ascii="Times New Roman" w:eastAsia="Times New Roman" w:hAnsi="Times New Roman" w:cs="Times New Roman"/>
                <w:color w:val="000000"/>
                <w:spacing w:val="0"/>
                <w:w w:val="100"/>
                <w:position w:val="0"/>
                <w:sz w:val="14"/>
                <w:szCs w:val="14"/>
              </w:rPr>
              <w:t xml:space="preserve">384. </w:t>
            </w:r>
            <w:r>
              <w:rPr>
                <w:rFonts w:ascii="Times New Roman" w:eastAsia="Times New Roman" w:hAnsi="Times New Roman" w:cs="Times New Roman"/>
                <w:color w:val="000000"/>
                <w:spacing w:val="0"/>
                <w:w w:val="100"/>
                <w:position w:val="0"/>
                <w:sz w:val="14"/>
                <w:szCs w:val="14"/>
              </w:rPr>
              <w:t>19</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未弥补亏损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4"/>
                <w:szCs w:val="14"/>
              </w:rPr>
            </w:pPr>
            <w:r>
              <w:rPr>
                <w:rFonts w:ascii="Times New Roman" w:eastAsia="Times New Roman" w:hAnsi="Times New Roman" w:cs="Times New Roman"/>
                <w:color w:val="000000"/>
                <w:spacing w:val="0"/>
                <w:w w:val="100"/>
                <w:position w:val="0"/>
                <w:sz w:val="14"/>
                <w:szCs w:val="14"/>
              </w:rPr>
              <w:t xml:space="preserve">19, 097, </w:t>
            </w:r>
            <w:r>
              <w:rPr>
                <w:rFonts w:ascii="Times New Roman" w:eastAsia="Times New Roman" w:hAnsi="Times New Roman" w:cs="Times New Roman"/>
                <w:color w:val="000000"/>
                <w:spacing w:val="0"/>
                <w:w w:val="100"/>
                <w:position w:val="0"/>
                <w:sz w:val="14"/>
                <w:szCs w:val="14"/>
              </w:rPr>
              <w:t xml:space="preserve">077. </w:t>
            </w:r>
            <w:r>
              <w:rPr>
                <w:rFonts w:ascii="Times New Roman" w:eastAsia="Times New Roman" w:hAnsi="Times New Roman" w:cs="Times New Roman"/>
                <w:color w:val="000000"/>
                <w:spacing w:val="0"/>
                <w:w w:val="100"/>
                <w:position w:val="0"/>
                <w:sz w:val="14"/>
                <w:szCs w:val="14"/>
              </w:rPr>
              <w:t>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4"/>
                <w:szCs w:val="14"/>
              </w:rPr>
            </w:pPr>
            <w:r>
              <w:rPr>
                <w:rFonts w:ascii="Times New Roman" w:eastAsia="Times New Roman" w:hAnsi="Times New Roman" w:cs="Times New Roman"/>
                <w:color w:val="000000"/>
                <w:spacing w:val="0"/>
                <w:w w:val="100"/>
                <w:position w:val="0"/>
                <w:sz w:val="14"/>
                <w:szCs w:val="14"/>
              </w:rPr>
              <w:t>4,774,269.43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4"/>
                <w:szCs w:val="14"/>
              </w:rPr>
            </w:pPr>
            <w:r>
              <w:rPr>
                <w:rFonts w:ascii="Times New Roman" w:eastAsia="Times New Roman" w:hAnsi="Times New Roman" w:cs="Times New Roman"/>
                <w:color w:val="000000"/>
                <w:spacing w:val="0"/>
                <w:w w:val="100"/>
                <w:position w:val="0"/>
                <w:sz w:val="14"/>
                <w:szCs w:val="14"/>
              </w:rPr>
              <w:t xml:space="preserve">12, </w:t>
            </w:r>
            <w:r>
              <w:rPr>
                <w:rFonts w:ascii="Times New Roman" w:eastAsia="Times New Roman" w:hAnsi="Times New Roman" w:cs="Times New Roman"/>
                <w:color w:val="000000"/>
                <w:spacing w:val="0"/>
                <w:w w:val="100"/>
                <w:position w:val="0"/>
                <w:sz w:val="14"/>
                <w:szCs w:val="14"/>
              </w:rPr>
              <w:t xml:space="preserve">540,821. </w:t>
            </w:r>
            <w:r>
              <w:rPr>
                <w:rFonts w:ascii="Times New Roman" w:eastAsia="Times New Roman" w:hAnsi="Times New Roman" w:cs="Times New Roman"/>
                <w:color w:val="000000"/>
                <w:spacing w:val="0"/>
                <w:w w:val="100"/>
                <w:position w:val="0"/>
                <w:sz w:val="14"/>
                <w:szCs w:val="14"/>
              </w:rPr>
              <w:t>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4"/>
                <w:szCs w:val="14"/>
              </w:rPr>
            </w:pPr>
            <w:r>
              <w:rPr>
                <w:rFonts w:ascii="Times New Roman" w:eastAsia="Times New Roman" w:hAnsi="Times New Roman" w:cs="Times New Roman"/>
                <w:color w:val="000000"/>
                <w:spacing w:val="0"/>
                <w:w w:val="100"/>
                <w:position w:val="0"/>
                <w:sz w:val="14"/>
                <w:szCs w:val="14"/>
              </w:rPr>
              <w:t xml:space="preserve">3, 135, </w:t>
            </w:r>
            <w:r>
              <w:rPr>
                <w:rFonts w:ascii="Times New Roman" w:eastAsia="Times New Roman" w:hAnsi="Times New Roman" w:cs="Times New Roman"/>
                <w:color w:val="000000"/>
                <w:spacing w:val="0"/>
                <w:w w:val="100"/>
                <w:position w:val="0"/>
                <w:sz w:val="14"/>
                <w:szCs w:val="14"/>
              </w:rPr>
              <w:t xml:space="preserve">205. </w:t>
            </w:r>
            <w:r>
              <w:rPr>
                <w:rFonts w:ascii="Times New Roman" w:eastAsia="Times New Roman" w:hAnsi="Times New Roman" w:cs="Times New Roman"/>
                <w:color w:val="000000"/>
                <w:spacing w:val="0"/>
                <w:w w:val="100"/>
                <w:position w:val="0"/>
                <w:sz w:val="14"/>
                <w:szCs w:val="14"/>
              </w:rPr>
              <w:t>26</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收入确认的时间性差异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4"/>
                <w:szCs w:val="14"/>
              </w:rPr>
            </w:pPr>
            <w:r>
              <w:rPr>
                <w:rFonts w:ascii="Times New Roman" w:eastAsia="Times New Roman" w:hAnsi="Times New Roman" w:cs="Times New Roman"/>
                <w:color w:val="000000"/>
                <w:spacing w:val="0"/>
                <w:w w:val="100"/>
                <w:position w:val="0"/>
                <w:sz w:val="14"/>
                <w:szCs w:val="14"/>
              </w:rPr>
              <w:t>7,843,366.36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4"/>
                <w:szCs w:val="14"/>
              </w:rPr>
            </w:pPr>
            <w:r>
              <w:rPr>
                <w:rFonts w:ascii="Times New Roman" w:eastAsia="Times New Roman" w:hAnsi="Times New Roman" w:cs="Times New Roman"/>
                <w:color w:val="000000"/>
                <w:spacing w:val="0"/>
                <w:w w:val="100"/>
                <w:position w:val="0"/>
                <w:sz w:val="14"/>
                <w:szCs w:val="14"/>
              </w:rPr>
              <w:t>1,176,504.95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4"/>
                <w:szCs w:val="14"/>
              </w:rPr>
            </w:pPr>
            <w:r>
              <w:rPr>
                <w:rFonts w:ascii="Times New Roman" w:eastAsia="Times New Roman" w:hAnsi="Times New Roman" w:cs="Times New Roman"/>
                <w:color w:val="000000"/>
                <w:spacing w:val="0"/>
                <w:w w:val="100"/>
                <w:position w:val="0"/>
                <w:sz w:val="14"/>
                <w:szCs w:val="14"/>
              </w:rPr>
              <w:t xml:space="preserve">6, 438, </w:t>
            </w:r>
            <w:r>
              <w:rPr>
                <w:rFonts w:ascii="Times New Roman" w:eastAsia="Times New Roman" w:hAnsi="Times New Roman" w:cs="Times New Roman"/>
                <w:color w:val="000000"/>
                <w:spacing w:val="0"/>
                <w:w w:val="100"/>
                <w:position w:val="0"/>
                <w:sz w:val="14"/>
                <w:szCs w:val="14"/>
              </w:rPr>
              <w:t xml:space="preserve">209. </w:t>
            </w:r>
            <w:r>
              <w:rPr>
                <w:rFonts w:ascii="Times New Roman" w:eastAsia="Times New Roman" w:hAnsi="Times New Roman" w:cs="Times New Roman"/>
                <w:color w:val="000000"/>
                <w:spacing w:val="0"/>
                <w:w w:val="100"/>
                <w:position w:val="0"/>
                <w:sz w:val="14"/>
                <w:szCs w:val="14"/>
              </w:rPr>
              <w:t>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4"/>
                <w:szCs w:val="14"/>
              </w:rPr>
            </w:pPr>
            <w:r>
              <w:rPr>
                <w:rFonts w:ascii="Times New Roman" w:eastAsia="Times New Roman" w:hAnsi="Times New Roman" w:cs="Times New Roman"/>
                <w:color w:val="000000"/>
                <w:spacing w:val="0"/>
                <w:w w:val="100"/>
                <w:position w:val="0"/>
                <w:sz w:val="14"/>
                <w:szCs w:val="14"/>
              </w:rPr>
              <w:t xml:space="preserve">965, </w:t>
            </w:r>
            <w:r>
              <w:rPr>
                <w:rFonts w:ascii="Times New Roman" w:eastAsia="Times New Roman" w:hAnsi="Times New Roman" w:cs="Times New Roman"/>
                <w:color w:val="000000"/>
                <w:spacing w:val="0"/>
                <w:w w:val="100"/>
                <w:position w:val="0"/>
                <w:sz w:val="14"/>
                <w:szCs w:val="14"/>
              </w:rPr>
              <w:t xml:space="preserve">731. </w:t>
            </w:r>
            <w:r>
              <w:rPr>
                <w:rFonts w:ascii="Times New Roman" w:eastAsia="Times New Roman" w:hAnsi="Times New Roman" w:cs="Times New Roman"/>
                <w:color w:val="000000"/>
                <w:spacing w:val="0"/>
                <w:w w:val="100"/>
                <w:position w:val="0"/>
                <w:sz w:val="14"/>
                <w:szCs w:val="14"/>
              </w:rPr>
              <w:t>39</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交易性金融负债公允价值变动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553, </w:t>
            </w:r>
            <w:r>
              <w:rPr>
                <w:rFonts w:ascii="Times New Roman" w:eastAsia="Times New Roman" w:hAnsi="Times New Roman" w:cs="Times New Roman"/>
                <w:color w:val="000000"/>
                <w:spacing w:val="0"/>
                <w:w w:val="100"/>
                <w:position w:val="0"/>
                <w:sz w:val="14"/>
                <w:szCs w:val="14"/>
              </w:rPr>
              <w:t xml:space="preserve">275. </w:t>
            </w:r>
            <w:r>
              <w:rPr>
                <w:rFonts w:ascii="Times New Roman" w:eastAsia="Times New Roman" w:hAnsi="Times New Roman" w:cs="Times New Roman"/>
                <w:color w:val="000000"/>
                <w:spacing w:val="0"/>
                <w:w w:val="100"/>
                <w:position w:val="0"/>
                <w:sz w:val="14"/>
                <w:szCs w:val="14"/>
              </w:rPr>
              <w:t>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82, </w:t>
            </w:r>
            <w:r>
              <w:rPr>
                <w:rFonts w:ascii="Times New Roman" w:eastAsia="Times New Roman" w:hAnsi="Times New Roman" w:cs="Times New Roman"/>
                <w:color w:val="000000"/>
                <w:spacing w:val="0"/>
                <w:w w:val="100"/>
                <w:position w:val="0"/>
                <w:sz w:val="14"/>
                <w:szCs w:val="14"/>
              </w:rPr>
              <w:t xml:space="preserve">991. </w:t>
            </w:r>
            <w:r>
              <w:rPr>
                <w:rFonts w:ascii="Times New Roman" w:eastAsia="Times New Roman" w:hAnsi="Times New Roman" w:cs="Times New Roman"/>
                <w:color w:val="000000"/>
                <w:spacing w:val="0"/>
                <w:w w:val="100"/>
                <w:position w:val="0"/>
                <w:sz w:val="14"/>
                <w:szCs w:val="14"/>
              </w:rPr>
              <w:t>26</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交易性金融资产公允价值变动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131,247.53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21,655.84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140"/>
              <w:jc w:val="left"/>
              <w:rPr>
                <w:sz w:val="15"/>
                <w:szCs w:val="15"/>
              </w:rPr>
            </w:pPr>
            <w:r>
              <w:rPr>
                <w:color w:val="000000"/>
                <w:spacing w:val="0"/>
                <w:w w:val="100"/>
                <w:position w:val="0"/>
                <w:sz w:val="15"/>
                <w:szCs w:val="15"/>
              </w:rPr>
              <w:t>其他非流动金融资产公允价值变动损失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4"/>
                <w:szCs w:val="14"/>
              </w:rPr>
            </w:pPr>
            <w:r>
              <w:rPr>
                <w:rFonts w:ascii="Times New Roman" w:eastAsia="Times New Roman" w:hAnsi="Times New Roman" w:cs="Times New Roman"/>
                <w:color w:val="000000"/>
                <w:spacing w:val="0"/>
                <w:w w:val="100"/>
                <w:position w:val="0"/>
                <w:sz w:val="14"/>
                <w:szCs w:val="14"/>
              </w:rPr>
              <w:t>53,793,875.62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4"/>
                <w:szCs w:val="14"/>
              </w:rPr>
            </w:pPr>
            <w:r>
              <w:rPr>
                <w:rFonts w:ascii="Times New Roman" w:eastAsia="Times New Roman" w:hAnsi="Times New Roman" w:cs="Times New Roman"/>
                <w:color w:val="000000"/>
                <w:spacing w:val="0"/>
                <w:w w:val="100"/>
                <w:position w:val="0"/>
                <w:sz w:val="14"/>
                <w:szCs w:val="14"/>
              </w:rPr>
              <w:t>13,448,468.91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4"/>
                <w:szCs w:val="14"/>
              </w:rPr>
            </w:pPr>
            <w:r>
              <w:rPr>
                <w:rFonts w:ascii="Times New Roman" w:eastAsia="Times New Roman" w:hAnsi="Times New Roman" w:cs="Times New Roman"/>
                <w:color w:val="000000"/>
                <w:spacing w:val="0"/>
                <w:w w:val="100"/>
                <w:position w:val="0"/>
                <w:sz w:val="14"/>
                <w:szCs w:val="14"/>
              </w:rPr>
              <w:t>905,918,650.27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203,697,855.96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4"/>
                <w:szCs w:val="14"/>
              </w:rPr>
            </w:pPr>
            <w:r>
              <w:rPr>
                <w:rFonts w:ascii="Times New Roman" w:eastAsia="Times New Roman" w:hAnsi="Times New Roman" w:cs="Times New Roman"/>
                <w:color w:val="000000"/>
                <w:spacing w:val="0"/>
                <w:w w:val="100"/>
                <w:position w:val="0"/>
                <w:sz w:val="14"/>
                <w:szCs w:val="14"/>
              </w:rPr>
              <w:t>857,545,445.72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192,340,670.81</w:t>
            </w:r>
          </w:p>
        </w:tc>
      </w:tr>
    </w:tbl>
    <w:p>
      <w:pPr>
        <w:widowControl w:val="0"/>
        <w:spacing w:after="139" w:line="1" w:lineRule="exact"/>
      </w:pPr>
    </w:p>
    <w:p>
      <w:pPr>
        <w:pStyle w:val="Style27"/>
        <w:keepNext w:val="0"/>
        <w:keepLines w:val="0"/>
        <w:widowControl w:val="0"/>
        <w:shd w:val="clear" w:color="auto" w:fill="auto"/>
        <w:bidi w:val="0"/>
        <w:spacing w:before="0" w:after="280" w:line="240" w:lineRule="auto"/>
        <w:ind w:left="0" w:right="0" w:firstLine="500"/>
        <w:jc w:val="left"/>
      </w:pPr>
      <w:r>
        <w:rPr>
          <w:color w:val="000000"/>
          <w:spacing w:val="0"/>
          <w:w w:val="100"/>
          <w:position w:val="0"/>
        </w:rPr>
        <w:t>［注］期初数与上年年末数</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日)差异详见本财务报表附注三(三十三</w:t>
      </w:r>
      <w:r>
        <w:rPr>
          <w:color w:val="000000"/>
          <w:spacing w:val="0"/>
          <w:w w:val="100"/>
          <w:position w:val="0"/>
          <w:sz w:val="18"/>
          <w:szCs w:val="18"/>
        </w:rPr>
        <w:t>)1</w:t>
      </w:r>
      <w:r>
        <w:rPr>
          <w:color w:val="000000"/>
          <w:spacing w:val="0"/>
          <w:w w:val="100"/>
          <w:position w:val="0"/>
        </w:rPr>
        <w:t>之说明</w:t>
      </w:r>
    </w:p>
    <w:p>
      <w:pPr>
        <w:pStyle w:val="Style66"/>
        <w:keepNext w:val="0"/>
        <w:keepLines w:val="0"/>
        <w:widowControl w:val="0"/>
        <w:shd w:val="clear" w:color="auto" w:fill="auto"/>
        <w:bidi w:val="0"/>
        <w:spacing w:before="0" w:after="140" w:line="240" w:lineRule="auto"/>
        <w:ind w:left="0" w:right="0" w:firstLine="560"/>
        <w:jc w:val="left"/>
        <w:rPr>
          <w:sz w:val="20"/>
          <w:szCs w:val="20"/>
        </w:rPr>
      </w:pPr>
      <w:r>
        <w:rPr>
          <w:color w:val="000000"/>
          <w:spacing w:val="0"/>
          <w:w w:val="100"/>
          <w:position w:val="0"/>
          <w:sz w:val="20"/>
          <w:szCs w:val="20"/>
        </w:rPr>
        <w:t>(2)</w:t>
      </w:r>
      <w:r>
        <w:rPr>
          <w:color w:val="000000"/>
          <w:spacing w:val="0"/>
          <w:w w:val="100"/>
          <w:position w:val="0"/>
          <w:sz w:val="20"/>
          <w:szCs w:val="20"/>
        </w:rPr>
        <w:t>未经抵销的递延所得税负债</w:t>
      </w:r>
    </w:p>
    <w:tbl>
      <w:tblPr>
        <w:tblOverlap w:val="never"/>
        <w:jc w:val="center"/>
        <w:tblLayout w:type="fixed"/>
      </w:tblPr>
      <w:tblGrid>
        <w:gridCol w:w="2611"/>
        <w:gridCol w:w="1925"/>
        <w:gridCol w:w="1925"/>
        <w:gridCol w:w="1714"/>
        <w:gridCol w:w="1762"/>
      </w:tblGrid>
      <w:tr>
        <w:trPr>
          <w:trHeight w:val="562"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75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应纳税</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递延</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应纳税</w:t>
            </w:r>
          </w:p>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暂时性差异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60" w:line="240" w:lineRule="auto"/>
              <w:ind w:left="0" w:right="0" w:firstLine="660"/>
              <w:jc w:val="left"/>
            </w:pPr>
            <w:r>
              <w:rPr>
                <w:color w:val="000000"/>
                <w:spacing w:val="0"/>
                <w:w w:val="100"/>
                <w:position w:val="0"/>
              </w:rPr>
              <w:t>递延</w:t>
            </w:r>
          </w:p>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所得税负债</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股权回购公允价值变动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97,875,260.49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 xml:space="preserve">24, </w:t>
            </w:r>
            <w:r>
              <w:rPr>
                <w:color w:val="000000"/>
                <w:spacing w:val="0"/>
                <w:w w:val="100"/>
                <w:position w:val="0"/>
                <w:sz w:val="18"/>
                <w:szCs w:val="18"/>
              </w:rPr>
              <w:t xml:space="preserve">468,815.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97,875,260.49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24, </w:t>
            </w:r>
            <w:r>
              <w:rPr>
                <w:color w:val="000000"/>
                <w:spacing w:val="0"/>
                <w:w w:val="100"/>
                <w:position w:val="0"/>
                <w:sz w:val="18"/>
                <w:szCs w:val="18"/>
              </w:rPr>
              <w:t xml:space="preserve">468,815. </w:t>
            </w:r>
            <w:r>
              <w:rPr>
                <w:color w:val="000000"/>
                <w:spacing w:val="0"/>
                <w:w w:val="100"/>
                <w:position w:val="0"/>
                <w:sz w:val="18"/>
                <w:szCs w:val="18"/>
              </w:rPr>
              <w:t>12</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26" w:lineRule="exact"/>
              <w:ind w:left="140" w:right="0" w:firstLine="0"/>
              <w:jc w:val="left"/>
            </w:pPr>
            <w:r>
              <w:rPr>
                <w:color w:val="000000"/>
                <w:spacing w:val="0"/>
                <w:w w:val="100"/>
                <w:position w:val="0"/>
                <w:sz w:val="18"/>
                <w:szCs w:val="18"/>
              </w:rPr>
              <w:t>500</w:t>
            </w:r>
            <w:r>
              <w:rPr>
                <w:color w:val="000000"/>
                <w:spacing w:val="0"/>
                <w:w w:val="100"/>
                <w:position w:val="0"/>
              </w:rPr>
              <w:t>万以下设备一次性扣除应 纳税暂时性差异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 xml:space="preserve">57,958, </w:t>
            </w:r>
            <w:r>
              <w:rPr>
                <w:color w:val="000000"/>
                <w:spacing w:val="0"/>
                <w:w w:val="100"/>
                <w:position w:val="0"/>
                <w:sz w:val="18"/>
                <w:szCs w:val="18"/>
              </w:rPr>
              <w:t xml:space="preserve">861.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8,693,829.17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47,261,155.73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7,089,173.36</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收入确认的时间性差异</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1,791,580.08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447,895.02</w:t>
            </w:r>
          </w:p>
        </w:tc>
      </w:tr>
    </w:tbl>
    <w:p>
      <w:pPr>
        <w:spacing w:lineRule="exact" w:line="1"/>
        <w:rPr>
          <w:sz w:val="2"/>
          <w:szCs w:val="2"/>
        </w:rPr>
      </w:pPr>
      <w:r>
        <w:br w:type="page"/>
      </w:r>
    </w:p>
    <w:tbl>
      <w:tblPr>
        <w:tblOverlap w:val="never"/>
        <w:jc w:val="center"/>
        <w:tblLayout w:type="fixed"/>
      </w:tblPr>
      <w:tblGrid>
        <w:gridCol w:w="2611"/>
        <w:gridCol w:w="1925"/>
        <w:gridCol w:w="1920"/>
        <w:gridCol w:w="1718"/>
        <w:gridCol w:w="1752"/>
      </w:tblGrid>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其他非流动金融资产公允价值</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变动收益［注］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5,702,913,327.16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1,425,728, </w:t>
            </w:r>
            <w:r>
              <w:rPr>
                <w:color w:val="000000"/>
                <w:spacing w:val="0"/>
                <w:w w:val="100"/>
                <w:position w:val="0"/>
                <w:sz w:val="18"/>
                <w:szCs w:val="18"/>
              </w:rPr>
              <w:t xml:space="preserve">331. </w:t>
            </w:r>
            <w:r>
              <w:rPr>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5, 858, 747, </w:t>
            </w:r>
            <w:r>
              <w:rPr>
                <w:color w:val="000000"/>
                <w:spacing w:val="0"/>
                <w:w w:val="100"/>
                <w:position w:val="0"/>
                <w:sz w:val="18"/>
                <w:szCs w:val="18"/>
              </w:rPr>
              <w:t xml:space="preserve">448. </w:t>
            </w:r>
            <w:r>
              <w:rPr>
                <w:color w:val="000000"/>
                <w:spacing w:val="0"/>
                <w:w w:val="100"/>
                <w:position w:val="0"/>
                <w:sz w:val="18"/>
                <w:szCs w:val="18"/>
              </w:rPr>
              <w:t>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1,458, 890, </w:t>
            </w:r>
            <w:r>
              <w:rPr>
                <w:color w:val="000000"/>
                <w:spacing w:val="0"/>
                <w:w w:val="100"/>
                <w:position w:val="0"/>
                <w:sz w:val="18"/>
                <w:szCs w:val="18"/>
              </w:rPr>
              <w:t xml:space="preserve">976. </w:t>
            </w:r>
            <w:r>
              <w:rPr>
                <w:color w:val="000000"/>
                <w:spacing w:val="0"/>
                <w:w w:val="100"/>
                <w:position w:val="0"/>
                <w:sz w:val="18"/>
                <w:szCs w:val="18"/>
              </w:rPr>
              <w:t>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146, 927, </w:t>
            </w:r>
            <w:r>
              <w:rPr>
                <w:color w:val="000000"/>
                <w:spacing w:val="0"/>
                <w:w w:val="100"/>
                <w:position w:val="0"/>
                <w:sz w:val="18"/>
                <w:szCs w:val="18"/>
              </w:rPr>
              <w:t xml:space="preserve">996. </w:t>
            </w:r>
            <w:r>
              <w:rPr>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32,005,883.50</w:t>
            </w:r>
          </w:p>
        </w:tc>
      </w:tr>
    </w:tbl>
    <w:p>
      <w:pPr>
        <w:pStyle w:val="Style25"/>
        <w:keepNext w:val="0"/>
        <w:keepLines w:val="0"/>
        <w:widowControl w:val="0"/>
        <w:shd w:val="clear" w:color="auto" w:fill="auto"/>
        <w:bidi w:val="0"/>
        <w:spacing w:before="0" w:after="0" w:line="240" w:lineRule="auto"/>
        <w:ind w:left="576" w:right="0" w:firstLine="0"/>
        <w:jc w:val="left"/>
      </w:pPr>
      <w:r>
        <w:rPr>
          <w:color w:val="000000"/>
          <w:spacing w:val="0"/>
          <w:w w:val="100"/>
          <w:position w:val="0"/>
        </w:rPr>
        <w:t>［注］具体详见本财务报表附注十三其他重要事项之说明</w:t>
      </w:r>
    </w:p>
    <w:p>
      <w:pPr>
        <w:widowControl w:val="0"/>
        <w:spacing w:after="759" w:line="1" w:lineRule="exact"/>
      </w:pPr>
    </w:p>
    <w:p>
      <w:pPr>
        <w:pStyle w:val="Style31"/>
        <w:keepNext/>
        <w:keepLines/>
        <w:widowControl w:val="0"/>
        <w:numPr>
          <w:ilvl w:val="0"/>
          <w:numId w:val="95"/>
        </w:numPr>
        <w:shd w:val="clear" w:color="auto" w:fill="auto"/>
        <w:bidi w:val="0"/>
        <w:spacing w:before="0" w:after="160" w:line="240" w:lineRule="auto"/>
        <w:ind w:left="0" w:right="0" w:firstLine="560"/>
        <w:jc w:val="left"/>
      </w:pPr>
      <w:bookmarkStart w:id="1144" w:name="bookmark1144"/>
      <w:bookmarkStart w:id="1145" w:name="bookmark1145"/>
      <w:bookmarkStart w:id="1146" w:name="bookmark1146"/>
      <w:bookmarkStart w:id="1147" w:name="bookmark1147"/>
      <w:bookmarkEnd w:id="1146"/>
      <w:r>
        <w:rPr>
          <w:b w:val="0"/>
          <w:bCs w:val="0"/>
          <w:color w:val="000000"/>
          <w:spacing w:val="0"/>
          <w:w w:val="100"/>
          <w:position w:val="0"/>
        </w:rPr>
        <w:t>其他非流动资产</w:t>
      </w:r>
      <w:bookmarkEnd w:id="1144"/>
      <w:bookmarkEnd w:id="1145"/>
      <w:bookmarkEnd w:id="1147"/>
    </w:p>
    <w:tbl>
      <w:tblPr>
        <w:tblOverlap w:val="never"/>
        <w:jc w:val="center"/>
        <w:tblLayout w:type="fixed"/>
      </w:tblPr>
      <w:tblGrid>
        <w:gridCol w:w="5410"/>
        <w:gridCol w:w="2280"/>
        <w:gridCol w:w="2242"/>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预付长期资产购置款等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12,667,051.60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5,959, </w:t>
            </w:r>
            <w:r>
              <w:rPr>
                <w:color w:val="000000"/>
                <w:spacing w:val="0"/>
                <w:w w:val="100"/>
                <w:position w:val="0"/>
                <w:sz w:val="18"/>
                <w:szCs w:val="18"/>
              </w:rPr>
              <w:t xml:space="preserve">868. </w:t>
            </w:r>
            <w:r>
              <w:rPr>
                <w:color w:val="000000"/>
                <w:spacing w:val="0"/>
                <w:w w:val="100"/>
                <w:position w:val="0"/>
                <w:sz w:val="18"/>
                <w:szCs w:val="18"/>
              </w:rPr>
              <w:t>35</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预付股权购置款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30, 000, </w:t>
            </w:r>
            <w:r>
              <w:rPr>
                <w:color w:val="000000"/>
                <w:spacing w:val="0"/>
                <w:w w:val="100"/>
                <w:position w:val="0"/>
                <w:sz w:val="18"/>
                <w:szCs w:val="18"/>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44, 000, </w:t>
            </w:r>
            <w:r>
              <w:rPr>
                <w:color w:val="000000"/>
                <w:spacing w:val="0"/>
                <w:w w:val="100"/>
                <w:position w:val="0"/>
                <w:sz w:val="18"/>
                <w:szCs w:val="18"/>
              </w:rPr>
              <w:t xml:space="preserve">000. </w:t>
            </w:r>
            <w:r>
              <w:rPr>
                <w:color w:val="000000"/>
                <w:spacing w:val="0"/>
                <w:w w:val="100"/>
                <w:position w:val="0"/>
                <w:sz w:val="18"/>
                <w:szCs w:val="18"/>
              </w:rPr>
              <w:t>00</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1,850, </w:t>
            </w:r>
            <w:r>
              <w:rPr>
                <w:color w:val="000000"/>
                <w:spacing w:val="0"/>
                <w:w w:val="100"/>
                <w:position w:val="0"/>
                <w:sz w:val="18"/>
                <w:szCs w:val="18"/>
              </w:rPr>
              <w:t>492.43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966, </w:t>
            </w:r>
            <w:r>
              <w:rPr>
                <w:color w:val="000000"/>
                <w:spacing w:val="0"/>
                <w:w w:val="100"/>
                <w:position w:val="0"/>
                <w:sz w:val="18"/>
                <w:szCs w:val="18"/>
              </w:rPr>
              <w:t xml:space="preserve">232. </w:t>
            </w:r>
            <w:r>
              <w:rPr>
                <w:color w:val="000000"/>
                <w:spacing w:val="0"/>
                <w:w w:val="100"/>
                <w:position w:val="0"/>
                <w:sz w:val="18"/>
                <w:szCs w:val="18"/>
              </w:rPr>
              <w:t>04</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44,517,544. </w:t>
            </w:r>
            <w:r>
              <w:rPr>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50, 926, </w:t>
            </w:r>
            <w:r>
              <w:rPr>
                <w:color w:val="000000"/>
                <w:spacing w:val="0"/>
                <w:w w:val="100"/>
                <w:position w:val="0"/>
                <w:sz w:val="18"/>
                <w:szCs w:val="18"/>
              </w:rPr>
              <w:t xml:space="preserve">100. </w:t>
            </w:r>
            <w:r>
              <w:rPr>
                <w:color w:val="000000"/>
                <w:spacing w:val="0"/>
                <w:w w:val="100"/>
                <w:position w:val="0"/>
                <w:sz w:val="18"/>
                <w:szCs w:val="18"/>
              </w:rPr>
              <w:t>39</w:t>
            </w:r>
          </w:p>
        </w:tc>
      </w:tr>
    </w:tbl>
    <w:p>
      <w:pPr>
        <w:widowControl w:val="0"/>
        <w:spacing w:after="639" w:line="1" w:lineRule="exact"/>
      </w:pPr>
    </w:p>
    <w:p>
      <w:pPr>
        <w:pStyle w:val="Style31"/>
        <w:keepNext/>
        <w:keepLines/>
        <w:widowControl w:val="0"/>
        <w:numPr>
          <w:ilvl w:val="0"/>
          <w:numId w:val="95"/>
        </w:numPr>
        <w:shd w:val="clear" w:color="auto" w:fill="auto"/>
        <w:bidi w:val="0"/>
        <w:spacing w:before="0" w:after="160" w:line="240" w:lineRule="auto"/>
        <w:ind w:left="0" w:right="0" w:firstLine="560"/>
        <w:jc w:val="left"/>
      </w:pPr>
      <w:bookmarkStart w:id="1148" w:name="bookmark1148"/>
      <w:bookmarkStart w:id="1149" w:name="bookmark1149"/>
      <w:bookmarkStart w:id="1150" w:name="bookmark1150"/>
      <w:bookmarkStart w:id="1151" w:name="bookmark1151"/>
      <w:bookmarkEnd w:id="1150"/>
      <w:r>
        <w:rPr>
          <w:b w:val="0"/>
          <w:bCs w:val="0"/>
          <w:color w:val="000000"/>
          <w:spacing w:val="0"/>
          <w:w w:val="100"/>
          <w:position w:val="0"/>
        </w:rPr>
        <w:t>短期借款</w:t>
      </w:r>
      <w:bookmarkEnd w:id="1148"/>
      <w:bookmarkEnd w:id="1149"/>
      <w:bookmarkEnd w:id="1151"/>
    </w:p>
    <w:tbl>
      <w:tblPr>
        <w:tblOverlap w:val="never"/>
        <w:jc w:val="center"/>
        <w:tblLayout w:type="fixed"/>
      </w:tblPr>
      <w:tblGrid>
        <w:gridCol w:w="5405"/>
        <w:gridCol w:w="2246"/>
        <w:gridCol w:w="2280"/>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期初数</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341,538,530.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695,616,751.07</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55,065,793.75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265, 397, </w:t>
            </w:r>
            <w:r>
              <w:rPr>
                <w:color w:val="000000"/>
                <w:spacing w:val="0"/>
                <w:w w:val="100"/>
                <w:position w:val="0"/>
                <w:sz w:val="18"/>
                <w:szCs w:val="18"/>
              </w:rPr>
              <w:t xml:space="preserve">504. </w:t>
            </w:r>
            <w:r>
              <w:rPr>
                <w:color w:val="000000"/>
                <w:spacing w:val="0"/>
                <w:w w:val="100"/>
                <w:position w:val="0"/>
                <w:sz w:val="18"/>
                <w:szCs w:val="18"/>
              </w:rPr>
              <w:t>86</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质押及保证借款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150, 135, </w:t>
            </w:r>
            <w:r>
              <w:rPr>
                <w:color w:val="000000"/>
                <w:spacing w:val="0"/>
                <w:w w:val="100"/>
                <w:position w:val="0"/>
                <w:sz w:val="18"/>
                <w:szCs w:val="18"/>
              </w:rPr>
              <w:t xml:space="preserve">699. </w:t>
            </w:r>
            <w:r>
              <w:rPr>
                <w:color w:val="000000"/>
                <w:spacing w:val="0"/>
                <w:w w:val="100"/>
                <w:position w:val="0"/>
                <w:sz w:val="18"/>
                <w:szCs w:val="18"/>
              </w:rPr>
              <w:t>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250,560,759.39</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546, 740, </w:t>
            </w:r>
            <w:r>
              <w:rPr>
                <w:color w:val="000000"/>
                <w:spacing w:val="0"/>
                <w:w w:val="100"/>
                <w:position w:val="0"/>
                <w:sz w:val="18"/>
                <w:szCs w:val="18"/>
              </w:rPr>
              <w:t xml:space="preserve">024. </w:t>
            </w:r>
            <w:r>
              <w:rPr>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1,211,575,015.32</w:t>
            </w:r>
          </w:p>
        </w:tc>
      </w:tr>
    </w:tbl>
    <w:p>
      <w:pPr>
        <w:widowControl w:val="0"/>
        <w:spacing w:after="639" w:line="1" w:lineRule="exact"/>
      </w:pPr>
    </w:p>
    <w:p>
      <w:pPr>
        <w:pStyle w:val="Style31"/>
        <w:keepNext/>
        <w:keepLines/>
        <w:widowControl w:val="0"/>
        <w:numPr>
          <w:ilvl w:val="0"/>
          <w:numId w:val="95"/>
        </w:numPr>
        <w:shd w:val="clear" w:color="auto" w:fill="auto"/>
        <w:bidi w:val="0"/>
        <w:spacing w:before="0" w:after="160" w:line="240" w:lineRule="auto"/>
        <w:ind w:left="0" w:right="0" w:firstLine="560"/>
        <w:jc w:val="left"/>
      </w:pPr>
      <w:bookmarkStart w:id="1152" w:name="bookmark1152"/>
      <w:bookmarkStart w:id="1153" w:name="bookmark1153"/>
      <w:bookmarkStart w:id="1154" w:name="bookmark1154"/>
      <w:bookmarkStart w:id="1155" w:name="bookmark1155"/>
      <w:bookmarkEnd w:id="1154"/>
      <w:r>
        <w:rPr>
          <w:b w:val="0"/>
          <w:bCs w:val="0"/>
          <w:color w:val="000000"/>
          <w:spacing w:val="0"/>
          <w:w w:val="100"/>
          <w:position w:val="0"/>
        </w:rPr>
        <w:t>交易性金融负债</w:t>
      </w:r>
      <w:bookmarkEnd w:id="1152"/>
      <w:bookmarkEnd w:id="1153"/>
      <w:bookmarkEnd w:id="1155"/>
    </w:p>
    <w:tbl>
      <w:tblPr>
        <w:tblOverlap w:val="never"/>
        <w:jc w:val="center"/>
        <w:tblLayout w:type="fixed"/>
      </w:tblPr>
      <w:tblGrid>
        <w:gridCol w:w="3744"/>
        <w:gridCol w:w="1598"/>
        <w:gridCol w:w="1517"/>
        <w:gridCol w:w="1512"/>
        <w:gridCol w:w="1560"/>
      </w:tblGrid>
      <w:tr>
        <w:trPr>
          <w:trHeight w:val="48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63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553,275.06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Arial Unicode MS" w:eastAsia="Arial Unicode MS" w:hAnsi="Arial Unicode MS" w:cs="Arial Unicode MS"/>
                <w:color w:val="000000"/>
                <w:spacing w:val="0"/>
                <w:w w:val="100"/>
                <w:position w:val="0"/>
                <w:sz w:val="18"/>
                <w:szCs w:val="18"/>
              </w:rPr>
              <w:t>553,275.06</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其中：衍生金融负债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553,275.06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Arial Unicode MS" w:eastAsia="Arial Unicode MS" w:hAnsi="Arial Unicode MS" w:cs="Arial Unicode MS"/>
                <w:color w:val="000000"/>
                <w:spacing w:val="0"/>
                <w:w w:val="100"/>
                <w:position w:val="0"/>
                <w:sz w:val="18"/>
                <w:szCs w:val="18"/>
              </w:rPr>
              <w:t>553,275.06</w:t>
            </w:r>
          </w:p>
        </w:tc>
        <w:tc>
          <w:tcPr>
            <w:tcBorders>
              <w:top w:val="single" w:sz="4"/>
              <w:left w:val="single" w:sz="4"/>
            </w:tcBorders>
            <w:shd w:val="clear" w:color="auto" w:fill="FFFFFF"/>
            <w:vAlign w:val="top"/>
          </w:tcPr>
          <w:p>
            <w:pPr>
              <w:widowControl w:val="0"/>
              <w:rPr>
                <w:sz w:val="10"/>
                <w:szCs w:val="10"/>
              </w:rPr>
            </w:pPr>
          </w:p>
        </w:tc>
      </w:tr>
      <w:tr>
        <w:trPr>
          <w:trHeight w:val="648" w:hRule="exact"/>
        </w:trPr>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553,275.06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Arial Unicode MS" w:eastAsia="Arial Unicode MS" w:hAnsi="Arial Unicode MS" w:cs="Arial Unicode MS"/>
                <w:color w:val="000000"/>
                <w:spacing w:val="0"/>
                <w:w w:val="100"/>
                <w:position w:val="0"/>
                <w:sz w:val="18"/>
                <w:szCs w:val="18"/>
              </w:rPr>
              <w:t>553,275.06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39" w:line="1" w:lineRule="exact"/>
      </w:pPr>
    </w:p>
    <w:p>
      <w:pPr>
        <w:pStyle w:val="Style31"/>
        <w:keepNext/>
        <w:keepLines/>
        <w:widowControl w:val="0"/>
        <w:numPr>
          <w:ilvl w:val="0"/>
          <w:numId w:val="99"/>
        </w:numPr>
        <w:shd w:val="clear" w:color="auto" w:fill="auto"/>
        <w:bidi w:val="0"/>
        <w:spacing w:before="0" w:after="0" w:line="240" w:lineRule="auto"/>
        <w:ind w:left="0" w:right="0" w:firstLine="560"/>
        <w:jc w:val="left"/>
      </w:pPr>
      <w:bookmarkStart w:id="1156" w:name="bookmark1156"/>
      <w:bookmarkStart w:id="1157" w:name="bookmark1157"/>
      <w:bookmarkStart w:id="1158" w:name="bookmark1158"/>
      <w:bookmarkStart w:id="1159" w:name="bookmark1159"/>
      <w:bookmarkEnd w:id="1158"/>
      <w:r>
        <w:rPr>
          <w:b w:val="0"/>
          <w:bCs w:val="0"/>
          <w:color w:val="000000"/>
          <w:spacing w:val="0"/>
          <w:w w:val="100"/>
          <w:position w:val="0"/>
        </w:rPr>
        <w:t>应付票据</w:t>
      </w:r>
      <w:bookmarkEnd w:id="1156"/>
      <w:bookmarkEnd w:id="1157"/>
      <w:bookmarkEnd w:id="1159"/>
      <w:r>
        <w:br w:type="page"/>
      </w:r>
    </w:p>
    <w:tbl>
      <w:tblPr>
        <w:tblOverlap w:val="never"/>
        <w:jc w:val="left"/>
        <w:tblLayout w:type="fixed"/>
      </w:tblPr>
      <w:tblGrid>
        <w:gridCol w:w="4738"/>
        <w:gridCol w:w="1915"/>
        <w:gridCol w:w="1973"/>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208, </w:t>
            </w:r>
            <w:r>
              <w:rPr>
                <w:color w:val="000000"/>
                <w:spacing w:val="0"/>
                <w:w w:val="100"/>
                <w:position w:val="0"/>
                <w:sz w:val="18"/>
                <w:szCs w:val="18"/>
              </w:rPr>
              <w:t>823,317.00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1,047, 620, </w:t>
            </w:r>
            <w:r>
              <w:rPr>
                <w:color w:val="000000"/>
                <w:spacing w:val="0"/>
                <w:w w:val="100"/>
                <w:position w:val="0"/>
                <w:sz w:val="18"/>
                <w:szCs w:val="18"/>
              </w:rPr>
              <w:t xml:space="preserve">888. </w:t>
            </w:r>
            <w:r>
              <w:rPr>
                <w:color w:val="000000"/>
                <w:spacing w:val="0"/>
                <w:w w:val="100"/>
                <w:position w:val="0"/>
                <w:sz w:val="18"/>
                <w:szCs w:val="18"/>
              </w:rPr>
              <w:t>52</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27,716,758.00</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236, 540, </w:t>
            </w:r>
            <w:r>
              <w:rPr>
                <w:color w:val="000000"/>
                <w:spacing w:val="0"/>
                <w:w w:val="100"/>
                <w:position w:val="0"/>
                <w:sz w:val="18"/>
                <w:szCs w:val="18"/>
              </w:rPr>
              <w:t xml:space="preserve">075.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1,047, 620, </w:t>
            </w:r>
            <w:r>
              <w:rPr>
                <w:color w:val="000000"/>
                <w:spacing w:val="0"/>
                <w:w w:val="100"/>
                <w:position w:val="0"/>
                <w:sz w:val="18"/>
                <w:szCs w:val="18"/>
              </w:rPr>
              <w:t xml:space="preserve">888. </w:t>
            </w:r>
            <w:r>
              <w:rPr>
                <w:color w:val="000000"/>
                <w:spacing w:val="0"/>
                <w:w w:val="100"/>
                <w:position w:val="0"/>
                <w:sz w:val="18"/>
                <w:szCs w:val="18"/>
              </w:rPr>
              <w:t>52</w:t>
            </w:r>
          </w:p>
        </w:tc>
      </w:tr>
    </w:tbl>
    <w:p>
      <w:pPr>
        <w:widowControl w:val="0"/>
        <w:spacing w:after="639" w:line="1" w:lineRule="exact"/>
      </w:pPr>
    </w:p>
    <w:p>
      <w:pPr>
        <w:pStyle w:val="Style31"/>
        <w:keepNext/>
        <w:keepLines/>
        <w:widowControl w:val="0"/>
        <w:numPr>
          <w:ilvl w:val="0"/>
          <w:numId w:val="101"/>
        </w:numPr>
        <w:shd w:val="clear" w:color="auto" w:fill="auto"/>
        <w:bidi w:val="0"/>
        <w:spacing w:before="0" w:after="280" w:line="240" w:lineRule="auto"/>
        <w:ind w:left="0" w:right="0" w:firstLine="560"/>
        <w:jc w:val="left"/>
      </w:pPr>
      <w:bookmarkStart w:id="1160" w:name="bookmark1160"/>
      <w:bookmarkStart w:id="1161" w:name="bookmark1161"/>
      <w:bookmarkStart w:id="1162" w:name="bookmark1162"/>
      <w:bookmarkStart w:id="1163" w:name="bookmark1163"/>
      <w:bookmarkEnd w:id="1162"/>
      <w:r>
        <w:rPr>
          <w:b w:val="0"/>
          <w:bCs w:val="0"/>
          <w:color w:val="000000"/>
          <w:spacing w:val="0"/>
          <w:w w:val="100"/>
          <w:position w:val="0"/>
        </w:rPr>
        <w:t>应付账款</w:t>
      </w:r>
      <w:bookmarkEnd w:id="1160"/>
      <w:bookmarkEnd w:id="1161"/>
      <w:bookmarkEnd w:id="1163"/>
    </w:p>
    <w:p>
      <w:pPr>
        <w:pStyle w:val="Style66"/>
        <w:keepNext w:val="0"/>
        <w:keepLines w:val="0"/>
        <w:widowControl w:val="0"/>
        <w:shd w:val="clear" w:color="auto" w:fill="auto"/>
        <w:bidi w:val="0"/>
        <w:spacing w:before="0" w:after="160" w:line="240" w:lineRule="auto"/>
        <w:ind w:left="0" w:right="0" w:firstLine="560"/>
        <w:jc w:val="left"/>
        <w:rPr>
          <w:sz w:val="20"/>
          <w:szCs w:val="20"/>
        </w:rPr>
      </w:pPr>
      <w:r>
        <w:rPr>
          <w:color w:val="000000"/>
          <w:spacing w:val="0"/>
          <w:w w:val="100"/>
          <w:position w:val="0"/>
          <w:sz w:val="20"/>
          <w:szCs w:val="20"/>
        </w:rPr>
        <w:t>⑴明细情况</w:t>
      </w:r>
    </w:p>
    <w:tbl>
      <w:tblPr>
        <w:tblOverlap w:val="never"/>
        <w:jc w:val="center"/>
        <w:tblLayout w:type="fixed"/>
      </w:tblPr>
      <w:tblGrid>
        <w:gridCol w:w="5443"/>
        <w:gridCol w:w="2232"/>
        <w:gridCol w:w="2266"/>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期初数［注］</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应付业务款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2,875, 676, </w:t>
            </w:r>
            <w:r>
              <w:rPr>
                <w:color w:val="000000"/>
                <w:spacing w:val="0"/>
                <w:w w:val="100"/>
                <w:position w:val="0"/>
                <w:sz w:val="18"/>
                <w:szCs w:val="18"/>
              </w:rPr>
              <w:t xml:space="preserve">343. </w:t>
            </w:r>
            <w:r>
              <w:rPr>
                <w:color w:val="000000"/>
                <w:spacing w:val="0"/>
                <w:w w:val="100"/>
                <w:position w:val="0"/>
                <w:sz w:val="18"/>
                <w:szCs w:val="18"/>
              </w:rPr>
              <w:t>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1,801,113,743.20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应付长期资产购置款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18,774,414.38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13,462,982.81</w:t>
            </w: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2, 894, 450, </w:t>
            </w:r>
            <w:r>
              <w:rPr>
                <w:color w:val="000000"/>
                <w:spacing w:val="0"/>
                <w:w w:val="100"/>
                <w:position w:val="0"/>
                <w:sz w:val="18"/>
                <w:szCs w:val="18"/>
              </w:rPr>
              <w:t>757.44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 xml:space="preserve">1,814, 576, </w:t>
            </w:r>
            <w:r>
              <w:rPr>
                <w:color w:val="000000"/>
                <w:spacing w:val="0"/>
                <w:w w:val="100"/>
                <w:position w:val="0"/>
                <w:sz w:val="18"/>
                <w:szCs w:val="18"/>
              </w:rPr>
              <w:t xml:space="preserve">726. </w:t>
            </w:r>
            <w:r>
              <w:rPr>
                <w:color w:val="000000"/>
                <w:spacing w:val="0"/>
                <w:w w:val="100"/>
                <w:position w:val="0"/>
                <w:sz w:val="18"/>
                <w:szCs w:val="18"/>
              </w:rPr>
              <w:t>01</w:t>
            </w:r>
          </w:p>
        </w:tc>
      </w:tr>
    </w:tbl>
    <w:p>
      <w:pPr>
        <w:widowControl w:val="0"/>
        <w:spacing w:after="159" w:line="1" w:lineRule="exact"/>
      </w:pPr>
    </w:p>
    <w:p>
      <w:pPr>
        <w:pStyle w:val="Style27"/>
        <w:keepNext w:val="0"/>
        <w:keepLines w:val="0"/>
        <w:widowControl w:val="0"/>
        <w:shd w:val="clear" w:color="auto" w:fill="auto"/>
        <w:bidi w:val="0"/>
        <w:spacing w:before="0" w:after="280" w:line="240" w:lineRule="auto"/>
        <w:ind w:left="0" w:right="0" w:firstLine="500"/>
        <w:jc w:val="left"/>
      </w:pPr>
      <w:r>
        <w:rPr>
          <w:color w:val="000000"/>
          <w:spacing w:val="0"/>
          <w:w w:val="100"/>
          <w:position w:val="0"/>
        </w:rPr>
        <w:t>［注］期初数与上年年末数</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日）差异详见本财务报表附注三（三十三</w:t>
      </w:r>
      <w:r>
        <w:rPr>
          <w:color w:val="000000"/>
          <w:spacing w:val="0"/>
          <w:w w:val="100"/>
          <w:position w:val="0"/>
          <w:sz w:val="18"/>
          <w:szCs w:val="18"/>
        </w:rPr>
        <w:t>）1</w:t>
      </w:r>
      <w:r>
        <w:rPr>
          <w:color w:val="000000"/>
          <w:spacing w:val="0"/>
          <w:w w:val="100"/>
          <w:position w:val="0"/>
        </w:rPr>
        <w:t>之说明</w:t>
      </w:r>
    </w:p>
    <w:p>
      <w:pPr>
        <w:pStyle w:val="Style27"/>
        <w:keepNext w:val="0"/>
        <w:keepLines w:val="0"/>
        <w:widowControl w:val="0"/>
        <w:shd w:val="clear" w:color="auto" w:fill="auto"/>
        <w:bidi w:val="0"/>
        <w:spacing w:before="0" w:after="780" w:line="240" w:lineRule="auto"/>
        <w:ind w:left="0" w:right="0" w:firstLine="500"/>
        <w:jc w:val="left"/>
      </w:pPr>
      <w:r>
        <w:rPr>
          <w:color w:val="000000"/>
          <w:spacing w:val="0"/>
          <w:w w:val="100"/>
          <w:position w:val="0"/>
          <w:sz w:val="18"/>
          <w:szCs w:val="18"/>
        </w:rPr>
        <w:t>（2）</w:t>
      </w:r>
      <w:r>
        <w:rPr>
          <w:color w:val="000000"/>
          <w:spacing w:val="0"/>
          <w:w w:val="100"/>
          <w:position w:val="0"/>
        </w:rPr>
        <w:t>无账龄</w:t>
      </w:r>
      <w:r>
        <w:rPr>
          <w:color w:val="000000"/>
          <w:spacing w:val="0"/>
          <w:w w:val="100"/>
          <w:position w:val="0"/>
          <w:sz w:val="18"/>
          <w:szCs w:val="18"/>
        </w:rPr>
        <w:t>1</w:t>
      </w:r>
      <w:r>
        <w:rPr>
          <w:color w:val="000000"/>
          <w:spacing w:val="0"/>
          <w:w w:val="100"/>
          <w:position w:val="0"/>
        </w:rPr>
        <w:t>年以上重要的应付账款。</w:t>
      </w:r>
    </w:p>
    <w:p>
      <w:pPr>
        <w:pStyle w:val="Style31"/>
        <w:keepNext/>
        <w:keepLines/>
        <w:widowControl w:val="0"/>
        <w:numPr>
          <w:ilvl w:val="0"/>
          <w:numId w:val="101"/>
        </w:numPr>
        <w:shd w:val="clear" w:color="auto" w:fill="auto"/>
        <w:bidi w:val="0"/>
        <w:spacing w:before="0" w:after="160" w:line="240" w:lineRule="auto"/>
        <w:ind w:left="0" w:right="0" w:firstLine="560"/>
        <w:jc w:val="left"/>
      </w:pPr>
      <w:bookmarkStart w:id="1164" w:name="bookmark1164"/>
      <w:bookmarkStart w:id="1165" w:name="bookmark1165"/>
      <w:bookmarkStart w:id="1166" w:name="bookmark1166"/>
      <w:bookmarkStart w:id="1167" w:name="bookmark1167"/>
      <w:bookmarkEnd w:id="1166"/>
      <w:r>
        <w:rPr>
          <w:b w:val="0"/>
          <w:bCs w:val="0"/>
          <w:color w:val="000000"/>
          <w:spacing w:val="0"/>
          <w:w w:val="100"/>
          <w:position w:val="0"/>
        </w:rPr>
        <w:t>预收款项</w:t>
      </w:r>
      <w:bookmarkEnd w:id="1164"/>
      <w:bookmarkEnd w:id="1165"/>
      <w:bookmarkEnd w:id="1167"/>
    </w:p>
    <w:tbl>
      <w:tblPr>
        <w:tblOverlap w:val="never"/>
        <w:jc w:val="center"/>
        <w:tblLayout w:type="fixed"/>
      </w:tblPr>
      <w:tblGrid>
        <w:gridCol w:w="5429"/>
        <w:gridCol w:w="2246"/>
        <w:gridCol w:w="2280"/>
      </w:tblGrid>
      <w:tr>
        <w:trPr>
          <w:trHeight w:val="5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期初数［注］</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预收货款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514" w:right="0" w:firstLine="0"/>
        <w:jc w:val="left"/>
      </w:pPr>
      <w:r>
        <w:rPr>
          <w:color w:val="000000"/>
          <w:spacing w:val="0"/>
          <w:w w:val="100"/>
          <w:position w:val="0"/>
        </w:rPr>
        <w:t>［注］期初数与上年年末数</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日）差异详见本财务报表附注三（三十三</w:t>
      </w:r>
      <w:r>
        <w:rPr>
          <w:color w:val="000000"/>
          <w:spacing w:val="0"/>
          <w:w w:val="100"/>
          <w:position w:val="0"/>
          <w:sz w:val="18"/>
          <w:szCs w:val="18"/>
        </w:rPr>
        <w:t>）1</w:t>
      </w:r>
      <w:r>
        <w:rPr>
          <w:color w:val="000000"/>
          <w:spacing w:val="0"/>
          <w:w w:val="100"/>
          <w:position w:val="0"/>
        </w:rPr>
        <w:t>之说明</w:t>
      </w:r>
    </w:p>
    <w:p>
      <w:pPr>
        <w:widowControl w:val="0"/>
        <w:spacing w:after="779" w:line="1" w:lineRule="exact"/>
      </w:pPr>
    </w:p>
    <w:p>
      <w:pPr>
        <w:pStyle w:val="Style31"/>
        <w:keepNext/>
        <w:keepLines/>
        <w:widowControl w:val="0"/>
        <w:numPr>
          <w:ilvl w:val="0"/>
          <w:numId w:val="101"/>
        </w:numPr>
        <w:shd w:val="clear" w:color="auto" w:fill="auto"/>
        <w:bidi w:val="0"/>
        <w:spacing w:before="0" w:after="160" w:line="240" w:lineRule="auto"/>
        <w:ind w:left="0" w:right="0" w:firstLine="560"/>
        <w:jc w:val="left"/>
      </w:pPr>
      <w:bookmarkStart w:id="1168" w:name="bookmark1168"/>
      <w:bookmarkStart w:id="1169" w:name="bookmark1169"/>
      <w:bookmarkStart w:id="1170" w:name="bookmark1170"/>
      <w:bookmarkStart w:id="1171" w:name="bookmark1171"/>
      <w:bookmarkEnd w:id="1170"/>
      <w:r>
        <w:rPr>
          <w:b w:val="0"/>
          <w:bCs w:val="0"/>
          <w:color w:val="000000"/>
          <w:spacing w:val="0"/>
          <w:w w:val="100"/>
          <w:position w:val="0"/>
        </w:rPr>
        <w:t>合同负债</w:t>
      </w:r>
      <w:bookmarkEnd w:id="1168"/>
      <w:bookmarkEnd w:id="1169"/>
      <w:bookmarkEnd w:id="1171"/>
    </w:p>
    <w:tbl>
      <w:tblPr>
        <w:tblOverlap w:val="never"/>
        <w:jc w:val="left"/>
        <w:tblLayout w:type="fixed"/>
      </w:tblPr>
      <w:tblGrid>
        <w:gridCol w:w="4733"/>
        <w:gridCol w:w="1915"/>
        <w:gridCol w:w="1949"/>
      </w:tblGrid>
      <w:tr>
        <w:trPr>
          <w:trHeight w:val="48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期初数［注］</w:t>
            </w:r>
          </w:p>
        </w:tc>
      </w:tr>
      <w:tr>
        <w:trPr>
          <w:trHeight w:val="47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259,591,438.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259, 706, </w:t>
            </w:r>
            <w:r>
              <w:rPr>
                <w:color w:val="000000"/>
                <w:spacing w:val="0"/>
                <w:w w:val="100"/>
                <w:position w:val="0"/>
                <w:sz w:val="18"/>
                <w:szCs w:val="18"/>
              </w:rPr>
              <w:t xml:space="preserve">672. </w:t>
            </w:r>
            <w:r>
              <w:rPr>
                <w:color w:val="000000"/>
                <w:spacing w:val="0"/>
                <w:w w:val="100"/>
                <w:position w:val="0"/>
                <w:sz w:val="18"/>
                <w:szCs w:val="18"/>
              </w:rPr>
              <w:t>85</w:t>
            </w:r>
          </w:p>
        </w:tc>
      </w:tr>
      <w:tr>
        <w:trPr>
          <w:trHeight w:val="49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259,591,438. </w:t>
            </w:r>
            <w:r>
              <w:rPr>
                <w:color w:val="000000"/>
                <w:spacing w:val="0"/>
                <w:w w:val="100"/>
                <w:position w:val="0"/>
                <w:sz w:val="18"/>
                <w:szCs w:val="18"/>
              </w:rPr>
              <w:t>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259, 706, </w:t>
            </w:r>
            <w:r>
              <w:rPr>
                <w:color w:val="000000"/>
                <w:spacing w:val="0"/>
                <w:w w:val="100"/>
                <w:position w:val="0"/>
                <w:sz w:val="18"/>
                <w:szCs w:val="18"/>
              </w:rPr>
              <w:t xml:space="preserve">672. </w:t>
            </w:r>
            <w:r>
              <w:rPr>
                <w:color w:val="000000"/>
                <w:spacing w:val="0"/>
                <w:w w:val="100"/>
                <w:position w:val="0"/>
                <w:sz w:val="18"/>
                <w:szCs w:val="18"/>
              </w:rPr>
              <w:t>85</w:t>
            </w:r>
          </w:p>
        </w:tc>
      </w:tr>
    </w:tbl>
    <w:p>
      <w:pPr>
        <w:pStyle w:val="Style25"/>
        <w:keepNext w:val="0"/>
        <w:keepLines w:val="0"/>
        <w:widowControl w:val="0"/>
        <w:shd w:val="clear" w:color="auto" w:fill="auto"/>
        <w:bidi w:val="0"/>
        <w:spacing w:before="0" w:after="0" w:line="240" w:lineRule="auto"/>
        <w:ind w:left="514" w:right="0" w:firstLine="0"/>
        <w:jc w:val="left"/>
        <w:sectPr>
          <w:headerReference w:type="default" r:id="rId19"/>
          <w:footerReference w:type="default" r:id="rId20"/>
          <w:footnotePr>
            <w:pos w:val="pageBottom"/>
            <w:numFmt w:val="decimal"/>
            <w:numRestart w:val="continuous"/>
          </w:footnotePr>
          <w:pgSz w:w="11900" w:h="16840"/>
          <w:pgMar w:top="1441" w:right="943" w:bottom="1484" w:left="901" w:header="0" w:footer="3" w:gutter="0"/>
          <w:cols w:space="720"/>
          <w:noEndnote/>
          <w:rtlGutter w:val="0"/>
          <w:docGrid w:linePitch="360"/>
        </w:sectPr>
      </w:pPr>
      <w:r>
        <w:rPr>
          <w:color w:val="000000"/>
          <w:spacing w:val="0"/>
          <w:w w:val="100"/>
          <w:position w:val="0"/>
        </w:rPr>
        <w:t>［注］期初数与上年年末数</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日）差异详见本财务报表附注三（三十三</w:t>
      </w:r>
      <w:r>
        <w:rPr>
          <w:color w:val="000000"/>
          <w:spacing w:val="0"/>
          <w:w w:val="100"/>
          <w:position w:val="0"/>
          <w:sz w:val="18"/>
          <w:szCs w:val="18"/>
        </w:rPr>
        <w:t>）1</w:t>
      </w:r>
      <w:r>
        <w:rPr>
          <w:color w:val="000000"/>
          <w:spacing w:val="0"/>
          <w:w w:val="100"/>
          <w:position w:val="0"/>
        </w:rPr>
        <w:t>之说明</w:t>
      </w:r>
    </w:p>
    <w:p>
      <w:pPr>
        <w:pStyle w:val="Style31"/>
        <w:keepNext/>
        <w:keepLines/>
        <w:widowControl w:val="0"/>
        <w:numPr>
          <w:ilvl w:val="0"/>
          <w:numId w:val="103"/>
        </w:numPr>
        <w:shd w:val="clear" w:color="auto" w:fill="auto"/>
        <w:bidi w:val="0"/>
        <w:spacing w:before="540" w:after="300" w:line="240" w:lineRule="auto"/>
        <w:ind w:left="0" w:right="0" w:firstLine="560"/>
        <w:jc w:val="left"/>
      </w:pPr>
      <w:bookmarkStart w:id="1172" w:name="bookmark1172"/>
      <w:bookmarkStart w:id="1173" w:name="bookmark1173"/>
      <w:bookmarkStart w:id="1174" w:name="bookmark1174"/>
      <w:bookmarkStart w:id="1175" w:name="bookmark1175"/>
      <w:bookmarkEnd w:id="1174"/>
      <w:r>
        <w:rPr>
          <w:b w:val="0"/>
          <w:bCs w:val="0"/>
          <w:color w:val="000000"/>
          <w:spacing w:val="0"/>
          <w:w w:val="100"/>
          <w:position w:val="0"/>
        </w:rPr>
        <w:t>应付职工薪酬</w:t>
      </w:r>
      <w:bookmarkEnd w:id="1172"/>
      <w:bookmarkEnd w:id="1173"/>
      <w:bookmarkEnd w:id="1175"/>
    </w:p>
    <w:p>
      <w:pPr>
        <w:pStyle w:val="Style31"/>
        <w:keepNext/>
        <w:keepLines/>
        <w:widowControl w:val="0"/>
        <w:shd w:val="clear" w:color="auto" w:fill="auto"/>
        <w:bidi w:val="0"/>
        <w:spacing w:before="0" w:after="140" w:line="240" w:lineRule="auto"/>
        <w:ind w:left="0" w:right="0" w:firstLine="560"/>
        <w:jc w:val="left"/>
      </w:pPr>
      <w:bookmarkStart w:id="1172" w:name="bookmark1172"/>
      <w:bookmarkStart w:id="1173" w:name="bookmark1173"/>
      <w:r>
        <w:rPr>
          <w:b w:val="0"/>
          <w:bCs w:val="0"/>
          <w:color w:val="000000"/>
          <w:spacing w:val="0"/>
          <w:w w:val="100"/>
          <w:position w:val="0"/>
        </w:rPr>
        <w:t>⑴明细情况</w:t>
      </w:r>
      <w:bookmarkEnd w:id="1172"/>
      <w:bookmarkEnd w:id="1173"/>
    </w:p>
    <w:tbl>
      <w:tblPr>
        <w:tblOverlap w:val="never"/>
        <w:jc w:val="center"/>
        <w:tblLayout w:type="fixed"/>
      </w:tblPr>
      <w:tblGrid>
        <w:gridCol w:w="2957"/>
        <w:gridCol w:w="1795"/>
        <w:gridCol w:w="1800"/>
        <w:gridCol w:w="1742"/>
        <w:gridCol w:w="1637"/>
      </w:tblGrid>
      <w:tr>
        <w:trPr>
          <w:trHeight w:val="5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5"/>
                <w:szCs w:val="15"/>
              </w:rPr>
            </w:pPr>
            <w:r>
              <w:rPr>
                <w:rFonts w:ascii="Arial Unicode MS" w:eastAsia="Arial Unicode MS" w:hAnsi="Arial Unicode MS" w:cs="Arial Unicode MS"/>
                <w:color w:val="000000"/>
                <w:spacing w:val="0"/>
                <w:w w:val="100"/>
                <w:position w:val="0"/>
                <w:sz w:val="15"/>
                <w:szCs w:val="15"/>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Arial Unicode MS" w:eastAsia="Arial Unicode MS" w:hAnsi="Arial Unicode MS" w:cs="Arial Unicode MS"/>
                <w:color w:val="000000"/>
                <w:spacing w:val="0"/>
                <w:w w:val="100"/>
                <w:position w:val="0"/>
                <w:sz w:val="15"/>
                <w:szCs w:val="15"/>
              </w:rPr>
              <w:t>期初数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Arial Unicode MS" w:eastAsia="Arial Unicode MS" w:hAnsi="Arial Unicode MS" w:cs="Arial Unicode MS"/>
                <w:color w:val="000000"/>
                <w:spacing w:val="0"/>
                <w:w w:val="100"/>
                <w:position w:val="0"/>
                <w:sz w:val="15"/>
                <w:szCs w:val="15"/>
              </w:rPr>
              <w:t>本期增加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5"/>
                <w:szCs w:val="15"/>
              </w:rPr>
            </w:pPr>
            <w:r>
              <w:rPr>
                <w:rFonts w:ascii="Arial Unicode MS" w:eastAsia="Arial Unicode MS" w:hAnsi="Arial Unicode MS" w:cs="Arial Unicode MS"/>
                <w:color w:val="000000"/>
                <w:spacing w:val="0"/>
                <w:w w:val="100"/>
                <w:position w:val="0"/>
                <w:sz w:val="15"/>
                <w:szCs w:val="15"/>
              </w:rPr>
              <w:t>本期减少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5"/>
                <w:szCs w:val="15"/>
              </w:rPr>
            </w:pPr>
            <w:r>
              <w:rPr>
                <w:rFonts w:ascii="Arial Unicode MS" w:eastAsia="Arial Unicode MS" w:hAnsi="Arial Unicode MS" w:cs="Arial Unicode MS"/>
                <w:color w:val="000000"/>
                <w:spacing w:val="0"/>
                <w:w w:val="100"/>
                <w:position w:val="0"/>
                <w:sz w:val="15"/>
                <w:szCs w:val="15"/>
              </w:rPr>
              <w:t>期末数</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rFonts w:ascii="Arial Unicode MS" w:eastAsia="Arial Unicode MS" w:hAnsi="Arial Unicode MS" w:cs="Arial Unicode MS"/>
                <w:color w:val="000000"/>
                <w:spacing w:val="0"/>
                <w:w w:val="100"/>
                <w:position w:val="0"/>
                <w:sz w:val="15"/>
                <w:szCs w:val="15"/>
              </w:rPr>
              <w:t>短期薪酬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5"/>
                <w:szCs w:val="15"/>
              </w:rPr>
            </w:pPr>
            <w:r>
              <w:rPr>
                <w:rFonts w:ascii="Arial Unicode MS" w:eastAsia="Arial Unicode MS" w:hAnsi="Arial Unicode MS" w:cs="Arial Unicode MS"/>
                <w:color w:val="000000"/>
                <w:spacing w:val="0"/>
                <w:w w:val="100"/>
                <w:position w:val="0"/>
                <w:sz w:val="15"/>
                <w:szCs w:val="15"/>
              </w:rPr>
              <w:t>136,069,237.26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color w:val="000000"/>
                <w:spacing w:val="0"/>
                <w:w w:val="100"/>
                <w:position w:val="0"/>
                <w:sz w:val="14"/>
                <w:szCs w:val="14"/>
              </w:rPr>
              <w:t xml:space="preserve">634, 987,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4"/>
                <w:szCs w:val="14"/>
              </w:rPr>
            </w:pPr>
            <w:r>
              <w:rPr>
                <w:rFonts w:ascii="Times New Roman" w:eastAsia="Times New Roman" w:hAnsi="Times New Roman" w:cs="Times New Roman"/>
                <w:color w:val="000000"/>
                <w:spacing w:val="0"/>
                <w:w w:val="100"/>
                <w:position w:val="0"/>
                <w:sz w:val="14"/>
                <w:szCs w:val="14"/>
              </w:rPr>
              <w:t>623,166,130.10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4"/>
                <w:szCs w:val="14"/>
              </w:rPr>
            </w:pPr>
            <w:r>
              <w:rPr>
                <w:rFonts w:ascii="Times New Roman" w:eastAsia="Times New Roman" w:hAnsi="Times New Roman" w:cs="Times New Roman"/>
                <w:color w:val="000000"/>
                <w:spacing w:val="0"/>
                <w:w w:val="100"/>
                <w:position w:val="0"/>
                <w:sz w:val="14"/>
                <w:szCs w:val="14"/>
              </w:rPr>
              <w:t>147,890,107.19</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rFonts w:ascii="Arial Unicode MS" w:eastAsia="Arial Unicode MS" w:hAnsi="Arial Unicode MS" w:cs="Arial Unicode MS"/>
                <w:color w:val="000000"/>
                <w:spacing w:val="0"/>
                <w:w w:val="100"/>
                <w:position w:val="0"/>
                <w:sz w:val="15"/>
                <w:szCs w:val="15"/>
              </w:rPr>
              <w:t>离职后福利</w:t>
            </w:r>
            <w:r>
              <w:rPr>
                <w:color w:val="000000"/>
                <w:spacing w:val="0"/>
                <w:w w:val="100"/>
                <w:position w:val="0"/>
                <w:sz w:val="15"/>
                <w:szCs w:val="15"/>
              </w:rPr>
              <w:t>一</w:t>
            </w:r>
            <w:r>
              <w:rPr>
                <w:rFonts w:ascii="Arial Unicode MS" w:eastAsia="Arial Unicode MS" w:hAnsi="Arial Unicode MS" w:cs="Arial Unicode MS"/>
                <w:color w:val="000000"/>
                <w:spacing w:val="0"/>
                <w:w w:val="100"/>
                <w:position w:val="0"/>
                <w:sz w:val="15"/>
                <w:szCs w:val="15"/>
              </w:rPr>
              <w:t>设定提存计划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5"/>
                <w:szCs w:val="15"/>
              </w:rPr>
            </w:pPr>
            <w:r>
              <w:rPr>
                <w:rFonts w:ascii="Arial Unicode MS" w:eastAsia="Arial Unicode MS" w:hAnsi="Arial Unicode MS" w:cs="Arial Unicode MS"/>
                <w:color w:val="000000"/>
                <w:spacing w:val="0"/>
                <w:w w:val="100"/>
                <w:position w:val="0"/>
                <w:sz w:val="15"/>
                <w:szCs w:val="15"/>
              </w:rPr>
              <w:t>1,347,295.72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27, 354, </w:t>
            </w:r>
            <w:r>
              <w:rPr>
                <w:rFonts w:ascii="Times New Roman" w:eastAsia="Times New Roman" w:hAnsi="Times New Roman" w:cs="Times New Roman"/>
                <w:color w:val="000000"/>
                <w:spacing w:val="0"/>
                <w:w w:val="100"/>
                <w:position w:val="0"/>
                <w:sz w:val="14"/>
                <w:szCs w:val="14"/>
              </w:rPr>
              <w:t xml:space="preserve">026. </w:t>
            </w:r>
            <w:r>
              <w:rPr>
                <w:rFonts w:ascii="Times New Roman" w:eastAsia="Times New Roman" w:hAnsi="Times New Roman" w:cs="Times New Roman"/>
                <w:color w:val="000000"/>
                <w:spacing w:val="0"/>
                <w:w w:val="100"/>
                <w:position w:val="0"/>
                <w:sz w:val="14"/>
                <w:szCs w:val="14"/>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27,401,072.74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4"/>
                <w:szCs w:val="14"/>
              </w:rPr>
            </w:pPr>
            <w:r>
              <w:rPr>
                <w:rFonts w:ascii="Times New Roman" w:eastAsia="Times New Roman" w:hAnsi="Times New Roman" w:cs="Times New Roman"/>
                <w:color w:val="000000"/>
                <w:spacing w:val="0"/>
                <w:w w:val="100"/>
                <w:position w:val="0"/>
                <w:sz w:val="14"/>
                <w:szCs w:val="14"/>
              </w:rPr>
              <w:t>1,300,249.56</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rFonts w:ascii="Arial Unicode MS" w:eastAsia="Arial Unicode MS" w:hAnsi="Arial Unicode MS" w:cs="Arial Unicode MS"/>
                <w:color w:val="000000"/>
                <w:spacing w:val="0"/>
                <w:w w:val="100"/>
                <w:position w:val="0"/>
                <w:sz w:val="15"/>
                <w:szCs w:val="15"/>
              </w:rPr>
              <w:t>辞退福利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5"/>
                <w:szCs w:val="15"/>
              </w:rPr>
            </w:pPr>
            <w:r>
              <w:rPr>
                <w:rFonts w:ascii="Arial Unicode MS" w:eastAsia="Arial Unicode MS" w:hAnsi="Arial Unicode MS" w:cs="Arial Unicode MS"/>
                <w:color w:val="000000"/>
                <w:spacing w:val="0"/>
                <w:w w:val="100"/>
                <w:position w:val="0"/>
                <w:sz w:val="15"/>
                <w:szCs w:val="15"/>
              </w:rPr>
              <w:t>1,215,020.49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1, 057, </w:t>
            </w:r>
            <w:r>
              <w:rPr>
                <w:rFonts w:ascii="Times New Roman" w:eastAsia="Times New Roman" w:hAnsi="Times New Roman" w:cs="Times New Roman"/>
                <w:color w:val="000000"/>
                <w:spacing w:val="0"/>
                <w:w w:val="100"/>
                <w:position w:val="0"/>
                <w:sz w:val="14"/>
                <w:szCs w:val="14"/>
              </w:rPr>
              <w:t xml:space="preserve">059. </w:t>
            </w:r>
            <w:r>
              <w:rPr>
                <w:rFonts w:ascii="Times New Roman" w:eastAsia="Times New Roman" w:hAnsi="Times New Roman" w:cs="Times New Roman"/>
                <w:color w:val="000000"/>
                <w:spacing w:val="0"/>
                <w:w w:val="100"/>
                <w:position w:val="0"/>
                <w:sz w:val="14"/>
                <w:szCs w:val="14"/>
              </w:rPr>
              <w:t>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2,272,079.54</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5"/>
                <w:szCs w:val="15"/>
              </w:rPr>
            </w:pPr>
            <w:r>
              <w:rPr>
                <w:rFonts w:ascii="Arial Unicode MS" w:eastAsia="Arial Unicode MS" w:hAnsi="Arial Unicode MS" w:cs="Arial Unicode MS"/>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5"/>
                <w:szCs w:val="15"/>
              </w:rPr>
            </w:pPr>
            <w:r>
              <w:rPr>
                <w:rFonts w:ascii="Arial Unicode MS" w:eastAsia="Arial Unicode MS" w:hAnsi="Arial Unicode MS" w:cs="Arial Unicode MS"/>
                <w:color w:val="000000"/>
                <w:spacing w:val="0"/>
                <w:w w:val="100"/>
                <w:position w:val="0"/>
                <w:sz w:val="15"/>
                <w:szCs w:val="15"/>
              </w:rPr>
              <w:t>138,631,553.47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color w:val="000000"/>
                <w:spacing w:val="0"/>
                <w:w w:val="100"/>
                <w:position w:val="0"/>
                <w:sz w:val="14"/>
                <w:szCs w:val="14"/>
              </w:rPr>
              <w:t xml:space="preserve">663, 398, </w:t>
            </w:r>
            <w:r>
              <w:rPr>
                <w:rFonts w:ascii="Times New Roman" w:eastAsia="Times New Roman" w:hAnsi="Times New Roman" w:cs="Times New Roman"/>
                <w:color w:val="000000"/>
                <w:spacing w:val="0"/>
                <w:w w:val="100"/>
                <w:position w:val="0"/>
                <w:sz w:val="14"/>
                <w:szCs w:val="14"/>
              </w:rPr>
              <w:t xml:space="preserve">085. </w:t>
            </w:r>
            <w:r>
              <w:rPr>
                <w:rFonts w:ascii="Times New Roman" w:eastAsia="Times New Roman" w:hAnsi="Times New Roman" w:cs="Times New Roman"/>
                <w:color w:val="000000"/>
                <w:spacing w:val="0"/>
                <w:w w:val="100"/>
                <w:position w:val="0"/>
                <w:sz w:val="14"/>
                <w:szCs w:val="14"/>
              </w:rPr>
              <w:t>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4"/>
                <w:szCs w:val="14"/>
              </w:rPr>
            </w:pPr>
            <w:r>
              <w:rPr>
                <w:rFonts w:ascii="Times New Roman" w:eastAsia="Times New Roman" w:hAnsi="Times New Roman" w:cs="Times New Roman"/>
                <w:color w:val="000000"/>
                <w:spacing w:val="0"/>
                <w:w w:val="100"/>
                <w:position w:val="0"/>
                <w:sz w:val="14"/>
                <w:szCs w:val="14"/>
              </w:rPr>
              <w:t>652,839,282.38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4"/>
                <w:szCs w:val="14"/>
              </w:rPr>
            </w:pPr>
            <w:r>
              <w:rPr>
                <w:rFonts w:ascii="Times New Roman" w:eastAsia="Times New Roman" w:hAnsi="Times New Roman" w:cs="Times New Roman"/>
                <w:color w:val="000000"/>
                <w:spacing w:val="0"/>
                <w:w w:val="100"/>
                <w:position w:val="0"/>
                <w:sz w:val="14"/>
                <w:szCs w:val="14"/>
              </w:rPr>
              <w:t>149,190,356.75</w:t>
            </w:r>
          </w:p>
        </w:tc>
      </w:tr>
    </w:tbl>
    <w:p>
      <w:pPr>
        <w:widowControl w:val="0"/>
        <w:spacing w:after="139" w:line="1" w:lineRule="exact"/>
      </w:pPr>
    </w:p>
    <w:p>
      <w:pPr>
        <w:pStyle w:val="Style66"/>
        <w:keepNext w:val="0"/>
        <w:keepLines w:val="0"/>
        <w:widowControl w:val="0"/>
        <w:shd w:val="clear" w:color="auto" w:fill="auto"/>
        <w:bidi w:val="0"/>
        <w:spacing w:before="0" w:after="140" w:line="240" w:lineRule="auto"/>
        <w:ind w:left="0" w:right="0" w:firstLine="560"/>
        <w:jc w:val="left"/>
        <w:rPr>
          <w:sz w:val="20"/>
          <w:szCs w:val="20"/>
        </w:rPr>
      </w:pPr>
      <w:r>
        <w:rPr>
          <w:color w:val="000000"/>
          <w:spacing w:val="0"/>
          <w:w w:val="100"/>
          <w:position w:val="0"/>
          <w:sz w:val="20"/>
          <w:szCs w:val="20"/>
        </w:rPr>
        <w:t>⑵短期薪酬明细情况</w:t>
      </w:r>
    </w:p>
    <w:tbl>
      <w:tblPr>
        <w:tblOverlap w:val="never"/>
        <w:jc w:val="left"/>
        <w:tblLayout w:type="fixed"/>
      </w:tblPr>
      <w:tblGrid>
        <w:gridCol w:w="2573"/>
        <w:gridCol w:w="1560"/>
        <w:gridCol w:w="1522"/>
        <w:gridCol w:w="1498"/>
        <w:gridCol w:w="1459"/>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期初数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期末数</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5"/>
                <w:szCs w:val="15"/>
              </w:rPr>
            </w:pPr>
            <w:r>
              <w:rPr>
                <w:rFonts w:ascii="Arial Unicode MS" w:eastAsia="Arial Unicode MS" w:hAnsi="Arial Unicode MS" w:cs="Arial Unicode MS"/>
                <w:color w:val="000000"/>
                <w:spacing w:val="0"/>
                <w:w w:val="100"/>
                <w:position w:val="0"/>
                <w:sz w:val="15"/>
                <w:szCs w:val="15"/>
              </w:rPr>
              <w:t>133,221,831.90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572,371,227.96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 xml:space="preserve">561,165, </w:t>
            </w:r>
            <w:r>
              <w:rPr>
                <w:rFonts w:ascii="Times New Roman" w:eastAsia="Times New Roman" w:hAnsi="Times New Roman" w:cs="Times New Roman"/>
                <w:color w:val="000000"/>
                <w:spacing w:val="0"/>
                <w:w w:val="100"/>
                <w:position w:val="0"/>
                <w:sz w:val="14"/>
                <w:szCs w:val="14"/>
              </w:rPr>
              <w:t xml:space="preserve">479. </w:t>
            </w:r>
            <w:r>
              <w:rPr>
                <w:rFonts w:ascii="Times New Roman" w:eastAsia="Times New Roman" w:hAnsi="Times New Roman" w:cs="Times New Roman"/>
                <w:color w:val="000000"/>
                <w:spacing w:val="0"/>
                <w:w w:val="100"/>
                <w:position w:val="0"/>
                <w:sz w:val="14"/>
                <w:szCs w:val="14"/>
              </w:rPr>
              <w:t>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rPr>
              <w:t>144,427,580.79</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4"/>
                <w:szCs w:val="14"/>
              </w:rPr>
            </w:pPr>
            <w:r>
              <w:rPr>
                <w:rFonts w:ascii="Times New Roman" w:eastAsia="Times New Roman" w:hAnsi="Times New Roman" w:cs="Times New Roman"/>
                <w:color w:val="000000"/>
                <w:spacing w:val="0"/>
                <w:w w:val="100"/>
                <w:position w:val="0"/>
                <w:sz w:val="14"/>
                <w:szCs w:val="14"/>
              </w:rPr>
              <w:t xml:space="preserve">24,411,223. </w:t>
            </w:r>
            <w:r>
              <w:rPr>
                <w:rFonts w:ascii="Times New Roman" w:eastAsia="Times New Roman" w:hAnsi="Times New Roman" w:cs="Times New Roman"/>
                <w:color w:val="000000"/>
                <w:spacing w:val="0"/>
                <w:w w:val="100"/>
                <w:position w:val="0"/>
                <w:sz w:val="14"/>
                <w:szCs w:val="14"/>
              </w:rPr>
              <w:t>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 xml:space="preserve">24,411,223. </w:t>
            </w:r>
            <w:r>
              <w:rPr>
                <w:rFonts w:ascii="Times New Roman" w:eastAsia="Times New Roman" w:hAnsi="Times New Roman" w:cs="Times New Roman"/>
                <w:color w:val="000000"/>
                <w:spacing w:val="0"/>
                <w:w w:val="100"/>
                <w:position w:val="0"/>
                <w:sz w:val="14"/>
                <w:szCs w:val="14"/>
              </w:rPr>
              <w:t>03</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社会保险费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5"/>
                <w:szCs w:val="15"/>
              </w:rPr>
            </w:pPr>
            <w:r>
              <w:rPr>
                <w:rFonts w:ascii="Arial Unicode MS" w:eastAsia="Arial Unicode MS" w:hAnsi="Arial Unicode MS" w:cs="Arial Unicode MS"/>
                <w:color w:val="000000"/>
                <w:spacing w:val="0"/>
                <w:w w:val="100"/>
                <w:position w:val="0"/>
                <w:sz w:val="15"/>
                <w:szCs w:val="15"/>
              </w:rPr>
              <w:t>1,140,104.66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4"/>
                <w:szCs w:val="14"/>
              </w:rPr>
            </w:pPr>
            <w:r>
              <w:rPr>
                <w:rFonts w:ascii="Times New Roman" w:eastAsia="Times New Roman" w:hAnsi="Times New Roman" w:cs="Times New Roman"/>
                <w:color w:val="000000"/>
                <w:spacing w:val="0"/>
                <w:w w:val="100"/>
                <w:position w:val="0"/>
                <w:sz w:val="14"/>
                <w:szCs w:val="14"/>
              </w:rPr>
              <w:t xml:space="preserve">20, 726, </w:t>
            </w:r>
            <w:r>
              <w:rPr>
                <w:rFonts w:ascii="Times New Roman" w:eastAsia="Times New Roman" w:hAnsi="Times New Roman" w:cs="Times New Roman"/>
                <w:color w:val="000000"/>
                <w:spacing w:val="0"/>
                <w:w w:val="100"/>
                <w:position w:val="0"/>
                <w:sz w:val="14"/>
                <w:szCs w:val="14"/>
              </w:rPr>
              <w:t xml:space="preserve">786. </w:t>
            </w:r>
            <w:r>
              <w:rPr>
                <w:rFonts w:ascii="Times New Roman" w:eastAsia="Times New Roman" w:hAnsi="Times New Roman" w:cs="Times New Roman"/>
                <w:color w:val="000000"/>
                <w:spacing w:val="0"/>
                <w:w w:val="100"/>
                <w:position w:val="0"/>
                <w:sz w:val="14"/>
                <w:szCs w:val="14"/>
              </w:rPr>
              <w:t>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 xml:space="preserve">20, 203, </w:t>
            </w:r>
            <w:r>
              <w:rPr>
                <w:rFonts w:ascii="Times New Roman" w:eastAsia="Times New Roman" w:hAnsi="Times New Roman" w:cs="Times New Roman"/>
                <w:color w:val="000000"/>
                <w:spacing w:val="0"/>
                <w:w w:val="100"/>
                <w:position w:val="0"/>
                <w:sz w:val="14"/>
                <w:szCs w:val="14"/>
              </w:rPr>
              <w:t xml:space="preserve">257. </w:t>
            </w:r>
            <w:r>
              <w:rPr>
                <w:rFonts w:ascii="Times New Roman" w:eastAsia="Times New Roman" w:hAnsi="Times New Roman" w:cs="Times New Roman"/>
                <w:color w:val="000000"/>
                <w:spacing w:val="0"/>
                <w:w w:val="100"/>
                <w:position w:val="0"/>
                <w:sz w:val="14"/>
                <w:szCs w:val="14"/>
              </w:rPr>
              <w:t>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rPr>
              <w:t xml:space="preserve">1, 663, </w:t>
            </w:r>
            <w:r>
              <w:rPr>
                <w:rFonts w:ascii="Times New Roman" w:eastAsia="Times New Roman" w:hAnsi="Times New Roman" w:cs="Times New Roman"/>
                <w:color w:val="000000"/>
                <w:spacing w:val="0"/>
                <w:w w:val="100"/>
                <w:position w:val="0"/>
                <w:sz w:val="14"/>
                <w:szCs w:val="14"/>
              </w:rPr>
              <w:t xml:space="preserve">633. </w:t>
            </w:r>
            <w:r>
              <w:rPr>
                <w:rFonts w:ascii="Times New Roman" w:eastAsia="Times New Roman" w:hAnsi="Times New Roman" w:cs="Times New Roman"/>
                <w:color w:val="000000"/>
                <w:spacing w:val="0"/>
                <w:w w:val="100"/>
                <w:position w:val="0"/>
                <w:sz w:val="14"/>
                <w:szCs w:val="14"/>
              </w:rPr>
              <w:t>24</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5"/>
                <w:szCs w:val="15"/>
              </w:rPr>
            </w:pPr>
            <w:r>
              <w:rPr>
                <w:rFonts w:ascii="Arial Unicode MS" w:eastAsia="Arial Unicode MS" w:hAnsi="Arial Unicode MS" w:cs="Arial Unicode MS"/>
                <w:color w:val="000000"/>
                <w:spacing w:val="0"/>
                <w:w w:val="100"/>
                <w:position w:val="0"/>
                <w:sz w:val="15"/>
                <w:szCs w:val="15"/>
              </w:rPr>
              <w:t>640,833.47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4"/>
                <w:szCs w:val="14"/>
              </w:rPr>
            </w:pPr>
            <w:r>
              <w:rPr>
                <w:rFonts w:ascii="Times New Roman" w:eastAsia="Times New Roman" w:hAnsi="Times New Roman" w:cs="Times New Roman"/>
                <w:color w:val="000000"/>
                <w:spacing w:val="0"/>
                <w:w w:val="100"/>
                <w:position w:val="0"/>
                <w:sz w:val="14"/>
                <w:szCs w:val="14"/>
              </w:rPr>
              <w:t xml:space="preserve">18, 381, </w:t>
            </w:r>
            <w:r>
              <w:rPr>
                <w:rFonts w:ascii="Times New Roman" w:eastAsia="Times New Roman" w:hAnsi="Times New Roman" w:cs="Times New Roman"/>
                <w:color w:val="000000"/>
                <w:spacing w:val="0"/>
                <w:w w:val="100"/>
                <w:position w:val="0"/>
                <w:sz w:val="14"/>
                <w:szCs w:val="14"/>
              </w:rPr>
              <w:t xml:space="preserve">700. </w:t>
            </w:r>
            <w:r>
              <w:rPr>
                <w:rFonts w:ascii="Times New Roman" w:eastAsia="Times New Roman" w:hAnsi="Times New Roman" w:cs="Times New Roman"/>
                <w:color w:val="000000"/>
                <w:spacing w:val="0"/>
                <w:w w:val="100"/>
                <w:position w:val="0"/>
                <w:sz w:val="14"/>
                <w:szCs w:val="14"/>
              </w:rPr>
              <w:t>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 xml:space="preserve">17,958, </w:t>
            </w:r>
            <w:r>
              <w:rPr>
                <w:rFonts w:ascii="Times New Roman" w:eastAsia="Times New Roman" w:hAnsi="Times New Roman" w:cs="Times New Roman"/>
                <w:color w:val="000000"/>
                <w:spacing w:val="0"/>
                <w:w w:val="100"/>
                <w:position w:val="0"/>
                <w:sz w:val="14"/>
                <w:szCs w:val="14"/>
              </w:rPr>
              <w:t xml:space="preserve">747. </w:t>
            </w:r>
            <w:r>
              <w:rPr>
                <w:rFonts w:ascii="Times New Roman" w:eastAsia="Times New Roman" w:hAnsi="Times New Roman" w:cs="Times New Roman"/>
                <w:color w:val="000000"/>
                <w:spacing w:val="0"/>
                <w:w w:val="100"/>
                <w:position w:val="0"/>
                <w:sz w:val="14"/>
                <w:szCs w:val="14"/>
              </w:rPr>
              <w:t>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rPr>
              <w:t xml:space="preserve">1, 063, </w:t>
            </w:r>
            <w:r>
              <w:rPr>
                <w:rFonts w:ascii="Times New Roman" w:eastAsia="Times New Roman" w:hAnsi="Times New Roman" w:cs="Times New Roman"/>
                <w:color w:val="000000"/>
                <w:spacing w:val="0"/>
                <w:w w:val="100"/>
                <w:position w:val="0"/>
                <w:sz w:val="14"/>
                <w:szCs w:val="14"/>
              </w:rPr>
              <w:t xml:space="preserve">786. </w:t>
            </w:r>
            <w:r>
              <w:rPr>
                <w:rFonts w:ascii="Times New Roman" w:eastAsia="Times New Roman" w:hAnsi="Times New Roman" w:cs="Times New Roman"/>
                <w:color w:val="000000"/>
                <w:spacing w:val="0"/>
                <w:w w:val="100"/>
                <w:position w:val="0"/>
                <w:sz w:val="14"/>
                <w:szCs w:val="14"/>
              </w:rPr>
              <w:t>43</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5"/>
                <w:szCs w:val="15"/>
              </w:rPr>
            </w:pPr>
            <w:r>
              <w:rPr>
                <w:rFonts w:ascii="Arial Unicode MS" w:eastAsia="Arial Unicode MS" w:hAnsi="Arial Unicode MS" w:cs="Arial Unicode MS"/>
                <w:color w:val="000000"/>
                <w:spacing w:val="0"/>
                <w:w w:val="100"/>
                <w:position w:val="0"/>
                <w:sz w:val="15"/>
                <w:szCs w:val="15"/>
              </w:rPr>
              <w:t>312,980.00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4"/>
                <w:szCs w:val="14"/>
              </w:rPr>
            </w:pPr>
            <w:r>
              <w:rPr>
                <w:rFonts w:ascii="Times New Roman" w:eastAsia="Times New Roman" w:hAnsi="Times New Roman" w:cs="Times New Roman"/>
                <w:color w:val="000000"/>
                <w:spacing w:val="0"/>
                <w:w w:val="100"/>
                <w:position w:val="0"/>
                <w:sz w:val="14"/>
                <w:szCs w:val="14"/>
              </w:rPr>
              <w:t xml:space="preserve">1,163, </w:t>
            </w:r>
            <w:r>
              <w:rPr>
                <w:rFonts w:ascii="Times New Roman" w:eastAsia="Times New Roman" w:hAnsi="Times New Roman" w:cs="Times New Roman"/>
                <w:color w:val="000000"/>
                <w:spacing w:val="0"/>
                <w:w w:val="100"/>
                <w:position w:val="0"/>
                <w:sz w:val="14"/>
                <w:szCs w:val="14"/>
              </w:rPr>
              <w:t xml:space="preserve">628. </w:t>
            </w:r>
            <w:r>
              <w:rPr>
                <w:rFonts w:ascii="Times New Roman" w:eastAsia="Times New Roman" w:hAnsi="Times New Roman" w:cs="Times New Roman"/>
                <w:color w:val="000000"/>
                <w:spacing w:val="0"/>
                <w:w w:val="100"/>
                <w:position w:val="0"/>
                <w:sz w:val="14"/>
                <w:szCs w:val="14"/>
              </w:rPr>
              <w:t>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 xml:space="preserve">1, 025, </w:t>
            </w:r>
            <w:r>
              <w:rPr>
                <w:rFonts w:ascii="Times New Roman" w:eastAsia="Times New Roman" w:hAnsi="Times New Roman" w:cs="Times New Roman"/>
                <w:color w:val="000000"/>
                <w:spacing w:val="0"/>
                <w:w w:val="100"/>
                <w:position w:val="0"/>
                <w:sz w:val="14"/>
                <w:szCs w:val="14"/>
              </w:rPr>
              <w:t xml:space="preserve">504. </w:t>
            </w:r>
            <w:r>
              <w:rPr>
                <w:rFonts w:ascii="Times New Roman" w:eastAsia="Times New Roman" w:hAnsi="Times New Roman" w:cs="Times New Roman"/>
                <w:color w:val="000000"/>
                <w:spacing w:val="0"/>
                <w:w w:val="100"/>
                <w:position w:val="0"/>
                <w:sz w:val="14"/>
                <w:szCs w:val="14"/>
              </w:rPr>
              <w:t>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4"/>
                <w:szCs w:val="14"/>
              </w:rPr>
            </w:pPr>
            <w:r>
              <w:rPr>
                <w:rFonts w:ascii="Times New Roman" w:eastAsia="Times New Roman" w:hAnsi="Times New Roman" w:cs="Times New Roman"/>
                <w:color w:val="000000"/>
                <w:spacing w:val="0"/>
                <w:w w:val="100"/>
                <w:position w:val="0"/>
                <w:sz w:val="14"/>
                <w:szCs w:val="14"/>
              </w:rPr>
              <w:t xml:space="preserve">451, </w:t>
            </w:r>
            <w:r>
              <w:rPr>
                <w:rFonts w:ascii="Times New Roman" w:eastAsia="Times New Roman" w:hAnsi="Times New Roman" w:cs="Times New Roman"/>
                <w:color w:val="000000"/>
                <w:spacing w:val="0"/>
                <w:w w:val="100"/>
                <w:position w:val="0"/>
                <w:sz w:val="14"/>
                <w:szCs w:val="14"/>
              </w:rPr>
              <w:t xml:space="preserve">104. </w:t>
            </w:r>
            <w:r>
              <w:rPr>
                <w:rFonts w:ascii="Times New Roman" w:eastAsia="Times New Roman" w:hAnsi="Times New Roman" w:cs="Times New Roman"/>
                <w:color w:val="000000"/>
                <w:spacing w:val="0"/>
                <w:w w:val="100"/>
                <w:position w:val="0"/>
                <w:sz w:val="14"/>
                <w:szCs w:val="14"/>
              </w:rPr>
              <w:t>00</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5"/>
                <w:szCs w:val="15"/>
              </w:rPr>
            </w:pPr>
            <w:r>
              <w:rPr>
                <w:rFonts w:ascii="Arial Unicode MS" w:eastAsia="Arial Unicode MS" w:hAnsi="Arial Unicode MS" w:cs="Arial Unicode MS"/>
                <w:color w:val="000000"/>
                <w:spacing w:val="0"/>
                <w:w w:val="100"/>
                <w:position w:val="0"/>
                <w:sz w:val="15"/>
                <w:szCs w:val="15"/>
              </w:rPr>
              <w:t>186,291.19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4"/>
                <w:szCs w:val="14"/>
              </w:rPr>
            </w:pPr>
            <w:r>
              <w:rPr>
                <w:rFonts w:ascii="Times New Roman" w:eastAsia="Times New Roman" w:hAnsi="Times New Roman" w:cs="Times New Roman"/>
                <w:color w:val="000000"/>
                <w:spacing w:val="0"/>
                <w:w w:val="100"/>
                <w:position w:val="0"/>
                <w:sz w:val="14"/>
                <w:szCs w:val="14"/>
              </w:rPr>
              <w:t xml:space="preserve">1, </w:t>
            </w:r>
            <w:r>
              <w:rPr>
                <w:rFonts w:ascii="Times New Roman" w:eastAsia="Times New Roman" w:hAnsi="Times New Roman" w:cs="Times New Roman"/>
                <w:color w:val="000000"/>
                <w:spacing w:val="0"/>
                <w:w w:val="100"/>
                <w:position w:val="0"/>
                <w:sz w:val="14"/>
                <w:szCs w:val="14"/>
              </w:rPr>
              <w:t xml:space="preserve">181,457. </w:t>
            </w:r>
            <w:r>
              <w:rPr>
                <w:rFonts w:ascii="Times New Roman" w:eastAsia="Times New Roman" w:hAnsi="Times New Roman" w:cs="Times New Roman"/>
                <w:color w:val="000000"/>
                <w:spacing w:val="0"/>
                <w:w w:val="100"/>
                <w:position w:val="0"/>
                <w:sz w:val="14"/>
                <w:szCs w:val="14"/>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 xml:space="preserve">1, 219, </w:t>
            </w:r>
            <w:r>
              <w:rPr>
                <w:rFonts w:ascii="Times New Roman" w:eastAsia="Times New Roman" w:hAnsi="Times New Roman" w:cs="Times New Roman"/>
                <w:color w:val="000000"/>
                <w:spacing w:val="0"/>
                <w:w w:val="100"/>
                <w:position w:val="0"/>
                <w:sz w:val="14"/>
                <w:szCs w:val="14"/>
              </w:rPr>
              <w:t xml:space="preserve">005. </w:t>
            </w:r>
            <w:r>
              <w:rPr>
                <w:rFonts w:ascii="Times New Roman" w:eastAsia="Times New Roman" w:hAnsi="Times New Roman" w:cs="Times New Roman"/>
                <w:color w:val="000000"/>
                <w:spacing w:val="0"/>
                <w:w w:val="100"/>
                <w:position w:val="0"/>
                <w:sz w:val="14"/>
                <w:szCs w:val="14"/>
              </w:rPr>
              <w:t>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4"/>
                <w:szCs w:val="14"/>
              </w:rPr>
            </w:pPr>
            <w:r>
              <w:rPr>
                <w:rFonts w:ascii="Times New Roman" w:eastAsia="Times New Roman" w:hAnsi="Times New Roman" w:cs="Times New Roman"/>
                <w:color w:val="000000"/>
                <w:spacing w:val="0"/>
                <w:w w:val="100"/>
                <w:position w:val="0"/>
                <w:sz w:val="14"/>
                <w:szCs w:val="14"/>
              </w:rPr>
              <w:t xml:space="preserve">148, </w:t>
            </w:r>
            <w:r>
              <w:rPr>
                <w:rFonts w:ascii="Times New Roman" w:eastAsia="Times New Roman" w:hAnsi="Times New Roman" w:cs="Times New Roman"/>
                <w:color w:val="000000"/>
                <w:spacing w:val="0"/>
                <w:w w:val="100"/>
                <w:position w:val="0"/>
                <w:sz w:val="14"/>
                <w:szCs w:val="14"/>
              </w:rPr>
              <w:t xml:space="preserve">742. </w:t>
            </w:r>
            <w:r>
              <w:rPr>
                <w:rFonts w:ascii="Times New Roman" w:eastAsia="Times New Roman" w:hAnsi="Times New Roman" w:cs="Times New Roman"/>
                <w:color w:val="000000"/>
                <w:spacing w:val="0"/>
                <w:w w:val="100"/>
                <w:position w:val="0"/>
                <w:sz w:val="14"/>
                <w:szCs w:val="14"/>
              </w:rPr>
              <w:t>81</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住房公积金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5"/>
                <w:szCs w:val="15"/>
              </w:rPr>
            </w:pPr>
            <w:r>
              <w:rPr>
                <w:rFonts w:ascii="Arial Unicode MS" w:eastAsia="Arial Unicode MS" w:hAnsi="Arial Unicode MS" w:cs="Arial Unicode MS"/>
                <w:color w:val="000000"/>
                <w:spacing w:val="0"/>
                <w:w w:val="100"/>
                <w:position w:val="0"/>
                <w:sz w:val="15"/>
                <w:szCs w:val="15"/>
              </w:rPr>
              <w:t>691,637.13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4"/>
                <w:szCs w:val="14"/>
              </w:rPr>
            </w:pPr>
            <w:r>
              <w:rPr>
                <w:rFonts w:ascii="Times New Roman" w:eastAsia="Times New Roman" w:hAnsi="Times New Roman" w:cs="Times New Roman"/>
                <w:color w:val="000000"/>
                <w:spacing w:val="0"/>
                <w:w w:val="100"/>
                <w:position w:val="0"/>
                <w:sz w:val="14"/>
                <w:szCs w:val="14"/>
              </w:rPr>
              <w:t xml:space="preserve">13, 634, </w:t>
            </w:r>
            <w:r>
              <w:rPr>
                <w:rFonts w:ascii="Times New Roman" w:eastAsia="Times New Roman" w:hAnsi="Times New Roman" w:cs="Times New Roman"/>
                <w:color w:val="000000"/>
                <w:spacing w:val="0"/>
                <w:w w:val="100"/>
                <w:position w:val="0"/>
                <w:sz w:val="14"/>
                <w:szCs w:val="14"/>
              </w:rPr>
              <w:t xml:space="preserve">383. </w:t>
            </w:r>
            <w:r>
              <w:rPr>
                <w:rFonts w:ascii="Times New Roman" w:eastAsia="Times New Roman" w:hAnsi="Times New Roman" w:cs="Times New Roman"/>
                <w:color w:val="000000"/>
                <w:spacing w:val="0"/>
                <w:w w:val="100"/>
                <w:position w:val="0"/>
                <w:sz w:val="14"/>
                <w:szCs w:val="14"/>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14,138,101.44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4"/>
                <w:szCs w:val="14"/>
              </w:rPr>
            </w:pPr>
            <w:r>
              <w:rPr>
                <w:rFonts w:ascii="Times New Roman" w:eastAsia="Times New Roman" w:hAnsi="Times New Roman" w:cs="Times New Roman"/>
                <w:color w:val="000000"/>
                <w:spacing w:val="0"/>
                <w:w w:val="100"/>
                <w:position w:val="0"/>
                <w:sz w:val="14"/>
                <w:szCs w:val="14"/>
              </w:rPr>
              <w:t xml:space="preserve">187,919. </w:t>
            </w:r>
            <w:r>
              <w:rPr>
                <w:rFonts w:ascii="Times New Roman" w:eastAsia="Times New Roman" w:hAnsi="Times New Roman" w:cs="Times New Roman"/>
                <w:color w:val="000000"/>
                <w:spacing w:val="0"/>
                <w:w w:val="100"/>
                <w:position w:val="0"/>
                <w:sz w:val="14"/>
                <w:szCs w:val="14"/>
              </w:rPr>
              <w:t>12</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5"/>
                <w:szCs w:val="15"/>
              </w:rPr>
            </w:pPr>
            <w:r>
              <w:rPr>
                <w:rFonts w:ascii="Arial Unicode MS" w:eastAsia="Arial Unicode MS" w:hAnsi="Arial Unicode MS" w:cs="Arial Unicode MS"/>
                <w:color w:val="000000"/>
                <w:spacing w:val="0"/>
                <w:w w:val="100"/>
                <w:position w:val="0"/>
                <w:sz w:val="15"/>
                <w:szCs w:val="15"/>
              </w:rPr>
              <w:t>1,015,663.57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 xml:space="preserve">3, 843, </w:t>
            </w:r>
            <w:r>
              <w:rPr>
                <w:rFonts w:ascii="Times New Roman" w:eastAsia="Times New Roman" w:hAnsi="Times New Roman" w:cs="Times New Roman"/>
                <w:color w:val="000000"/>
                <w:spacing w:val="0"/>
                <w:w w:val="100"/>
                <w:position w:val="0"/>
                <w:sz w:val="14"/>
                <w:szCs w:val="14"/>
              </w:rPr>
              <w:t xml:space="preserve">379. </w:t>
            </w:r>
            <w:r>
              <w:rPr>
                <w:rFonts w:ascii="Times New Roman" w:eastAsia="Times New Roman" w:hAnsi="Times New Roman" w:cs="Times New Roman"/>
                <w:color w:val="000000"/>
                <w:spacing w:val="0"/>
                <w:w w:val="100"/>
                <w:position w:val="0"/>
                <w:sz w:val="14"/>
                <w:szCs w:val="14"/>
              </w:rPr>
              <w:t>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 xml:space="preserve">3, 248, </w:t>
            </w:r>
            <w:r>
              <w:rPr>
                <w:rFonts w:ascii="Times New Roman" w:eastAsia="Times New Roman" w:hAnsi="Times New Roman" w:cs="Times New Roman"/>
                <w:color w:val="000000"/>
                <w:spacing w:val="0"/>
                <w:w w:val="100"/>
                <w:position w:val="0"/>
                <w:sz w:val="14"/>
                <w:szCs w:val="14"/>
              </w:rPr>
              <w:t xml:space="preserve">068. </w:t>
            </w:r>
            <w:r>
              <w:rPr>
                <w:rFonts w:ascii="Times New Roman" w:eastAsia="Times New Roman" w:hAnsi="Times New Roman" w:cs="Times New Roman"/>
                <w:color w:val="000000"/>
                <w:spacing w:val="0"/>
                <w:w w:val="100"/>
                <w:position w:val="0"/>
                <w:sz w:val="14"/>
                <w:szCs w:val="14"/>
              </w:rPr>
              <w:t>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 xml:space="preserve">1,610, </w:t>
            </w:r>
            <w:r>
              <w:rPr>
                <w:rFonts w:ascii="Times New Roman" w:eastAsia="Times New Roman" w:hAnsi="Times New Roman" w:cs="Times New Roman"/>
                <w:color w:val="000000"/>
                <w:spacing w:val="0"/>
                <w:w w:val="100"/>
                <w:position w:val="0"/>
                <w:sz w:val="14"/>
                <w:szCs w:val="14"/>
              </w:rPr>
              <w:t xml:space="preserve">974. </w:t>
            </w:r>
            <w:r>
              <w:rPr>
                <w:rFonts w:ascii="Times New Roman" w:eastAsia="Times New Roman" w:hAnsi="Times New Roman" w:cs="Times New Roman"/>
                <w:color w:val="000000"/>
                <w:spacing w:val="0"/>
                <w:w w:val="100"/>
                <w:position w:val="0"/>
                <w:sz w:val="14"/>
                <w:szCs w:val="14"/>
              </w:rPr>
              <w:t>04</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5"/>
                <w:szCs w:val="15"/>
              </w:rPr>
            </w:pPr>
            <w:r>
              <w:rPr>
                <w:rFonts w:ascii="Arial Unicode MS" w:eastAsia="Arial Unicode MS" w:hAnsi="Arial Unicode MS" w:cs="Arial Unicode MS"/>
                <w:color w:val="000000"/>
                <w:spacing w:val="0"/>
                <w:w w:val="100"/>
                <w:position w:val="0"/>
                <w:sz w:val="15"/>
                <w:szCs w:val="15"/>
              </w:rPr>
              <w:t>136,069,237.26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634,987,000.03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623,166,130.10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rPr>
              <w:t>147,890,107.19</w:t>
            </w:r>
          </w:p>
        </w:tc>
      </w:tr>
    </w:tbl>
    <w:p>
      <w:pPr>
        <w:widowControl w:val="0"/>
        <w:spacing w:after="139" w:line="1" w:lineRule="exact"/>
      </w:pPr>
    </w:p>
    <w:p>
      <w:pPr>
        <w:pStyle w:val="Style66"/>
        <w:keepNext w:val="0"/>
        <w:keepLines w:val="0"/>
        <w:widowControl w:val="0"/>
        <w:numPr>
          <w:ilvl w:val="0"/>
          <w:numId w:val="105"/>
        </w:numPr>
        <w:shd w:val="clear" w:color="auto" w:fill="auto"/>
        <w:bidi w:val="0"/>
        <w:spacing w:before="0" w:after="140" w:line="240" w:lineRule="auto"/>
        <w:ind w:left="0" w:right="0" w:firstLine="560"/>
        <w:jc w:val="left"/>
        <w:rPr>
          <w:sz w:val="20"/>
          <w:szCs w:val="20"/>
        </w:rPr>
      </w:pPr>
      <w:bookmarkStart w:id="1176" w:name="bookmark1176"/>
      <w:bookmarkEnd w:id="1176"/>
      <w:r>
        <w:rPr>
          <w:color w:val="000000"/>
          <w:spacing w:val="0"/>
          <w:w w:val="100"/>
          <w:position w:val="0"/>
          <w:sz w:val="20"/>
          <w:szCs w:val="20"/>
        </w:rPr>
        <w:t>设定提存计划明细情况</w:t>
      </w:r>
    </w:p>
    <w:tbl>
      <w:tblPr>
        <w:tblOverlap w:val="never"/>
        <w:jc w:val="center"/>
        <w:tblLayout w:type="fixed"/>
      </w:tblPr>
      <w:tblGrid>
        <w:gridCol w:w="2966"/>
        <w:gridCol w:w="1877"/>
        <w:gridCol w:w="1718"/>
        <w:gridCol w:w="1762"/>
        <w:gridCol w:w="1632"/>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基本养老保险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15"/>
                <w:szCs w:val="15"/>
              </w:rPr>
            </w:pPr>
            <w:r>
              <w:rPr>
                <w:rFonts w:ascii="Arial Unicode MS" w:eastAsia="Arial Unicode MS" w:hAnsi="Arial Unicode MS" w:cs="Arial Unicode MS"/>
                <w:color w:val="000000"/>
                <w:spacing w:val="0"/>
                <w:w w:val="100"/>
                <w:position w:val="0"/>
                <w:sz w:val="15"/>
                <w:szCs w:val="15"/>
              </w:rPr>
              <w:t>1,249,603.89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4"/>
                <w:szCs w:val="14"/>
              </w:rPr>
            </w:pPr>
            <w:r>
              <w:rPr>
                <w:rFonts w:ascii="Times New Roman" w:eastAsia="Times New Roman" w:hAnsi="Times New Roman" w:cs="Times New Roman"/>
                <w:color w:val="000000"/>
                <w:spacing w:val="0"/>
                <w:w w:val="100"/>
                <w:position w:val="0"/>
                <w:sz w:val="14"/>
                <w:szCs w:val="14"/>
              </w:rPr>
              <w:t xml:space="preserve">26, 073, </w:t>
            </w:r>
            <w:r>
              <w:rPr>
                <w:rFonts w:ascii="Times New Roman" w:eastAsia="Times New Roman" w:hAnsi="Times New Roman" w:cs="Times New Roman"/>
                <w:color w:val="000000"/>
                <w:spacing w:val="0"/>
                <w:w w:val="100"/>
                <w:position w:val="0"/>
                <w:sz w:val="14"/>
                <w:szCs w:val="14"/>
              </w:rPr>
              <w:t xml:space="preserve">455. </w:t>
            </w:r>
            <w:r>
              <w:rPr>
                <w:rFonts w:ascii="Times New Roman" w:eastAsia="Times New Roman" w:hAnsi="Times New Roman" w:cs="Times New Roman"/>
                <w:color w:val="000000"/>
                <w:spacing w:val="0"/>
                <w:w w:val="100"/>
                <w:position w:val="0"/>
                <w:sz w:val="14"/>
                <w:szCs w:val="14"/>
              </w:rPr>
              <w:t>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4"/>
                <w:szCs w:val="14"/>
              </w:rPr>
            </w:pPr>
            <w:r>
              <w:rPr>
                <w:rFonts w:ascii="Times New Roman" w:eastAsia="Times New Roman" w:hAnsi="Times New Roman" w:cs="Times New Roman"/>
                <w:color w:val="000000"/>
                <w:spacing w:val="0"/>
                <w:w w:val="100"/>
                <w:position w:val="0"/>
                <w:sz w:val="14"/>
                <w:szCs w:val="14"/>
              </w:rPr>
              <w:t xml:space="preserve">26, 104, </w:t>
            </w:r>
            <w:r>
              <w:rPr>
                <w:rFonts w:ascii="Times New Roman" w:eastAsia="Times New Roman" w:hAnsi="Times New Roman" w:cs="Times New Roman"/>
                <w:color w:val="000000"/>
                <w:spacing w:val="0"/>
                <w:w w:val="100"/>
                <w:position w:val="0"/>
                <w:sz w:val="14"/>
                <w:szCs w:val="14"/>
              </w:rPr>
              <w:t xml:space="preserve">137. </w:t>
            </w:r>
            <w:r>
              <w:rPr>
                <w:rFonts w:ascii="Times New Roman" w:eastAsia="Times New Roman" w:hAnsi="Times New Roman" w:cs="Times New Roman"/>
                <w:color w:val="000000"/>
                <w:spacing w:val="0"/>
                <w:w w:val="100"/>
                <w:position w:val="0"/>
                <w:sz w:val="14"/>
                <w:szCs w:val="14"/>
              </w:rPr>
              <w:t>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4"/>
                <w:szCs w:val="14"/>
              </w:rPr>
            </w:pPr>
            <w:r>
              <w:rPr>
                <w:rFonts w:ascii="Times New Roman" w:eastAsia="Times New Roman" w:hAnsi="Times New Roman" w:cs="Times New Roman"/>
                <w:color w:val="000000"/>
                <w:spacing w:val="0"/>
                <w:w w:val="100"/>
                <w:position w:val="0"/>
                <w:sz w:val="14"/>
                <w:szCs w:val="14"/>
              </w:rPr>
              <w:t xml:space="preserve">1, </w:t>
            </w:r>
            <w:r>
              <w:rPr>
                <w:rFonts w:ascii="Times New Roman" w:eastAsia="Times New Roman" w:hAnsi="Times New Roman" w:cs="Times New Roman"/>
                <w:color w:val="000000"/>
                <w:spacing w:val="0"/>
                <w:w w:val="100"/>
                <w:position w:val="0"/>
                <w:sz w:val="14"/>
                <w:szCs w:val="14"/>
              </w:rPr>
              <w:t xml:space="preserve">218,922. </w:t>
            </w:r>
            <w:r>
              <w:rPr>
                <w:rFonts w:ascii="Times New Roman" w:eastAsia="Times New Roman" w:hAnsi="Times New Roman" w:cs="Times New Roman"/>
                <w:color w:val="000000"/>
                <w:spacing w:val="0"/>
                <w:w w:val="100"/>
                <w:position w:val="0"/>
                <w:sz w:val="14"/>
                <w:szCs w:val="14"/>
              </w:rPr>
              <w:t>10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失业保险费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Arial Unicode MS" w:eastAsia="Arial Unicode MS" w:hAnsi="Arial Unicode MS" w:cs="Arial Unicode MS"/>
                <w:color w:val="000000"/>
                <w:spacing w:val="0"/>
                <w:w w:val="100"/>
                <w:position w:val="0"/>
                <w:sz w:val="15"/>
                <w:szCs w:val="15"/>
              </w:rPr>
              <w:t>97,691.83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1, 280, </w:t>
            </w:r>
            <w:r>
              <w:rPr>
                <w:rFonts w:ascii="Times New Roman" w:eastAsia="Times New Roman" w:hAnsi="Times New Roman" w:cs="Times New Roman"/>
                <w:color w:val="000000"/>
                <w:spacing w:val="0"/>
                <w:w w:val="100"/>
                <w:position w:val="0"/>
                <w:sz w:val="14"/>
                <w:szCs w:val="14"/>
              </w:rPr>
              <w:t xml:space="preserve">570. </w:t>
            </w:r>
            <w:r>
              <w:rPr>
                <w:rFonts w:ascii="Times New Roman" w:eastAsia="Times New Roman" w:hAnsi="Times New Roman" w:cs="Times New Roman"/>
                <w:color w:val="000000"/>
                <w:spacing w:val="0"/>
                <w:w w:val="100"/>
                <w:position w:val="0"/>
                <w:sz w:val="14"/>
                <w:szCs w:val="14"/>
              </w:rPr>
              <w:t>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1, 296, </w:t>
            </w:r>
            <w:r>
              <w:rPr>
                <w:rFonts w:ascii="Times New Roman" w:eastAsia="Times New Roman" w:hAnsi="Times New Roman" w:cs="Times New Roman"/>
                <w:color w:val="000000"/>
                <w:spacing w:val="0"/>
                <w:w w:val="100"/>
                <w:position w:val="0"/>
                <w:sz w:val="14"/>
                <w:szCs w:val="14"/>
              </w:rPr>
              <w:t xml:space="preserve">935. </w:t>
            </w:r>
            <w:r>
              <w:rPr>
                <w:rFonts w:ascii="Times New Roman" w:eastAsia="Times New Roman" w:hAnsi="Times New Roman" w:cs="Times New Roman"/>
                <w:color w:val="000000"/>
                <w:spacing w:val="0"/>
                <w:w w:val="100"/>
                <w:position w:val="0"/>
                <w:sz w:val="14"/>
                <w:szCs w:val="14"/>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81,327. </w:t>
            </w:r>
            <w:r>
              <w:rPr>
                <w:rFonts w:ascii="Times New Roman" w:eastAsia="Times New Roman" w:hAnsi="Times New Roman" w:cs="Times New Roman"/>
                <w:color w:val="000000"/>
                <w:spacing w:val="0"/>
                <w:w w:val="100"/>
                <w:position w:val="0"/>
                <w:sz w:val="14"/>
                <w:szCs w:val="14"/>
              </w:rPr>
              <w:t>46</w:t>
            </w: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15"/>
                <w:szCs w:val="15"/>
              </w:rPr>
            </w:pPr>
            <w:r>
              <w:rPr>
                <w:rFonts w:ascii="Arial Unicode MS" w:eastAsia="Arial Unicode MS" w:hAnsi="Arial Unicode MS" w:cs="Arial Unicode MS"/>
                <w:color w:val="000000"/>
                <w:spacing w:val="0"/>
                <w:w w:val="100"/>
                <w:position w:val="0"/>
                <w:sz w:val="15"/>
                <w:szCs w:val="15"/>
              </w:rPr>
              <w:t>1,347,295.72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4"/>
                <w:szCs w:val="14"/>
              </w:rPr>
            </w:pPr>
            <w:r>
              <w:rPr>
                <w:rFonts w:ascii="Times New Roman" w:eastAsia="Times New Roman" w:hAnsi="Times New Roman" w:cs="Times New Roman"/>
                <w:color w:val="000000"/>
                <w:spacing w:val="0"/>
                <w:w w:val="100"/>
                <w:position w:val="0"/>
                <w:sz w:val="14"/>
                <w:szCs w:val="14"/>
              </w:rPr>
              <w:t xml:space="preserve">27, 354, </w:t>
            </w:r>
            <w:r>
              <w:rPr>
                <w:rFonts w:ascii="Times New Roman" w:eastAsia="Times New Roman" w:hAnsi="Times New Roman" w:cs="Times New Roman"/>
                <w:color w:val="000000"/>
                <w:spacing w:val="0"/>
                <w:w w:val="100"/>
                <w:position w:val="0"/>
                <w:sz w:val="14"/>
                <w:szCs w:val="14"/>
              </w:rPr>
              <w:t xml:space="preserve">026. </w:t>
            </w:r>
            <w:r>
              <w:rPr>
                <w:rFonts w:ascii="Times New Roman" w:eastAsia="Times New Roman" w:hAnsi="Times New Roman" w:cs="Times New Roman"/>
                <w:color w:val="000000"/>
                <w:spacing w:val="0"/>
                <w:w w:val="100"/>
                <w:position w:val="0"/>
                <w:sz w:val="14"/>
                <w:szCs w:val="14"/>
              </w:rPr>
              <w:t>58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4"/>
                <w:szCs w:val="14"/>
              </w:rPr>
            </w:pPr>
            <w:r>
              <w:rPr>
                <w:rFonts w:ascii="Times New Roman" w:eastAsia="Times New Roman" w:hAnsi="Times New Roman" w:cs="Times New Roman"/>
                <w:color w:val="000000"/>
                <w:spacing w:val="0"/>
                <w:w w:val="100"/>
                <w:position w:val="0"/>
                <w:sz w:val="14"/>
                <w:szCs w:val="14"/>
              </w:rPr>
              <w:t xml:space="preserve">27, 401, </w:t>
            </w:r>
            <w:r>
              <w:rPr>
                <w:rFonts w:ascii="Times New Roman" w:eastAsia="Times New Roman" w:hAnsi="Times New Roman" w:cs="Times New Roman"/>
                <w:color w:val="000000"/>
                <w:spacing w:val="0"/>
                <w:w w:val="100"/>
                <w:position w:val="0"/>
                <w:sz w:val="14"/>
                <w:szCs w:val="14"/>
              </w:rPr>
              <w:t xml:space="preserve">072. </w:t>
            </w:r>
            <w:r>
              <w:rPr>
                <w:rFonts w:ascii="Times New Roman" w:eastAsia="Times New Roman" w:hAnsi="Times New Roman" w:cs="Times New Roman"/>
                <w:color w:val="000000"/>
                <w:spacing w:val="0"/>
                <w:w w:val="100"/>
                <w:position w:val="0"/>
                <w:sz w:val="14"/>
                <w:szCs w:val="14"/>
              </w:rPr>
              <w:t>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4"/>
                <w:szCs w:val="14"/>
              </w:rPr>
            </w:pPr>
            <w:r>
              <w:rPr>
                <w:rFonts w:ascii="Times New Roman" w:eastAsia="Times New Roman" w:hAnsi="Times New Roman" w:cs="Times New Roman"/>
                <w:color w:val="000000"/>
                <w:spacing w:val="0"/>
                <w:w w:val="100"/>
                <w:position w:val="0"/>
                <w:sz w:val="14"/>
                <w:szCs w:val="14"/>
              </w:rPr>
              <w:t>1,300,249.56</w:t>
            </w:r>
          </w:p>
        </w:tc>
      </w:tr>
    </w:tbl>
    <w:p>
      <w:pPr>
        <w:spacing w:lineRule="exact" w:line="1"/>
        <w:rPr>
          <w:sz w:val="2"/>
          <w:szCs w:val="2"/>
        </w:rPr>
      </w:pPr>
      <w:r>
        <w:br w:type="page"/>
      </w:r>
    </w:p>
    <w:tbl>
      <w:tblPr>
        <w:tblOverlap w:val="never"/>
        <w:jc w:val="center"/>
        <w:tblLayout w:type="fixed"/>
      </w:tblPr>
      <w:tblGrid>
        <w:gridCol w:w="5184"/>
        <w:gridCol w:w="2352"/>
        <w:gridCol w:w="2390"/>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pPr>
            <w:r>
              <w:rPr>
                <w:color w:val="000000"/>
                <w:spacing w:val="0"/>
                <w:w w:val="100"/>
                <w:position w:val="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期初数［注］</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Arial Unicode MS" w:eastAsia="Arial Unicode MS" w:hAnsi="Arial Unicode MS" w:cs="Arial Unicode MS"/>
                <w:color w:val="000000"/>
                <w:spacing w:val="0"/>
                <w:w w:val="100"/>
                <w:position w:val="0"/>
                <w:sz w:val="18"/>
                <w:szCs w:val="18"/>
              </w:rPr>
              <w:t>15,738,103.81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Arial Unicode MS" w:eastAsia="Arial Unicode MS" w:hAnsi="Arial Unicode MS" w:cs="Arial Unicode MS"/>
                <w:color w:val="000000"/>
                <w:spacing w:val="0"/>
                <w:w w:val="100"/>
                <w:position w:val="0"/>
                <w:sz w:val="18"/>
                <w:szCs w:val="18"/>
              </w:rPr>
              <w:t>23,484,574.85</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Arial Unicode MS" w:eastAsia="Arial Unicode MS" w:hAnsi="Arial Unicode MS" w:cs="Arial Unicode MS"/>
                <w:color w:val="000000"/>
                <w:spacing w:val="0"/>
                <w:w w:val="100"/>
                <w:position w:val="0"/>
                <w:sz w:val="18"/>
                <w:szCs w:val="18"/>
              </w:rPr>
              <w:t>98,892,292.90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Arial Unicode MS" w:eastAsia="Arial Unicode MS" w:hAnsi="Arial Unicode MS" w:cs="Arial Unicode MS"/>
                <w:color w:val="000000"/>
                <w:spacing w:val="0"/>
                <w:w w:val="100"/>
                <w:position w:val="0"/>
                <w:sz w:val="18"/>
                <w:szCs w:val="18"/>
              </w:rPr>
              <w:t>42,432,263.76</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代扣代缴个人所得税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18"/>
                <w:szCs w:val="18"/>
              </w:rPr>
            </w:pPr>
            <w:r>
              <w:rPr>
                <w:rFonts w:ascii="Arial Unicode MS" w:eastAsia="Arial Unicode MS" w:hAnsi="Arial Unicode MS" w:cs="Arial Unicode MS"/>
                <w:color w:val="000000"/>
                <w:spacing w:val="0"/>
                <w:w w:val="100"/>
                <w:position w:val="0"/>
                <w:sz w:val="18"/>
                <w:szCs w:val="18"/>
              </w:rPr>
              <w:t>1,236,687.28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884,139. </w:t>
            </w:r>
            <w:r>
              <w:rPr>
                <w:color w:val="000000"/>
                <w:spacing w:val="0"/>
                <w:w w:val="100"/>
                <w:position w:val="0"/>
                <w:sz w:val="18"/>
                <w:szCs w:val="18"/>
              </w:rPr>
              <w:t>62</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Arial Unicode MS" w:eastAsia="Arial Unicode MS" w:hAnsi="Arial Unicode MS" w:cs="Arial Unicode MS"/>
                <w:color w:val="000000"/>
                <w:spacing w:val="0"/>
                <w:w w:val="100"/>
                <w:position w:val="0"/>
                <w:sz w:val="18"/>
                <w:szCs w:val="18"/>
              </w:rPr>
              <w:t>860,618.56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632,887. </w:t>
            </w:r>
            <w:r>
              <w:rPr>
                <w:color w:val="000000"/>
                <w:spacing w:val="0"/>
                <w:w w:val="100"/>
                <w:position w:val="0"/>
                <w:sz w:val="18"/>
                <w:szCs w:val="18"/>
              </w:rPr>
              <w:t>18</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18"/>
                <w:szCs w:val="18"/>
              </w:rPr>
            </w:pPr>
            <w:r>
              <w:rPr>
                <w:rFonts w:ascii="Arial Unicode MS" w:eastAsia="Arial Unicode MS" w:hAnsi="Arial Unicode MS" w:cs="Arial Unicode MS"/>
                <w:color w:val="000000"/>
                <w:spacing w:val="0"/>
                <w:w w:val="100"/>
                <w:position w:val="0"/>
                <w:sz w:val="18"/>
                <w:szCs w:val="18"/>
              </w:rPr>
              <w:t>4,713,620.63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590,035.05</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18"/>
                <w:szCs w:val="18"/>
              </w:rPr>
            </w:pPr>
            <w:r>
              <w:rPr>
                <w:rFonts w:ascii="Arial Unicode MS" w:eastAsia="Arial Unicode MS" w:hAnsi="Arial Unicode MS" w:cs="Arial Unicode MS"/>
                <w:color w:val="000000"/>
                <w:spacing w:val="0"/>
                <w:w w:val="100"/>
                <w:position w:val="0"/>
                <w:sz w:val="18"/>
                <w:szCs w:val="18"/>
              </w:rPr>
              <w:t>1,344,357.90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940,125.47</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Arial Unicode MS" w:eastAsia="Arial Unicode MS" w:hAnsi="Arial Unicode MS" w:cs="Arial Unicode MS"/>
                <w:color w:val="000000"/>
                <w:spacing w:val="0"/>
                <w:w w:val="100"/>
                <w:position w:val="0"/>
                <w:sz w:val="18"/>
                <w:szCs w:val="18"/>
              </w:rPr>
              <w:t>463,369.95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512,522.75</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Arial Unicode MS" w:eastAsia="Arial Unicode MS" w:hAnsi="Arial Unicode MS" w:cs="Arial Unicode MS"/>
                <w:color w:val="000000"/>
                <w:spacing w:val="0"/>
                <w:w w:val="100"/>
                <w:position w:val="0"/>
                <w:sz w:val="18"/>
                <w:szCs w:val="18"/>
              </w:rPr>
              <w:t>307,393.01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224,023.55</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18"/>
                <w:szCs w:val="18"/>
              </w:rPr>
            </w:pPr>
            <w:r>
              <w:rPr>
                <w:rFonts w:ascii="Arial Unicode MS" w:eastAsia="Arial Unicode MS" w:hAnsi="Arial Unicode MS" w:cs="Arial Unicode MS"/>
                <w:color w:val="000000"/>
                <w:spacing w:val="0"/>
                <w:w w:val="100"/>
                <w:position w:val="0"/>
                <w:sz w:val="18"/>
                <w:szCs w:val="18"/>
              </w:rPr>
              <w:t>1,099,738.57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348,404.24</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文化事业建设费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Arial Unicode MS" w:eastAsia="Arial Unicode MS" w:hAnsi="Arial Unicode MS" w:cs="Arial Unicode MS"/>
                <w:color w:val="000000"/>
                <w:spacing w:val="0"/>
                <w:w w:val="100"/>
                <w:position w:val="0"/>
                <w:sz w:val="18"/>
                <w:szCs w:val="18"/>
              </w:rPr>
              <w:t>14,041,581.68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16,217,599.64</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残疾人保障金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18"/>
                <w:szCs w:val="18"/>
              </w:rPr>
            </w:pPr>
            <w:r>
              <w:rPr>
                <w:rFonts w:ascii="Arial Unicode MS" w:eastAsia="Arial Unicode MS" w:hAnsi="Arial Unicode MS" w:cs="Arial Unicode MS"/>
                <w:color w:val="000000"/>
                <w:spacing w:val="0"/>
                <w:w w:val="100"/>
                <w:position w:val="0"/>
                <w:sz w:val="18"/>
                <w:szCs w:val="18"/>
              </w:rPr>
              <w:t>2,354,992.27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91,752.48</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环境保护税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Arial Unicode MS" w:eastAsia="Arial Unicode MS" w:hAnsi="Arial Unicode MS" w:cs="Arial Unicode MS"/>
                <w:color w:val="000000"/>
                <w:spacing w:val="0"/>
                <w:w w:val="100"/>
                <w:position w:val="0"/>
                <w:sz w:val="18"/>
                <w:szCs w:val="18"/>
              </w:rPr>
              <w:t>58,829.25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41,086.24</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141,111,585.81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86,399,414. </w:t>
            </w:r>
            <w:r>
              <w:rPr>
                <w:color w:val="000000"/>
                <w:spacing w:val="0"/>
                <w:w w:val="100"/>
                <w:position w:val="0"/>
                <w:sz w:val="18"/>
                <w:szCs w:val="18"/>
              </w:rPr>
              <w:t>83</w:t>
            </w:r>
          </w:p>
        </w:tc>
      </w:tr>
    </w:tbl>
    <w:p>
      <w:pPr>
        <w:pStyle w:val="Style25"/>
        <w:keepNext w:val="0"/>
        <w:keepLines w:val="0"/>
        <w:widowControl w:val="0"/>
        <w:shd w:val="clear" w:color="auto" w:fill="auto"/>
        <w:bidi w:val="0"/>
        <w:spacing w:before="0" w:after="0" w:line="240" w:lineRule="auto"/>
        <w:ind w:left="514" w:right="0" w:firstLine="0"/>
        <w:jc w:val="left"/>
      </w:pPr>
      <w:r>
        <w:rPr>
          <w:color w:val="000000"/>
          <w:spacing w:val="0"/>
          <w:w w:val="100"/>
          <w:position w:val="0"/>
        </w:rPr>
        <w:t>［注］期初数与上年年末数</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日）差异详见本财务报表附注三（三十三</w:t>
      </w:r>
      <w:r>
        <w:rPr>
          <w:color w:val="000000"/>
          <w:spacing w:val="0"/>
          <w:w w:val="100"/>
          <w:position w:val="0"/>
          <w:sz w:val="18"/>
          <w:szCs w:val="18"/>
        </w:rPr>
        <w:t>）1</w:t>
      </w:r>
      <w:r>
        <w:rPr>
          <w:color w:val="000000"/>
          <w:spacing w:val="0"/>
          <w:w w:val="100"/>
          <w:position w:val="0"/>
        </w:rPr>
        <w:t>之说明</w:t>
      </w:r>
    </w:p>
    <w:p>
      <w:pPr>
        <w:widowControl w:val="0"/>
        <w:spacing w:after="759" w:line="1" w:lineRule="exact"/>
      </w:pPr>
    </w:p>
    <w:p>
      <w:pPr>
        <w:pStyle w:val="Style31"/>
        <w:keepNext/>
        <w:keepLines/>
        <w:widowControl w:val="0"/>
        <w:numPr>
          <w:ilvl w:val="0"/>
          <w:numId w:val="107"/>
        </w:numPr>
        <w:shd w:val="clear" w:color="auto" w:fill="auto"/>
        <w:bidi w:val="0"/>
        <w:spacing w:before="0" w:after="160" w:line="240" w:lineRule="auto"/>
        <w:ind w:left="0" w:right="0" w:firstLine="560"/>
        <w:jc w:val="left"/>
      </w:pPr>
      <w:bookmarkStart w:id="1177" w:name="bookmark1177"/>
      <w:bookmarkStart w:id="1178" w:name="bookmark1178"/>
      <w:bookmarkStart w:id="1179" w:name="bookmark1179"/>
      <w:bookmarkStart w:id="1180" w:name="bookmark1180"/>
      <w:bookmarkEnd w:id="1179"/>
      <w:r>
        <w:rPr>
          <w:b w:val="0"/>
          <w:bCs w:val="0"/>
          <w:color w:val="000000"/>
          <w:spacing w:val="0"/>
          <w:w w:val="100"/>
          <w:position w:val="0"/>
        </w:rPr>
        <w:t>其他应付款</w:t>
      </w:r>
      <w:bookmarkEnd w:id="1177"/>
      <w:bookmarkEnd w:id="1178"/>
      <w:bookmarkEnd w:id="1180"/>
    </w:p>
    <w:tbl>
      <w:tblPr>
        <w:tblOverlap w:val="never"/>
        <w:jc w:val="left"/>
        <w:tblLayout w:type="fixed"/>
      </w:tblPr>
      <w:tblGrid>
        <w:gridCol w:w="4493"/>
        <w:gridCol w:w="2035"/>
        <w:gridCol w:w="2069"/>
      </w:tblGrid>
      <w:tr>
        <w:trPr>
          <w:trHeight w:val="49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期初数</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股权购置款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3,497,234. </w:t>
            </w:r>
            <w:r>
              <w:rPr>
                <w:color w:val="000000"/>
                <w:spacing w:val="0"/>
                <w:w w:val="100"/>
                <w:position w:val="0"/>
                <w:sz w:val="18"/>
                <w:szCs w:val="18"/>
              </w:rPr>
              <w:t>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3,497,234. </w:t>
            </w:r>
            <w:r>
              <w:rPr>
                <w:color w:val="000000"/>
                <w:spacing w:val="0"/>
                <w:w w:val="100"/>
                <w:position w:val="0"/>
                <w:sz w:val="18"/>
                <w:szCs w:val="18"/>
              </w:rPr>
              <w:t>08</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应付暂收款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35,947,990.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22,720,290.93</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已结算尚未支付的经营费用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41,650,597. </w:t>
            </w:r>
            <w:r>
              <w:rPr>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40, </w:t>
            </w:r>
            <w:r>
              <w:rPr>
                <w:color w:val="000000"/>
                <w:spacing w:val="0"/>
                <w:w w:val="100"/>
                <w:position w:val="0"/>
                <w:sz w:val="18"/>
                <w:szCs w:val="18"/>
              </w:rPr>
              <w:t>095,897.65</w:t>
            </w:r>
          </w:p>
        </w:tc>
      </w:tr>
    </w:tbl>
    <w:p>
      <w:pPr>
        <w:spacing w:lineRule="exact" w:line="1"/>
        <w:rPr>
          <w:sz w:val="2"/>
          <w:szCs w:val="2"/>
        </w:rPr>
      </w:pPr>
      <w:r>
        <w:br w:type="page"/>
      </w:r>
    </w:p>
    <w:tbl>
      <w:tblPr>
        <w:tblOverlap w:val="never"/>
        <w:jc w:val="left"/>
        <w:tblLayout w:type="fixed"/>
      </w:tblPr>
      <w:tblGrid>
        <w:gridCol w:w="4493"/>
        <w:gridCol w:w="2035"/>
        <w:gridCol w:w="2069"/>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32,564,123.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37,201,515.29</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709, </w:t>
            </w:r>
            <w:r>
              <w:rPr>
                <w:color w:val="000000"/>
                <w:spacing w:val="0"/>
                <w:w w:val="100"/>
                <w:position w:val="0"/>
                <w:sz w:val="18"/>
                <w:szCs w:val="18"/>
              </w:rPr>
              <w:t xml:space="preserve">542. </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11,220, </w:t>
            </w:r>
            <w:r>
              <w:rPr>
                <w:color w:val="000000"/>
                <w:spacing w:val="0"/>
                <w:w w:val="100"/>
                <w:position w:val="0"/>
                <w:sz w:val="18"/>
                <w:szCs w:val="18"/>
              </w:rPr>
              <w:t xml:space="preserve">025. </w:t>
            </w:r>
            <w:r>
              <w:rPr>
                <w:color w:val="000000"/>
                <w:spacing w:val="0"/>
                <w:w w:val="100"/>
                <w:position w:val="0"/>
                <w:sz w:val="18"/>
                <w:szCs w:val="18"/>
              </w:rPr>
              <w:t>67</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应收票据向非金融机构贴现取得的借款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11,979, </w:t>
            </w:r>
            <w:r>
              <w:rPr>
                <w:color w:val="000000"/>
                <w:spacing w:val="0"/>
                <w:w w:val="100"/>
                <w:position w:val="0"/>
                <w:sz w:val="18"/>
                <w:szCs w:val="18"/>
              </w:rPr>
              <w:t xml:space="preserve">900. </w:t>
            </w:r>
            <w:r>
              <w:rPr>
                <w:color w:val="000000"/>
                <w:spacing w:val="0"/>
                <w:w w:val="100"/>
                <w:position w:val="0"/>
                <w:sz w:val="18"/>
                <w:szCs w:val="18"/>
              </w:rPr>
              <w:t>00</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1,882,611.28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1,133,021.23</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116,252, </w:t>
            </w:r>
            <w:r>
              <w:rPr>
                <w:color w:val="000000"/>
                <w:spacing w:val="0"/>
                <w:w w:val="100"/>
                <w:position w:val="0"/>
                <w:sz w:val="18"/>
                <w:szCs w:val="18"/>
              </w:rPr>
              <w:t xml:space="preserve">098. </w:t>
            </w:r>
            <w:r>
              <w:rPr>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127,847,884. </w:t>
            </w:r>
            <w:r>
              <w:rPr>
                <w:color w:val="000000"/>
                <w:spacing w:val="0"/>
                <w:w w:val="100"/>
                <w:position w:val="0"/>
                <w:sz w:val="18"/>
                <w:szCs w:val="18"/>
              </w:rPr>
              <w:t>85</w:t>
            </w:r>
          </w:p>
        </w:tc>
      </w:tr>
    </w:tbl>
    <w:p>
      <w:pPr>
        <w:widowControl w:val="0"/>
        <w:spacing w:after="659" w:line="1" w:lineRule="exact"/>
      </w:pPr>
    </w:p>
    <w:p>
      <w:pPr>
        <w:pStyle w:val="Style31"/>
        <w:keepNext/>
        <w:keepLines/>
        <w:widowControl w:val="0"/>
        <w:numPr>
          <w:ilvl w:val="0"/>
          <w:numId w:val="107"/>
        </w:numPr>
        <w:shd w:val="clear" w:color="auto" w:fill="auto"/>
        <w:tabs>
          <w:tab w:pos="995" w:val="left"/>
        </w:tabs>
        <w:bidi w:val="0"/>
        <w:spacing w:before="0" w:after="140" w:line="240" w:lineRule="auto"/>
        <w:ind w:left="0" w:right="0" w:firstLine="560"/>
        <w:jc w:val="left"/>
      </w:pPr>
      <w:bookmarkStart w:id="1181" w:name="bookmark1181"/>
      <w:bookmarkStart w:id="1182" w:name="bookmark1182"/>
      <w:bookmarkStart w:id="1183" w:name="bookmark1183"/>
      <w:bookmarkStart w:id="1184" w:name="bookmark1184"/>
      <w:bookmarkEnd w:id="1183"/>
      <w:r>
        <w:rPr>
          <w:b w:val="0"/>
          <w:bCs w:val="0"/>
          <w:color w:val="000000"/>
          <w:spacing w:val="0"/>
          <w:w w:val="100"/>
          <w:position w:val="0"/>
        </w:rPr>
        <w:t>一年内到期的非流动负债</w:t>
      </w:r>
      <w:bookmarkEnd w:id="1181"/>
      <w:bookmarkEnd w:id="1182"/>
      <w:bookmarkEnd w:id="1184"/>
    </w:p>
    <w:tbl>
      <w:tblPr>
        <w:tblOverlap w:val="never"/>
        <w:jc w:val="left"/>
        <w:tblLayout w:type="fixed"/>
      </w:tblPr>
      <w:tblGrid>
        <w:gridCol w:w="4507"/>
        <w:gridCol w:w="2021"/>
        <w:gridCol w:w="2059"/>
      </w:tblGrid>
      <w:tr>
        <w:trPr>
          <w:trHeight w:val="48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117,164,775.00</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117,164,775.00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59" w:line="1" w:lineRule="exact"/>
      </w:pPr>
    </w:p>
    <w:p>
      <w:pPr>
        <w:pStyle w:val="Style31"/>
        <w:keepNext/>
        <w:keepLines/>
        <w:widowControl w:val="0"/>
        <w:numPr>
          <w:ilvl w:val="0"/>
          <w:numId w:val="107"/>
        </w:numPr>
        <w:shd w:val="clear" w:color="auto" w:fill="auto"/>
        <w:bidi w:val="0"/>
        <w:spacing w:before="0" w:after="140" w:line="240" w:lineRule="auto"/>
        <w:ind w:left="0" w:right="0" w:firstLine="560"/>
        <w:jc w:val="left"/>
      </w:pPr>
      <w:bookmarkStart w:id="1185" w:name="bookmark1185"/>
      <w:bookmarkStart w:id="1186" w:name="bookmark1186"/>
      <w:bookmarkStart w:id="1187" w:name="bookmark1187"/>
      <w:bookmarkStart w:id="1188" w:name="bookmark1188"/>
      <w:bookmarkEnd w:id="1187"/>
      <w:r>
        <w:rPr>
          <w:b w:val="0"/>
          <w:bCs w:val="0"/>
          <w:color w:val="000000"/>
          <w:spacing w:val="0"/>
          <w:w w:val="100"/>
          <w:position w:val="0"/>
        </w:rPr>
        <w:t>其他流动负债</w:t>
      </w:r>
      <w:bookmarkEnd w:id="1185"/>
      <w:bookmarkEnd w:id="1186"/>
      <w:bookmarkEnd w:id="1188"/>
    </w:p>
    <w:tbl>
      <w:tblPr>
        <w:tblOverlap w:val="never"/>
        <w:jc w:val="left"/>
        <w:tblLayout w:type="fixed"/>
      </w:tblPr>
      <w:tblGrid>
        <w:gridCol w:w="4507"/>
        <w:gridCol w:w="2026"/>
        <w:gridCol w:w="2054"/>
      </w:tblGrid>
      <w:tr>
        <w:trPr>
          <w:trHeight w:val="48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期初数［注］</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16, </w:t>
            </w:r>
            <w:r>
              <w:rPr>
                <w:color w:val="000000"/>
                <w:spacing w:val="0"/>
                <w:w w:val="100"/>
                <w:position w:val="0"/>
                <w:sz w:val="18"/>
                <w:szCs w:val="18"/>
              </w:rPr>
              <w:t>925,809.22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19,599, </w:t>
            </w:r>
            <w:r>
              <w:rPr>
                <w:color w:val="000000"/>
                <w:spacing w:val="0"/>
                <w:w w:val="100"/>
                <w:position w:val="0"/>
                <w:sz w:val="18"/>
                <w:szCs w:val="18"/>
              </w:rPr>
              <w:t>039.95</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16, </w:t>
            </w:r>
            <w:r>
              <w:rPr>
                <w:color w:val="000000"/>
                <w:spacing w:val="0"/>
                <w:w w:val="100"/>
                <w:position w:val="0"/>
                <w:sz w:val="18"/>
                <w:szCs w:val="18"/>
              </w:rPr>
              <w:t>925,809.22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19,599, </w:t>
            </w:r>
            <w:r>
              <w:rPr>
                <w:color w:val="000000"/>
                <w:spacing w:val="0"/>
                <w:w w:val="100"/>
                <w:position w:val="0"/>
                <w:sz w:val="18"/>
                <w:szCs w:val="18"/>
              </w:rPr>
              <w:t>039.95</w:t>
            </w:r>
          </w:p>
        </w:tc>
      </w:tr>
    </w:tbl>
    <w:p>
      <w:pPr>
        <w:pStyle w:val="Style25"/>
        <w:keepNext w:val="0"/>
        <w:keepLines w:val="0"/>
        <w:widowControl w:val="0"/>
        <w:shd w:val="clear" w:color="auto" w:fill="auto"/>
        <w:bidi w:val="0"/>
        <w:spacing w:before="0" w:after="0" w:line="240" w:lineRule="auto"/>
        <w:ind w:left="514" w:right="0" w:firstLine="0"/>
        <w:jc w:val="left"/>
      </w:pPr>
      <w:r>
        <w:rPr>
          <w:color w:val="000000"/>
          <w:spacing w:val="0"/>
          <w:w w:val="100"/>
          <w:position w:val="0"/>
        </w:rPr>
        <w:t>［注］期初数与上年年末数</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日）差异详见本财务报表附注三（三十三</w:t>
      </w:r>
      <w:r>
        <w:rPr>
          <w:color w:val="000000"/>
          <w:spacing w:val="0"/>
          <w:w w:val="100"/>
          <w:position w:val="0"/>
          <w:sz w:val="18"/>
          <w:szCs w:val="18"/>
        </w:rPr>
        <w:t>）1</w:t>
      </w:r>
      <w:r>
        <w:rPr>
          <w:color w:val="000000"/>
          <w:spacing w:val="0"/>
          <w:w w:val="100"/>
          <w:position w:val="0"/>
        </w:rPr>
        <w:t>之说明</w:t>
      </w:r>
    </w:p>
    <w:p>
      <w:pPr>
        <w:widowControl w:val="0"/>
        <w:spacing w:after="759" w:line="1" w:lineRule="exact"/>
      </w:pPr>
    </w:p>
    <w:p>
      <w:pPr>
        <w:pStyle w:val="Style31"/>
        <w:keepNext/>
        <w:keepLines/>
        <w:widowControl w:val="0"/>
        <w:numPr>
          <w:ilvl w:val="0"/>
          <w:numId w:val="107"/>
        </w:numPr>
        <w:shd w:val="clear" w:color="auto" w:fill="auto"/>
        <w:bidi w:val="0"/>
        <w:spacing w:before="0" w:after="300" w:line="240" w:lineRule="auto"/>
        <w:ind w:left="0" w:right="0" w:firstLine="560"/>
        <w:jc w:val="left"/>
      </w:pPr>
      <w:bookmarkStart w:id="1189" w:name="bookmark1189"/>
      <w:bookmarkStart w:id="1190" w:name="bookmark1190"/>
      <w:bookmarkStart w:id="1191" w:name="bookmark1191"/>
      <w:bookmarkStart w:id="1192" w:name="bookmark1192"/>
      <w:bookmarkEnd w:id="1191"/>
      <w:r>
        <w:rPr>
          <w:b w:val="0"/>
          <w:bCs w:val="0"/>
          <w:color w:val="000000"/>
          <w:spacing w:val="0"/>
          <w:w w:val="100"/>
          <w:position w:val="0"/>
        </w:rPr>
        <w:t>应付债券</w:t>
      </w:r>
      <w:bookmarkEnd w:id="1189"/>
      <w:bookmarkEnd w:id="1190"/>
      <w:bookmarkEnd w:id="1192"/>
    </w:p>
    <w:p>
      <w:pPr>
        <w:pStyle w:val="Style66"/>
        <w:keepNext w:val="0"/>
        <w:keepLines w:val="0"/>
        <w:widowControl w:val="0"/>
        <w:shd w:val="clear" w:color="auto" w:fill="auto"/>
        <w:bidi w:val="0"/>
        <w:spacing w:before="0" w:after="140" w:line="240" w:lineRule="auto"/>
        <w:ind w:left="0" w:right="0" w:firstLine="560"/>
        <w:jc w:val="left"/>
        <w:rPr>
          <w:sz w:val="20"/>
          <w:szCs w:val="20"/>
        </w:rPr>
      </w:pPr>
      <w:r>
        <w:rPr>
          <w:color w:val="000000"/>
          <w:spacing w:val="0"/>
          <w:w w:val="100"/>
          <w:position w:val="0"/>
          <w:sz w:val="20"/>
          <w:szCs w:val="20"/>
        </w:rPr>
        <w:t>⑴明细情况</w:t>
      </w:r>
    </w:p>
    <w:tbl>
      <w:tblPr>
        <w:tblOverlap w:val="never"/>
        <w:jc w:val="center"/>
        <w:tblLayout w:type="fixed"/>
      </w:tblPr>
      <w:tblGrid>
        <w:gridCol w:w="5218"/>
        <w:gridCol w:w="2328"/>
        <w:gridCol w:w="2362"/>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 xml:space="preserve">108, 129, </w:t>
            </w:r>
            <w:r>
              <w:rPr>
                <w:color w:val="000000"/>
                <w:spacing w:val="0"/>
                <w:w w:val="100"/>
                <w:position w:val="0"/>
                <w:sz w:val="18"/>
                <w:szCs w:val="18"/>
              </w:rPr>
              <w:t xml:space="preserve">478. </w:t>
            </w:r>
            <w:r>
              <w:rPr>
                <w:color w:val="000000"/>
                <w:spacing w:val="0"/>
                <w:w w:val="100"/>
                <w:position w:val="0"/>
                <w:sz w:val="18"/>
                <w:szCs w:val="18"/>
              </w:rPr>
              <w:t>10</w:t>
            </w: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 xml:space="preserve">108, 129, </w:t>
            </w:r>
            <w:r>
              <w:rPr>
                <w:color w:val="000000"/>
                <w:spacing w:val="0"/>
                <w:w w:val="100"/>
                <w:position w:val="0"/>
                <w:sz w:val="18"/>
                <w:szCs w:val="18"/>
              </w:rPr>
              <w:t xml:space="preserve">478. </w:t>
            </w:r>
            <w:r>
              <w:rPr>
                <w:color w:val="000000"/>
                <w:spacing w:val="0"/>
                <w:w w:val="100"/>
                <w:position w:val="0"/>
                <w:sz w:val="18"/>
                <w:szCs w:val="18"/>
              </w:rPr>
              <w:t>10</w:t>
            </w:r>
          </w:p>
        </w:tc>
      </w:tr>
    </w:tbl>
    <w:p>
      <w:pPr>
        <w:widowControl w:val="0"/>
        <w:spacing w:after="139" w:line="1" w:lineRule="exact"/>
      </w:pPr>
    </w:p>
    <w:p>
      <w:pPr>
        <w:pStyle w:val="Style66"/>
        <w:keepNext w:val="0"/>
        <w:keepLines w:val="0"/>
        <w:widowControl w:val="0"/>
        <w:shd w:val="clear" w:color="auto" w:fill="auto"/>
        <w:bidi w:val="0"/>
        <w:spacing w:before="0" w:after="140" w:line="240" w:lineRule="auto"/>
        <w:ind w:left="0" w:right="0" w:firstLine="560"/>
        <w:jc w:val="left"/>
        <w:rPr>
          <w:sz w:val="20"/>
          <w:szCs w:val="20"/>
        </w:rPr>
      </w:pPr>
      <w:r>
        <w:rPr>
          <w:color w:val="000000"/>
          <w:spacing w:val="0"/>
          <w:w w:val="100"/>
          <w:position w:val="0"/>
          <w:sz w:val="20"/>
          <w:szCs w:val="20"/>
        </w:rPr>
        <w:t>（2）</w:t>
      </w:r>
      <w:r>
        <w:rPr>
          <w:color w:val="000000"/>
          <w:spacing w:val="0"/>
          <w:w w:val="100"/>
          <w:position w:val="0"/>
          <w:sz w:val="20"/>
          <w:szCs w:val="20"/>
        </w:rPr>
        <w:t>应付债券增减变动（不包括划分为金融负债的优先股、永续债等其他金融工具）</w:t>
      </w:r>
    </w:p>
    <w:tbl>
      <w:tblPr>
        <w:tblOverlap w:val="never"/>
        <w:jc w:val="center"/>
        <w:tblLayout w:type="fixed"/>
      </w:tblPr>
      <w:tblGrid>
        <w:gridCol w:w="1224"/>
        <w:gridCol w:w="802"/>
        <w:gridCol w:w="686"/>
        <w:gridCol w:w="1152"/>
        <w:gridCol w:w="720"/>
        <w:gridCol w:w="1982"/>
        <w:gridCol w:w="1963"/>
        <w:gridCol w:w="1382"/>
      </w:tblGrid>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债券名称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债券代码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债券期 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本期发行</w:t>
            </w: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利欧转债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128038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100</w:t>
            </w: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2018-03-22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6</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2, 197, 547,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108, 129, </w:t>
            </w:r>
            <w:r>
              <w:rPr>
                <w:color w:val="000000"/>
                <w:spacing w:val="0"/>
                <w:w w:val="100"/>
                <w:position w:val="0"/>
                <w:sz w:val="18"/>
                <w:szCs w:val="18"/>
              </w:rPr>
              <w:t xml:space="preserve">478. </w:t>
            </w:r>
            <w:r>
              <w:rPr>
                <w:color w:val="000000"/>
                <w:spacing w:val="0"/>
                <w:w w:val="100"/>
                <w:position w:val="0"/>
                <w:sz w:val="18"/>
                <w:szCs w:val="18"/>
              </w:rPr>
              <w:t>10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tabs>
          <w:tab w:pos="5070" w:val="left"/>
          <w:tab w:pos="7154" w:val="left"/>
        </w:tabs>
        <w:bidi w:val="0"/>
        <w:spacing w:before="0" w:after="340" w:line="240" w:lineRule="auto"/>
        <w:ind w:left="0" w:right="0" w:firstLine="400"/>
        <w:jc w:val="both"/>
        <w:rPr>
          <w:sz w:val="18"/>
          <w:szCs w:val="18"/>
        </w:rPr>
      </w:pPr>
      <w:r>
        <w:rPr>
          <w:color w:val="000000"/>
          <w:spacing w:val="0"/>
          <w:w w:val="100"/>
          <w:position w:val="0"/>
          <w:sz w:val="17"/>
          <w:szCs w:val="17"/>
        </w:rPr>
        <w:t>小 计</w:t>
        <w:tab/>
      </w:r>
      <w:r>
        <w:rPr>
          <w:color w:val="000000"/>
          <w:spacing w:val="0"/>
          <w:w w:val="100"/>
          <w:position w:val="0"/>
          <w:sz w:val="18"/>
          <w:szCs w:val="18"/>
        </w:rPr>
        <w:t>2, 197,547,</w:t>
      </w:r>
      <w:r>
        <w:rPr>
          <w:color w:val="000000"/>
          <w:spacing w:val="0"/>
          <w:w w:val="100"/>
          <w:position w:val="0"/>
          <w:sz w:val="18"/>
          <w:szCs w:val="18"/>
        </w:rPr>
        <w:t xml:space="preserve">500. </w:t>
      </w:r>
      <w:r>
        <w:rPr>
          <w:color w:val="000000"/>
          <w:spacing w:val="0"/>
          <w:w w:val="100"/>
          <w:position w:val="0"/>
          <w:sz w:val="18"/>
          <w:szCs w:val="18"/>
        </w:rPr>
        <w:t>00</w:t>
        <w:tab/>
        <w:t>108, 129,</w:t>
      </w:r>
      <w:r>
        <w:rPr>
          <w:color w:val="000000"/>
          <w:spacing w:val="0"/>
          <w:w w:val="100"/>
          <w:position w:val="0"/>
          <w:sz w:val="18"/>
          <w:szCs w:val="18"/>
        </w:rPr>
        <w:t xml:space="preserve">478. </w:t>
      </w:r>
      <w:r>
        <w:rPr>
          <w:color w:val="000000"/>
          <w:spacing w:val="0"/>
          <w:w w:val="100"/>
          <w:position w:val="0"/>
          <w:sz w:val="18"/>
          <w:szCs w:val="18"/>
        </w:rPr>
        <w:t>10</w:t>
      </w:r>
    </w:p>
    <w:p>
      <w:pPr>
        <w:pStyle w:val="Style25"/>
        <w:keepNext w:val="0"/>
        <w:keepLines w:val="0"/>
        <w:widowControl w:val="0"/>
        <w:shd w:val="clear" w:color="auto" w:fill="auto"/>
        <w:bidi w:val="0"/>
        <w:spacing w:before="0" w:after="0" w:line="240" w:lineRule="auto"/>
        <w:ind w:left="576" w:right="0" w:firstLine="0"/>
        <w:jc w:val="left"/>
      </w:pPr>
      <w:r>
        <w:rPr>
          <w:color w:val="000000"/>
          <w:spacing w:val="0"/>
          <w:w w:val="100"/>
          <w:position w:val="0"/>
        </w:rPr>
        <w:t>（续上表）</w:t>
      </w:r>
    </w:p>
    <w:tbl>
      <w:tblPr>
        <w:tblOverlap w:val="never"/>
        <w:jc w:val="center"/>
        <w:tblLayout w:type="fixed"/>
      </w:tblPr>
      <w:tblGrid>
        <w:gridCol w:w="1378"/>
        <w:gridCol w:w="1478"/>
        <w:gridCol w:w="1862"/>
        <w:gridCol w:w="1109"/>
        <w:gridCol w:w="2064"/>
        <w:gridCol w:w="1997"/>
      </w:tblGrid>
      <w:tr>
        <w:trPr>
          <w:trHeight w:val="75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按面值计提利息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利息调整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本期</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偿还利息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本期</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债转股［注］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利欧转债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131,911.63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-20,533,291.77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60,181.50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 xml:space="preserve">128,734,500.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131,911.63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-20,533,291.77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60, </w:t>
            </w:r>
            <w:r>
              <w:rPr>
                <w:color w:val="000000"/>
                <w:spacing w:val="0"/>
                <w:w w:val="100"/>
                <w:position w:val="0"/>
                <w:sz w:val="18"/>
                <w:szCs w:val="18"/>
              </w:rPr>
              <w:t xml:space="preserve">181. </w:t>
            </w:r>
            <w:r>
              <w:rPr>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 xml:space="preserve">128,734,500.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144" w:right="0" w:firstLine="0"/>
        <w:jc w:val="left"/>
      </w:pPr>
      <w:r>
        <w:rPr>
          <w:color w:val="000000"/>
          <w:spacing w:val="0"/>
          <w:w w:val="100"/>
          <w:position w:val="0"/>
        </w:rPr>
        <w:t>［注</w:t>
      </w:r>
      <w:r>
        <w:rPr>
          <w:color w:val="000000"/>
          <w:spacing w:val="0"/>
          <w:w w:val="100"/>
          <w:position w:val="0"/>
          <w:sz w:val="18"/>
          <w:szCs w:val="18"/>
        </w:rPr>
        <w:t>］2020</w:t>
      </w:r>
      <w:r>
        <w:rPr>
          <w:color w:val="000000"/>
          <w:spacing w:val="0"/>
          <w:w w:val="100"/>
          <w:position w:val="0"/>
        </w:rPr>
        <w:t>年度利欧转债已实际完成转股</w:t>
      </w:r>
      <w:r>
        <w:rPr>
          <w:color w:val="000000"/>
          <w:spacing w:val="0"/>
          <w:w w:val="100"/>
          <w:position w:val="0"/>
          <w:sz w:val="18"/>
          <w:szCs w:val="18"/>
        </w:rPr>
        <w:t>1, 261, 850</w:t>
      </w:r>
      <w:r>
        <w:rPr>
          <w:color w:val="000000"/>
          <w:spacing w:val="0"/>
          <w:w w:val="100"/>
          <w:position w:val="0"/>
        </w:rPr>
        <w:t>份、赎回</w:t>
      </w:r>
      <w:r>
        <w:rPr>
          <w:color w:val="000000"/>
          <w:spacing w:val="0"/>
          <w:w w:val="100"/>
          <w:position w:val="0"/>
          <w:sz w:val="18"/>
          <w:szCs w:val="18"/>
        </w:rPr>
        <w:t>25, 415</w:t>
      </w:r>
      <w:r>
        <w:rPr>
          <w:color w:val="000000"/>
          <w:spacing w:val="0"/>
          <w:w w:val="100"/>
          <w:position w:val="0"/>
        </w:rPr>
        <w:t>份、回售</w:t>
      </w:r>
      <w:r>
        <w:rPr>
          <w:color w:val="000000"/>
          <w:spacing w:val="0"/>
          <w:w w:val="100"/>
          <w:position w:val="0"/>
          <w:sz w:val="18"/>
          <w:szCs w:val="18"/>
        </w:rPr>
        <w:t>80</w:t>
      </w:r>
      <w:r>
        <w:rPr>
          <w:color w:val="000000"/>
          <w:spacing w:val="0"/>
          <w:w w:val="100"/>
          <w:position w:val="0"/>
        </w:rPr>
        <w:t>份，合计债券面值</w:t>
      </w:r>
      <w:r>
        <w:rPr>
          <w:color w:val="000000"/>
          <w:spacing w:val="0"/>
          <w:w w:val="100"/>
          <w:position w:val="0"/>
          <w:sz w:val="18"/>
          <w:szCs w:val="18"/>
        </w:rPr>
        <w:t xml:space="preserve">128, 734, </w:t>
      </w:r>
      <w:r>
        <w:rPr>
          <w:color w:val="000000"/>
          <w:spacing w:val="0"/>
          <w:w w:val="100"/>
          <w:position w:val="0"/>
          <w:sz w:val="18"/>
          <w:szCs w:val="18"/>
        </w:rPr>
        <w:t xml:space="preserve">500. </w:t>
      </w:r>
      <w:r>
        <w:rPr>
          <w:color w:val="000000"/>
          <w:spacing w:val="0"/>
          <w:w w:val="100"/>
          <w:position w:val="0"/>
          <w:sz w:val="18"/>
          <w:szCs w:val="18"/>
        </w:rPr>
        <w:t>00</w:t>
      </w:r>
      <w:r>
        <w:rPr>
          <w:color w:val="000000"/>
          <w:spacing w:val="0"/>
          <w:w w:val="100"/>
          <w:position w:val="0"/>
        </w:rPr>
        <w:t>元,</w:t>
      </w:r>
    </w:p>
    <w:p>
      <w:pPr>
        <w:widowControl w:val="0"/>
        <w:spacing w:after="279" w:line="1" w:lineRule="exact"/>
      </w:pPr>
    </w:p>
    <w:p>
      <w:pPr>
        <w:pStyle w:val="Style27"/>
        <w:keepNext w:val="0"/>
        <w:keepLines w:val="0"/>
        <w:widowControl w:val="0"/>
        <w:shd w:val="clear" w:color="auto" w:fill="auto"/>
        <w:bidi w:val="0"/>
        <w:spacing w:before="0" w:after="40" w:line="240" w:lineRule="auto"/>
        <w:ind w:left="0" w:right="0" w:firstLine="140"/>
        <w:jc w:val="both"/>
      </w:pPr>
      <w:r>
        <w:rPr>
          <w:color w:val="000000"/>
          <w:spacing w:val="0"/>
          <w:w w:val="100"/>
          <w:position w:val="0"/>
        </w:rPr>
        <w:t>因债转股相应调减债券的利息金额合计</w:t>
      </w:r>
      <w:r>
        <w:rPr>
          <w:color w:val="000000"/>
          <w:spacing w:val="0"/>
          <w:w w:val="100"/>
          <w:position w:val="0"/>
          <w:sz w:val="18"/>
          <w:szCs w:val="18"/>
        </w:rPr>
        <w:t xml:space="preserve">19, 546, </w:t>
      </w:r>
      <w:r>
        <w:rPr>
          <w:color w:val="000000"/>
          <w:spacing w:val="0"/>
          <w:w w:val="100"/>
          <w:position w:val="0"/>
          <w:sz w:val="18"/>
          <w:szCs w:val="18"/>
        </w:rPr>
        <w:t xml:space="preserve">725. </w:t>
      </w:r>
      <w:r>
        <w:rPr>
          <w:color w:val="000000"/>
          <w:spacing w:val="0"/>
          <w:w w:val="100"/>
          <w:position w:val="0"/>
          <w:sz w:val="18"/>
          <w:szCs w:val="18"/>
        </w:rPr>
        <w:t>37</w:t>
      </w:r>
      <w:r>
        <w:rPr>
          <w:color w:val="000000"/>
          <w:spacing w:val="0"/>
          <w:w w:val="100"/>
          <w:position w:val="0"/>
        </w:rPr>
        <w:t>元</w:t>
      </w:r>
    </w:p>
    <w:p>
      <w:pPr>
        <w:pStyle w:val="Style66"/>
        <w:keepNext w:val="0"/>
        <w:keepLines w:val="0"/>
        <w:widowControl w:val="0"/>
        <w:shd w:val="clear" w:color="auto" w:fill="auto"/>
        <w:bidi w:val="0"/>
        <w:spacing w:before="0" w:after="40" w:line="467" w:lineRule="exact"/>
        <w:ind w:left="0" w:right="0" w:firstLine="560"/>
        <w:jc w:val="left"/>
        <w:rPr>
          <w:sz w:val="20"/>
          <w:szCs w:val="20"/>
        </w:rPr>
      </w:pPr>
      <w:bookmarkStart w:id="1193" w:name="bookmark1193"/>
      <w:r>
        <w:rPr>
          <w:color w:val="000000"/>
          <w:spacing w:val="0"/>
          <w:w w:val="100"/>
          <w:position w:val="0"/>
          <w:sz w:val="20"/>
          <w:szCs w:val="20"/>
        </w:rPr>
        <w:t>（</w:t>
      </w:r>
      <w:bookmarkEnd w:id="1193"/>
      <w:r>
        <w:rPr>
          <w:color w:val="000000"/>
          <w:spacing w:val="0"/>
          <w:w w:val="100"/>
          <w:position w:val="0"/>
          <w:sz w:val="20"/>
          <w:szCs w:val="20"/>
        </w:rPr>
        <w:t>3）</w:t>
      </w:r>
      <w:r>
        <w:rPr>
          <w:color w:val="000000"/>
          <w:spacing w:val="0"/>
          <w:w w:val="100"/>
          <w:position w:val="0"/>
          <w:sz w:val="20"/>
          <w:szCs w:val="20"/>
        </w:rPr>
        <w:t>可转换公司债券的转股条件、转股时间</w:t>
      </w:r>
    </w:p>
    <w:p>
      <w:pPr>
        <w:pStyle w:val="Style66"/>
        <w:keepNext w:val="0"/>
        <w:keepLines w:val="0"/>
        <w:widowControl w:val="0"/>
        <w:shd w:val="clear" w:color="auto" w:fill="auto"/>
        <w:bidi w:val="0"/>
        <w:spacing w:before="0" w:after="40" w:line="467" w:lineRule="exact"/>
        <w:ind w:left="140" w:right="0" w:firstLine="440"/>
        <w:jc w:val="both"/>
        <w:rPr>
          <w:sz w:val="20"/>
          <w:szCs w:val="20"/>
        </w:rPr>
      </w:pPr>
      <w:r>
        <w:rPr>
          <w:color w:val="000000"/>
          <w:spacing w:val="0"/>
          <w:w w:val="100"/>
          <w:position w:val="0"/>
          <w:sz w:val="20"/>
          <w:szCs w:val="20"/>
        </w:rPr>
        <w:t>本次发行的可转债初始转股价格为</w:t>
      </w:r>
      <w:r>
        <w:rPr>
          <w:color w:val="000000"/>
          <w:spacing w:val="0"/>
          <w:w w:val="100"/>
          <w:position w:val="0"/>
          <w:sz w:val="20"/>
          <w:szCs w:val="20"/>
        </w:rPr>
        <w:t>2.76</w:t>
      </w:r>
      <w:r>
        <w:rPr>
          <w:color w:val="000000"/>
          <w:spacing w:val="0"/>
          <w:w w:val="100"/>
          <w:position w:val="0"/>
          <w:sz w:val="20"/>
          <w:szCs w:val="20"/>
        </w:rPr>
        <w:t>元</w:t>
      </w:r>
      <w:r>
        <w:rPr>
          <w:color w:val="000000"/>
          <w:spacing w:val="0"/>
          <w:w w:val="100"/>
          <w:position w:val="0"/>
          <w:sz w:val="20"/>
          <w:szCs w:val="20"/>
        </w:rPr>
        <w:t>/</w:t>
      </w:r>
      <w:r>
        <w:rPr>
          <w:color w:val="000000"/>
          <w:spacing w:val="0"/>
          <w:w w:val="100"/>
          <w:position w:val="0"/>
          <w:sz w:val="20"/>
          <w:szCs w:val="20"/>
        </w:rPr>
        <w:t>股（因公司于</w:t>
      </w: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r>
        <w:rPr>
          <w:color w:val="000000"/>
          <w:spacing w:val="0"/>
          <w:w w:val="100"/>
          <w:position w:val="0"/>
          <w:sz w:val="20"/>
          <w:szCs w:val="20"/>
        </w:rPr>
        <w:t>6</w:t>
      </w:r>
      <w:r>
        <w:rPr>
          <w:color w:val="000000"/>
          <w:spacing w:val="0"/>
          <w:w w:val="100"/>
          <w:position w:val="0"/>
          <w:sz w:val="20"/>
          <w:szCs w:val="20"/>
        </w:rPr>
        <w:t xml:space="preserve">日实施了 </w:t>
      </w:r>
      <w:r>
        <w:rPr>
          <w:color w:val="000000"/>
          <w:spacing w:val="0"/>
          <w:w w:val="100"/>
          <w:position w:val="0"/>
          <w:sz w:val="20"/>
          <w:szCs w:val="20"/>
        </w:rPr>
        <w:t>2017</w:t>
      </w:r>
      <w:r>
        <w:rPr>
          <w:color w:val="000000"/>
          <w:spacing w:val="0"/>
          <w:w w:val="100"/>
          <w:position w:val="0"/>
          <w:sz w:val="20"/>
          <w:szCs w:val="20"/>
        </w:rPr>
        <w:t>年度权益分派 方案，转股价格调整为</w:t>
      </w:r>
      <w:r>
        <w:rPr>
          <w:color w:val="000000"/>
          <w:spacing w:val="0"/>
          <w:w w:val="100"/>
          <w:position w:val="0"/>
          <w:sz w:val="20"/>
          <w:szCs w:val="20"/>
        </w:rPr>
        <w:t xml:space="preserve">2. </w:t>
      </w:r>
      <w:r>
        <w:rPr>
          <w:color w:val="000000"/>
          <w:spacing w:val="0"/>
          <w:w w:val="100"/>
          <w:position w:val="0"/>
          <w:sz w:val="20"/>
          <w:szCs w:val="20"/>
        </w:rPr>
        <w:t>75</w:t>
      </w:r>
      <w:r>
        <w:rPr>
          <w:color w:val="000000"/>
          <w:spacing w:val="0"/>
          <w:w w:val="100"/>
          <w:position w:val="0"/>
          <w:sz w:val="20"/>
          <w:szCs w:val="20"/>
        </w:rPr>
        <w:t>元</w:t>
      </w:r>
      <w:r>
        <w:rPr>
          <w:color w:val="000000"/>
          <w:spacing w:val="0"/>
          <w:w w:val="100"/>
          <w:position w:val="0"/>
          <w:sz w:val="20"/>
          <w:szCs w:val="20"/>
        </w:rPr>
        <w:t>/</w:t>
      </w:r>
      <w:r>
        <w:rPr>
          <w:color w:val="000000"/>
          <w:spacing w:val="0"/>
          <w:w w:val="100"/>
          <w:position w:val="0"/>
          <w:sz w:val="20"/>
          <w:szCs w:val="20"/>
        </w:rPr>
        <w:t>股，调整后的转股价格自</w:t>
      </w: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r>
        <w:rPr>
          <w:color w:val="000000"/>
          <w:spacing w:val="0"/>
          <w:w w:val="100"/>
          <w:position w:val="0"/>
          <w:sz w:val="20"/>
          <w:szCs w:val="20"/>
        </w:rPr>
        <w:t>6</w:t>
      </w:r>
      <w:r>
        <w:rPr>
          <w:color w:val="000000"/>
          <w:spacing w:val="0"/>
          <w:w w:val="100"/>
          <w:position w:val="0"/>
          <w:sz w:val="20"/>
          <w:szCs w:val="20"/>
        </w:rPr>
        <w:t>日生效），不低于募集说明书公告 日前</w:t>
      </w:r>
      <w:r>
        <w:rPr>
          <w:color w:val="000000"/>
          <w:spacing w:val="0"/>
          <w:w w:val="100"/>
          <w:position w:val="0"/>
          <w:sz w:val="20"/>
          <w:szCs w:val="20"/>
        </w:rPr>
        <w:t>20</w:t>
      </w:r>
      <w:r>
        <w:rPr>
          <w:color w:val="000000"/>
          <w:spacing w:val="0"/>
          <w:w w:val="100"/>
          <w:position w:val="0"/>
          <w:sz w:val="20"/>
          <w:szCs w:val="20"/>
        </w:rPr>
        <w:t>个交易日公司</w:t>
      </w:r>
      <w:r>
        <w:rPr>
          <w:color w:val="000000"/>
          <w:spacing w:val="0"/>
          <w:w w:val="100"/>
          <w:position w:val="0"/>
          <w:sz w:val="20"/>
          <w:szCs w:val="20"/>
        </w:rPr>
        <w:t>A</w:t>
      </w:r>
      <w:r>
        <w:rPr>
          <w:color w:val="000000"/>
          <w:spacing w:val="0"/>
          <w:w w:val="100"/>
          <w:position w:val="0"/>
          <w:sz w:val="20"/>
          <w:szCs w:val="20"/>
        </w:rPr>
        <w:t>股股票交易均价（若在该</w:t>
      </w:r>
      <w:r>
        <w:rPr>
          <w:color w:val="000000"/>
          <w:spacing w:val="0"/>
          <w:w w:val="100"/>
          <w:position w:val="0"/>
          <w:sz w:val="20"/>
          <w:szCs w:val="20"/>
        </w:rPr>
        <w:t>20</w:t>
      </w:r>
      <w:r>
        <w:rPr>
          <w:color w:val="000000"/>
          <w:spacing w:val="0"/>
          <w:w w:val="100"/>
          <w:position w:val="0"/>
          <w:sz w:val="20"/>
          <w:szCs w:val="20"/>
        </w:rPr>
        <w:t>个交易日内发生过因除权、除息引起股价调整的情形, 则对调整前交易日的交易均价按经过相应除权、除息调整后的价格计算）和前一个交易日公司</w:t>
      </w:r>
      <w:r>
        <w:rPr>
          <w:color w:val="000000"/>
          <w:spacing w:val="0"/>
          <w:w w:val="100"/>
          <w:position w:val="0"/>
          <w:sz w:val="20"/>
          <w:szCs w:val="20"/>
        </w:rPr>
        <w:t>A</w:t>
      </w:r>
      <w:r>
        <w:rPr>
          <w:color w:val="000000"/>
          <w:spacing w:val="0"/>
          <w:w w:val="100"/>
          <w:position w:val="0"/>
          <w:sz w:val="20"/>
          <w:szCs w:val="20"/>
        </w:rPr>
        <w:t>股股票交 易均价；本次发行的可转债转股期自发行结束之日</w:t>
      </w: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28</w:t>
      </w:r>
      <w:r>
        <w:rPr>
          <w:color w:val="000000"/>
          <w:spacing w:val="0"/>
          <w:w w:val="100"/>
          <w:position w:val="0"/>
          <w:sz w:val="20"/>
          <w:szCs w:val="20"/>
        </w:rPr>
        <w:t>日）起满六个月后的第一个交易日</w:t>
      </w:r>
      <w:r>
        <w:rPr>
          <w:color w:val="000000"/>
          <w:spacing w:val="0"/>
          <w:w w:val="100"/>
          <w:position w:val="0"/>
          <w:sz w:val="20"/>
          <w:szCs w:val="20"/>
        </w:rPr>
        <w:t xml:space="preserve">（2018 </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r>
        <w:rPr>
          <w:color w:val="000000"/>
          <w:spacing w:val="0"/>
          <w:w w:val="100"/>
          <w:position w:val="0"/>
          <w:sz w:val="20"/>
          <w:szCs w:val="20"/>
        </w:rPr>
        <w:t>28</w:t>
      </w:r>
      <w:r>
        <w:rPr>
          <w:color w:val="000000"/>
          <w:spacing w:val="0"/>
          <w:w w:val="100"/>
          <w:position w:val="0"/>
          <w:sz w:val="20"/>
          <w:szCs w:val="20"/>
        </w:rPr>
        <w:t>日）起至可转债到期日</w:t>
      </w:r>
      <w:r>
        <w:rPr>
          <w:color w:val="000000"/>
          <w:spacing w:val="0"/>
          <w:w w:val="100"/>
          <w:position w:val="0"/>
          <w:sz w:val="20"/>
          <w:szCs w:val="20"/>
        </w:rPr>
        <w:t>（2024</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22</w:t>
      </w:r>
      <w:r>
        <w:rPr>
          <w:color w:val="000000"/>
          <w:spacing w:val="0"/>
          <w:w w:val="100"/>
          <w:position w:val="0"/>
          <w:sz w:val="20"/>
          <w:szCs w:val="20"/>
        </w:rPr>
        <w:t>日）止。</w:t>
      </w:r>
    </w:p>
    <w:p>
      <w:pPr>
        <w:pStyle w:val="Style66"/>
        <w:keepNext w:val="0"/>
        <w:keepLines w:val="0"/>
        <w:widowControl w:val="0"/>
        <w:shd w:val="clear" w:color="auto" w:fill="auto"/>
        <w:bidi w:val="0"/>
        <w:spacing w:before="0" w:after="780" w:line="464" w:lineRule="exact"/>
        <w:ind w:left="140" w:right="0" w:firstLine="440"/>
        <w:jc w:val="both"/>
        <w:rPr>
          <w:sz w:val="20"/>
          <w:szCs w:val="20"/>
        </w:rPr>
      </w:pPr>
      <w:r>
        <w:rPr>
          <w:color w:val="000000"/>
          <w:spacing w:val="0"/>
          <w:w w:val="100"/>
          <w:position w:val="0"/>
          <w:sz w:val="20"/>
          <w:szCs w:val="20"/>
        </w:rPr>
        <w:t>根据《利欧集团股份有限公司公开发行可转换公司债券募集说明书》的转股价格向下修正条款规定， 公司分别于</w:t>
      </w: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w:t>
      </w:r>
      <w:r>
        <w:rPr>
          <w:color w:val="000000"/>
          <w:spacing w:val="0"/>
          <w:w w:val="100"/>
          <w:position w:val="0"/>
          <w:sz w:val="20"/>
          <w:szCs w:val="20"/>
        </w:rPr>
        <w:t>26</w:t>
      </w:r>
      <w:r>
        <w:rPr>
          <w:color w:val="000000"/>
          <w:spacing w:val="0"/>
          <w:w w:val="100"/>
          <w:position w:val="0"/>
          <w:sz w:val="20"/>
          <w:szCs w:val="20"/>
        </w:rPr>
        <w:t>日、</w:t>
      </w: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w:t>
      </w:r>
      <w:r>
        <w:rPr>
          <w:color w:val="000000"/>
          <w:spacing w:val="0"/>
          <w:w w:val="100"/>
          <w:position w:val="0"/>
          <w:sz w:val="20"/>
          <w:szCs w:val="20"/>
        </w:rPr>
        <w:t>13</w:t>
      </w:r>
      <w:r>
        <w:rPr>
          <w:color w:val="000000"/>
          <w:spacing w:val="0"/>
          <w:w w:val="100"/>
          <w:position w:val="0"/>
          <w:sz w:val="20"/>
          <w:szCs w:val="20"/>
        </w:rPr>
        <w:t>日召开的第五届董事会第^一次会议和</w:t>
      </w:r>
      <w:r>
        <w:rPr>
          <w:color w:val="000000"/>
          <w:spacing w:val="0"/>
          <w:w w:val="100"/>
          <w:position w:val="0"/>
          <w:sz w:val="20"/>
          <w:szCs w:val="20"/>
        </w:rPr>
        <w:t>2018</w:t>
      </w:r>
      <w:r>
        <w:rPr>
          <w:color w:val="000000"/>
          <w:spacing w:val="0"/>
          <w:w w:val="100"/>
          <w:position w:val="0"/>
          <w:sz w:val="20"/>
          <w:szCs w:val="20"/>
        </w:rPr>
        <w:t>年第三次 临时股东大会，审议通过了《关于向下修正可转换公司债券转股价格的议案》，公司确定利欧转债转股价 格向下修正为</w:t>
      </w:r>
      <w:r>
        <w:rPr>
          <w:color w:val="000000"/>
          <w:spacing w:val="0"/>
          <w:w w:val="100"/>
          <w:position w:val="0"/>
          <w:sz w:val="20"/>
          <w:szCs w:val="20"/>
        </w:rPr>
        <w:t>1.72</w:t>
      </w:r>
      <w:r>
        <w:rPr>
          <w:color w:val="000000"/>
          <w:spacing w:val="0"/>
          <w:w w:val="100"/>
          <w:position w:val="0"/>
          <w:sz w:val="20"/>
          <w:szCs w:val="20"/>
        </w:rPr>
        <w:t>元</w:t>
      </w:r>
      <w:r>
        <w:rPr>
          <w:color w:val="000000"/>
          <w:spacing w:val="0"/>
          <w:w w:val="100"/>
          <w:position w:val="0"/>
          <w:sz w:val="20"/>
          <w:szCs w:val="20"/>
        </w:rPr>
        <w:t>/</w:t>
      </w:r>
      <w:r>
        <w:rPr>
          <w:color w:val="000000"/>
          <w:spacing w:val="0"/>
          <w:w w:val="100"/>
          <w:position w:val="0"/>
          <w:sz w:val="20"/>
          <w:szCs w:val="20"/>
        </w:rPr>
        <w:t>股，本次转股价格调整实施日期为</w:t>
      </w: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w:t>
      </w:r>
      <w:r>
        <w:rPr>
          <w:color w:val="000000"/>
          <w:spacing w:val="0"/>
          <w:w w:val="100"/>
          <w:position w:val="0"/>
          <w:sz w:val="20"/>
          <w:szCs w:val="20"/>
        </w:rPr>
        <w:t>14</w:t>
      </w:r>
      <w:r>
        <w:rPr>
          <w:color w:val="000000"/>
          <w:spacing w:val="0"/>
          <w:w w:val="100"/>
          <w:position w:val="0"/>
          <w:sz w:val="20"/>
          <w:szCs w:val="20"/>
        </w:rPr>
        <w:t>日。</w:t>
      </w:r>
    </w:p>
    <w:p>
      <w:pPr>
        <w:pStyle w:val="Style31"/>
        <w:keepNext/>
        <w:keepLines/>
        <w:widowControl w:val="0"/>
        <w:numPr>
          <w:ilvl w:val="0"/>
          <w:numId w:val="107"/>
        </w:numPr>
        <w:shd w:val="clear" w:color="auto" w:fill="auto"/>
        <w:bidi w:val="0"/>
        <w:spacing w:before="0" w:after="280" w:line="240" w:lineRule="auto"/>
        <w:ind w:left="0" w:right="0" w:firstLine="560"/>
        <w:jc w:val="both"/>
      </w:pPr>
      <w:bookmarkStart w:id="1194" w:name="bookmark1194"/>
      <w:bookmarkStart w:id="1195" w:name="bookmark1195"/>
      <w:bookmarkStart w:id="1196" w:name="bookmark1196"/>
      <w:bookmarkStart w:id="1197" w:name="bookmark1197"/>
      <w:bookmarkEnd w:id="1196"/>
      <w:r>
        <w:rPr>
          <w:b w:val="0"/>
          <w:bCs w:val="0"/>
          <w:color w:val="000000"/>
          <w:spacing w:val="0"/>
          <w:w w:val="100"/>
          <w:position w:val="0"/>
        </w:rPr>
        <w:t>长期应付款</w:t>
      </w:r>
      <w:bookmarkEnd w:id="1194"/>
      <w:bookmarkEnd w:id="1195"/>
      <w:bookmarkEnd w:id="1197"/>
    </w:p>
    <w:p>
      <w:pPr>
        <w:pStyle w:val="Style66"/>
        <w:keepNext w:val="0"/>
        <w:keepLines w:val="0"/>
        <w:widowControl w:val="0"/>
        <w:shd w:val="clear" w:color="auto" w:fill="auto"/>
        <w:bidi w:val="0"/>
        <w:spacing w:before="0" w:after="140" w:line="240" w:lineRule="auto"/>
        <w:ind w:left="0" w:right="0" w:firstLine="560"/>
        <w:jc w:val="left"/>
        <w:rPr>
          <w:sz w:val="20"/>
          <w:szCs w:val="20"/>
        </w:rPr>
      </w:pPr>
      <w:r>
        <w:rPr>
          <w:color w:val="000000"/>
          <w:spacing w:val="0"/>
          <w:w w:val="100"/>
          <w:position w:val="0"/>
          <w:sz w:val="20"/>
          <w:szCs w:val="20"/>
        </w:rPr>
        <w:t>⑴明细情况</w:t>
      </w:r>
    </w:p>
    <w:tbl>
      <w:tblPr>
        <w:tblOverlap w:val="never"/>
        <w:jc w:val="center"/>
        <w:tblLayout w:type="fixed"/>
      </w:tblPr>
      <w:tblGrid>
        <w:gridCol w:w="5467"/>
        <w:gridCol w:w="2218"/>
        <w:gridCol w:w="2246"/>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1,080, </w:t>
            </w:r>
            <w:r>
              <w:rPr>
                <w:color w:val="000000"/>
                <w:spacing w:val="0"/>
                <w:w w:val="100"/>
                <w:position w:val="0"/>
                <w:sz w:val="18"/>
                <w:szCs w:val="18"/>
              </w:rPr>
              <w:t xml:space="preserve">000. </w:t>
            </w:r>
            <w:r>
              <w:rPr>
                <w:color w:val="000000"/>
                <w:spacing w:val="0"/>
                <w:w w:val="100"/>
                <w:position w:val="0"/>
                <w:sz w:val="18"/>
                <w:szCs w:val="18"/>
              </w:rPr>
              <w:t>00</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1,080, </w:t>
            </w:r>
            <w:r>
              <w:rPr>
                <w:color w:val="000000"/>
                <w:spacing w:val="0"/>
                <w:w w:val="100"/>
                <w:position w:val="0"/>
                <w:sz w:val="18"/>
                <w:szCs w:val="18"/>
              </w:rPr>
              <w:t xml:space="preserve">000. </w:t>
            </w:r>
            <w:r>
              <w:rPr>
                <w:color w:val="000000"/>
                <w:spacing w:val="0"/>
                <w:w w:val="100"/>
                <w:position w:val="0"/>
                <w:sz w:val="18"/>
                <w:szCs w:val="18"/>
              </w:rPr>
              <w:t>00</w:t>
            </w:r>
          </w:p>
        </w:tc>
      </w:tr>
    </w:tbl>
    <w:p>
      <w:pPr>
        <w:pStyle w:val="Style25"/>
        <w:keepNext w:val="0"/>
        <w:keepLines w:val="0"/>
        <w:widowControl w:val="0"/>
        <w:shd w:val="clear" w:color="auto" w:fill="auto"/>
        <w:bidi w:val="0"/>
        <w:spacing w:before="0" w:after="0" w:line="240" w:lineRule="auto"/>
        <w:ind w:left="514" w:right="0" w:firstLine="0"/>
        <w:jc w:val="left"/>
      </w:pPr>
      <w:r>
        <w:rPr>
          <w:color w:val="000000"/>
          <w:spacing w:val="0"/>
          <w:w w:val="100"/>
          <w:position w:val="0"/>
          <w:sz w:val="18"/>
          <w:szCs w:val="18"/>
        </w:rPr>
        <w:t>（2）</w:t>
      </w:r>
      <w:r>
        <w:rPr>
          <w:color w:val="000000"/>
          <w:spacing w:val="0"/>
          <w:w w:val="100"/>
          <w:position w:val="0"/>
        </w:rPr>
        <w:t>专项应付款</w:t>
      </w:r>
    </w:p>
    <w:p>
      <w:pPr>
        <w:widowControl w:val="0"/>
        <w:spacing w:after="339" w:line="1" w:lineRule="exact"/>
      </w:pPr>
    </w:p>
    <w:p>
      <w:pPr>
        <w:pStyle w:val="Style27"/>
        <w:keepNext w:val="0"/>
        <w:keepLines w:val="0"/>
        <w:widowControl w:val="0"/>
        <w:shd w:val="clear" w:color="auto" w:fill="auto"/>
        <w:tabs>
          <w:tab w:pos="2394" w:val="left"/>
          <w:tab w:pos="3550" w:val="left"/>
          <w:tab w:pos="4818" w:val="left"/>
          <w:tab w:pos="6253" w:val="left"/>
          <w:tab w:pos="8158" w:val="left"/>
        </w:tabs>
        <w:bidi w:val="0"/>
        <w:spacing w:before="0" w:after="280" w:line="240" w:lineRule="auto"/>
        <w:ind w:left="0" w:right="0" w:firstLine="320"/>
        <w:jc w:val="both"/>
      </w:pPr>
      <w:r>
        <w:rPr>
          <w:color w:val="000000"/>
          <w:spacing w:val="0"/>
          <w:w w:val="100"/>
          <w:position w:val="0"/>
        </w:rPr>
        <w:t>项目</w:t>
        <w:tab/>
        <w:t>期初数</w:t>
        <w:tab/>
        <w:t>本期增加</w:t>
        <w:tab/>
        <w:t>本期减少</w:t>
        <w:tab/>
        <w:t>期末数</w:t>
        <w:tab/>
        <w:t>形成原因</w:t>
      </w:r>
      <w:r>
        <w:br w:type="page"/>
      </w:r>
    </w:p>
    <w:tbl>
      <w:tblPr>
        <w:tblOverlap w:val="never"/>
        <w:jc w:val="center"/>
        <w:tblLayout w:type="fixed"/>
      </w:tblPr>
      <w:tblGrid>
        <w:gridCol w:w="1978"/>
        <w:gridCol w:w="1411"/>
        <w:gridCol w:w="1085"/>
        <w:gridCol w:w="1426"/>
        <w:gridCol w:w="1262"/>
        <w:gridCol w:w="2770"/>
      </w:tblGrid>
      <w:tr>
        <w:trPr>
          <w:trHeight w:val="10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自贸区专项资金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1,080,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中国(上海)自由贸易试验区管理 委员会张江管理局下发的中(沪) 自贸张管〔</w:t>
            </w:r>
            <w:r>
              <w:rPr>
                <w:color w:val="000000"/>
                <w:spacing w:val="0"/>
                <w:w w:val="100"/>
                <w:position w:val="0"/>
                <w:sz w:val="18"/>
                <w:szCs w:val="18"/>
              </w:rPr>
              <w:t>2017</w:t>
            </w:r>
            <w:r>
              <w:rPr>
                <w:color w:val="000000"/>
                <w:spacing w:val="0"/>
                <w:w w:val="100"/>
                <w:position w:val="0"/>
              </w:rPr>
              <w:t xml:space="preserve">〕 </w:t>
            </w:r>
            <w:r>
              <w:rPr>
                <w:color w:val="000000"/>
                <w:spacing w:val="0"/>
                <w:w w:val="100"/>
                <w:position w:val="0"/>
                <w:sz w:val="18"/>
                <w:szCs w:val="18"/>
              </w:rPr>
              <w:t>24</w:t>
            </w:r>
            <w:r>
              <w:rPr>
                <w:color w:val="000000"/>
                <w:spacing w:val="0"/>
                <w:w w:val="100"/>
                <w:position w:val="0"/>
              </w:rPr>
              <w:t>号</w:t>
            </w: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1,080,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39" w:line="1" w:lineRule="exact"/>
      </w:pPr>
    </w:p>
    <w:p>
      <w:pPr>
        <w:pStyle w:val="Style31"/>
        <w:keepNext/>
        <w:keepLines/>
        <w:widowControl w:val="0"/>
        <w:numPr>
          <w:ilvl w:val="0"/>
          <w:numId w:val="107"/>
        </w:numPr>
        <w:shd w:val="clear" w:color="auto" w:fill="auto"/>
        <w:bidi w:val="0"/>
        <w:spacing w:before="0" w:after="280" w:line="240" w:lineRule="auto"/>
        <w:ind w:left="0" w:right="0" w:firstLine="580"/>
        <w:jc w:val="left"/>
      </w:pPr>
      <w:bookmarkStart w:id="1198" w:name="bookmark1198"/>
      <w:bookmarkStart w:id="1199" w:name="bookmark1199"/>
      <w:bookmarkStart w:id="1200" w:name="bookmark1200"/>
      <w:bookmarkStart w:id="1201" w:name="bookmark1201"/>
      <w:bookmarkEnd w:id="1200"/>
      <w:r>
        <w:rPr>
          <w:b w:val="0"/>
          <w:bCs w:val="0"/>
          <w:color w:val="000000"/>
          <w:spacing w:val="0"/>
          <w:w w:val="100"/>
          <w:position w:val="0"/>
        </w:rPr>
        <w:t>预计负债</w:t>
      </w:r>
      <w:bookmarkEnd w:id="1198"/>
      <w:bookmarkEnd w:id="1199"/>
      <w:bookmarkEnd w:id="1201"/>
    </w:p>
    <w:p>
      <w:pPr>
        <w:pStyle w:val="Style66"/>
        <w:keepNext w:val="0"/>
        <w:keepLines w:val="0"/>
        <w:widowControl w:val="0"/>
        <w:shd w:val="clear" w:color="auto" w:fill="auto"/>
        <w:bidi w:val="0"/>
        <w:spacing w:before="0" w:after="140" w:line="240" w:lineRule="auto"/>
        <w:ind w:left="0" w:right="0" w:firstLine="580"/>
        <w:jc w:val="left"/>
        <w:rPr>
          <w:sz w:val="20"/>
          <w:szCs w:val="20"/>
        </w:rPr>
      </w:pPr>
      <w:r>
        <w:rPr>
          <w:color w:val="000000"/>
          <w:spacing w:val="0"/>
          <w:w w:val="100"/>
          <w:position w:val="0"/>
          <w:sz w:val="20"/>
          <w:szCs w:val="20"/>
        </w:rPr>
        <w:t>⑴明细情况</w:t>
      </w:r>
    </w:p>
    <w:tbl>
      <w:tblPr>
        <w:tblOverlap w:val="never"/>
        <w:jc w:val="left"/>
        <w:tblLayout w:type="fixed"/>
      </w:tblPr>
      <w:tblGrid>
        <w:gridCol w:w="2131"/>
        <w:gridCol w:w="2165"/>
        <w:gridCol w:w="2194"/>
        <w:gridCol w:w="2098"/>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产品质量保证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7,243,785.20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5,497, </w:t>
            </w:r>
            <w:r>
              <w:rPr>
                <w:color w:val="000000"/>
                <w:spacing w:val="0"/>
                <w:w w:val="100"/>
                <w:position w:val="0"/>
                <w:sz w:val="18"/>
                <w:szCs w:val="18"/>
              </w:rPr>
              <w:t xml:space="preserve">495. </w:t>
            </w:r>
            <w:r>
              <w:rPr>
                <w:color w:val="000000"/>
                <w:spacing w:val="0"/>
                <w:w w:val="100"/>
                <w:position w:val="0"/>
                <w:sz w:val="18"/>
                <w:szCs w:val="18"/>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详见下述其他说明</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未决诉讼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7,443,785.20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5,497, </w:t>
            </w:r>
            <w:r>
              <w:rPr>
                <w:color w:val="000000"/>
                <w:spacing w:val="0"/>
                <w:w w:val="100"/>
                <w:position w:val="0"/>
                <w:sz w:val="18"/>
                <w:szCs w:val="18"/>
              </w:rPr>
              <w:t xml:space="preserve">495. </w:t>
            </w:r>
            <w:r>
              <w:rPr>
                <w:color w:val="000000"/>
                <w:spacing w:val="0"/>
                <w:w w:val="100"/>
                <w:position w:val="0"/>
                <w:sz w:val="18"/>
                <w:szCs w:val="18"/>
              </w:rPr>
              <w:t>17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66"/>
        <w:keepNext w:val="0"/>
        <w:keepLines w:val="0"/>
        <w:widowControl w:val="0"/>
        <w:shd w:val="clear" w:color="auto" w:fill="auto"/>
        <w:bidi w:val="0"/>
        <w:spacing w:before="0" w:after="280" w:line="240" w:lineRule="auto"/>
        <w:ind w:left="0" w:right="0" w:firstLine="580"/>
        <w:jc w:val="left"/>
        <w:rPr>
          <w:sz w:val="20"/>
          <w:szCs w:val="20"/>
        </w:rPr>
      </w:pPr>
      <w:r>
        <w:rPr>
          <w:color w:val="000000"/>
          <w:spacing w:val="0"/>
          <w:w w:val="100"/>
          <w:position w:val="0"/>
          <w:sz w:val="20"/>
          <w:szCs w:val="20"/>
        </w:rPr>
        <w:t>(2)</w:t>
      </w:r>
      <w:r>
        <w:rPr>
          <w:color w:val="000000"/>
          <w:spacing w:val="0"/>
          <w:w w:val="100"/>
          <w:position w:val="0"/>
          <w:sz w:val="20"/>
          <w:szCs w:val="20"/>
        </w:rPr>
        <w:t>其他说明</w:t>
      </w:r>
    </w:p>
    <w:p>
      <w:pPr>
        <w:pStyle w:val="Style66"/>
        <w:keepNext w:val="0"/>
        <w:keepLines w:val="0"/>
        <w:widowControl w:val="0"/>
        <w:shd w:val="clear" w:color="auto" w:fill="auto"/>
        <w:bidi w:val="0"/>
        <w:spacing w:before="0" w:after="220" w:line="240" w:lineRule="auto"/>
        <w:ind w:left="0" w:right="0" w:firstLine="580"/>
        <w:jc w:val="left"/>
        <w:rPr>
          <w:sz w:val="20"/>
          <w:szCs w:val="20"/>
        </w:rPr>
      </w:pPr>
      <w:r>
        <w:rPr>
          <w:color w:val="000000"/>
          <w:spacing w:val="0"/>
          <w:w w:val="100"/>
          <w:position w:val="0"/>
          <w:sz w:val="20"/>
          <w:szCs w:val="20"/>
        </w:rPr>
        <w:t>产品质量保证系利欧湖南、大连华能等工业泵生产企业根据与客户签订的销售合同中关于承诺</w:t>
      </w:r>
      <w:r>
        <w:rPr>
          <w:color w:val="000000"/>
          <w:spacing w:val="0"/>
          <w:w w:val="100"/>
          <w:position w:val="0"/>
          <w:sz w:val="20"/>
          <w:szCs w:val="20"/>
        </w:rPr>
        <w:t>1</w:t>
      </w:r>
      <w:r>
        <w:rPr>
          <w:color w:val="000000"/>
          <w:spacing w:val="0"/>
          <w:w w:val="100"/>
          <w:position w:val="0"/>
          <w:sz w:val="20"/>
          <w:szCs w:val="20"/>
        </w:rPr>
        <w:t>年免</w:t>
      </w:r>
    </w:p>
    <w:p>
      <w:pPr>
        <w:pStyle w:val="Style66"/>
        <w:keepNext w:val="0"/>
        <w:keepLines w:val="0"/>
        <w:widowControl w:val="0"/>
        <w:shd w:val="clear" w:color="auto" w:fill="auto"/>
        <w:bidi w:val="0"/>
        <w:spacing w:before="0" w:after="760" w:line="240" w:lineRule="auto"/>
        <w:ind w:left="0" w:right="0" w:firstLine="160"/>
        <w:jc w:val="left"/>
        <w:rPr>
          <w:sz w:val="20"/>
          <w:szCs w:val="20"/>
        </w:rPr>
      </w:pPr>
      <w:r>
        <w:rPr>
          <w:color w:val="000000"/>
          <w:spacing w:val="0"/>
          <w:w w:val="100"/>
          <w:position w:val="0"/>
          <w:sz w:val="20"/>
          <w:szCs w:val="20"/>
        </w:rPr>
        <w:t>费维修的条款，按其相关收入的测算比例(根据以往实际发生数据测算)计提的售后维修费用。</w:t>
      </w:r>
    </w:p>
    <w:p>
      <w:pPr>
        <w:pStyle w:val="Style31"/>
        <w:keepNext/>
        <w:keepLines/>
        <w:widowControl w:val="0"/>
        <w:numPr>
          <w:ilvl w:val="0"/>
          <w:numId w:val="107"/>
        </w:numPr>
        <w:shd w:val="clear" w:color="auto" w:fill="auto"/>
        <w:bidi w:val="0"/>
        <w:spacing w:before="0" w:after="280" w:line="240" w:lineRule="auto"/>
        <w:ind w:left="0" w:right="0" w:firstLine="580"/>
        <w:jc w:val="left"/>
      </w:pPr>
      <w:bookmarkStart w:id="1202" w:name="bookmark1202"/>
      <w:bookmarkStart w:id="1203" w:name="bookmark1203"/>
      <w:bookmarkStart w:id="1204" w:name="bookmark1204"/>
      <w:bookmarkStart w:id="1205" w:name="bookmark1205"/>
      <w:bookmarkEnd w:id="1204"/>
      <w:r>
        <w:rPr>
          <w:b w:val="0"/>
          <w:bCs w:val="0"/>
          <w:color w:val="000000"/>
          <w:spacing w:val="0"/>
          <w:w w:val="100"/>
          <w:position w:val="0"/>
        </w:rPr>
        <w:t>递延收益</w:t>
      </w:r>
      <w:bookmarkEnd w:id="1202"/>
      <w:bookmarkEnd w:id="1203"/>
      <w:bookmarkEnd w:id="1205"/>
    </w:p>
    <w:p>
      <w:pPr>
        <w:pStyle w:val="Style66"/>
        <w:keepNext w:val="0"/>
        <w:keepLines w:val="0"/>
        <w:widowControl w:val="0"/>
        <w:shd w:val="clear" w:color="auto" w:fill="auto"/>
        <w:bidi w:val="0"/>
        <w:spacing w:before="0" w:after="140" w:line="240" w:lineRule="auto"/>
        <w:ind w:left="0" w:right="0" w:firstLine="580"/>
        <w:jc w:val="left"/>
        <w:rPr>
          <w:sz w:val="20"/>
          <w:szCs w:val="20"/>
        </w:rPr>
      </w:pPr>
      <w:r>
        <w:rPr>
          <w:color w:val="000000"/>
          <w:spacing w:val="0"/>
          <w:w w:val="100"/>
          <w:position w:val="0"/>
          <w:sz w:val="20"/>
          <w:szCs w:val="20"/>
        </w:rPr>
        <w:t xml:space="preserve">(1) </w:t>
      </w:r>
      <w:r>
        <w:rPr>
          <w:color w:val="000000"/>
          <w:spacing w:val="0"/>
          <w:w w:val="100"/>
          <w:position w:val="0"/>
          <w:sz w:val="20"/>
          <w:szCs w:val="20"/>
        </w:rPr>
        <w:t>明细情况</w:t>
      </w:r>
    </w:p>
    <w:tbl>
      <w:tblPr>
        <w:tblOverlap w:val="never"/>
        <w:jc w:val="center"/>
        <w:tblLayout w:type="fixed"/>
      </w:tblPr>
      <w:tblGrid>
        <w:gridCol w:w="1344"/>
        <w:gridCol w:w="1560"/>
        <w:gridCol w:w="1382"/>
        <w:gridCol w:w="1469"/>
        <w:gridCol w:w="1685"/>
        <w:gridCol w:w="2448"/>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10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 xml:space="preserve">324, </w:t>
            </w:r>
            <w:r>
              <w:rPr>
                <w:rFonts w:ascii="Times New Roman" w:eastAsia="Times New Roman" w:hAnsi="Times New Roman" w:cs="Times New Roman"/>
                <w:color w:val="000000"/>
                <w:spacing w:val="0"/>
                <w:w w:val="100"/>
                <w:position w:val="0"/>
                <w:sz w:val="14"/>
                <w:szCs w:val="14"/>
              </w:rPr>
              <w:t>940,871.60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5,110,600.00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29,744,021.79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4"/>
                <w:szCs w:val="14"/>
              </w:rPr>
            </w:pPr>
            <w:r>
              <w:rPr>
                <w:rFonts w:ascii="Times New Roman" w:eastAsia="Times New Roman" w:hAnsi="Times New Roman" w:cs="Times New Roman"/>
                <w:color w:val="000000"/>
                <w:spacing w:val="0"/>
                <w:w w:val="100"/>
                <w:position w:val="0"/>
                <w:sz w:val="14"/>
                <w:szCs w:val="14"/>
              </w:rPr>
              <w:t>300,307,449.81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根据浙江省温岭经济开发区管 委会项目投资协议书等相关文 件</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 xml:space="preserve">324, </w:t>
            </w:r>
            <w:r>
              <w:rPr>
                <w:rFonts w:ascii="Times New Roman" w:eastAsia="Times New Roman" w:hAnsi="Times New Roman" w:cs="Times New Roman"/>
                <w:color w:val="000000"/>
                <w:spacing w:val="0"/>
                <w:w w:val="100"/>
                <w:position w:val="0"/>
                <w:sz w:val="14"/>
                <w:szCs w:val="14"/>
              </w:rPr>
              <w:t xml:space="preserve">940,871. </w:t>
            </w:r>
            <w:r>
              <w:rPr>
                <w:rFonts w:ascii="Times New Roman" w:eastAsia="Times New Roman" w:hAnsi="Times New Roman" w:cs="Times New Roman"/>
                <w:color w:val="000000"/>
                <w:spacing w:val="0"/>
                <w:w w:val="100"/>
                <w:position w:val="0"/>
                <w:sz w:val="14"/>
                <w:szCs w:val="14"/>
              </w:rPr>
              <w:t>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5,110,600.00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29,744,021.79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4"/>
                <w:szCs w:val="14"/>
              </w:rPr>
            </w:pPr>
            <w:r>
              <w:rPr>
                <w:rFonts w:ascii="Times New Roman" w:eastAsia="Times New Roman" w:hAnsi="Times New Roman" w:cs="Times New Roman"/>
                <w:color w:val="000000"/>
                <w:spacing w:val="0"/>
                <w:w w:val="100"/>
                <w:position w:val="0"/>
                <w:sz w:val="14"/>
                <w:szCs w:val="14"/>
              </w:rPr>
              <w:t>300,307,449.81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66"/>
        <w:keepNext w:val="0"/>
        <w:keepLines w:val="0"/>
        <w:widowControl w:val="0"/>
        <w:shd w:val="clear" w:color="auto" w:fill="auto"/>
        <w:bidi w:val="0"/>
        <w:spacing w:before="0" w:after="140" w:line="240" w:lineRule="auto"/>
        <w:ind w:left="0" w:right="0" w:firstLine="580"/>
        <w:jc w:val="left"/>
        <w:rPr>
          <w:sz w:val="20"/>
          <w:szCs w:val="20"/>
        </w:rPr>
      </w:pPr>
      <w:r>
        <w:rPr>
          <w:color w:val="000000"/>
          <w:spacing w:val="0"/>
          <w:w w:val="100"/>
          <w:position w:val="0"/>
          <w:sz w:val="20"/>
          <w:szCs w:val="20"/>
        </w:rPr>
        <w:t>(2)</w:t>
      </w:r>
      <w:r>
        <w:rPr>
          <w:color w:val="000000"/>
          <w:spacing w:val="0"/>
          <w:w w:val="100"/>
          <w:position w:val="0"/>
          <w:sz w:val="20"/>
          <w:szCs w:val="20"/>
        </w:rPr>
        <w:t>政府补助明细</w:t>
      </w:r>
    </w:p>
    <w:tbl>
      <w:tblPr>
        <w:tblOverlap w:val="never"/>
        <w:jc w:val="left"/>
        <w:tblLayout w:type="fixed"/>
      </w:tblPr>
      <w:tblGrid>
        <w:gridCol w:w="1733"/>
        <w:gridCol w:w="1224"/>
        <w:gridCol w:w="1224"/>
        <w:gridCol w:w="1133"/>
        <w:gridCol w:w="1171"/>
        <w:gridCol w:w="1133"/>
        <w:gridCol w:w="1027"/>
      </w:tblGrid>
      <w:tr>
        <w:trPr>
          <w:trHeight w:val="75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00" w:line="240" w:lineRule="auto"/>
              <w:ind w:left="0" w:right="0" w:firstLine="0"/>
              <w:jc w:val="center"/>
              <w:rPr>
                <w:sz w:val="13"/>
                <w:szCs w:val="13"/>
              </w:rPr>
            </w:pPr>
            <w:r>
              <w:rPr>
                <w:color w:val="000000"/>
                <w:spacing w:val="0"/>
                <w:w w:val="100"/>
                <w:position w:val="0"/>
                <w:sz w:val="13"/>
                <w:szCs w:val="13"/>
              </w:rPr>
              <w:t>本期新增</w:t>
            </w:r>
          </w:p>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补助金额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60" w:line="240" w:lineRule="auto"/>
              <w:ind w:left="0" w:right="0" w:firstLine="0"/>
              <w:jc w:val="right"/>
              <w:rPr>
                <w:sz w:val="13"/>
                <w:szCs w:val="13"/>
              </w:rPr>
            </w:pPr>
            <w:r>
              <w:rPr>
                <w:color w:val="000000"/>
                <w:spacing w:val="0"/>
                <w:w w:val="100"/>
                <w:position w:val="0"/>
                <w:sz w:val="13"/>
                <w:szCs w:val="13"/>
              </w:rPr>
              <w:t>本期计入当期损</w:t>
            </w:r>
          </w:p>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益金额［注］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其他转出［注］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与资产相关/</w:t>
            </w:r>
          </w:p>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与收益相关</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公共租赁住房建设补助款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3"/>
                <w:szCs w:val="13"/>
              </w:rPr>
            </w:pPr>
            <w:r>
              <w:rPr>
                <w:rFonts w:ascii="Arial Unicode MS" w:eastAsia="Arial Unicode MS" w:hAnsi="Arial Unicode MS" w:cs="Arial Unicode MS"/>
                <w:color w:val="000000"/>
                <w:spacing w:val="0"/>
                <w:w w:val="100"/>
                <w:position w:val="0"/>
                <w:sz w:val="13"/>
                <w:szCs w:val="13"/>
              </w:rPr>
              <w:t>4,132,457.01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Arial Unicode MS" w:eastAsia="Arial Unicode MS" w:hAnsi="Arial Unicode MS" w:cs="Arial Unicode MS"/>
                <w:color w:val="000000"/>
                <w:spacing w:val="0"/>
                <w:w w:val="100"/>
                <w:position w:val="0"/>
                <w:sz w:val="13"/>
                <w:szCs w:val="13"/>
              </w:rPr>
              <w:t>293,772.00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Arial Unicode MS" w:eastAsia="Arial Unicode MS" w:hAnsi="Arial Unicode MS" w:cs="Arial Unicode MS"/>
                <w:color w:val="000000"/>
                <w:spacing w:val="0"/>
                <w:w w:val="100"/>
                <w:position w:val="0"/>
                <w:sz w:val="13"/>
                <w:szCs w:val="13"/>
              </w:rPr>
              <w:t>3,838,685.01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与资产相关</w:t>
            </w:r>
          </w:p>
        </w:tc>
      </w:tr>
      <w:tr>
        <w:trPr>
          <w:trHeight w:val="57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保障性安居工程补助款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3"/>
                <w:szCs w:val="13"/>
              </w:rPr>
            </w:pPr>
            <w:r>
              <w:rPr>
                <w:rFonts w:ascii="Arial Unicode MS" w:eastAsia="Arial Unicode MS" w:hAnsi="Arial Unicode MS" w:cs="Arial Unicode MS"/>
                <w:color w:val="000000"/>
                <w:spacing w:val="0"/>
                <w:w w:val="100"/>
                <w:position w:val="0"/>
                <w:sz w:val="13"/>
                <w:szCs w:val="13"/>
              </w:rPr>
              <w:t>540,058.48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Arial Unicode MS" w:eastAsia="Arial Unicode MS" w:hAnsi="Arial Unicode MS" w:cs="Arial Unicode MS"/>
                <w:color w:val="000000"/>
                <w:spacing w:val="0"/>
                <w:w w:val="100"/>
                <w:position w:val="0"/>
                <w:sz w:val="13"/>
                <w:szCs w:val="13"/>
              </w:rPr>
              <w:t>36,213.12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Arial Unicode MS" w:eastAsia="Arial Unicode MS" w:hAnsi="Arial Unicode MS" w:cs="Arial Unicode MS"/>
                <w:color w:val="000000"/>
                <w:spacing w:val="0"/>
                <w:w w:val="100"/>
                <w:position w:val="0"/>
                <w:sz w:val="13"/>
                <w:szCs w:val="13"/>
              </w:rPr>
              <w:t>503,845.36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与资产相关</w:t>
            </w:r>
          </w:p>
        </w:tc>
      </w:tr>
      <w:tr>
        <w:trPr>
          <w:trHeight w:val="72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年产</w:t>
            </w:r>
            <w:r>
              <w:rPr>
                <w:rFonts w:ascii="Arial Unicode MS" w:eastAsia="Arial Unicode MS" w:hAnsi="Arial Unicode MS" w:cs="Arial Unicode MS"/>
                <w:color w:val="000000"/>
                <w:spacing w:val="0"/>
                <w:w w:val="100"/>
                <w:position w:val="0"/>
                <w:sz w:val="13"/>
                <w:szCs w:val="13"/>
              </w:rPr>
              <w:t>3800</w:t>
            </w:r>
            <w:r>
              <w:rPr>
                <w:rFonts w:ascii="Arial Unicode MS" w:eastAsia="Arial Unicode MS" w:hAnsi="Arial Unicode MS" w:cs="Arial Unicode MS"/>
                <w:color w:val="000000"/>
                <w:spacing w:val="0"/>
                <w:w w:val="100"/>
                <w:position w:val="0"/>
                <w:sz w:val="13"/>
                <w:szCs w:val="13"/>
              </w:rPr>
              <w:t>台工业泵建设</w:t>
            </w:r>
          </w:p>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项目补助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3"/>
                <w:szCs w:val="13"/>
              </w:rPr>
            </w:pPr>
            <w:r>
              <w:rPr>
                <w:rFonts w:ascii="Arial Unicode MS" w:eastAsia="Arial Unicode MS" w:hAnsi="Arial Unicode MS" w:cs="Arial Unicode MS"/>
                <w:color w:val="000000"/>
                <w:spacing w:val="0"/>
                <w:w w:val="100"/>
                <w:position w:val="0"/>
                <w:sz w:val="13"/>
                <w:szCs w:val="13"/>
              </w:rPr>
              <w:t>30,830,208.06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Arial Unicode MS" w:eastAsia="Arial Unicode MS" w:hAnsi="Arial Unicode MS" w:cs="Arial Unicode MS"/>
                <w:color w:val="000000"/>
                <w:spacing w:val="0"/>
                <w:w w:val="100"/>
                <w:position w:val="0"/>
                <w:sz w:val="13"/>
                <w:szCs w:val="13"/>
              </w:rPr>
              <w:t>2,371,554.48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Arial Unicode MS" w:eastAsia="Arial Unicode MS" w:hAnsi="Arial Unicode MS" w:cs="Arial Unicode MS"/>
                <w:color w:val="000000"/>
                <w:spacing w:val="0"/>
                <w:w w:val="100"/>
                <w:position w:val="0"/>
                <w:sz w:val="13"/>
                <w:szCs w:val="13"/>
              </w:rPr>
              <w:t>28,458,653.58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与资产相关</w:t>
            </w:r>
          </w:p>
        </w:tc>
      </w:tr>
    </w:tbl>
    <w:p>
      <w:pPr>
        <w:spacing w:lineRule="exact" w:line="1"/>
        <w:rPr>
          <w:sz w:val="2"/>
          <w:szCs w:val="2"/>
        </w:rPr>
      </w:pPr>
      <w:r>
        <w:br w:type="page"/>
      </w:r>
    </w:p>
    <w:tbl>
      <w:tblPr>
        <w:tblOverlap w:val="never"/>
        <w:jc w:val="left"/>
        <w:tblLayout w:type="fixed"/>
      </w:tblPr>
      <w:tblGrid>
        <w:gridCol w:w="1733"/>
        <w:gridCol w:w="1224"/>
        <w:gridCol w:w="1224"/>
        <w:gridCol w:w="1133"/>
        <w:gridCol w:w="1171"/>
        <w:gridCol w:w="1133"/>
        <w:gridCol w:w="1027"/>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开工奖励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3"/>
                <w:szCs w:val="13"/>
              </w:rPr>
            </w:pPr>
            <w:r>
              <w:rPr>
                <w:rFonts w:ascii="Arial Unicode MS" w:eastAsia="Arial Unicode MS" w:hAnsi="Arial Unicode MS" w:cs="Arial Unicode MS"/>
                <w:color w:val="000000"/>
                <w:spacing w:val="0"/>
                <w:w w:val="100"/>
                <w:position w:val="0"/>
                <w:sz w:val="13"/>
                <w:szCs w:val="13"/>
              </w:rPr>
              <w:t>22,707,356.86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Arial Unicode MS" w:eastAsia="Arial Unicode MS" w:hAnsi="Arial Unicode MS" w:cs="Arial Unicode MS"/>
                <w:color w:val="000000"/>
                <w:spacing w:val="0"/>
                <w:w w:val="100"/>
                <w:position w:val="0"/>
                <w:sz w:val="13"/>
                <w:szCs w:val="13"/>
              </w:rPr>
              <w:t>1,374,897.52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3"/>
                <w:szCs w:val="13"/>
              </w:rPr>
            </w:pPr>
            <w:r>
              <w:rPr>
                <w:rFonts w:ascii="Arial Unicode MS" w:eastAsia="Arial Unicode MS" w:hAnsi="Arial Unicode MS" w:cs="Arial Unicode MS"/>
                <w:color w:val="000000"/>
                <w:spacing w:val="0"/>
                <w:w w:val="100"/>
                <w:position w:val="0"/>
                <w:sz w:val="13"/>
                <w:szCs w:val="13"/>
              </w:rPr>
              <w:t>21,332,459.34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与资产相关</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搬迁补偿资产相关部分补</w:t>
            </w:r>
          </w:p>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3"/>
                <w:szCs w:val="13"/>
              </w:rPr>
            </w:pPr>
            <w:r>
              <w:rPr>
                <w:rFonts w:ascii="Arial Unicode MS" w:eastAsia="Arial Unicode MS" w:hAnsi="Arial Unicode MS" w:cs="Arial Unicode MS"/>
                <w:color w:val="000000"/>
                <w:spacing w:val="0"/>
                <w:w w:val="100"/>
                <w:position w:val="0"/>
                <w:sz w:val="13"/>
                <w:szCs w:val="13"/>
              </w:rPr>
              <w:t>225,495,380.46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Arial Unicode MS" w:eastAsia="Arial Unicode MS" w:hAnsi="Arial Unicode MS" w:cs="Arial Unicode MS"/>
                <w:color w:val="000000"/>
                <w:spacing w:val="0"/>
                <w:w w:val="100"/>
                <w:position w:val="0"/>
                <w:sz w:val="13"/>
                <w:szCs w:val="13"/>
              </w:rPr>
              <w:t>17,844,314.42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207,651,066.04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与资产相关</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国家智能制造项目补助资</w:t>
            </w:r>
          </w:p>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3"/>
                <w:szCs w:val="13"/>
              </w:rPr>
            </w:pPr>
            <w:r>
              <w:rPr>
                <w:rFonts w:ascii="Arial Unicode MS" w:eastAsia="Arial Unicode MS" w:hAnsi="Arial Unicode MS" w:cs="Arial Unicode MS"/>
                <w:color w:val="000000"/>
                <w:spacing w:val="0"/>
                <w:w w:val="100"/>
                <w:position w:val="0"/>
                <w:sz w:val="13"/>
                <w:szCs w:val="13"/>
              </w:rPr>
              <w:t>20,706,911.41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Arial Unicode MS" w:eastAsia="Arial Unicode MS" w:hAnsi="Arial Unicode MS" w:cs="Arial Unicode MS"/>
                <w:color w:val="000000"/>
                <w:spacing w:val="0"/>
                <w:w w:val="100"/>
                <w:position w:val="0"/>
                <w:sz w:val="13"/>
                <w:szCs w:val="13"/>
              </w:rPr>
              <w:t>4,126,335.01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3"/>
                <w:szCs w:val="13"/>
              </w:rPr>
            </w:pPr>
            <w:r>
              <w:rPr>
                <w:rFonts w:ascii="Arial Unicode MS" w:eastAsia="Arial Unicode MS" w:hAnsi="Arial Unicode MS" w:cs="Arial Unicode MS"/>
                <w:color w:val="000000"/>
                <w:spacing w:val="0"/>
                <w:w w:val="100"/>
                <w:position w:val="0"/>
                <w:sz w:val="13"/>
                <w:szCs w:val="13"/>
              </w:rPr>
              <w:t>16,580,576.40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与资产相关</w:t>
            </w:r>
          </w:p>
        </w:tc>
      </w:tr>
      <w:tr>
        <w:trPr>
          <w:trHeight w:val="1339"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43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新增年产</w:t>
            </w:r>
            <w:r>
              <w:rPr>
                <w:rFonts w:ascii="Arial Unicode MS" w:eastAsia="Arial Unicode MS" w:hAnsi="Arial Unicode MS" w:cs="Arial Unicode MS"/>
                <w:color w:val="000000"/>
                <w:spacing w:val="0"/>
                <w:w w:val="100"/>
                <w:position w:val="0"/>
                <w:sz w:val="13"/>
                <w:szCs w:val="13"/>
              </w:rPr>
              <w:t>100</w:t>
            </w:r>
            <w:r>
              <w:rPr>
                <w:rFonts w:ascii="Arial Unicode MS" w:eastAsia="Arial Unicode MS" w:hAnsi="Arial Unicode MS" w:cs="Arial Unicode MS"/>
                <w:color w:val="000000"/>
                <w:spacing w:val="0"/>
                <w:w w:val="100"/>
                <w:position w:val="0"/>
                <w:sz w:val="13"/>
                <w:szCs w:val="13"/>
              </w:rPr>
              <w:t>万台碎枝机</w:t>
            </w:r>
          </w:p>
          <w:p>
            <w:pPr>
              <w:pStyle w:val="Style6"/>
              <w:keepNext w:val="0"/>
              <w:keepLines w:val="0"/>
              <w:widowControl w:val="0"/>
              <w:shd w:val="clear" w:color="auto" w:fill="auto"/>
              <w:bidi w:val="0"/>
              <w:spacing w:before="0" w:after="0" w:line="430" w:lineRule="auto"/>
              <w:ind w:left="140" w:right="0" w:firstLine="0"/>
              <w:jc w:val="left"/>
              <w:rPr>
                <w:sz w:val="13"/>
                <w:szCs w:val="13"/>
              </w:rPr>
            </w:pPr>
            <w:r>
              <w:rPr>
                <w:rFonts w:ascii="Arial Unicode MS" w:eastAsia="Arial Unicode MS" w:hAnsi="Arial Unicode MS" w:cs="Arial Unicode MS"/>
                <w:color w:val="000000"/>
                <w:spacing w:val="0"/>
                <w:w w:val="100"/>
                <w:position w:val="0"/>
                <w:sz w:val="13"/>
                <w:szCs w:val="13"/>
              </w:rPr>
              <w:t>技改项目、年产</w:t>
            </w:r>
            <w:r>
              <w:rPr>
                <w:rFonts w:ascii="Arial Unicode MS" w:eastAsia="Arial Unicode MS" w:hAnsi="Arial Unicode MS" w:cs="Arial Unicode MS"/>
                <w:color w:val="000000"/>
                <w:spacing w:val="0"/>
                <w:w w:val="100"/>
                <w:position w:val="0"/>
                <w:sz w:val="13"/>
                <w:szCs w:val="13"/>
              </w:rPr>
              <w:t>20</w:t>
            </w:r>
            <w:r>
              <w:rPr>
                <w:rFonts w:ascii="Arial Unicode MS" w:eastAsia="Arial Unicode MS" w:hAnsi="Arial Unicode MS" w:cs="Arial Unicode MS"/>
                <w:color w:val="000000"/>
                <w:spacing w:val="0"/>
                <w:w w:val="100"/>
                <w:position w:val="0"/>
                <w:sz w:val="13"/>
                <w:szCs w:val="13"/>
              </w:rPr>
              <w:t>万台热 水循环屏蔽泵技改项目补 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3"/>
                <w:szCs w:val="13"/>
              </w:rPr>
            </w:pPr>
            <w:r>
              <w:rPr>
                <w:rFonts w:ascii="Arial Unicode MS" w:eastAsia="Arial Unicode MS" w:hAnsi="Arial Unicode MS" w:cs="Arial Unicode MS"/>
                <w:color w:val="000000"/>
                <w:spacing w:val="0"/>
                <w:w w:val="100"/>
                <w:position w:val="0"/>
                <w:sz w:val="13"/>
                <w:szCs w:val="13"/>
              </w:rPr>
              <w:t>270,488.91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Arial Unicode MS" w:eastAsia="Arial Unicode MS" w:hAnsi="Arial Unicode MS" w:cs="Arial Unicode MS"/>
                <w:color w:val="000000"/>
                <w:spacing w:val="0"/>
                <w:w w:val="100"/>
                <w:position w:val="0"/>
                <w:sz w:val="13"/>
                <w:szCs w:val="13"/>
              </w:rPr>
              <w:t>135,244.40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Arial Unicode MS" w:eastAsia="Arial Unicode MS" w:hAnsi="Arial Unicode MS" w:cs="Arial Unicode MS"/>
                <w:color w:val="000000"/>
                <w:spacing w:val="0"/>
                <w:w w:val="100"/>
                <w:position w:val="0"/>
                <w:sz w:val="13"/>
                <w:szCs w:val="13"/>
              </w:rPr>
              <w:t>135,244.51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与资产相关</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新增年产</w:t>
            </w:r>
            <w:r>
              <w:rPr>
                <w:rFonts w:ascii="Arial Unicode MS" w:eastAsia="Arial Unicode MS" w:hAnsi="Arial Unicode MS" w:cs="Arial Unicode MS"/>
                <w:color w:val="000000"/>
                <w:spacing w:val="0"/>
                <w:w w:val="100"/>
                <w:position w:val="0"/>
                <w:sz w:val="13"/>
                <w:szCs w:val="13"/>
              </w:rPr>
              <w:t>200</w:t>
            </w:r>
            <w:r>
              <w:rPr>
                <w:rFonts w:ascii="Arial Unicode MS" w:eastAsia="Arial Unicode MS" w:hAnsi="Arial Unicode MS" w:cs="Arial Unicode MS"/>
                <w:color w:val="000000"/>
                <w:spacing w:val="0"/>
                <w:w w:val="100"/>
                <w:position w:val="0"/>
                <w:sz w:val="13"/>
                <w:szCs w:val="13"/>
              </w:rPr>
              <w:t>万台高效微</w:t>
            </w:r>
          </w:p>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小型水泵技改项目补助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3"/>
                <w:szCs w:val="13"/>
              </w:rPr>
            </w:pPr>
            <w:r>
              <w:rPr>
                <w:rFonts w:ascii="Arial Unicode MS" w:eastAsia="Arial Unicode MS" w:hAnsi="Arial Unicode MS" w:cs="Arial Unicode MS"/>
                <w:color w:val="000000"/>
                <w:spacing w:val="0"/>
                <w:w w:val="100"/>
                <w:position w:val="0"/>
                <w:sz w:val="13"/>
                <w:szCs w:val="13"/>
              </w:rPr>
              <w:t>881,441.21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Arial Unicode MS" w:eastAsia="Arial Unicode MS" w:hAnsi="Arial Unicode MS" w:cs="Arial Unicode MS"/>
                <w:color w:val="000000"/>
                <w:spacing w:val="0"/>
                <w:w w:val="100"/>
                <w:position w:val="0"/>
                <w:sz w:val="13"/>
                <w:szCs w:val="13"/>
              </w:rPr>
              <w:t>302,208.44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Arial Unicode MS" w:eastAsia="Arial Unicode MS" w:hAnsi="Arial Unicode MS" w:cs="Arial Unicode MS"/>
                <w:color w:val="000000"/>
                <w:spacing w:val="0"/>
                <w:w w:val="100"/>
                <w:position w:val="0"/>
                <w:sz w:val="13"/>
                <w:szCs w:val="13"/>
              </w:rPr>
              <w:t>579,232.77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与资产相关</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新增年产</w:t>
            </w:r>
            <w:r>
              <w:rPr>
                <w:rFonts w:ascii="Arial Unicode MS" w:eastAsia="Arial Unicode MS" w:hAnsi="Arial Unicode MS" w:cs="Arial Unicode MS"/>
                <w:color w:val="000000"/>
                <w:spacing w:val="0"/>
                <w:w w:val="100"/>
                <w:position w:val="0"/>
                <w:sz w:val="13"/>
                <w:szCs w:val="13"/>
              </w:rPr>
              <w:t>50</w:t>
            </w:r>
            <w:r>
              <w:rPr>
                <w:rFonts w:ascii="Arial Unicode MS" w:eastAsia="Arial Unicode MS" w:hAnsi="Arial Unicode MS" w:cs="Arial Unicode MS"/>
                <w:color w:val="000000"/>
                <w:spacing w:val="0"/>
                <w:w w:val="100"/>
                <w:position w:val="0"/>
                <w:sz w:val="13"/>
                <w:szCs w:val="13"/>
              </w:rPr>
              <w:t>万台节能型</w:t>
            </w:r>
          </w:p>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水泵技改项目补助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3"/>
                <w:szCs w:val="13"/>
              </w:rPr>
            </w:pPr>
            <w:r>
              <w:rPr>
                <w:rFonts w:ascii="Arial Unicode MS" w:eastAsia="Arial Unicode MS" w:hAnsi="Arial Unicode MS" w:cs="Arial Unicode MS"/>
                <w:color w:val="000000"/>
                <w:spacing w:val="0"/>
                <w:w w:val="100"/>
                <w:position w:val="0"/>
                <w:sz w:val="13"/>
                <w:szCs w:val="13"/>
              </w:rPr>
              <w:t>315,970.28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3"/>
                <w:szCs w:val="13"/>
              </w:rPr>
            </w:pPr>
            <w:r>
              <w:rPr>
                <w:rFonts w:ascii="Arial Unicode MS" w:eastAsia="Arial Unicode MS" w:hAnsi="Arial Unicode MS" w:cs="Arial Unicode MS"/>
                <w:color w:val="000000"/>
                <w:spacing w:val="0"/>
                <w:w w:val="100"/>
                <w:position w:val="0"/>
                <w:sz w:val="13"/>
                <w:szCs w:val="13"/>
              </w:rPr>
              <w:t>97,221.62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Arial Unicode MS" w:eastAsia="Arial Unicode MS" w:hAnsi="Arial Unicode MS" w:cs="Arial Unicode MS"/>
                <w:color w:val="000000"/>
                <w:spacing w:val="0"/>
                <w:w w:val="100"/>
                <w:position w:val="0"/>
                <w:sz w:val="13"/>
                <w:szCs w:val="13"/>
              </w:rPr>
              <w:t>218,748.66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与资产相关</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高效智能离心泵（研发设</w:t>
            </w:r>
          </w:p>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备、模具）补助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Arial Unicode MS" w:eastAsia="Arial Unicode MS" w:hAnsi="Arial Unicode MS" w:cs="Arial Unicode MS"/>
                <w:color w:val="000000"/>
                <w:spacing w:val="0"/>
                <w:w w:val="100"/>
                <w:position w:val="0"/>
                <w:sz w:val="13"/>
                <w:szCs w:val="13"/>
              </w:rPr>
              <w:t>1,062,205.52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Arial Unicode MS" w:eastAsia="Arial Unicode MS" w:hAnsi="Arial Unicode MS" w:cs="Arial Unicode MS"/>
                <w:color w:val="000000"/>
                <w:spacing w:val="0"/>
                <w:w w:val="100"/>
                <w:position w:val="0"/>
                <w:sz w:val="13"/>
                <w:szCs w:val="13"/>
              </w:rPr>
              <w:t>256,293.76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Arial Unicode MS" w:eastAsia="Arial Unicode MS" w:hAnsi="Arial Unicode MS" w:cs="Arial Unicode MS"/>
                <w:color w:val="000000"/>
                <w:spacing w:val="0"/>
                <w:w w:val="100"/>
                <w:position w:val="0"/>
                <w:sz w:val="13"/>
                <w:szCs w:val="13"/>
              </w:rPr>
              <w:t>805,911.76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与资产相关</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新增年产</w:t>
            </w:r>
            <w:r>
              <w:rPr>
                <w:rFonts w:ascii="Arial Unicode MS" w:eastAsia="Arial Unicode MS" w:hAnsi="Arial Unicode MS" w:cs="Arial Unicode MS"/>
                <w:color w:val="000000"/>
                <w:spacing w:val="0"/>
                <w:w w:val="100"/>
                <w:position w:val="0"/>
                <w:sz w:val="13"/>
                <w:szCs w:val="13"/>
              </w:rPr>
              <w:t>100</w:t>
            </w:r>
            <w:r>
              <w:rPr>
                <w:rFonts w:ascii="Arial Unicode MS" w:eastAsia="Arial Unicode MS" w:hAnsi="Arial Unicode MS" w:cs="Arial Unicode MS"/>
                <w:color w:val="000000"/>
                <w:spacing w:val="0"/>
                <w:w w:val="100"/>
                <w:position w:val="0"/>
                <w:sz w:val="13"/>
                <w:szCs w:val="13"/>
              </w:rPr>
              <w:t>万台高效节</w:t>
            </w:r>
          </w:p>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能水泵技改项目补助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3"/>
                <w:szCs w:val="13"/>
              </w:rPr>
            </w:pPr>
            <w:r>
              <w:rPr>
                <w:rFonts w:ascii="Arial Unicode MS" w:eastAsia="Arial Unicode MS" w:hAnsi="Arial Unicode MS" w:cs="Arial Unicode MS"/>
                <w:color w:val="000000"/>
                <w:spacing w:val="0"/>
                <w:w w:val="100"/>
                <w:position w:val="0"/>
                <w:sz w:val="13"/>
                <w:szCs w:val="13"/>
              </w:rPr>
              <w:t>144,422.62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3"/>
                <w:szCs w:val="13"/>
              </w:rPr>
            </w:pPr>
            <w:r>
              <w:rPr>
                <w:rFonts w:ascii="Arial Unicode MS" w:eastAsia="Arial Unicode MS" w:hAnsi="Arial Unicode MS" w:cs="Arial Unicode MS"/>
                <w:color w:val="000000"/>
                <w:spacing w:val="0"/>
                <w:w w:val="100"/>
                <w:position w:val="0"/>
                <w:sz w:val="13"/>
                <w:szCs w:val="13"/>
              </w:rPr>
              <w:t>35,368.80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Arial Unicode MS" w:eastAsia="Arial Unicode MS" w:hAnsi="Arial Unicode MS" w:cs="Arial Unicode MS"/>
                <w:color w:val="000000"/>
                <w:spacing w:val="0"/>
                <w:w w:val="100"/>
                <w:position w:val="0"/>
                <w:sz w:val="13"/>
                <w:szCs w:val="13"/>
              </w:rPr>
              <w:t>109,053.82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与资产相关</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新增年产</w:t>
            </w:r>
            <w:r>
              <w:rPr>
                <w:rFonts w:ascii="Arial Unicode MS" w:eastAsia="Arial Unicode MS" w:hAnsi="Arial Unicode MS" w:cs="Arial Unicode MS"/>
                <w:color w:val="000000"/>
                <w:spacing w:val="0"/>
                <w:w w:val="100"/>
                <w:position w:val="0"/>
                <w:sz w:val="13"/>
                <w:szCs w:val="13"/>
              </w:rPr>
              <w:t>2000</w:t>
            </w:r>
            <w:r>
              <w:rPr>
                <w:rFonts w:ascii="Arial Unicode MS" w:eastAsia="Arial Unicode MS" w:hAnsi="Arial Unicode MS" w:cs="Arial Unicode MS"/>
                <w:color w:val="000000"/>
                <w:spacing w:val="0"/>
                <w:w w:val="100"/>
                <w:position w:val="0"/>
                <w:sz w:val="13"/>
                <w:szCs w:val="13"/>
              </w:rPr>
              <w:t>万只水泵</w:t>
            </w:r>
          </w:p>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配件技术改造项目补助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Arial Unicode MS" w:eastAsia="Arial Unicode MS" w:hAnsi="Arial Unicode MS" w:cs="Arial Unicode MS"/>
                <w:color w:val="000000"/>
                <w:spacing w:val="0"/>
                <w:w w:val="100"/>
                <w:position w:val="0"/>
                <w:sz w:val="13"/>
                <w:szCs w:val="13"/>
              </w:rPr>
              <w:t>2,838,482.50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Arial Unicode MS" w:eastAsia="Arial Unicode MS" w:hAnsi="Arial Unicode MS" w:cs="Arial Unicode MS"/>
                <w:color w:val="000000"/>
                <w:spacing w:val="0"/>
                <w:w w:val="100"/>
                <w:position w:val="0"/>
                <w:sz w:val="13"/>
                <w:szCs w:val="13"/>
              </w:rPr>
              <w:t>401,730.00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Arial Unicode MS" w:eastAsia="Arial Unicode MS" w:hAnsi="Arial Unicode MS" w:cs="Arial Unicode MS"/>
                <w:color w:val="000000"/>
                <w:spacing w:val="0"/>
                <w:w w:val="100"/>
                <w:position w:val="0"/>
                <w:sz w:val="13"/>
                <w:szCs w:val="13"/>
              </w:rPr>
              <w:t>2,436,752.50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与资产相关</w:t>
            </w:r>
          </w:p>
        </w:tc>
      </w:tr>
      <w:tr>
        <w:trPr>
          <w:trHeight w:val="10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提升泵产品制造过程自动</w:t>
            </w:r>
          </w:p>
          <w:p>
            <w:pPr>
              <w:pStyle w:val="Style6"/>
              <w:keepNext w:val="0"/>
              <w:keepLines w:val="0"/>
              <w:widowControl w:val="0"/>
              <w:shd w:val="clear" w:color="auto" w:fill="auto"/>
              <w:bidi w:val="0"/>
              <w:spacing w:before="0" w:after="12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化'智能化水平技术改造补</w:t>
            </w:r>
          </w:p>
          <w:p>
            <w:pPr>
              <w:pStyle w:val="Style6"/>
              <w:keepNext w:val="0"/>
              <w:keepLines w:val="0"/>
              <w:widowControl w:val="0"/>
              <w:shd w:val="clear" w:color="auto" w:fill="auto"/>
              <w:bidi w:val="0"/>
              <w:spacing w:before="0" w:after="12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3"/>
                <w:szCs w:val="13"/>
              </w:rPr>
            </w:pPr>
            <w:r>
              <w:rPr>
                <w:rFonts w:ascii="Arial Unicode MS" w:eastAsia="Arial Unicode MS" w:hAnsi="Arial Unicode MS" w:cs="Arial Unicode MS"/>
                <w:color w:val="000000"/>
                <w:spacing w:val="0"/>
                <w:w w:val="100"/>
                <w:position w:val="0"/>
                <w:sz w:val="13"/>
                <w:szCs w:val="13"/>
              </w:rPr>
              <w:t>329,339.96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3"/>
                <w:szCs w:val="13"/>
              </w:rPr>
            </w:pPr>
            <w:r>
              <w:rPr>
                <w:rFonts w:ascii="Arial Unicode MS" w:eastAsia="Arial Unicode MS" w:hAnsi="Arial Unicode MS" w:cs="Arial Unicode MS"/>
                <w:color w:val="000000"/>
                <w:spacing w:val="0"/>
                <w:w w:val="100"/>
                <w:position w:val="0"/>
                <w:sz w:val="13"/>
                <w:szCs w:val="13"/>
              </w:rPr>
              <w:t>54,889.96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Arial Unicode MS" w:eastAsia="Arial Unicode MS" w:hAnsi="Arial Unicode MS" w:cs="Arial Unicode MS"/>
                <w:color w:val="000000"/>
                <w:spacing w:val="0"/>
                <w:w w:val="100"/>
                <w:position w:val="0"/>
                <w:sz w:val="13"/>
                <w:szCs w:val="13"/>
              </w:rPr>
              <w:t>274,450.00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与资产相关</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2015</w:t>
            </w:r>
            <w:r>
              <w:rPr>
                <w:rFonts w:ascii="Arial Unicode MS" w:eastAsia="Arial Unicode MS" w:hAnsi="Arial Unicode MS" w:cs="Arial Unicode MS"/>
                <w:color w:val="000000"/>
                <w:spacing w:val="0"/>
                <w:w w:val="100"/>
                <w:position w:val="0"/>
                <w:sz w:val="13"/>
                <w:szCs w:val="13"/>
              </w:rPr>
              <w:t>年度省海洋经济发</w:t>
            </w:r>
          </w:p>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展专项资金补助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Arial Unicode MS" w:eastAsia="Arial Unicode MS" w:hAnsi="Arial Unicode MS" w:cs="Arial Unicode MS"/>
                <w:color w:val="000000"/>
                <w:spacing w:val="0"/>
                <w:w w:val="100"/>
                <w:position w:val="0"/>
                <w:sz w:val="13"/>
                <w:szCs w:val="13"/>
              </w:rPr>
              <w:t>1,750,000.00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Arial Unicode MS" w:eastAsia="Arial Unicode MS" w:hAnsi="Arial Unicode MS" w:cs="Arial Unicode MS"/>
                <w:color w:val="000000"/>
                <w:spacing w:val="0"/>
                <w:w w:val="100"/>
                <w:position w:val="0"/>
                <w:sz w:val="13"/>
                <w:szCs w:val="13"/>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Arial Unicode MS" w:eastAsia="Arial Unicode MS" w:hAnsi="Arial Unicode MS" w:cs="Arial Unicode MS"/>
                <w:color w:val="000000"/>
                <w:spacing w:val="0"/>
                <w:w w:val="100"/>
                <w:position w:val="0"/>
                <w:sz w:val="13"/>
                <w:szCs w:val="13"/>
              </w:rPr>
              <w:t>1,500,000.00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与资产相关</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智能自吸泵及网络化控制</w:t>
            </w:r>
          </w:p>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系统的研发与产业化补助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3"/>
                <w:szCs w:val="13"/>
              </w:rPr>
            </w:pPr>
            <w:r>
              <w:rPr>
                <w:rFonts w:ascii="Arial Unicode MS" w:eastAsia="Arial Unicode MS" w:hAnsi="Arial Unicode MS" w:cs="Arial Unicode MS"/>
                <w:color w:val="000000"/>
                <w:spacing w:val="0"/>
                <w:w w:val="100"/>
                <w:position w:val="0"/>
                <w:sz w:val="13"/>
                <w:szCs w:val="13"/>
              </w:rPr>
              <w:t>316,666.67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3"/>
                <w:szCs w:val="13"/>
              </w:rPr>
            </w:pPr>
            <w:r>
              <w:rPr>
                <w:rFonts w:ascii="Arial Unicode MS" w:eastAsia="Arial Unicode MS" w:hAnsi="Arial Unicode MS" w:cs="Arial Unicode MS"/>
                <w:color w:val="000000"/>
                <w:spacing w:val="0"/>
                <w:w w:val="100"/>
                <w:position w:val="0"/>
                <w:sz w:val="13"/>
                <w:szCs w:val="13"/>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Arial Unicode MS" w:eastAsia="Arial Unicode MS" w:hAnsi="Arial Unicode MS" w:cs="Arial Unicode MS"/>
                <w:color w:val="000000"/>
                <w:spacing w:val="0"/>
                <w:w w:val="100"/>
                <w:position w:val="0"/>
                <w:sz w:val="13"/>
                <w:szCs w:val="13"/>
              </w:rPr>
              <w:t>276,666.67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与资产相关</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远程控制职能喷灌泵机组</w:t>
            </w:r>
          </w:p>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关键技术研究及应用补助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Arial Unicode MS" w:eastAsia="Arial Unicode MS" w:hAnsi="Arial Unicode MS" w:cs="Arial Unicode MS"/>
                <w:color w:val="000000"/>
                <w:spacing w:val="0"/>
                <w:w w:val="100"/>
                <w:position w:val="0"/>
                <w:sz w:val="13"/>
                <w:szCs w:val="13"/>
              </w:rPr>
              <w:t>2,975,000.00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Arial Unicode MS" w:eastAsia="Arial Unicode MS" w:hAnsi="Arial Unicode MS" w:cs="Arial Unicode MS"/>
                <w:color w:val="000000"/>
                <w:spacing w:val="0"/>
                <w:w w:val="100"/>
                <w:position w:val="0"/>
                <w:sz w:val="13"/>
                <w:szCs w:val="13"/>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Arial Unicode MS" w:eastAsia="Arial Unicode MS" w:hAnsi="Arial Unicode MS" w:cs="Arial Unicode MS"/>
                <w:color w:val="000000"/>
                <w:spacing w:val="0"/>
                <w:w w:val="100"/>
                <w:position w:val="0"/>
                <w:sz w:val="13"/>
                <w:szCs w:val="13"/>
              </w:rPr>
              <w:t>2,675,000.00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与资产相关</w:t>
            </w:r>
          </w:p>
        </w:tc>
      </w:tr>
      <w:tr>
        <w:trPr>
          <w:trHeight w:val="10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年产</w:t>
            </w:r>
            <w:r>
              <w:rPr>
                <w:rFonts w:ascii="Arial Unicode MS" w:eastAsia="Arial Unicode MS" w:hAnsi="Arial Unicode MS" w:cs="Arial Unicode MS"/>
                <w:color w:val="000000"/>
                <w:spacing w:val="0"/>
                <w:w w:val="100"/>
                <w:position w:val="0"/>
                <w:sz w:val="13"/>
                <w:szCs w:val="13"/>
              </w:rPr>
              <w:t>1200</w:t>
            </w:r>
            <w:r>
              <w:rPr>
                <w:rFonts w:ascii="Arial Unicode MS" w:eastAsia="Arial Unicode MS" w:hAnsi="Arial Unicode MS" w:cs="Arial Unicode MS"/>
                <w:color w:val="000000"/>
                <w:spacing w:val="0"/>
                <w:w w:val="100"/>
                <w:position w:val="0"/>
                <w:sz w:val="13"/>
                <w:szCs w:val="13"/>
              </w:rPr>
              <w:t>套</w:t>
            </w:r>
            <w:r>
              <w:rPr>
                <w:rFonts w:ascii="Arial Unicode MS" w:eastAsia="Arial Unicode MS" w:hAnsi="Arial Unicode MS" w:cs="Arial Unicode MS"/>
                <w:color w:val="000000"/>
                <w:spacing w:val="0"/>
                <w:w w:val="100"/>
                <w:position w:val="0"/>
                <w:sz w:val="13"/>
                <w:szCs w:val="13"/>
              </w:rPr>
              <w:t xml:space="preserve">LGT </w:t>
            </w:r>
            <w:r>
              <w:rPr>
                <w:rFonts w:ascii="Arial Unicode MS" w:eastAsia="Arial Unicode MS" w:hAnsi="Arial Unicode MS" w:cs="Arial Unicode MS"/>
                <w:color w:val="000000"/>
                <w:spacing w:val="0"/>
                <w:w w:val="100"/>
                <w:position w:val="0"/>
                <w:sz w:val="13"/>
                <w:szCs w:val="13"/>
              </w:rPr>
              <w:t>—体化</w:t>
            </w:r>
          </w:p>
          <w:p>
            <w:pPr>
              <w:pStyle w:val="Style6"/>
              <w:keepNext w:val="0"/>
              <w:keepLines w:val="0"/>
              <w:widowControl w:val="0"/>
              <w:shd w:val="clear" w:color="auto" w:fill="auto"/>
              <w:bidi w:val="0"/>
              <w:spacing w:before="0" w:after="14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隔油提升设备生产线伺服</w:t>
            </w:r>
          </w:p>
          <w:p>
            <w:pPr>
              <w:pStyle w:val="Style6"/>
              <w:keepNext w:val="0"/>
              <w:keepLines w:val="0"/>
              <w:widowControl w:val="0"/>
              <w:shd w:val="clear" w:color="auto" w:fill="auto"/>
              <w:bidi w:val="0"/>
              <w:spacing w:before="0" w:after="14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系统节能项目补助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3"/>
                <w:szCs w:val="13"/>
              </w:rPr>
            </w:pPr>
            <w:r>
              <w:rPr>
                <w:rFonts w:ascii="Arial Unicode MS" w:eastAsia="Arial Unicode MS" w:hAnsi="Arial Unicode MS" w:cs="Arial Unicode MS"/>
                <w:color w:val="000000"/>
                <w:spacing w:val="0"/>
                <w:w w:val="100"/>
                <w:position w:val="0"/>
                <w:sz w:val="13"/>
                <w:szCs w:val="13"/>
              </w:rPr>
              <w:t>395,833.33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3"/>
                <w:szCs w:val="13"/>
              </w:rPr>
            </w:pPr>
            <w:r>
              <w:rPr>
                <w:rFonts w:ascii="Arial Unicode MS" w:eastAsia="Arial Unicode MS" w:hAnsi="Arial Unicode MS" w:cs="Arial Unicode MS"/>
                <w:color w:val="000000"/>
                <w:spacing w:val="0"/>
                <w:w w:val="100"/>
                <w:position w:val="0"/>
                <w:sz w:val="13"/>
                <w:szCs w:val="13"/>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Arial Unicode MS" w:eastAsia="Arial Unicode MS" w:hAnsi="Arial Unicode MS" w:cs="Arial Unicode MS"/>
                <w:color w:val="000000"/>
                <w:spacing w:val="0"/>
                <w:w w:val="100"/>
                <w:position w:val="0"/>
                <w:sz w:val="13"/>
                <w:szCs w:val="13"/>
              </w:rPr>
              <w:t>345,833.33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与资产相关</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泵（电机）智能制造基地技</w:t>
            </w:r>
          </w:p>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术改造项目补助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Arial Unicode MS" w:eastAsia="Arial Unicode MS" w:hAnsi="Arial Unicode MS" w:cs="Arial Unicode MS"/>
                <w:color w:val="000000"/>
                <w:spacing w:val="0"/>
                <w:w w:val="100"/>
                <w:position w:val="0"/>
                <w:sz w:val="13"/>
                <w:szCs w:val="13"/>
              </w:rPr>
              <w:t>1,684,890.00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Arial Unicode MS" w:eastAsia="Arial Unicode MS" w:hAnsi="Arial Unicode MS" w:cs="Arial Unicode MS"/>
                <w:color w:val="000000"/>
                <w:spacing w:val="0"/>
                <w:w w:val="100"/>
                <w:position w:val="0"/>
                <w:sz w:val="13"/>
                <w:szCs w:val="13"/>
              </w:rPr>
              <w:t>187,210.00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Arial Unicode MS" w:eastAsia="Arial Unicode MS" w:hAnsi="Arial Unicode MS" w:cs="Arial Unicode MS"/>
                <w:color w:val="000000"/>
                <w:spacing w:val="0"/>
                <w:w w:val="100"/>
                <w:position w:val="0"/>
                <w:sz w:val="13"/>
                <w:szCs w:val="13"/>
              </w:rPr>
              <w:t>1,497,680.00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与资产相关</w:t>
            </w:r>
          </w:p>
        </w:tc>
      </w:tr>
      <w:tr>
        <w:trPr>
          <w:trHeight w:val="10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泵（电机）智能制造基地</w:t>
            </w:r>
          </w:p>
          <w:p>
            <w:pPr>
              <w:pStyle w:val="Style6"/>
              <w:keepNext w:val="0"/>
              <w:keepLines w:val="0"/>
              <w:widowControl w:val="0"/>
              <w:shd w:val="clear" w:color="auto" w:fill="auto"/>
              <w:bidi w:val="0"/>
              <w:spacing w:before="0" w:after="12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技术改造项目</w:t>
            </w:r>
            <w:r>
              <w:rPr>
                <w:rFonts w:ascii="Arial Unicode MS" w:eastAsia="Arial Unicode MS" w:hAnsi="Arial Unicode MS" w:cs="Arial Unicode MS"/>
                <w:color w:val="000000"/>
                <w:spacing w:val="0"/>
                <w:w w:val="100"/>
                <w:position w:val="0"/>
                <w:sz w:val="13"/>
                <w:szCs w:val="13"/>
              </w:rPr>
              <w:t>（2018</w:t>
            </w:r>
            <w:r>
              <w:rPr>
                <w:rFonts w:ascii="Arial Unicode MS" w:eastAsia="Arial Unicode MS" w:hAnsi="Arial Unicode MS" w:cs="Arial Unicode MS"/>
                <w:color w:val="000000"/>
                <w:spacing w:val="0"/>
                <w:w w:val="100"/>
                <w:position w:val="0"/>
                <w:sz w:val="13"/>
                <w:szCs w:val="13"/>
              </w:rPr>
              <w:t>年机</w:t>
            </w:r>
          </w:p>
          <w:p>
            <w:pPr>
              <w:pStyle w:val="Style6"/>
              <w:keepNext w:val="0"/>
              <w:keepLines w:val="0"/>
              <w:widowControl w:val="0"/>
              <w:shd w:val="clear" w:color="auto" w:fill="auto"/>
              <w:bidi w:val="0"/>
              <w:spacing w:before="0" w:after="12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器人购置）补助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3"/>
                <w:szCs w:val="13"/>
              </w:rPr>
            </w:pPr>
            <w:r>
              <w:rPr>
                <w:rFonts w:ascii="Arial Unicode MS" w:eastAsia="Arial Unicode MS" w:hAnsi="Arial Unicode MS" w:cs="Arial Unicode MS"/>
                <w:color w:val="000000"/>
                <w:spacing w:val="0"/>
                <w:w w:val="100"/>
                <w:position w:val="0"/>
                <w:sz w:val="13"/>
                <w:szCs w:val="13"/>
              </w:rPr>
              <w:t>99,599.17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3"/>
                <w:szCs w:val="13"/>
              </w:rPr>
            </w:pPr>
            <w:r>
              <w:rPr>
                <w:rFonts w:ascii="Arial Unicode MS" w:eastAsia="Arial Unicode MS" w:hAnsi="Arial Unicode MS" w:cs="Arial Unicode MS"/>
                <w:color w:val="000000"/>
                <w:spacing w:val="0"/>
                <w:w w:val="100"/>
                <w:position w:val="0"/>
                <w:sz w:val="13"/>
                <w:szCs w:val="13"/>
              </w:rPr>
              <w:t>11,170.00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Arial Unicode MS" w:eastAsia="Arial Unicode MS" w:hAnsi="Arial Unicode MS" w:cs="Arial Unicode MS"/>
                <w:color w:val="000000"/>
                <w:spacing w:val="0"/>
                <w:w w:val="100"/>
                <w:position w:val="0"/>
                <w:sz w:val="13"/>
                <w:szCs w:val="13"/>
              </w:rPr>
              <w:t>88,429.17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与资产相关</w:t>
            </w:r>
          </w:p>
        </w:tc>
      </w:tr>
      <w:tr>
        <w:trPr>
          <w:trHeight w:val="72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年产</w:t>
            </w:r>
            <w:r>
              <w:rPr>
                <w:rFonts w:ascii="Arial Unicode MS" w:eastAsia="Arial Unicode MS" w:hAnsi="Arial Unicode MS" w:cs="Arial Unicode MS"/>
                <w:color w:val="000000"/>
                <w:spacing w:val="0"/>
                <w:w w:val="100"/>
                <w:position w:val="0"/>
                <w:sz w:val="13"/>
                <w:szCs w:val="13"/>
              </w:rPr>
              <w:t>10</w:t>
            </w:r>
            <w:r>
              <w:rPr>
                <w:rFonts w:ascii="Arial Unicode MS" w:eastAsia="Arial Unicode MS" w:hAnsi="Arial Unicode MS" w:cs="Arial Unicode MS"/>
                <w:color w:val="000000"/>
                <w:spacing w:val="0"/>
                <w:w w:val="100"/>
                <w:position w:val="0"/>
                <w:sz w:val="13"/>
                <w:szCs w:val="13"/>
              </w:rPr>
              <w:t>万台永磁智能多</w:t>
            </w:r>
          </w:p>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级泵等技改补贴项目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Arial Unicode MS" w:eastAsia="Arial Unicode MS" w:hAnsi="Arial Unicode MS" w:cs="Arial Unicode MS"/>
                <w:color w:val="000000"/>
                <w:spacing w:val="0"/>
                <w:w w:val="100"/>
                <w:position w:val="0"/>
                <w:sz w:val="13"/>
                <w:szCs w:val="13"/>
              </w:rPr>
              <w:t>4,402,617.50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Arial Unicode MS" w:eastAsia="Arial Unicode MS" w:hAnsi="Arial Unicode MS" w:cs="Arial Unicode MS"/>
                <w:color w:val="000000"/>
                <w:spacing w:val="0"/>
                <w:w w:val="100"/>
                <w:position w:val="0"/>
                <w:sz w:val="13"/>
                <w:szCs w:val="13"/>
              </w:rPr>
              <w:t>450,270.00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Arial Unicode MS" w:eastAsia="Arial Unicode MS" w:hAnsi="Arial Unicode MS" w:cs="Arial Unicode MS"/>
                <w:color w:val="000000"/>
                <w:spacing w:val="0"/>
                <w:w w:val="100"/>
                <w:position w:val="0"/>
                <w:sz w:val="13"/>
                <w:szCs w:val="13"/>
              </w:rPr>
              <w:t>3,952,347.50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与资产相关</w:t>
            </w:r>
          </w:p>
        </w:tc>
      </w:tr>
    </w:tbl>
    <w:p>
      <w:pPr>
        <w:spacing w:lineRule="exact" w:line="1"/>
        <w:rPr>
          <w:sz w:val="2"/>
          <w:szCs w:val="2"/>
        </w:rPr>
      </w:pPr>
      <w:r>
        <w:br w:type="page"/>
      </w:r>
    </w:p>
    <w:tbl>
      <w:tblPr>
        <w:tblOverlap w:val="never"/>
        <w:jc w:val="left"/>
        <w:tblLayout w:type="fixed"/>
      </w:tblPr>
      <w:tblGrid>
        <w:gridCol w:w="1733"/>
        <w:gridCol w:w="1224"/>
        <w:gridCol w:w="1224"/>
        <w:gridCol w:w="1133"/>
        <w:gridCol w:w="1171"/>
        <w:gridCol w:w="1133"/>
        <w:gridCol w:w="1027"/>
      </w:tblGrid>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年产</w:t>
            </w:r>
            <w:r>
              <w:rPr>
                <w:rFonts w:ascii="Arial Unicode MS" w:eastAsia="Arial Unicode MS" w:hAnsi="Arial Unicode MS" w:cs="Arial Unicode MS"/>
                <w:color w:val="000000"/>
                <w:spacing w:val="0"/>
                <w:w w:val="100"/>
                <w:position w:val="0"/>
                <w:sz w:val="13"/>
                <w:szCs w:val="13"/>
              </w:rPr>
              <w:t>2000</w:t>
            </w:r>
            <w:r>
              <w:rPr>
                <w:rFonts w:ascii="Arial Unicode MS" w:eastAsia="Arial Unicode MS" w:hAnsi="Arial Unicode MS" w:cs="Arial Unicode MS"/>
                <w:color w:val="000000"/>
                <w:spacing w:val="0"/>
                <w:w w:val="100"/>
                <w:position w:val="0"/>
                <w:sz w:val="13"/>
                <w:szCs w:val="13"/>
              </w:rPr>
              <w:t>万只水泵配件</w:t>
            </w:r>
          </w:p>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技改项目投资强度奖励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Arial Unicode MS" w:eastAsia="Arial Unicode MS" w:hAnsi="Arial Unicode MS" w:cs="Arial Unicode MS"/>
                <w:color w:val="000000"/>
                <w:spacing w:val="0"/>
                <w:w w:val="100"/>
                <w:position w:val="0"/>
                <w:sz w:val="13"/>
                <w:szCs w:val="13"/>
              </w:rPr>
              <w:t>2,961,541.65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Arial Unicode MS" w:eastAsia="Arial Unicode MS" w:hAnsi="Arial Unicode MS" w:cs="Arial Unicode MS"/>
                <w:color w:val="000000"/>
                <w:spacing w:val="0"/>
                <w:w w:val="100"/>
                <w:position w:val="0"/>
                <w:sz w:val="13"/>
                <w:szCs w:val="13"/>
              </w:rPr>
              <w:t>314,500.00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Arial Unicode MS" w:eastAsia="Arial Unicode MS" w:hAnsi="Arial Unicode MS" w:cs="Arial Unicode MS"/>
                <w:color w:val="000000"/>
                <w:spacing w:val="0"/>
                <w:w w:val="100"/>
                <w:position w:val="0"/>
                <w:sz w:val="13"/>
                <w:szCs w:val="13"/>
              </w:rPr>
              <w:t>2,647,041.65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与资产相关</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泵（电机）制造数字工程</w:t>
            </w:r>
          </w:p>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建设技改项目补助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3"/>
                <w:szCs w:val="13"/>
              </w:rPr>
            </w:pPr>
            <w:r>
              <w:rPr>
                <w:rFonts w:ascii="Arial Unicode MS" w:eastAsia="Arial Unicode MS" w:hAnsi="Arial Unicode MS" w:cs="Arial Unicode MS"/>
                <w:color w:val="000000"/>
                <w:spacing w:val="0"/>
                <w:w w:val="100"/>
                <w:position w:val="0"/>
                <w:sz w:val="13"/>
                <w:szCs w:val="13"/>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Arial Unicode MS" w:eastAsia="Arial Unicode MS" w:hAnsi="Arial Unicode MS" w:cs="Arial Unicode MS"/>
                <w:color w:val="000000"/>
                <w:spacing w:val="0"/>
                <w:w w:val="100"/>
                <w:position w:val="0"/>
                <w:sz w:val="13"/>
                <w:szCs w:val="13"/>
              </w:rPr>
              <w:t>100,000.00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与资产相关</w:t>
            </w:r>
          </w:p>
        </w:tc>
      </w:tr>
      <w:tr>
        <w:trPr>
          <w:trHeight w:val="10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上海市张江高科技园区管</w:t>
            </w:r>
          </w:p>
          <w:p>
            <w:pPr>
              <w:pStyle w:val="Style6"/>
              <w:keepNext w:val="0"/>
              <w:keepLines w:val="0"/>
              <w:widowControl w:val="0"/>
              <w:shd w:val="clear" w:color="auto" w:fill="auto"/>
              <w:bidi w:val="0"/>
              <w:spacing w:before="0" w:after="12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理委员会的自贸区专项资</w:t>
            </w:r>
          </w:p>
          <w:p>
            <w:pPr>
              <w:pStyle w:val="Style6"/>
              <w:keepNext w:val="0"/>
              <w:keepLines w:val="0"/>
              <w:widowControl w:val="0"/>
              <w:shd w:val="clear" w:color="auto" w:fill="auto"/>
              <w:bidi w:val="0"/>
              <w:spacing w:before="0" w:after="12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3"/>
                <w:szCs w:val="13"/>
              </w:rPr>
            </w:pPr>
            <w:r>
              <w:rPr>
                <w:rFonts w:ascii="Arial Unicode MS" w:eastAsia="Arial Unicode MS" w:hAnsi="Arial Unicode MS" w:cs="Arial Unicode MS"/>
                <w:color w:val="000000"/>
                <w:spacing w:val="0"/>
                <w:w w:val="100"/>
                <w:position w:val="0"/>
                <w:sz w:val="13"/>
                <w:szCs w:val="13"/>
              </w:rPr>
              <w:t>1,800,000.00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Arial Unicode MS" w:eastAsia="Arial Unicode MS" w:hAnsi="Arial Unicode MS" w:cs="Arial Unicode MS"/>
                <w:color w:val="000000"/>
                <w:spacing w:val="0"/>
                <w:w w:val="100"/>
                <w:position w:val="0"/>
                <w:sz w:val="13"/>
                <w:szCs w:val="13"/>
              </w:rPr>
              <w:t>729,846.58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Arial Unicode MS" w:eastAsia="Arial Unicode MS" w:hAnsi="Arial Unicode MS" w:cs="Arial Unicode MS"/>
                <w:color w:val="000000"/>
                <w:spacing w:val="0"/>
                <w:w w:val="100"/>
                <w:position w:val="0"/>
                <w:sz w:val="13"/>
                <w:szCs w:val="13"/>
              </w:rPr>
              <w:t>1,070,153.42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与资产相关</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第二批技改项目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3"/>
                <w:szCs w:val="13"/>
              </w:rPr>
            </w:pPr>
            <w:r>
              <w:rPr>
                <w:rFonts w:ascii="Arial Unicode MS" w:eastAsia="Arial Unicode MS" w:hAnsi="Arial Unicode MS" w:cs="Arial Unicode MS"/>
                <w:color w:val="000000"/>
                <w:spacing w:val="0"/>
                <w:w w:val="100"/>
                <w:position w:val="0"/>
                <w:sz w:val="13"/>
                <w:szCs w:val="13"/>
              </w:rPr>
              <w:t>1,548,300.00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3"/>
                <w:szCs w:val="13"/>
              </w:rPr>
            </w:pPr>
            <w:r>
              <w:rPr>
                <w:rFonts w:ascii="Arial Unicode MS" w:eastAsia="Arial Unicode MS" w:hAnsi="Arial Unicode MS" w:cs="Arial Unicode MS"/>
                <w:color w:val="000000"/>
                <w:spacing w:val="0"/>
                <w:w w:val="100"/>
                <w:position w:val="0"/>
                <w:sz w:val="13"/>
                <w:szCs w:val="13"/>
              </w:rPr>
              <w:t>51,610.00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Arial Unicode MS" w:eastAsia="Arial Unicode MS" w:hAnsi="Arial Unicode MS" w:cs="Arial Unicode MS"/>
                <w:color w:val="000000"/>
                <w:spacing w:val="0"/>
                <w:w w:val="100"/>
                <w:position w:val="0"/>
                <w:sz w:val="13"/>
                <w:szCs w:val="13"/>
              </w:rPr>
              <w:t>1,496,690.00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与资产相关</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工业机器人购置项目补助</w:t>
            </w:r>
          </w:p>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3"/>
                <w:szCs w:val="13"/>
              </w:rPr>
            </w:pPr>
            <w:r>
              <w:rPr>
                <w:rFonts w:ascii="Arial Unicode MS" w:eastAsia="Arial Unicode MS" w:hAnsi="Arial Unicode MS" w:cs="Arial Unicode MS"/>
                <w:color w:val="000000"/>
                <w:spacing w:val="0"/>
                <w:w w:val="100"/>
                <w:position w:val="0"/>
                <w:sz w:val="13"/>
                <w:szCs w:val="13"/>
              </w:rPr>
              <w:t>172,300.00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Arial Unicode MS" w:eastAsia="Arial Unicode MS" w:hAnsi="Arial Unicode MS" w:cs="Arial Unicode MS"/>
                <w:color w:val="000000"/>
                <w:spacing w:val="0"/>
                <w:w w:val="100"/>
                <w:position w:val="0"/>
                <w:sz w:val="13"/>
                <w:szCs w:val="13"/>
              </w:rPr>
              <w:t>2,871.68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Arial Unicode MS" w:eastAsia="Arial Unicode MS" w:hAnsi="Arial Unicode MS" w:cs="Arial Unicode MS"/>
                <w:color w:val="000000"/>
                <w:spacing w:val="0"/>
                <w:w w:val="100"/>
                <w:position w:val="0"/>
                <w:sz w:val="13"/>
                <w:szCs w:val="13"/>
              </w:rPr>
              <w:t>169,428.32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与资产相关</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生态化奖励调整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3"/>
                <w:szCs w:val="13"/>
              </w:rPr>
            </w:pPr>
            <w:r>
              <w:rPr>
                <w:rFonts w:ascii="Arial Unicode MS" w:eastAsia="Arial Unicode MS" w:hAnsi="Arial Unicode MS" w:cs="Arial Unicode MS"/>
                <w:color w:val="000000"/>
                <w:spacing w:val="0"/>
                <w:w w:val="100"/>
                <w:position w:val="0"/>
                <w:sz w:val="13"/>
                <w:szCs w:val="13"/>
              </w:rPr>
              <w:t>1,590,000.00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3"/>
                <w:szCs w:val="13"/>
              </w:rPr>
            </w:pPr>
            <w:r>
              <w:rPr>
                <w:rFonts w:ascii="Arial Unicode MS" w:eastAsia="Arial Unicode MS" w:hAnsi="Arial Unicode MS" w:cs="Arial Unicode MS"/>
                <w:color w:val="000000"/>
                <w:spacing w:val="0"/>
                <w:w w:val="100"/>
                <w:position w:val="0"/>
                <w:sz w:val="13"/>
                <w:szCs w:val="13"/>
              </w:rPr>
              <w:t>26,500.00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Arial Unicode MS" w:eastAsia="Arial Unicode MS" w:hAnsi="Arial Unicode MS" w:cs="Arial Unicode MS"/>
                <w:color w:val="000000"/>
                <w:spacing w:val="0"/>
                <w:w w:val="100"/>
                <w:position w:val="0"/>
                <w:sz w:val="13"/>
                <w:szCs w:val="13"/>
              </w:rPr>
              <w:t>1,563,500.00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与资产相关</w:t>
            </w: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324,940,871.60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5,110,600.00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29,744,021.79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300,307,449.81</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624" w:right="0" w:firstLine="0"/>
        <w:jc w:val="left"/>
      </w:pPr>
      <w:r>
        <w:rPr>
          <w:color w:val="000000"/>
          <w:spacing w:val="0"/>
          <w:w w:val="100"/>
          <w:position w:val="0"/>
        </w:rPr>
        <w:t>［注］政府补助本期计入当期损益金额情况详见本财务报表附注合并财务报表项目注释其他之政府补助说明</w:t>
      </w:r>
    </w:p>
    <w:p>
      <w:pPr>
        <w:widowControl w:val="0"/>
        <w:spacing w:after="759" w:line="1" w:lineRule="exact"/>
      </w:pPr>
    </w:p>
    <w:p>
      <w:pPr>
        <w:pStyle w:val="Style31"/>
        <w:keepNext/>
        <w:keepLines/>
        <w:widowControl w:val="0"/>
        <w:numPr>
          <w:ilvl w:val="0"/>
          <w:numId w:val="107"/>
        </w:numPr>
        <w:shd w:val="clear" w:color="auto" w:fill="auto"/>
        <w:bidi w:val="0"/>
        <w:spacing w:before="0" w:after="280" w:line="240" w:lineRule="auto"/>
        <w:ind w:left="0" w:right="0" w:firstLine="580"/>
        <w:jc w:val="left"/>
      </w:pPr>
      <w:bookmarkStart w:id="1206" w:name="bookmark1206"/>
      <w:bookmarkStart w:id="1207" w:name="bookmark1207"/>
      <w:bookmarkStart w:id="1208" w:name="bookmark1208"/>
      <w:bookmarkStart w:id="1209" w:name="bookmark1209"/>
      <w:bookmarkEnd w:id="1208"/>
      <w:r>
        <w:rPr>
          <w:b w:val="0"/>
          <w:bCs w:val="0"/>
          <w:color w:val="000000"/>
          <w:spacing w:val="0"/>
          <w:w w:val="100"/>
          <w:position w:val="0"/>
        </w:rPr>
        <w:t>股本</w:t>
      </w:r>
      <w:bookmarkEnd w:id="1206"/>
      <w:bookmarkEnd w:id="1207"/>
      <w:bookmarkEnd w:id="1209"/>
    </w:p>
    <w:p>
      <w:pPr>
        <w:pStyle w:val="Style66"/>
        <w:keepNext w:val="0"/>
        <w:keepLines w:val="0"/>
        <w:widowControl w:val="0"/>
        <w:shd w:val="clear" w:color="auto" w:fill="auto"/>
        <w:bidi w:val="0"/>
        <w:spacing w:before="0" w:after="140" w:line="240" w:lineRule="auto"/>
        <w:ind w:left="0" w:right="0" w:firstLine="580"/>
        <w:jc w:val="both"/>
        <w:rPr>
          <w:sz w:val="20"/>
          <w:szCs w:val="20"/>
        </w:rPr>
      </w:pPr>
      <w:r>
        <w:rPr>
          <w:color w:val="000000"/>
          <w:spacing w:val="0"/>
          <w:w w:val="100"/>
          <w:position w:val="0"/>
          <w:sz w:val="20"/>
          <w:szCs w:val="20"/>
        </w:rPr>
        <w:t>⑴明细情况</w:t>
      </w:r>
    </w:p>
    <w:tbl>
      <w:tblPr>
        <w:tblOverlap w:val="never"/>
        <w:jc w:val="center"/>
        <w:tblLayout w:type="fixed"/>
      </w:tblPr>
      <w:tblGrid>
        <w:gridCol w:w="1152"/>
        <w:gridCol w:w="1594"/>
        <w:gridCol w:w="701"/>
        <w:gridCol w:w="490"/>
        <w:gridCol w:w="1354"/>
        <w:gridCol w:w="1474"/>
        <w:gridCol w:w="1464"/>
        <w:gridCol w:w="1670"/>
      </w:tblGrid>
      <w:tr>
        <w:trPr>
          <w:trHeight w:val="408"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减少以“</w:t>
            </w:r>
            <w:r>
              <w:rPr>
                <w:color w:val="000000"/>
                <w:spacing w:val="0"/>
                <w:w w:val="100"/>
                <w:position w:val="0"/>
                <w:sz w:val="18"/>
                <w:szCs w:val="18"/>
              </w:rPr>
              <w:t>一</w:t>
            </w:r>
            <w:r>
              <w:rPr>
                <w:color w:val="000000"/>
                <w:spacing w:val="0"/>
                <w:w w:val="100"/>
                <w:position w:val="0"/>
              </w:rPr>
              <w:t>”表示）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754"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发行</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公积金</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 xml:space="preserve">6, </w:t>
            </w:r>
            <w:r>
              <w:rPr>
                <w:rFonts w:ascii="Times New Roman" w:eastAsia="Times New Roman" w:hAnsi="Times New Roman" w:cs="Times New Roman"/>
                <w:color w:val="000000"/>
                <w:spacing w:val="0"/>
                <w:w w:val="100"/>
                <w:position w:val="0"/>
                <w:sz w:val="14"/>
                <w:szCs w:val="14"/>
              </w:rPr>
              <w:t>681,442,413.00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73, 361, </w:t>
            </w:r>
            <w:r>
              <w:rPr>
                <w:rFonts w:ascii="Times New Roman" w:eastAsia="Times New Roman" w:hAnsi="Times New Roman" w:cs="Times New Roman"/>
                <w:color w:val="000000"/>
                <w:spacing w:val="0"/>
                <w:w w:val="100"/>
                <w:position w:val="0"/>
                <w:sz w:val="14"/>
                <w:szCs w:val="14"/>
              </w:rPr>
              <w:t xml:space="preserve">792.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73,361,792.00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6,754,804,205.00</w:t>
            </w:r>
          </w:p>
        </w:tc>
      </w:tr>
    </w:tbl>
    <w:p>
      <w:pPr>
        <w:widowControl w:val="0"/>
        <w:spacing w:after="139" w:line="1" w:lineRule="exact"/>
      </w:pPr>
    </w:p>
    <w:p>
      <w:pPr>
        <w:pStyle w:val="Style66"/>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（2）</w:t>
      </w:r>
      <w:r>
        <w:rPr>
          <w:color w:val="000000"/>
          <w:spacing w:val="0"/>
          <w:w w:val="100"/>
          <w:position w:val="0"/>
          <w:sz w:val="20"/>
          <w:szCs w:val="20"/>
        </w:rPr>
        <w:t>其他说明</w:t>
      </w:r>
    </w:p>
    <w:p>
      <w:pPr>
        <w:pStyle w:val="Style66"/>
        <w:keepNext w:val="0"/>
        <w:keepLines w:val="0"/>
        <w:widowControl w:val="0"/>
        <w:shd w:val="clear" w:color="auto" w:fill="auto"/>
        <w:bidi w:val="0"/>
        <w:spacing w:before="0" w:after="540" w:line="467" w:lineRule="exact"/>
        <w:ind w:left="160" w:right="0" w:firstLine="440"/>
        <w:jc w:val="both"/>
        <w:rPr>
          <w:sz w:val="20"/>
          <w:szCs w:val="20"/>
        </w:rPr>
      </w:pPr>
      <w:r>
        <w:rPr>
          <w:color w:val="000000"/>
          <w:spacing w:val="0"/>
          <w:w w:val="100"/>
          <w:position w:val="0"/>
          <w:sz w:val="20"/>
          <w:szCs w:val="20"/>
        </w:rPr>
        <w:t>经中国证券监督管理委员会文核准（证监许可〔</w:t>
      </w:r>
      <w:r>
        <w:rPr>
          <w:color w:val="000000"/>
          <w:spacing w:val="0"/>
          <w:w w:val="100"/>
          <w:position w:val="0"/>
          <w:sz w:val="20"/>
          <w:szCs w:val="20"/>
        </w:rPr>
        <w:t>2018） 155</w:t>
      </w:r>
      <w:r>
        <w:rPr>
          <w:color w:val="000000"/>
          <w:spacing w:val="0"/>
          <w:w w:val="100"/>
          <w:position w:val="0"/>
          <w:sz w:val="20"/>
          <w:szCs w:val="20"/>
        </w:rPr>
        <w:t>号）以及深交所文同意（深证上〔</w:t>
      </w:r>
      <w:r>
        <w:rPr>
          <w:color w:val="000000"/>
          <w:spacing w:val="0"/>
          <w:w w:val="100"/>
          <w:position w:val="0"/>
          <w:sz w:val="20"/>
          <w:szCs w:val="20"/>
        </w:rPr>
        <w:t xml:space="preserve">2018） 157 </w:t>
      </w:r>
      <w:r>
        <w:rPr>
          <w:color w:val="000000"/>
          <w:spacing w:val="0"/>
          <w:w w:val="100"/>
          <w:position w:val="0"/>
          <w:sz w:val="20"/>
          <w:szCs w:val="20"/>
        </w:rPr>
        <w:t>号），公司发行的可转换公司债券已于</w:t>
      </w: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r>
        <w:rPr>
          <w:color w:val="000000"/>
          <w:spacing w:val="0"/>
          <w:w w:val="100"/>
          <w:position w:val="0"/>
          <w:sz w:val="20"/>
          <w:szCs w:val="20"/>
        </w:rPr>
        <w:t>19</w:t>
      </w:r>
      <w:r>
        <w:rPr>
          <w:color w:val="000000"/>
          <w:spacing w:val="0"/>
          <w:w w:val="100"/>
          <w:position w:val="0"/>
          <w:sz w:val="20"/>
          <w:szCs w:val="20"/>
        </w:rPr>
        <w:t>日起在深交所挂牌交易，债券简称“利欧转债”，债 券代码</w:t>
      </w:r>
      <w:r>
        <w:rPr>
          <w:color w:val="000000"/>
          <w:spacing w:val="0"/>
          <w:w w:val="100"/>
          <w:position w:val="0"/>
          <w:sz w:val="20"/>
          <w:szCs w:val="20"/>
        </w:rPr>
        <w:t>“128038”</w:t>
      </w:r>
      <w:r>
        <w:rPr>
          <w:color w:val="000000"/>
          <w:spacing w:val="0"/>
          <w:w w:val="100"/>
          <w:position w:val="0"/>
          <w:sz w:val="20"/>
          <w:szCs w:val="20"/>
        </w:rPr>
        <w:t>。根据相关法律、法规和《利欧集团股份有限公司公开发行可转换公司债券募集说明书》 的有关规定，公司本次发行的利欧转债自</w:t>
      </w: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r>
        <w:rPr>
          <w:color w:val="000000"/>
          <w:spacing w:val="0"/>
          <w:w w:val="100"/>
          <w:position w:val="0"/>
          <w:sz w:val="20"/>
          <w:szCs w:val="20"/>
        </w:rPr>
        <w:t>28</w:t>
      </w:r>
      <w:r>
        <w:rPr>
          <w:color w:val="000000"/>
          <w:spacing w:val="0"/>
          <w:w w:val="100"/>
          <w:position w:val="0"/>
          <w:sz w:val="20"/>
          <w:szCs w:val="20"/>
        </w:rPr>
        <w:t>日起可转换为公司股份。本期利欧转债已实际完 成转股</w:t>
      </w:r>
      <w:r>
        <w:rPr>
          <w:color w:val="000000"/>
          <w:spacing w:val="0"/>
          <w:w w:val="100"/>
          <w:position w:val="0"/>
          <w:sz w:val="20"/>
          <w:szCs w:val="20"/>
        </w:rPr>
        <w:t>1, 261, 850</w:t>
      </w:r>
      <w:r>
        <w:rPr>
          <w:color w:val="000000"/>
          <w:spacing w:val="0"/>
          <w:w w:val="100"/>
          <w:position w:val="0"/>
          <w:sz w:val="20"/>
          <w:szCs w:val="20"/>
        </w:rPr>
        <w:t>份，合计债券面值</w:t>
      </w:r>
      <w:r>
        <w:rPr>
          <w:color w:val="000000"/>
          <w:spacing w:val="0"/>
          <w:w w:val="100"/>
          <w:position w:val="0"/>
          <w:sz w:val="20"/>
          <w:szCs w:val="20"/>
        </w:rPr>
        <w:t xml:space="preserve">126,185,000. </w:t>
      </w:r>
      <w:r>
        <w:rPr>
          <w:color w:val="000000"/>
          <w:spacing w:val="0"/>
          <w:w w:val="100"/>
          <w:position w:val="0"/>
          <w:sz w:val="20"/>
          <w:szCs w:val="20"/>
        </w:rPr>
        <w:t>00</w:t>
      </w:r>
      <w:r>
        <w:rPr>
          <w:color w:val="000000"/>
          <w:spacing w:val="0"/>
          <w:w w:val="100"/>
          <w:position w:val="0"/>
          <w:sz w:val="20"/>
          <w:szCs w:val="20"/>
        </w:rPr>
        <w:t>元，相应转普通股（</w:t>
      </w:r>
      <w:r>
        <w:rPr>
          <w:color w:val="000000"/>
          <w:spacing w:val="0"/>
          <w:w w:val="100"/>
          <w:position w:val="0"/>
          <w:sz w:val="20"/>
          <w:szCs w:val="20"/>
        </w:rPr>
        <w:t>A）</w:t>
      </w:r>
      <w:r>
        <w:rPr>
          <w:color w:val="000000"/>
          <w:spacing w:val="0"/>
          <w:w w:val="100"/>
          <w:position w:val="0"/>
          <w:sz w:val="20"/>
          <w:szCs w:val="20"/>
        </w:rPr>
        <w:t>股</w:t>
      </w:r>
      <w:r>
        <w:rPr>
          <w:color w:val="000000"/>
          <w:spacing w:val="0"/>
          <w:w w:val="100"/>
          <w:position w:val="0"/>
          <w:sz w:val="20"/>
          <w:szCs w:val="20"/>
        </w:rPr>
        <w:t>73,361,792</w:t>
      </w:r>
      <w:r>
        <w:rPr>
          <w:color w:val="000000"/>
          <w:spacing w:val="0"/>
          <w:w w:val="100"/>
          <w:position w:val="0"/>
          <w:sz w:val="20"/>
          <w:szCs w:val="20"/>
        </w:rPr>
        <w:t>股，因债股权 相应增加股本</w:t>
      </w:r>
      <w:r>
        <w:rPr>
          <w:color w:val="000000"/>
          <w:spacing w:val="0"/>
          <w:w w:val="100"/>
          <w:position w:val="0"/>
          <w:sz w:val="20"/>
          <w:szCs w:val="20"/>
        </w:rPr>
        <w:t>73,361,792.00</w:t>
      </w:r>
      <w:r>
        <w:rPr>
          <w:color w:val="000000"/>
          <w:spacing w:val="0"/>
          <w:w w:val="100"/>
          <w:position w:val="0"/>
          <w:sz w:val="20"/>
          <w:szCs w:val="20"/>
        </w:rPr>
        <w:t>元，减少资本公积-其他资本公积</w:t>
      </w:r>
      <w:r>
        <w:rPr>
          <w:color w:val="000000"/>
          <w:spacing w:val="0"/>
          <w:w w:val="100"/>
          <w:position w:val="0"/>
          <w:sz w:val="20"/>
          <w:szCs w:val="20"/>
        </w:rPr>
        <w:t xml:space="preserve">28, 426, </w:t>
      </w:r>
      <w:r>
        <w:rPr>
          <w:color w:val="000000"/>
          <w:spacing w:val="0"/>
          <w:w w:val="100"/>
          <w:position w:val="0"/>
          <w:sz w:val="20"/>
          <w:szCs w:val="20"/>
        </w:rPr>
        <w:t xml:space="preserve">036. </w:t>
      </w:r>
      <w:r>
        <w:rPr>
          <w:color w:val="000000"/>
          <w:spacing w:val="0"/>
          <w:w w:val="100"/>
          <w:position w:val="0"/>
          <w:sz w:val="20"/>
          <w:szCs w:val="20"/>
        </w:rPr>
        <w:t>75</w:t>
      </w:r>
      <w:r>
        <w:rPr>
          <w:color w:val="000000"/>
          <w:spacing w:val="0"/>
          <w:w w:val="100"/>
          <w:position w:val="0"/>
          <w:sz w:val="20"/>
          <w:szCs w:val="20"/>
        </w:rPr>
        <w:t>元，增加资本公积（股本溢 价</w:t>
      </w:r>
      <w:r>
        <w:rPr>
          <w:color w:val="000000"/>
          <w:spacing w:val="0"/>
          <w:w w:val="100"/>
          <w:position w:val="0"/>
          <w:sz w:val="20"/>
          <w:szCs w:val="20"/>
        </w:rPr>
        <w:t xml:space="preserve">）61, 702, </w:t>
      </w:r>
      <w:r>
        <w:rPr>
          <w:color w:val="000000"/>
          <w:spacing w:val="0"/>
          <w:w w:val="100"/>
          <w:position w:val="0"/>
          <w:sz w:val="20"/>
          <w:szCs w:val="20"/>
        </w:rPr>
        <w:t xml:space="preserve">519. </w:t>
      </w:r>
      <w:r>
        <w:rPr>
          <w:color w:val="000000"/>
          <w:spacing w:val="0"/>
          <w:w w:val="100"/>
          <w:position w:val="0"/>
          <w:sz w:val="20"/>
          <w:szCs w:val="20"/>
        </w:rPr>
        <w:t xml:space="preserve">38 </w:t>
      </w:r>
      <w:r>
        <w:rPr>
          <w:color w:val="000000"/>
          <w:spacing w:val="0"/>
          <w:w w:val="100"/>
          <w:position w:val="0"/>
          <w:sz w:val="20"/>
          <w:szCs w:val="20"/>
        </w:rPr>
        <w:t>元。</w:t>
      </w:r>
    </w:p>
    <w:p>
      <w:pPr>
        <w:pStyle w:val="Style31"/>
        <w:keepNext/>
        <w:keepLines/>
        <w:widowControl w:val="0"/>
        <w:numPr>
          <w:ilvl w:val="0"/>
          <w:numId w:val="107"/>
        </w:numPr>
        <w:shd w:val="clear" w:color="auto" w:fill="auto"/>
        <w:tabs>
          <w:tab w:pos="1007" w:val="left"/>
        </w:tabs>
        <w:bidi w:val="0"/>
        <w:spacing w:before="0" w:after="280" w:line="467" w:lineRule="exact"/>
        <w:ind w:left="0" w:right="0" w:firstLine="580"/>
        <w:jc w:val="both"/>
      </w:pPr>
      <w:bookmarkStart w:id="1210" w:name="bookmark1210"/>
      <w:bookmarkStart w:id="1211" w:name="bookmark1211"/>
      <w:bookmarkStart w:id="1212" w:name="bookmark1212"/>
      <w:bookmarkStart w:id="1213" w:name="bookmark1213"/>
      <w:bookmarkEnd w:id="1212"/>
      <w:r>
        <w:rPr>
          <w:b w:val="0"/>
          <w:bCs w:val="0"/>
          <w:color w:val="000000"/>
          <w:spacing w:val="0"/>
          <w:w w:val="100"/>
          <w:position w:val="0"/>
        </w:rPr>
        <w:t>资本公积</w:t>
      </w:r>
      <w:bookmarkEnd w:id="1210"/>
      <w:bookmarkEnd w:id="1211"/>
      <w:bookmarkEnd w:id="1213"/>
    </w:p>
    <w:p>
      <w:pPr>
        <w:pStyle w:val="Style66"/>
        <w:keepNext w:val="0"/>
        <w:keepLines w:val="0"/>
        <w:widowControl w:val="0"/>
        <w:shd w:val="clear" w:color="auto" w:fill="auto"/>
        <w:bidi w:val="0"/>
        <w:spacing w:before="0" w:after="280" w:line="240" w:lineRule="auto"/>
        <w:ind w:left="0" w:right="0" w:firstLine="580"/>
        <w:jc w:val="both"/>
        <w:rPr>
          <w:sz w:val="20"/>
          <w:szCs w:val="20"/>
        </w:rPr>
      </w:pPr>
      <w:r>
        <w:rPr>
          <w:color w:val="000000"/>
          <w:spacing w:val="0"/>
          <w:w w:val="100"/>
          <w:position w:val="0"/>
          <w:sz w:val="20"/>
          <w:szCs w:val="20"/>
        </w:rPr>
        <w:t xml:space="preserve">（1） </w:t>
      </w:r>
      <w:r>
        <w:rPr>
          <w:color w:val="000000"/>
          <w:spacing w:val="0"/>
          <w:w w:val="100"/>
          <w:position w:val="0"/>
          <w:sz w:val="20"/>
          <w:szCs w:val="20"/>
        </w:rPr>
        <w:t>明细情况</w:t>
      </w:r>
    </w:p>
    <w:tbl>
      <w:tblPr>
        <w:tblOverlap w:val="never"/>
        <w:jc w:val="center"/>
        <w:tblLayout w:type="fixed"/>
      </w:tblPr>
      <w:tblGrid>
        <w:gridCol w:w="2270"/>
        <w:gridCol w:w="1915"/>
        <w:gridCol w:w="1920"/>
        <w:gridCol w:w="1872"/>
        <w:gridCol w:w="1949"/>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1,191,506, </w:t>
            </w:r>
            <w:r>
              <w:rPr>
                <w:color w:val="000000"/>
                <w:spacing w:val="0"/>
                <w:w w:val="100"/>
                <w:position w:val="0"/>
                <w:sz w:val="18"/>
                <w:szCs w:val="18"/>
              </w:rPr>
              <w:t xml:space="preserve">006. </w:t>
            </w:r>
            <w:r>
              <w:rPr>
                <w:color w:val="000000"/>
                <w:spacing w:val="0"/>
                <w:w w:val="100"/>
                <w:position w:val="0"/>
                <w:sz w:val="18"/>
                <w:szCs w:val="18"/>
              </w:rPr>
              <w:t>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66,523,457.81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 </w:t>
            </w:r>
            <w:r>
              <w:rPr>
                <w:color w:val="000000"/>
                <w:spacing w:val="0"/>
                <w:w w:val="100"/>
                <w:position w:val="0"/>
                <w:sz w:val="18"/>
                <w:szCs w:val="18"/>
              </w:rPr>
              <w:t xml:space="preserve">193. </w:t>
            </w:r>
            <w:r>
              <w:rPr>
                <w:color w:val="000000"/>
                <w:spacing w:val="0"/>
                <w:w w:val="100"/>
                <w:position w:val="0"/>
                <w:sz w:val="18"/>
                <w:szCs w:val="18"/>
              </w:rPr>
              <w:t>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1,258, 023, </w:t>
            </w:r>
            <w:r>
              <w:rPr>
                <w:color w:val="000000"/>
                <w:spacing w:val="0"/>
                <w:w w:val="100"/>
                <w:position w:val="0"/>
                <w:sz w:val="18"/>
                <w:szCs w:val="18"/>
              </w:rPr>
              <w:t xml:space="preserve">270. </w:t>
            </w:r>
            <w:r>
              <w:rPr>
                <w:color w:val="000000"/>
                <w:spacing w:val="0"/>
                <w:w w:val="100"/>
                <w:position w:val="0"/>
                <w:sz w:val="18"/>
                <w:szCs w:val="18"/>
              </w:rPr>
              <w:t>49</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76, </w:t>
            </w:r>
            <w:r>
              <w:rPr>
                <w:color w:val="000000"/>
                <w:spacing w:val="0"/>
                <w:w w:val="100"/>
                <w:position w:val="0"/>
                <w:sz w:val="18"/>
                <w:szCs w:val="18"/>
              </w:rPr>
              <w:t>698,114.62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10, 114, </w:t>
            </w:r>
            <w:r>
              <w:rPr>
                <w:color w:val="000000"/>
                <w:spacing w:val="0"/>
                <w:w w:val="100"/>
                <w:position w:val="0"/>
                <w:sz w:val="18"/>
                <w:szCs w:val="18"/>
              </w:rPr>
              <w:t>630.84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29, 000, </w:t>
            </w:r>
            <w:r>
              <w:rPr>
                <w:color w:val="000000"/>
                <w:spacing w:val="0"/>
                <w:w w:val="100"/>
                <w:position w:val="0"/>
                <w:sz w:val="18"/>
                <w:szCs w:val="18"/>
              </w:rPr>
              <w:t xml:space="preserve">369. </w:t>
            </w:r>
            <w:r>
              <w:rPr>
                <w:color w:val="000000"/>
                <w:spacing w:val="0"/>
                <w:w w:val="100"/>
                <w:position w:val="0"/>
                <w:sz w:val="18"/>
                <w:szCs w:val="18"/>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57,812,375.93</w:t>
            </w: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1,268, </w:t>
            </w:r>
            <w:r>
              <w:rPr>
                <w:color w:val="000000"/>
                <w:spacing w:val="0"/>
                <w:w w:val="100"/>
                <w:position w:val="0"/>
                <w:sz w:val="18"/>
                <w:szCs w:val="18"/>
              </w:rPr>
              <w:t>204,121.25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76, 638, </w:t>
            </w:r>
            <w:r>
              <w:rPr>
                <w:color w:val="000000"/>
                <w:spacing w:val="0"/>
                <w:w w:val="100"/>
                <w:position w:val="0"/>
                <w:sz w:val="18"/>
                <w:szCs w:val="18"/>
              </w:rPr>
              <w:t>088.65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29, </w:t>
            </w:r>
            <w:r>
              <w:rPr>
                <w:color w:val="000000"/>
                <w:spacing w:val="0"/>
                <w:w w:val="100"/>
                <w:position w:val="0"/>
                <w:sz w:val="18"/>
                <w:szCs w:val="18"/>
              </w:rPr>
              <w:t>006,563.48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1,315,835,646.42</w:t>
            </w:r>
          </w:p>
        </w:tc>
      </w:tr>
    </w:tbl>
    <w:p>
      <w:pPr>
        <w:pStyle w:val="Style25"/>
        <w:keepNext w:val="0"/>
        <w:keepLines w:val="0"/>
        <w:widowControl w:val="0"/>
        <w:shd w:val="clear" w:color="auto" w:fill="auto"/>
        <w:bidi w:val="0"/>
        <w:spacing w:before="0" w:after="0" w:line="240" w:lineRule="auto"/>
        <w:ind w:left="576" w:right="0" w:firstLine="0"/>
        <w:jc w:val="left"/>
        <w:rPr>
          <w:sz w:val="20"/>
          <w:szCs w:val="20"/>
        </w:rPr>
      </w:pPr>
      <w:r>
        <w:rPr>
          <w:color w:val="000000"/>
          <w:spacing w:val="0"/>
          <w:w w:val="100"/>
          <w:position w:val="0"/>
          <w:sz w:val="20"/>
          <w:szCs w:val="20"/>
        </w:rPr>
        <w:t>（2）</w:t>
      </w:r>
      <w:r>
        <w:rPr>
          <w:color w:val="000000"/>
          <w:spacing w:val="0"/>
          <w:w w:val="100"/>
          <w:position w:val="0"/>
          <w:sz w:val="20"/>
          <w:szCs w:val="20"/>
        </w:rPr>
        <w:t>其他说明</w:t>
      </w:r>
    </w:p>
    <w:p>
      <w:pPr>
        <w:pStyle w:val="Style66"/>
        <w:keepNext w:val="0"/>
        <w:keepLines w:val="0"/>
        <w:widowControl w:val="0"/>
        <w:shd w:val="clear" w:color="auto" w:fill="auto"/>
        <w:bidi w:val="0"/>
        <w:spacing w:before="0" w:after="0" w:line="446" w:lineRule="exact"/>
        <w:ind w:left="140" w:right="0" w:firstLine="420"/>
        <w:jc w:val="both"/>
        <w:rPr>
          <w:sz w:val="20"/>
          <w:szCs w:val="20"/>
        </w:rPr>
      </w:pPr>
      <w:r>
        <w:rPr>
          <w:color w:val="000000"/>
          <w:spacing w:val="0"/>
          <w:w w:val="100"/>
          <w:position w:val="0"/>
          <w:sz w:val="20"/>
          <w:szCs w:val="20"/>
        </w:rPr>
        <w:t xml:space="preserve">公司按照权益法核算的大农实业等，本期按照享有实现资本公积的份额，确认增加资本公积-其他资 本公积 </w:t>
      </w:r>
      <w:r>
        <w:rPr>
          <w:color w:val="000000"/>
          <w:spacing w:val="0"/>
          <w:w w:val="100"/>
          <w:position w:val="0"/>
          <w:sz w:val="20"/>
          <w:szCs w:val="20"/>
        </w:rPr>
        <w:t xml:space="preserve">10, 114, </w:t>
      </w:r>
      <w:r>
        <w:rPr>
          <w:color w:val="000000"/>
          <w:spacing w:val="0"/>
          <w:w w:val="100"/>
          <w:position w:val="0"/>
          <w:sz w:val="20"/>
          <w:szCs w:val="20"/>
        </w:rPr>
        <w:t xml:space="preserve">630. </w:t>
      </w:r>
      <w:r>
        <w:rPr>
          <w:color w:val="000000"/>
          <w:spacing w:val="0"/>
          <w:w w:val="100"/>
          <w:position w:val="0"/>
          <w:sz w:val="20"/>
          <w:szCs w:val="20"/>
        </w:rPr>
        <w:t xml:space="preserve">84 </w:t>
      </w:r>
      <w:r>
        <w:rPr>
          <w:color w:val="000000"/>
          <w:spacing w:val="0"/>
          <w:w w:val="100"/>
          <w:position w:val="0"/>
          <w:sz w:val="20"/>
          <w:szCs w:val="20"/>
        </w:rPr>
        <w:t>元。</w:t>
      </w:r>
    </w:p>
    <w:p>
      <w:pPr>
        <w:pStyle w:val="Style66"/>
        <w:keepNext w:val="0"/>
        <w:keepLines w:val="0"/>
        <w:widowControl w:val="0"/>
        <w:shd w:val="clear" w:color="auto" w:fill="auto"/>
        <w:bidi w:val="0"/>
        <w:spacing w:before="0" w:after="0" w:line="474" w:lineRule="exact"/>
        <w:ind w:left="140" w:right="0" w:firstLine="420"/>
        <w:jc w:val="both"/>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月，公司因向</w:t>
      </w:r>
      <w:r>
        <w:rPr>
          <w:color w:val="000000"/>
          <w:spacing w:val="0"/>
          <w:w w:val="100"/>
          <w:position w:val="0"/>
          <w:sz w:val="20"/>
          <w:szCs w:val="20"/>
        </w:rPr>
        <w:t>Sun Bin</w:t>
      </w:r>
      <w:r>
        <w:rPr>
          <w:color w:val="000000"/>
          <w:spacing w:val="0"/>
          <w:w w:val="100"/>
          <w:position w:val="0"/>
          <w:sz w:val="20"/>
          <w:szCs w:val="20"/>
        </w:rPr>
        <w:t>购买持有的本公司控股子公司</w:t>
      </w:r>
      <w:r>
        <w:rPr>
          <w:color w:val="000000"/>
          <w:spacing w:val="0"/>
          <w:w w:val="100"/>
          <w:position w:val="0"/>
          <w:sz w:val="20"/>
          <w:szCs w:val="20"/>
        </w:rPr>
        <w:t xml:space="preserve">ACQUAER KFT </w:t>
      </w:r>
      <w:r>
        <w:rPr>
          <w:color w:val="000000"/>
          <w:spacing w:val="0"/>
          <w:w w:val="100"/>
          <w:position w:val="0"/>
          <w:sz w:val="20"/>
          <w:szCs w:val="20"/>
        </w:rPr>
        <w:t>10%</w:t>
      </w:r>
      <w:r>
        <w:rPr>
          <w:color w:val="000000"/>
          <w:spacing w:val="0"/>
          <w:w w:val="100"/>
          <w:position w:val="0"/>
          <w:sz w:val="20"/>
          <w:szCs w:val="20"/>
        </w:rPr>
        <w:t>的股权，支付的购买 对价</w:t>
      </w:r>
      <w:r>
        <w:rPr>
          <w:color w:val="000000"/>
          <w:spacing w:val="0"/>
          <w:w w:val="100"/>
          <w:position w:val="0"/>
          <w:sz w:val="20"/>
          <w:szCs w:val="20"/>
        </w:rPr>
        <w:t>5,334,300</w:t>
      </w:r>
      <w:r>
        <w:rPr>
          <w:color w:val="000000"/>
          <w:spacing w:val="0"/>
          <w:w w:val="100"/>
          <w:position w:val="0"/>
          <w:sz w:val="20"/>
          <w:szCs w:val="20"/>
        </w:rPr>
        <w:t>福林，按交易日的即时汇率折合成人民币共计</w:t>
      </w:r>
      <w:r>
        <w:rPr>
          <w:color w:val="000000"/>
          <w:spacing w:val="0"/>
          <w:w w:val="100"/>
          <w:position w:val="0"/>
          <w:sz w:val="20"/>
          <w:szCs w:val="20"/>
        </w:rPr>
        <w:t>123,960.37</w:t>
      </w:r>
      <w:r>
        <w:rPr>
          <w:color w:val="000000"/>
          <w:spacing w:val="0"/>
          <w:w w:val="100"/>
          <w:position w:val="0"/>
          <w:sz w:val="20"/>
          <w:szCs w:val="20"/>
        </w:rPr>
        <w:t>元，与按照新增持股比例计算 的应享有</w:t>
      </w:r>
      <w:r>
        <w:rPr>
          <w:color w:val="000000"/>
          <w:spacing w:val="0"/>
          <w:w w:val="100"/>
          <w:position w:val="0"/>
          <w:sz w:val="20"/>
          <w:szCs w:val="20"/>
        </w:rPr>
        <w:t>ACQUAER KFT</w:t>
      </w:r>
      <w:r>
        <w:rPr>
          <w:color w:val="000000"/>
          <w:spacing w:val="0"/>
          <w:w w:val="100"/>
          <w:position w:val="0"/>
          <w:sz w:val="20"/>
          <w:szCs w:val="20"/>
        </w:rPr>
        <w:t>自购买日开始持续计算的净资产份额</w:t>
      </w:r>
      <w:r>
        <w:rPr>
          <w:color w:val="000000"/>
          <w:spacing w:val="0"/>
          <w:w w:val="100"/>
          <w:position w:val="0"/>
          <w:sz w:val="20"/>
          <w:szCs w:val="20"/>
        </w:rPr>
        <w:t>117,766.42</w:t>
      </w:r>
      <w:r>
        <w:rPr>
          <w:color w:val="000000"/>
          <w:spacing w:val="0"/>
          <w:w w:val="100"/>
          <w:position w:val="0"/>
          <w:sz w:val="20"/>
          <w:szCs w:val="20"/>
        </w:rPr>
        <w:t>元之间的差额</w:t>
      </w:r>
      <w:r>
        <w:rPr>
          <w:color w:val="000000"/>
          <w:spacing w:val="0"/>
          <w:w w:val="100"/>
          <w:position w:val="0"/>
          <w:sz w:val="20"/>
          <w:szCs w:val="20"/>
        </w:rPr>
        <w:t>6,193.95</w:t>
      </w:r>
      <w:r>
        <w:rPr>
          <w:color w:val="000000"/>
          <w:spacing w:val="0"/>
          <w:w w:val="100"/>
          <w:position w:val="0"/>
          <w:sz w:val="20"/>
          <w:szCs w:val="20"/>
        </w:rPr>
        <w:t>元减少资 本公积（资本溢价）。</w:t>
      </w:r>
    </w:p>
    <w:p>
      <w:pPr>
        <w:pStyle w:val="Style66"/>
        <w:keepNext w:val="0"/>
        <w:keepLines w:val="0"/>
        <w:widowControl w:val="0"/>
        <w:shd w:val="clear" w:color="auto" w:fill="auto"/>
        <w:bidi w:val="0"/>
        <w:spacing w:before="0" w:after="0" w:line="474" w:lineRule="exact"/>
        <w:ind w:left="140" w:right="0" w:firstLine="420"/>
        <w:jc w:val="both"/>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月，根据平潭利欧与自然人张松签订的《福建平潭元辰投资有限公司股权转让协议》，平潭 利欧将下属全资子公司平潭元辰</w:t>
      </w:r>
      <w:r>
        <w:rPr>
          <w:color w:val="000000"/>
          <w:spacing w:val="0"/>
          <w:w w:val="100"/>
          <w:position w:val="0"/>
          <w:sz w:val="20"/>
          <w:szCs w:val="20"/>
        </w:rPr>
        <w:t>20%</w:t>
      </w:r>
      <w:r>
        <w:rPr>
          <w:color w:val="000000"/>
          <w:spacing w:val="0"/>
          <w:w w:val="100"/>
          <w:position w:val="0"/>
          <w:sz w:val="20"/>
          <w:szCs w:val="20"/>
        </w:rPr>
        <w:t>的股权以对价</w:t>
      </w:r>
      <w:r>
        <w:rPr>
          <w:color w:val="000000"/>
          <w:spacing w:val="0"/>
          <w:w w:val="100"/>
          <w:position w:val="0"/>
          <w:sz w:val="20"/>
          <w:szCs w:val="20"/>
        </w:rPr>
        <w:t>200</w:t>
      </w:r>
      <w:r>
        <w:rPr>
          <w:color w:val="000000"/>
          <w:spacing w:val="0"/>
          <w:w w:val="100"/>
          <w:position w:val="0"/>
          <w:sz w:val="20"/>
          <w:szCs w:val="20"/>
        </w:rPr>
        <w:t>万元转让给张松。公司因处置平潭利欧上述少数股 权收到的对价与按处置股权比例享有的自购买日开始持续计算的净资产份额的差额</w:t>
      </w:r>
      <w:r>
        <w:rPr>
          <w:color w:val="000000"/>
          <w:spacing w:val="0"/>
          <w:w w:val="100"/>
          <w:position w:val="0"/>
          <w:sz w:val="20"/>
          <w:szCs w:val="20"/>
        </w:rPr>
        <w:t>334</w:t>
      </w:r>
      <w:r>
        <w:rPr>
          <w:color w:val="000000"/>
          <w:spacing w:val="0"/>
          <w:w w:val="100"/>
          <w:position w:val="0"/>
          <w:sz w:val="20"/>
          <w:szCs w:val="20"/>
        </w:rPr>
        <w:t>元增加合并财务报 表的资本公积（股本溢价）。</w:t>
      </w:r>
    </w:p>
    <w:p>
      <w:pPr>
        <w:pStyle w:val="Style66"/>
        <w:keepNext w:val="0"/>
        <w:keepLines w:val="0"/>
        <w:widowControl w:val="0"/>
        <w:shd w:val="clear" w:color="auto" w:fill="auto"/>
        <w:bidi w:val="0"/>
        <w:spacing w:before="0" w:after="0" w:line="461" w:lineRule="exact"/>
        <w:ind w:left="140" w:right="0" w:firstLine="420"/>
        <w:jc w:val="both"/>
        <w:rPr>
          <w:sz w:val="20"/>
          <w:szCs w:val="20"/>
        </w:rPr>
      </w:pPr>
      <w:r>
        <w:rPr>
          <w:color w:val="000000"/>
          <w:spacing w:val="0"/>
          <w:w w:val="100"/>
          <w:position w:val="0"/>
          <w:sz w:val="20"/>
          <w:szCs w:val="20"/>
        </w:rPr>
        <w:t>本期公司回售和提前赎回利欧转债相应减少资本公积-其他资本公积</w:t>
      </w:r>
      <w:r>
        <w:rPr>
          <w:color w:val="000000"/>
          <w:spacing w:val="0"/>
          <w:w w:val="100"/>
          <w:position w:val="0"/>
          <w:sz w:val="20"/>
          <w:szCs w:val="20"/>
        </w:rPr>
        <w:t xml:space="preserve">574, </w:t>
      </w:r>
      <w:r>
        <w:rPr>
          <w:color w:val="000000"/>
          <w:spacing w:val="0"/>
          <w:w w:val="100"/>
          <w:position w:val="0"/>
          <w:sz w:val="20"/>
          <w:szCs w:val="20"/>
        </w:rPr>
        <w:t>332.78</w:t>
      </w:r>
      <w:r>
        <w:rPr>
          <w:color w:val="000000"/>
          <w:spacing w:val="0"/>
          <w:w w:val="100"/>
          <w:position w:val="0"/>
          <w:sz w:val="20"/>
          <w:szCs w:val="20"/>
        </w:rPr>
        <w:t>元,增加资本公积（股 本溢价</w:t>
      </w:r>
      <w:r>
        <w:rPr>
          <w:color w:val="000000"/>
          <w:spacing w:val="0"/>
          <w:w w:val="100"/>
          <w:position w:val="0"/>
          <w:sz w:val="20"/>
          <w:szCs w:val="20"/>
        </w:rPr>
        <w:t xml:space="preserve">）38, </w:t>
      </w:r>
      <w:r>
        <w:rPr>
          <w:color w:val="000000"/>
          <w:spacing w:val="0"/>
          <w:w w:val="100"/>
          <w:position w:val="0"/>
          <w:sz w:val="20"/>
          <w:szCs w:val="20"/>
        </w:rPr>
        <w:t xml:space="preserve">669. </w:t>
      </w:r>
      <w:r>
        <w:rPr>
          <w:color w:val="000000"/>
          <w:spacing w:val="0"/>
          <w:w w:val="100"/>
          <w:position w:val="0"/>
          <w:sz w:val="20"/>
          <w:szCs w:val="20"/>
        </w:rPr>
        <w:t>81</w:t>
      </w:r>
      <w:r>
        <w:rPr>
          <w:color w:val="000000"/>
          <w:spacing w:val="0"/>
          <w:w w:val="100"/>
          <w:position w:val="0"/>
          <w:sz w:val="20"/>
          <w:szCs w:val="20"/>
        </w:rPr>
        <w:t>元。具体详见本财务报表附注其他重要事项之说明。</w:t>
      </w:r>
    </w:p>
    <w:p>
      <w:pPr>
        <w:pStyle w:val="Style66"/>
        <w:keepNext w:val="0"/>
        <w:keepLines w:val="0"/>
        <w:widowControl w:val="0"/>
        <w:shd w:val="clear" w:color="auto" w:fill="auto"/>
        <w:bidi w:val="0"/>
        <w:spacing w:before="0" w:after="0" w:line="467" w:lineRule="exact"/>
        <w:ind w:left="140" w:right="0" w:firstLine="420"/>
        <w:jc w:val="both"/>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月，根据利欧数字与火星仓高管叶庆翔签订的《股权转让协议》</w:t>
      </w:r>
      <w:r>
        <w:rPr>
          <w:color w:val="000000"/>
          <w:spacing w:val="0"/>
          <w:w w:val="100"/>
          <w:position w:val="0"/>
          <w:sz w:val="20"/>
          <w:szCs w:val="20"/>
        </w:rPr>
        <w:t>，</w:t>
      </w:r>
      <w:r>
        <w:rPr>
          <w:color w:val="000000"/>
          <w:spacing w:val="0"/>
          <w:w w:val="100"/>
          <w:position w:val="0"/>
          <w:sz w:val="20"/>
          <w:szCs w:val="20"/>
        </w:rPr>
        <w:t>利欧数字将持有的全资子 公司火星仓</w:t>
      </w:r>
      <w:r>
        <w:rPr>
          <w:color w:val="000000"/>
          <w:spacing w:val="0"/>
          <w:w w:val="100"/>
          <w:position w:val="0"/>
          <w:sz w:val="20"/>
          <w:szCs w:val="20"/>
        </w:rPr>
        <w:t>10%</w:t>
      </w:r>
      <w:r>
        <w:rPr>
          <w:color w:val="000000"/>
          <w:spacing w:val="0"/>
          <w:w w:val="100"/>
          <w:position w:val="0"/>
          <w:sz w:val="20"/>
          <w:szCs w:val="20"/>
        </w:rPr>
        <w:t>股权以人民币</w:t>
      </w:r>
      <w:r>
        <w:rPr>
          <w:color w:val="000000"/>
          <w:spacing w:val="0"/>
          <w:w w:val="100"/>
          <w:position w:val="0"/>
          <w:sz w:val="20"/>
          <w:szCs w:val="20"/>
        </w:rPr>
        <w:t>1</w:t>
      </w:r>
      <w:r>
        <w:rPr>
          <w:color w:val="000000"/>
          <w:spacing w:val="0"/>
          <w:w w:val="100"/>
          <w:position w:val="0"/>
          <w:sz w:val="20"/>
          <w:szCs w:val="20"/>
        </w:rPr>
        <w:t>元对价转让给火星仓</w:t>
      </w:r>
      <w:r>
        <w:rPr>
          <w:color w:val="000000"/>
          <w:spacing w:val="0"/>
          <w:w w:val="100"/>
          <w:position w:val="0"/>
          <w:sz w:val="20"/>
          <w:szCs w:val="20"/>
        </w:rPr>
        <w:t>CEO</w:t>
      </w:r>
      <w:r>
        <w:rPr>
          <w:color w:val="000000"/>
          <w:spacing w:val="0"/>
          <w:w w:val="100"/>
          <w:position w:val="0"/>
          <w:sz w:val="20"/>
          <w:szCs w:val="20"/>
        </w:rPr>
        <w:t>叶庆翔，根据企业会计准则的相关规定，上述股 权转让构成股份支付，利欧数字根据聘请的坤元评估对火星仓在股份授予日的净资产进行评估并出具的 《资产评估报告》（坤元评报〔</w:t>
      </w:r>
      <w:r>
        <w:rPr>
          <w:color w:val="000000"/>
          <w:spacing w:val="0"/>
          <w:w w:val="100"/>
          <w:position w:val="0"/>
          <w:sz w:val="20"/>
          <w:szCs w:val="20"/>
        </w:rPr>
        <w:t xml:space="preserve">2021） </w:t>
      </w:r>
      <w:r>
        <w:rPr>
          <w:color w:val="000000"/>
          <w:spacing w:val="0"/>
          <w:w w:val="100"/>
          <w:position w:val="0"/>
          <w:sz w:val="20"/>
          <w:szCs w:val="20"/>
        </w:rPr>
        <w:t>1-30</w:t>
      </w:r>
      <w:r>
        <w:rPr>
          <w:color w:val="000000"/>
          <w:spacing w:val="0"/>
          <w:w w:val="100"/>
          <w:position w:val="0"/>
          <w:sz w:val="20"/>
          <w:szCs w:val="20"/>
        </w:rPr>
        <w:t>号），相应确认股份支付金额</w:t>
      </w:r>
      <w:r>
        <w:rPr>
          <w:color w:val="000000"/>
          <w:spacing w:val="0"/>
          <w:w w:val="100"/>
          <w:position w:val="0"/>
          <w:sz w:val="20"/>
          <w:szCs w:val="20"/>
        </w:rPr>
        <w:t xml:space="preserve">5, </w:t>
      </w:r>
      <w:r>
        <w:rPr>
          <w:color w:val="000000"/>
          <w:spacing w:val="0"/>
          <w:w w:val="100"/>
          <w:position w:val="0"/>
          <w:sz w:val="20"/>
          <w:szCs w:val="20"/>
        </w:rPr>
        <w:t>309,999.00</w:t>
      </w:r>
      <w:r>
        <w:rPr>
          <w:color w:val="000000"/>
          <w:spacing w:val="0"/>
          <w:w w:val="100"/>
          <w:position w:val="0"/>
          <w:sz w:val="20"/>
          <w:szCs w:val="20"/>
        </w:rPr>
        <w:t>元，火星仓账面 计入管理费用</w:t>
      </w:r>
      <w:r>
        <w:rPr>
          <w:color w:val="000000"/>
          <w:spacing w:val="0"/>
          <w:w w:val="100"/>
          <w:position w:val="0"/>
          <w:sz w:val="20"/>
          <w:szCs w:val="20"/>
        </w:rPr>
        <w:t xml:space="preserve">5,309,999. </w:t>
      </w:r>
      <w:r>
        <w:rPr>
          <w:color w:val="000000"/>
          <w:spacing w:val="0"/>
          <w:w w:val="100"/>
          <w:position w:val="0"/>
          <w:sz w:val="20"/>
          <w:szCs w:val="20"/>
        </w:rPr>
        <w:t>00</w:t>
      </w:r>
      <w:r>
        <w:rPr>
          <w:color w:val="000000"/>
          <w:spacing w:val="0"/>
          <w:w w:val="100"/>
          <w:position w:val="0"/>
          <w:sz w:val="20"/>
          <w:szCs w:val="20"/>
        </w:rPr>
        <w:t>元，同时确认资本公积</w:t>
      </w:r>
      <w:r>
        <w:rPr>
          <w:color w:val="000000"/>
          <w:spacing w:val="0"/>
          <w:w w:val="100"/>
          <w:position w:val="0"/>
          <w:sz w:val="20"/>
          <w:szCs w:val="20"/>
        </w:rPr>
        <w:t xml:space="preserve">4,781, </w:t>
      </w:r>
      <w:r>
        <w:rPr>
          <w:color w:val="000000"/>
          <w:spacing w:val="0"/>
          <w:w w:val="100"/>
          <w:position w:val="0"/>
          <w:sz w:val="20"/>
          <w:szCs w:val="20"/>
        </w:rPr>
        <w:t xml:space="preserve">934. </w:t>
      </w:r>
      <w:r>
        <w:rPr>
          <w:color w:val="000000"/>
          <w:spacing w:val="0"/>
          <w:w w:val="100"/>
          <w:position w:val="0"/>
          <w:sz w:val="20"/>
          <w:szCs w:val="20"/>
        </w:rPr>
        <w:t>62</w:t>
      </w:r>
      <w:r>
        <w:rPr>
          <w:color w:val="000000"/>
          <w:spacing w:val="0"/>
          <w:w w:val="100"/>
          <w:position w:val="0"/>
          <w:sz w:val="20"/>
          <w:szCs w:val="20"/>
        </w:rPr>
        <w:t>和少数股东权益</w:t>
      </w:r>
      <w:r>
        <w:rPr>
          <w:color w:val="000000"/>
          <w:spacing w:val="0"/>
          <w:w w:val="100"/>
          <w:position w:val="0"/>
          <w:sz w:val="20"/>
          <w:szCs w:val="20"/>
        </w:rPr>
        <w:t>528,064.38</w:t>
      </w:r>
      <w:r>
        <w:rPr>
          <w:color w:val="000000"/>
          <w:spacing w:val="0"/>
          <w:w w:val="100"/>
          <w:position w:val="0"/>
          <w:sz w:val="20"/>
          <w:szCs w:val="20"/>
        </w:rPr>
        <w:t>元。</w:t>
      </w:r>
    </w:p>
    <w:p>
      <w:pPr>
        <w:pStyle w:val="Style66"/>
        <w:keepNext w:val="0"/>
        <w:keepLines w:val="0"/>
        <w:widowControl w:val="0"/>
        <w:shd w:val="clear" w:color="auto" w:fill="auto"/>
        <w:bidi w:val="0"/>
        <w:spacing w:before="0" w:after="760" w:line="470" w:lineRule="exact"/>
        <w:ind w:left="0" w:right="0" w:firstLine="560"/>
        <w:jc w:val="both"/>
        <w:rPr>
          <w:sz w:val="20"/>
          <w:szCs w:val="20"/>
        </w:rPr>
      </w:pPr>
      <w:r>
        <w:rPr>
          <w:color w:val="000000"/>
          <w:spacing w:val="0"/>
          <w:w w:val="100"/>
          <w:position w:val="0"/>
          <w:sz w:val="20"/>
          <w:szCs w:val="20"/>
        </w:rPr>
        <w:t>本期其他增减变动情况详见本财务报表附注五</w:t>
      </w:r>
      <w:r>
        <w:rPr>
          <w:color w:val="000000"/>
          <w:spacing w:val="0"/>
          <w:w w:val="100"/>
          <w:position w:val="0"/>
          <w:sz w:val="20"/>
          <w:szCs w:val="20"/>
        </w:rPr>
        <w:t>36.</w:t>
      </w:r>
      <w:r>
        <w:rPr>
          <w:color w:val="000000"/>
          <w:spacing w:val="0"/>
          <w:w w:val="100"/>
          <w:position w:val="0"/>
          <w:sz w:val="20"/>
          <w:szCs w:val="20"/>
        </w:rPr>
        <w:t>股本之说明。</w:t>
      </w:r>
    </w:p>
    <w:p>
      <w:pPr>
        <w:pStyle w:val="Style25"/>
        <w:keepNext w:val="0"/>
        <w:keepLines w:val="0"/>
        <w:widowControl w:val="0"/>
        <w:shd w:val="clear" w:color="auto" w:fill="auto"/>
        <w:bidi w:val="0"/>
        <w:spacing w:before="0" w:after="0" w:line="240" w:lineRule="auto"/>
        <w:ind w:left="547" w:right="0" w:firstLine="0"/>
        <w:jc w:val="left"/>
        <w:rPr>
          <w:sz w:val="20"/>
          <w:szCs w:val="20"/>
        </w:rPr>
      </w:pPr>
      <w:bookmarkStart w:id="1214" w:name="bookmark1214"/>
      <w:r>
        <w:rPr>
          <w:color w:val="000000"/>
          <w:spacing w:val="0"/>
          <w:w w:val="100"/>
          <w:position w:val="0"/>
          <w:sz w:val="20"/>
          <w:szCs w:val="20"/>
        </w:rPr>
        <w:t>38.</w:t>
      </w:r>
      <w:r>
        <w:rPr>
          <w:color w:val="000000"/>
          <w:spacing w:val="0"/>
          <w:w w:val="100"/>
          <w:position w:val="0"/>
          <w:sz w:val="20"/>
          <w:szCs w:val="20"/>
        </w:rPr>
        <w:t>其他综合收益</w:t>
      </w:r>
      <w:bookmarkEnd w:id="1214"/>
    </w:p>
    <w:tbl>
      <w:tblPr>
        <w:tblOverlap w:val="never"/>
        <w:jc w:val="center"/>
        <w:tblLayout w:type="fixed"/>
      </w:tblPr>
      <w:tblGrid>
        <w:gridCol w:w="1963"/>
        <w:gridCol w:w="1315"/>
        <w:gridCol w:w="1286"/>
        <w:gridCol w:w="1042"/>
        <w:gridCol w:w="562"/>
        <w:gridCol w:w="1291"/>
        <w:gridCol w:w="1099"/>
        <w:gridCol w:w="1378"/>
      </w:tblGrid>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本期发生额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期末数</w:t>
            </w:r>
          </w:p>
        </w:tc>
      </w:tr>
      <w:tr>
        <w:trPr>
          <w:trHeight w:val="1037" w:hRule="exact"/>
        </w:trPr>
        <w:tc>
          <w:tcPr>
            <w:tcBorders>
              <w:bottom w:val="single" w:sz="4"/>
            </w:tcBorders>
            <w:shd w:val="clear" w:color="auto" w:fill="FFFFFF"/>
            <w:vAlign w:val="top"/>
          </w:tcPr>
          <w:p>
            <w:pPr>
              <w:pStyle w:val="Style6"/>
              <w:keepNext w:val="0"/>
              <w:keepLines w:val="0"/>
              <w:widowControl w:val="0"/>
              <w:shd w:val="clear" w:color="auto" w:fill="auto"/>
              <w:bidi w:val="0"/>
              <w:spacing w:before="220" w:after="0" w:line="240" w:lineRule="auto"/>
              <w:ind w:left="0" w:right="0" w:firstLine="280"/>
              <w:jc w:val="left"/>
              <w:rPr>
                <w:sz w:val="15"/>
                <w:szCs w:val="15"/>
              </w:rPr>
            </w:pPr>
            <w:r>
              <w:rPr>
                <w:color w:val="000000"/>
                <w:spacing w:val="0"/>
                <w:w w:val="100"/>
                <w:position w:val="0"/>
                <w:sz w:val="15"/>
                <w:szCs w:val="15"/>
              </w:rPr>
              <w:t>项目</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220" w:after="0" w:line="240" w:lineRule="auto"/>
              <w:ind w:left="0" w:right="0" w:firstLine="0"/>
              <w:jc w:val="center"/>
              <w:rPr>
                <w:sz w:val="15"/>
                <w:szCs w:val="15"/>
              </w:rPr>
            </w:pPr>
            <w:r>
              <w:rPr>
                <w:color w:val="000000"/>
                <w:spacing w:val="0"/>
                <w:w w:val="100"/>
                <w:position w:val="0"/>
                <w:sz w:val="15"/>
                <w:szCs w:val="15"/>
              </w:rPr>
              <w:t>期初数［注］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80" w:line="240" w:lineRule="auto"/>
              <w:ind w:left="0" w:right="0" w:firstLine="0"/>
              <w:jc w:val="center"/>
              <w:rPr>
                <w:sz w:val="15"/>
                <w:szCs w:val="15"/>
              </w:rPr>
            </w:pPr>
            <w:r>
              <w:rPr>
                <w:color w:val="000000"/>
                <w:spacing w:val="0"/>
                <w:w w:val="100"/>
                <w:position w:val="0"/>
                <w:sz w:val="15"/>
                <w:szCs w:val="15"/>
              </w:rPr>
              <w:t>本期所得税</w:t>
            </w:r>
          </w:p>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前发生额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减：前期计入</w:t>
            </w:r>
          </w:p>
          <w:p>
            <w:pPr>
              <w:pStyle w:val="Style6"/>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其他综合收益</w:t>
            </w:r>
          </w:p>
          <w:p>
            <w:pPr>
              <w:pStyle w:val="Style6"/>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当期转入损益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00" w:line="240" w:lineRule="auto"/>
              <w:ind w:left="0" w:right="0" w:firstLine="0"/>
              <w:jc w:val="left"/>
              <w:rPr>
                <w:sz w:val="15"/>
                <w:szCs w:val="15"/>
              </w:rPr>
            </w:pPr>
            <w:r>
              <w:rPr>
                <w:color w:val="000000"/>
                <w:spacing w:val="0"/>
                <w:w w:val="100"/>
                <w:position w:val="0"/>
                <w:sz w:val="15"/>
                <w:szCs w:val="15"/>
              </w:rPr>
              <w:t>减：</w:t>
            </w:r>
          </w:p>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所得税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税后归属于母公司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税后归属于</w:t>
            </w:r>
          </w:p>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少数股东</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78"/>
        <w:gridCol w:w="1315"/>
        <w:gridCol w:w="1286"/>
        <w:gridCol w:w="1042"/>
        <w:gridCol w:w="562"/>
        <w:gridCol w:w="1291"/>
        <w:gridCol w:w="1099"/>
        <w:gridCol w:w="1378"/>
      </w:tblGrid>
      <w:tr>
        <w:trPr>
          <w:trHeight w:val="79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rPr>
                <w:sz w:val="15"/>
                <w:szCs w:val="15"/>
              </w:rPr>
            </w:pPr>
            <w:r>
              <w:rPr>
                <w:color w:val="000000"/>
                <w:spacing w:val="0"/>
                <w:w w:val="100"/>
                <w:position w:val="0"/>
                <w:sz w:val="15"/>
                <w:szCs w:val="15"/>
              </w:rPr>
              <w:t>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以后将重分类进损益的其</w:t>
            </w:r>
          </w:p>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4"/>
                <w:szCs w:val="14"/>
              </w:rPr>
            </w:pPr>
            <w:r>
              <w:rPr>
                <w:rFonts w:ascii="Times New Roman" w:eastAsia="Times New Roman" w:hAnsi="Times New Roman" w:cs="Times New Roman"/>
                <w:color w:val="000000"/>
                <w:spacing w:val="0"/>
                <w:w w:val="100"/>
                <w:position w:val="0"/>
                <w:sz w:val="14"/>
                <w:szCs w:val="14"/>
              </w:rPr>
              <w:t>1,922,929.60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-4,394,126.19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-4,376,101.30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-18,024.89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-2,453,171.70</w:t>
            </w:r>
          </w:p>
        </w:tc>
      </w:tr>
      <w:tr>
        <w:trPr>
          <w:trHeight w:val="1339"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其中：权益法下在被投资</w:t>
            </w:r>
          </w:p>
          <w:p>
            <w:pPr>
              <w:pStyle w:val="Style6"/>
              <w:keepNext w:val="0"/>
              <w:keepLines w:val="0"/>
              <w:widowControl w:val="0"/>
              <w:shd w:val="clear" w:color="auto" w:fill="auto"/>
              <w:bidi w:val="0"/>
              <w:spacing w:before="0" w:after="120" w:line="240" w:lineRule="auto"/>
              <w:ind w:left="0" w:right="0" w:firstLine="440"/>
              <w:jc w:val="left"/>
              <w:rPr>
                <w:sz w:val="15"/>
                <w:szCs w:val="15"/>
              </w:rPr>
            </w:pPr>
            <w:r>
              <w:rPr>
                <w:color w:val="000000"/>
                <w:spacing w:val="0"/>
                <w:w w:val="100"/>
                <w:position w:val="0"/>
                <w:sz w:val="15"/>
                <w:szCs w:val="15"/>
              </w:rPr>
              <w:t>单位以后将重分类进</w:t>
            </w:r>
          </w:p>
          <w:p>
            <w:pPr>
              <w:pStyle w:val="Style6"/>
              <w:keepNext w:val="0"/>
              <w:keepLines w:val="0"/>
              <w:widowControl w:val="0"/>
              <w:shd w:val="clear" w:color="auto" w:fill="auto"/>
              <w:bidi w:val="0"/>
              <w:spacing w:before="0" w:after="120" w:line="240" w:lineRule="auto"/>
              <w:ind w:left="0" w:right="0" w:firstLine="440"/>
              <w:jc w:val="left"/>
              <w:rPr>
                <w:sz w:val="15"/>
                <w:szCs w:val="15"/>
              </w:rPr>
            </w:pPr>
            <w:r>
              <w:rPr>
                <w:color w:val="000000"/>
                <w:spacing w:val="0"/>
                <w:w w:val="100"/>
                <w:position w:val="0"/>
                <w:sz w:val="15"/>
                <w:szCs w:val="15"/>
              </w:rPr>
              <w:t>损益的其他综合收益</w:t>
            </w:r>
          </w:p>
          <w:p>
            <w:pPr>
              <w:pStyle w:val="Style6"/>
              <w:keepNext w:val="0"/>
              <w:keepLines w:val="0"/>
              <w:widowControl w:val="0"/>
              <w:shd w:val="clear" w:color="auto" w:fill="auto"/>
              <w:bidi w:val="0"/>
              <w:spacing w:before="0" w:after="120" w:line="240" w:lineRule="auto"/>
              <w:ind w:left="0" w:right="0" w:firstLine="440"/>
              <w:jc w:val="left"/>
              <w:rPr>
                <w:sz w:val="15"/>
                <w:szCs w:val="15"/>
              </w:rPr>
            </w:pPr>
            <w:r>
              <w:rPr>
                <w:color w:val="000000"/>
                <w:spacing w:val="0"/>
                <w:w w:val="100"/>
                <w:position w:val="0"/>
                <w:sz w:val="15"/>
                <w:szCs w:val="15"/>
              </w:rPr>
              <w:t>中享有的份额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4"/>
                <w:szCs w:val="14"/>
              </w:rPr>
            </w:pPr>
            <w:r>
              <w:rPr>
                <w:rFonts w:ascii="Times New Roman" w:eastAsia="Times New Roman" w:hAnsi="Times New Roman" w:cs="Times New Roman"/>
                <w:color w:val="000000"/>
                <w:spacing w:val="0"/>
                <w:w w:val="100"/>
                <w:position w:val="0"/>
                <w:sz w:val="14"/>
                <w:szCs w:val="14"/>
              </w:rPr>
              <w:t xml:space="preserve">493, </w:t>
            </w:r>
            <w:r>
              <w:rPr>
                <w:rFonts w:ascii="Times New Roman" w:eastAsia="Times New Roman" w:hAnsi="Times New Roman" w:cs="Times New Roman"/>
                <w:color w:val="000000"/>
                <w:spacing w:val="0"/>
                <w:w w:val="100"/>
                <w:position w:val="0"/>
                <w:sz w:val="14"/>
                <w:szCs w:val="14"/>
              </w:rPr>
              <w:t xml:space="preserve">934. </w:t>
            </w:r>
            <w:r>
              <w:rPr>
                <w:rFonts w:ascii="Times New Roman" w:eastAsia="Times New Roman" w:hAnsi="Times New Roman" w:cs="Times New Roman"/>
                <w:color w:val="000000"/>
                <w:spacing w:val="0"/>
                <w:w w:val="100"/>
                <w:position w:val="0"/>
                <w:sz w:val="14"/>
                <w:szCs w:val="14"/>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-582,831.96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-582,831.96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-88,897.57</w:t>
            </w:r>
          </w:p>
        </w:tc>
      </w:tr>
      <w:tr>
        <w:trPr>
          <w:trHeight w:val="75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80" w:line="240" w:lineRule="auto"/>
              <w:ind w:left="0" w:right="0" w:firstLine="440"/>
              <w:jc w:val="left"/>
              <w:rPr>
                <w:sz w:val="15"/>
                <w:szCs w:val="15"/>
              </w:rPr>
            </w:pPr>
            <w:r>
              <w:rPr>
                <w:color w:val="000000"/>
                <w:spacing w:val="0"/>
                <w:w w:val="100"/>
                <w:position w:val="0"/>
                <w:sz w:val="15"/>
                <w:szCs w:val="15"/>
              </w:rPr>
              <w:t>外币财务报表</w:t>
            </w:r>
          </w:p>
          <w:p>
            <w:pPr>
              <w:pStyle w:val="Style6"/>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折算差额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4"/>
                <w:szCs w:val="14"/>
              </w:rPr>
            </w:pPr>
            <w:r>
              <w:rPr>
                <w:rFonts w:ascii="Times New Roman" w:eastAsia="Times New Roman" w:hAnsi="Times New Roman" w:cs="Times New Roman"/>
                <w:color w:val="000000"/>
                <w:spacing w:val="0"/>
                <w:w w:val="100"/>
                <w:position w:val="0"/>
                <w:sz w:val="14"/>
                <w:szCs w:val="14"/>
              </w:rPr>
              <w:t xml:space="preserve">1, 505, </w:t>
            </w:r>
            <w:r>
              <w:rPr>
                <w:rFonts w:ascii="Times New Roman" w:eastAsia="Times New Roman" w:hAnsi="Times New Roman" w:cs="Times New Roman"/>
                <w:color w:val="000000"/>
                <w:spacing w:val="0"/>
                <w:w w:val="100"/>
                <w:position w:val="0"/>
                <w:sz w:val="14"/>
                <w:szCs w:val="14"/>
              </w:rPr>
              <w:t>065.85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-3,881,107.28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-3,863,082.39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-18,024.89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-2,358,016.54</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400"/>
              <w:jc w:val="left"/>
              <w:rPr>
                <w:sz w:val="15"/>
                <w:szCs w:val="15"/>
              </w:rPr>
            </w:pPr>
            <w:r>
              <w:rPr>
                <w:color w:val="000000"/>
                <w:spacing w:val="0"/>
                <w:w w:val="100"/>
                <w:position w:val="0"/>
                <w:sz w:val="15"/>
                <w:szCs w:val="15"/>
              </w:rPr>
              <w:t>金融资产重分类计入</w:t>
            </w:r>
          </w:p>
          <w:p>
            <w:pPr>
              <w:pStyle w:val="Style6"/>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其他综合收益的金额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4"/>
                <w:szCs w:val="14"/>
              </w:rPr>
            </w:pPr>
            <w:r>
              <w:rPr>
                <w:rFonts w:ascii="Times New Roman" w:eastAsia="Times New Roman" w:hAnsi="Times New Roman" w:cs="Times New Roman"/>
                <w:color w:val="000000"/>
                <w:spacing w:val="0"/>
                <w:w w:val="100"/>
                <w:position w:val="0"/>
                <w:sz w:val="14"/>
                <w:szCs w:val="14"/>
              </w:rPr>
              <w:t xml:space="preserve">-76, 070. </w:t>
            </w:r>
            <w:r>
              <w:rPr>
                <w:rFonts w:ascii="Times New Roman" w:eastAsia="Times New Roman" w:hAnsi="Times New Roman" w:cs="Times New Roman"/>
                <w:color w:val="000000"/>
                <w:spacing w:val="0"/>
                <w:w w:val="100"/>
                <w:position w:val="0"/>
                <w:sz w:val="14"/>
                <w:szCs w:val="14"/>
              </w:rPr>
              <w:t>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4"/>
                <w:szCs w:val="14"/>
              </w:rPr>
            </w:pPr>
            <w:r>
              <w:rPr>
                <w:rFonts w:ascii="Times New Roman" w:eastAsia="Times New Roman" w:hAnsi="Times New Roman" w:cs="Times New Roman"/>
                <w:color w:val="000000"/>
                <w:spacing w:val="0"/>
                <w:w w:val="100"/>
                <w:position w:val="0"/>
                <w:sz w:val="14"/>
                <w:szCs w:val="14"/>
              </w:rPr>
              <w:t>76,070.64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76,070.64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4"/>
                <w:szCs w:val="14"/>
              </w:rPr>
            </w:pPr>
            <w:r>
              <w:rPr>
                <w:rFonts w:ascii="Times New Roman" w:eastAsia="Times New Roman" w:hAnsi="Times New Roman" w:cs="Times New Roman"/>
                <w:color w:val="000000"/>
                <w:spacing w:val="0"/>
                <w:w w:val="100"/>
                <w:position w:val="0"/>
                <w:sz w:val="14"/>
                <w:szCs w:val="14"/>
              </w:rPr>
              <w:t>-6,257.59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-6,257.59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-6,257.59</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其他综合收益合计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4"/>
                <w:szCs w:val="14"/>
              </w:rPr>
            </w:pPr>
            <w:r>
              <w:rPr>
                <w:rFonts w:ascii="Times New Roman" w:eastAsia="Times New Roman" w:hAnsi="Times New Roman" w:cs="Times New Roman"/>
                <w:color w:val="000000"/>
                <w:spacing w:val="0"/>
                <w:w w:val="100"/>
                <w:position w:val="0"/>
                <w:sz w:val="14"/>
                <w:szCs w:val="14"/>
              </w:rPr>
              <w:t>1,922,929.60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-4,394,126.19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-4,376,101.30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-18,024.89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-2,453,171.70</w:t>
            </w:r>
          </w:p>
        </w:tc>
      </w:tr>
    </w:tbl>
    <w:p>
      <w:pPr>
        <w:widowControl w:val="0"/>
        <w:spacing w:after="639" w:line="1" w:lineRule="exact"/>
      </w:pPr>
    </w:p>
    <w:p>
      <w:pPr>
        <w:pStyle w:val="Style31"/>
        <w:keepNext/>
        <w:keepLines/>
        <w:widowControl w:val="0"/>
        <w:numPr>
          <w:ilvl w:val="0"/>
          <w:numId w:val="109"/>
        </w:numPr>
        <w:shd w:val="clear" w:color="auto" w:fill="auto"/>
        <w:bidi w:val="0"/>
        <w:spacing w:before="0" w:after="160" w:line="240" w:lineRule="auto"/>
        <w:ind w:left="0" w:right="0" w:firstLine="560"/>
        <w:jc w:val="left"/>
      </w:pPr>
      <w:bookmarkStart w:id="1215" w:name="bookmark1215"/>
      <w:bookmarkStart w:id="1216" w:name="bookmark1216"/>
      <w:bookmarkStart w:id="1217" w:name="bookmark1217"/>
      <w:bookmarkStart w:id="1218" w:name="bookmark1218"/>
      <w:bookmarkEnd w:id="1217"/>
      <w:r>
        <w:rPr>
          <w:b w:val="0"/>
          <w:bCs w:val="0"/>
          <w:color w:val="000000"/>
          <w:spacing w:val="0"/>
          <w:w w:val="100"/>
          <w:position w:val="0"/>
        </w:rPr>
        <w:t>专项储备</w:t>
      </w:r>
      <w:bookmarkEnd w:id="1215"/>
      <w:bookmarkEnd w:id="1216"/>
      <w:bookmarkEnd w:id="1218"/>
    </w:p>
    <w:tbl>
      <w:tblPr>
        <w:tblOverlap w:val="never"/>
        <w:jc w:val="left"/>
        <w:tblLayout w:type="fixed"/>
      </w:tblPr>
      <w:tblGrid>
        <w:gridCol w:w="2338"/>
        <w:gridCol w:w="1555"/>
        <w:gridCol w:w="1560"/>
        <w:gridCol w:w="1560"/>
        <w:gridCol w:w="1584"/>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期末数</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安全生产费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5,765, </w:t>
            </w:r>
            <w:r>
              <w:rPr>
                <w:color w:val="000000"/>
                <w:spacing w:val="0"/>
                <w:w w:val="100"/>
                <w:position w:val="0"/>
                <w:sz w:val="18"/>
                <w:szCs w:val="18"/>
              </w:rPr>
              <w:t xml:space="preserve">633. </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3,025,859.80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1,521,359.93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7,270, </w:t>
            </w:r>
            <w:r>
              <w:rPr>
                <w:color w:val="000000"/>
                <w:spacing w:val="0"/>
                <w:w w:val="100"/>
                <w:position w:val="0"/>
                <w:sz w:val="18"/>
                <w:szCs w:val="18"/>
              </w:rPr>
              <w:t xml:space="preserve">133. </w:t>
            </w:r>
            <w:r>
              <w:rPr>
                <w:color w:val="000000"/>
                <w:spacing w:val="0"/>
                <w:w w:val="100"/>
                <w:position w:val="0"/>
                <w:sz w:val="18"/>
                <w:szCs w:val="18"/>
              </w:rPr>
              <w:t>17</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5,765, </w:t>
            </w:r>
            <w:r>
              <w:rPr>
                <w:color w:val="000000"/>
                <w:spacing w:val="0"/>
                <w:w w:val="100"/>
                <w:position w:val="0"/>
                <w:sz w:val="18"/>
                <w:szCs w:val="18"/>
              </w:rPr>
              <w:t xml:space="preserve">633. </w:t>
            </w:r>
            <w:r>
              <w:rPr>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3,025,859.80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1,521,359.93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7,270, </w:t>
            </w:r>
            <w:r>
              <w:rPr>
                <w:color w:val="000000"/>
                <w:spacing w:val="0"/>
                <w:w w:val="100"/>
                <w:position w:val="0"/>
                <w:sz w:val="18"/>
                <w:szCs w:val="18"/>
              </w:rPr>
              <w:t xml:space="preserve">133. </w:t>
            </w:r>
            <w:r>
              <w:rPr>
                <w:color w:val="000000"/>
                <w:spacing w:val="0"/>
                <w:w w:val="100"/>
                <w:position w:val="0"/>
                <w:sz w:val="18"/>
                <w:szCs w:val="18"/>
              </w:rPr>
              <w:t>17</w:t>
            </w:r>
          </w:p>
        </w:tc>
      </w:tr>
    </w:tbl>
    <w:p>
      <w:pPr>
        <w:widowControl w:val="0"/>
        <w:spacing w:after="639" w:line="1" w:lineRule="exact"/>
      </w:pPr>
    </w:p>
    <w:p>
      <w:pPr>
        <w:pStyle w:val="Style31"/>
        <w:keepNext/>
        <w:keepLines/>
        <w:widowControl w:val="0"/>
        <w:numPr>
          <w:ilvl w:val="0"/>
          <w:numId w:val="109"/>
        </w:numPr>
        <w:shd w:val="clear" w:color="auto" w:fill="auto"/>
        <w:bidi w:val="0"/>
        <w:spacing w:before="0" w:after="160" w:line="240" w:lineRule="auto"/>
        <w:ind w:left="0" w:right="0" w:firstLine="560"/>
        <w:jc w:val="left"/>
      </w:pPr>
      <w:bookmarkStart w:id="1219" w:name="bookmark1219"/>
      <w:bookmarkStart w:id="1220" w:name="bookmark1220"/>
      <w:bookmarkStart w:id="1221" w:name="bookmark1221"/>
      <w:bookmarkStart w:id="1222" w:name="bookmark1222"/>
      <w:bookmarkEnd w:id="1221"/>
      <w:r>
        <w:rPr>
          <w:b w:val="0"/>
          <w:bCs w:val="0"/>
          <w:color w:val="000000"/>
          <w:spacing w:val="0"/>
          <w:w w:val="100"/>
          <w:position w:val="0"/>
        </w:rPr>
        <w:t>盈余公积</w:t>
      </w:r>
      <w:bookmarkEnd w:id="1219"/>
      <w:bookmarkEnd w:id="1220"/>
      <w:bookmarkEnd w:id="1222"/>
    </w:p>
    <w:tbl>
      <w:tblPr>
        <w:tblOverlap w:val="never"/>
        <w:jc w:val="center"/>
        <w:tblLayout w:type="fixed"/>
      </w:tblPr>
      <w:tblGrid>
        <w:gridCol w:w="2698"/>
        <w:gridCol w:w="1800"/>
        <w:gridCol w:w="1800"/>
        <w:gridCol w:w="1800"/>
        <w:gridCol w:w="1834"/>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122,688, </w:t>
            </w:r>
            <w:r>
              <w:rPr>
                <w:color w:val="000000"/>
                <w:spacing w:val="0"/>
                <w:w w:val="100"/>
                <w:position w:val="0"/>
                <w:sz w:val="18"/>
                <w:szCs w:val="18"/>
              </w:rPr>
              <w:t xml:space="preserve">089. </w:t>
            </w:r>
            <w:r>
              <w:rPr>
                <w:color w:val="000000"/>
                <w:spacing w:val="0"/>
                <w:w w:val="100"/>
                <w:position w:val="0"/>
                <w:sz w:val="18"/>
                <w:szCs w:val="18"/>
              </w:rPr>
              <w:t>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22,318, </w:t>
            </w:r>
            <w:r>
              <w:rPr>
                <w:color w:val="000000"/>
                <w:spacing w:val="0"/>
                <w:w w:val="100"/>
                <w:position w:val="0"/>
                <w:sz w:val="18"/>
                <w:szCs w:val="18"/>
              </w:rPr>
              <w:t>933.61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145, 007, </w:t>
            </w:r>
            <w:r>
              <w:rPr>
                <w:color w:val="000000"/>
                <w:spacing w:val="0"/>
                <w:w w:val="100"/>
                <w:position w:val="0"/>
                <w:sz w:val="18"/>
                <w:szCs w:val="18"/>
              </w:rPr>
              <w:t xml:space="preserve">023. </w:t>
            </w:r>
            <w:r>
              <w:rPr>
                <w:color w:val="000000"/>
                <w:spacing w:val="0"/>
                <w:w w:val="100"/>
                <w:position w:val="0"/>
                <w:sz w:val="18"/>
                <w:szCs w:val="18"/>
              </w:rPr>
              <w:t>44</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国家扶持基金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8, 302, </w:t>
            </w:r>
            <w:r>
              <w:rPr>
                <w:color w:val="000000"/>
                <w:spacing w:val="0"/>
                <w:w w:val="100"/>
                <w:position w:val="0"/>
                <w:sz w:val="18"/>
                <w:szCs w:val="18"/>
              </w:rPr>
              <w:t xml:space="preserve">444. </w:t>
            </w:r>
            <w:r>
              <w:rPr>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8, 302, </w:t>
            </w:r>
            <w:r>
              <w:rPr>
                <w:color w:val="000000"/>
                <w:spacing w:val="0"/>
                <w:w w:val="100"/>
                <w:position w:val="0"/>
                <w:sz w:val="18"/>
                <w:szCs w:val="18"/>
              </w:rPr>
              <w:t xml:space="preserve">444. </w:t>
            </w:r>
            <w:r>
              <w:rPr>
                <w:color w:val="000000"/>
                <w:spacing w:val="0"/>
                <w:w w:val="100"/>
                <w:position w:val="0"/>
                <w:sz w:val="18"/>
                <w:szCs w:val="18"/>
              </w:rPr>
              <w:t>90</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130, 990, </w:t>
            </w:r>
            <w:r>
              <w:rPr>
                <w:color w:val="000000"/>
                <w:spacing w:val="0"/>
                <w:w w:val="100"/>
                <w:position w:val="0"/>
                <w:sz w:val="18"/>
                <w:szCs w:val="18"/>
              </w:rPr>
              <w:t xml:space="preserve">534. </w:t>
            </w:r>
            <w:r>
              <w:rPr>
                <w:color w:val="000000"/>
                <w:spacing w:val="0"/>
                <w:w w:val="100"/>
                <w:position w:val="0"/>
                <w:sz w:val="18"/>
                <w:szCs w:val="18"/>
              </w:rPr>
              <w:t>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22,318, </w:t>
            </w:r>
            <w:r>
              <w:rPr>
                <w:color w:val="000000"/>
                <w:spacing w:val="0"/>
                <w:w w:val="100"/>
                <w:position w:val="0"/>
                <w:sz w:val="18"/>
                <w:szCs w:val="18"/>
              </w:rPr>
              <w:t>933.61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153,309, </w:t>
            </w:r>
            <w:r>
              <w:rPr>
                <w:color w:val="000000"/>
                <w:spacing w:val="0"/>
                <w:w w:val="100"/>
                <w:position w:val="0"/>
                <w:sz w:val="18"/>
                <w:szCs w:val="18"/>
              </w:rPr>
              <w:t xml:space="preserve">468. </w:t>
            </w:r>
            <w:r>
              <w:rPr>
                <w:color w:val="000000"/>
                <w:spacing w:val="0"/>
                <w:w w:val="100"/>
                <w:position w:val="0"/>
                <w:sz w:val="18"/>
                <w:szCs w:val="18"/>
              </w:rPr>
              <w:t>34</w:t>
            </w:r>
          </w:p>
        </w:tc>
      </w:tr>
    </w:tbl>
    <w:p>
      <w:pPr>
        <w:widowControl w:val="0"/>
        <w:spacing w:after="639" w:line="1" w:lineRule="exact"/>
      </w:pPr>
    </w:p>
    <w:p>
      <w:pPr>
        <w:pStyle w:val="Style31"/>
        <w:keepNext/>
        <w:keepLines/>
        <w:widowControl w:val="0"/>
        <w:numPr>
          <w:ilvl w:val="0"/>
          <w:numId w:val="109"/>
        </w:numPr>
        <w:shd w:val="clear" w:color="auto" w:fill="auto"/>
        <w:bidi w:val="0"/>
        <w:spacing w:before="0" w:after="280" w:line="240" w:lineRule="auto"/>
        <w:ind w:left="0" w:right="0" w:firstLine="560"/>
        <w:jc w:val="left"/>
      </w:pPr>
      <w:bookmarkStart w:id="1223" w:name="bookmark1223"/>
      <w:bookmarkStart w:id="1224" w:name="bookmark1224"/>
      <w:bookmarkStart w:id="1225" w:name="bookmark1225"/>
      <w:bookmarkStart w:id="1226" w:name="bookmark1226"/>
      <w:bookmarkEnd w:id="1225"/>
      <w:r>
        <w:rPr>
          <w:b w:val="0"/>
          <w:bCs w:val="0"/>
          <w:color w:val="000000"/>
          <w:spacing w:val="0"/>
          <w:w w:val="100"/>
          <w:position w:val="0"/>
        </w:rPr>
        <w:t>未分配利润</w:t>
      </w:r>
      <w:bookmarkEnd w:id="1223"/>
      <w:bookmarkEnd w:id="1224"/>
      <w:bookmarkEnd w:id="1226"/>
    </w:p>
    <w:p>
      <w:pPr>
        <w:pStyle w:val="Style31"/>
        <w:keepNext/>
        <w:keepLines/>
        <w:widowControl w:val="0"/>
        <w:shd w:val="clear" w:color="auto" w:fill="auto"/>
        <w:bidi w:val="0"/>
        <w:spacing w:before="0" w:after="340" w:line="240" w:lineRule="auto"/>
        <w:ind w:left="0" w:right="0" w:firstLine="560"/>
        <w:jc w:val="left"/>
      </w:pPr>
      <w:bookmarkStart w:id="1223" w:name="bookmark1223"/>
      <w:bookmarkStart w:id="1224" w:name="bookmark1224"/>
      <w:r>
        <w:rPr>
          <w:b w:val="0"/>
          <w:bCs w:val="0"/>
          <w:color w:val="000000"/>
          <w:spacing w:val="0"/>
          <w:w w:val="100"/>
          <w:position w:val="0"/>
        </w:rPr>
        <w:t>(1)</w:t>
      </w:r>
      <w:r>
        <w:rPr>
          <w:b w:val="0"/>
          <w:bCs w:val="0"/>
          <w:color w:val="000000"/>
          <w:spacing w:val="0"/>
          <w:w w:val="100"/>
          <w:position w:val="0"/>
        </w:rPr>
        <w:t>明细情况</w:t>
      </w:r>
      <w:bookmarkEnd w:id="1223"/>
      <w:bookmarkEnd w:id="1224"/>
    </w:p>
    <w:p>
      <w:pPr>
        <w:pStyle w:val="Style27"/>
        <w:keepNext w:val="0"/>
        <w:keepLines w:val="0"/>
        <w:widowControl w:val="0"/>
        <w:shd w:val="clear" w:color="auto" w:fill="auto"/>
        <w:tabs>
          <w:tab w:pos="5830" w:val="left"/>
          <w:tab w:pos="8350" w:val="left"/>
        </w:tabs>
        <w:bidi w:val="0"/>
        <w:spacing w:before="0" w:after="480" w:line="240" w:lineRule="auto"/>
        <w:ind w:left="0" w:right="0" w:firstLine="320"/>
        <w:jc w:val="left"/>
      </w:pPr>
      <w:r>
        <w:rPr>
          <w:color w:val="000000"/>
          <w:spacing w:val="0"/>
          <w:w w:val="100"/>
          <w:position w:val="0"/>
        </w:rPr>
        <w:t>项目</w:t>
        <w:tab/>
        <w:t>本期数</w:t>
        <w:tab/>
        <w:t>上年数</w:t>
      </w:r>
      <w:r>
        <w:br w:type="page"/>
      </w:r>
    </w:p>
    <w:tbl>
      <w:tblPr>
        <w:tblOverlap w:val="never"/>
        <w:jc w:val="center"/>
        <w:tblLayout w:type="fixed"/>
      </w:tblPr>
      <w:tblGrid>
        <w:gridCol w:w="4862"/>
        <w:gridCol w:w="2515"/>
        <w:gridCol w:w="2554"/>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44,305,866.82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-254, 461,032.54</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调整期初未分配利润合计数（调增+,调减</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-5, </w:t>
            </w:r>
            <w:r>
              <w:rPr>
                <w:color w:val="000000"/>
                <w:spacing w:val="0"/>
                <w:w w:val="100"/>
                <w:position w:val="0"/>
                <w:sz w:val="18"/>
                <w:szCs w:val="18"/>
              </w:rPr>
              <w:t xml:space="preserve">532, </w:t>
            </w:r>
            <w:r>
              <w:rPr>
                <w:color w:val="000000"/>
                <w:spacing w:val="0"/>
                <w:w w:val="100"/>
                <w:position w:val="0"/>
                <w:sz w:val="18"/>
                <w:szCs w:val="18"/>
              </w:rPr>
              <w:t xml:space="preserve">774. </w:t>
            </w:r>
            <w:r>
              <w:rPr>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38,773,092.36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-254, 461,032.54</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4,772, 475, </w:t>
            </w:r>
            <w:r>
              <w:rPr>
                <w:color w:val="000000"/>
                <w:spacing w:val="0"/>
                <w:w w:val="100"/>
                <w:position w:val="0"/>
                <w:sz w:val="18"/>
                <w:szCs w:val="18"/>
              </w:rPr>
              <w:t xml:space="preserve">489. </w:t>
            </w:r>
            <w:r>
              <w:rPr>
                <w:color w:val="000000"/>
                <w:spacing w:val="0"/>
                <w:w w:val="100"/>
                <w:position w:val="0"/>
                <w:sz w:val="18"/>
                <w:szCs w:val="18"/>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307, 609, </w:t>
            </w:r>
            <w:r>
              <w:rPr>
                <w:color w:val="000000"/>
                <w:spacing w:val="0"/>
                <w:w w:val="100"/>
                <w:position w:val="0"/>
                <w:sz w:val="18"/>
                <w:szCs w:val="18"/>
              </w:rPr>
              <w:t xml:space="preserve">363. </w:t>
            </w:r>
            <w:r>
              <w:rPr>
                <w:color w:val="000000"/>
                <w:spacing w:val="0"/>
                <w:w w:val="100"/>
                <w:position w:val="0"/>
                <w:sz w:val="18"/>
                <w:szCs w:val="18"/>
              </w:rPr>
              <w:t>91</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22,318, </w:t>
            </w:r>
            <w:r>
              <w:rPr>
                <w:color w:val="000000"/>
                <w:spacing w:val="0"/>
                <w:w w:val="100"/>
                <w:position w:val="0"/>
                <w:sz w:val="18"/>
                <w:szCs w:val="18"/>
              </w:rPr>
              <w:t>933.61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9, 464, </w:t>
            </w:r>
            <w:r>
              <w:rPr>
                <w:color w:val="000000"/>
                <w:spacing w:val="0"/>
                <w:w w:val="100"/>
                <w:position w:val="0"/>
                <w:sz w:val="18"/>
                <w:szCs w:val="18"/>
              </w:rPr>
              <w:t xml:space="preserve">759. </w:t>
            </w:r>
            <w:r>
              <w:rPr>
                <w:color w:val="000000"/>
                <w:spacing w:val="0"/>
                <w:w w:val="100"/>
                <w:position w:val="0"/>
                <w:sz w:val="18"/>
                <w:szCs w:val="18"/>
              </w:rPr>
              <w:t>60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40,444, </w:t>
            </w:r>
            <w:r>
              <w:rPr>
                <w:color w:val="000000"/>
                <w:spacing w:val="0"/>
                <w:w w:val="100"/>
                <w:position w:val="0"/>
                <w:sz w:val="18"/>
                <w:szCs w:val="18"/>
              </w:rPr>
              <w:t>121.42</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pPr>
            <w:r>
              <w:rPr>
                <w:color w:val="000000"/>
                <w:spacing w:val="0"/>
                <w:w w:val="100"/>
                <w:position w:val="0"/>
              </w:rPr>
              <w:t>收到退回的分红款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-622,295.05</w:t>
            </w: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4, 748, </w:t>
            </w:r>
            <w:r>
              <w:rPr>
                <w:color w:val="000000"/>
                <w:spacing w:val="0"/>
                <w:w w:val="100"/>
                <w:position w:val="0"/>
                <w:sz w:val="18"/>
                <w:szCs w:val="18"/>
              </w:rPr>
              <w:t>485,526.81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44,305,866.82</w:t>
            </w:r>
          </w:p>
        </w:tc>
      </w:tr>
    </w:tbl>
    <w:p>
      <w:pPr>
        <w:widowControl w:val="0"/>
        <w:spacing w:after="139" w:line="1" w:lineRule="exact"/>
      </w:pPr>
    </w:p>
    <w:p>
      <w:pPr>
        <w:pStyle w:val="Style6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（2）</w:t>
      </w:r>
      <w:r>
        <w:rPr>
          <w:color w:val="000000"/>
          <w:spacing w:val="0"/>
          <w:w w:val="100"/>
          <w:position w:val="0"/>
          <w:sz w:val="20"/>
          <w:szCs w:val="20"/>
        </w:rPr>
        <w:t>其他说明</w:t>
      </w:r>
    </w:p>
    <w:p>
      <w:pPr>
        <w:pStyle w:val="Style66"/>
        <w:keepNext w:val="0"/>
        <w:keepLines w:val="0"/>
        <w:widowControl w:val="0"/>
        <w:shd w:val="clear" w:color="auto" w:fill="auto"/>
        <w:bidi w:val="0"/>
        <w:spacing w:before="0" w:after="780" w:line="470" w:lineRule="exact"/>
        <w:ind w:left="140" w:right="0" w:firstLine="440"/>
        <w:jc w:val="left"/>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r>
        <w:rPr>
          <w:color w:val="000000"/>
          <w:spacing w:val="0"/>
          <w:w w:val="100"/>
          <w:position w:val="0"/>
          <w:sz w:val="20"/>
          <w:szCs w:val="20"/>
        </w:rPr>
        <w:t>19</w:t>
      </w:r>
      <w:r>
        <w:rPr>
          <w:color w:val="000000"/>
          <w:spacing w:val="0"/>
          <w:w w:val="100"/>
          <w:position w:val="0"/>
          <w:sz w:val="20"/>
          <w:szCs w:val="20"/>
        </w:rPr>
        <w:t>日，根据公司</w:t>
      </w:r>
      <w:r>
        <w:rPr>
          <w:color w:val="000000"/>
          <w:spacing w:val="0"/>
          <w:w w:val="100"/>
          <w:position w:val="0"/>
          <w:sz w:val="20"/>
          <w:szCs w:val="20"/>
        </w:rPr>
        <w:t>2019</w:t>
      </w:r>
      <w:r>
        <w:rPr>
          <w:color w:val="000000"/>
          <w:spacing w:val="0"/>
          <w:w w:val="100"/>
          <w:position w:val="0"/>
          <w:sz w:val="20"/>
          <w:szCs w:val="20"/>
        </w:rPr>
        <w:t>年度股东大会决议通过的</w:t>
      </w:r>
      <w:r>
        <w:rPr>
          <w:color w:val="000000"/>
          <w:spacing w:val="0"/>
          <w:w w:val="100"/>
          <w:position w:val="0"/>
          <w:sz w:val="20"/>
          <w:szCs w:val="20"/>
        </w:rPr>
        <w:t>2019</w:t>
      </w:r>
      <w:r>
        <w:rPr>
          <w:color w:val="000000"/>
          <w:spacing w:val="0"/>
          <w:w w:val="100"/>
          <w:position w:val="0"/>
          <w:sz w:val="20"/>
          <w:szCs w:val="20"/>
        </w:rPr>
        <w:t>年度利润分配方案，以公司现有总 股本</w:t>
      </w:r>
      <w:r>
        <w:rPr>
          <w:color w:val="000000"/>
          <w:spacing w:val="0"/>
          <w:w w:val="100"/>
          <w:position w:val="0"/>
          <w:sz w:val="20"/>
          <w:szCs w:val="20"/>
        </w:rPr>
        <w:t>6,754,804,205</w:t>
      </w:r>
      <w:r>
        <w:rPr>
          <w:color w:val="000000"/>
          <w:spacing w:val="0"/>
          <w:w w:val="100"/>
          <w:position w:val="0"/>
          <w:sz w:val="20"/>
          <w:szCs w:val="20"/>
        </w:rPr>
        <w:t>股为基数，向全体股东每</w:t>
      </w:r>
      <w:r>
        <w:rPr>
          <w:color w:val="000000"/>
          <w:spacing w:val="0"/>
          <w:w w:val="100"/>
          <w:position w:val="0"/>
          <w:sz w:val="20"/>
          <w:szCs w:val="20"/>
        </w:rPr>
        <w:t>10</w:t>
      </w:r>
      <w:r>
        <w:rPr>
          <w:color w:val="000000"/>
          <w:spacing w:val="0"/>
          <w:w w:val="100"/>
          <w:position w:val="0"/>
          <w:sz w:val="20"/>
          <w:szCs w:val="20"/>
        </w:rPr>
        <w:t>股派</w:t>
      </w:r>
      <w:r>
        <w:rPr>
          <w:color w:val="000000"/>
          <w:spacing w:val="0"/>
          <w:w w:val="100"/>
          <w:position w:val="0"/>
          <w:sz w:val="20"/>
          <w:szCs w:val="20"/>
        </w:rPr>
        <w:t>0.06</w:t>
      </w:r>
      <w:r>
        <w:rPr>
          <w:color w:val="000000"/>
          <w:spacing w:val="0"/>
          <w:w w:val="100"/>
          <w:position w:val="0"/>
          <w:sz w:val="20"/>
          <w:szCs w:val="20"/>
        </w:rPr>
        <w:t>元人民币现金。同时，送红股</w:t>
      </w:r>
      <w:r>
        <w:rPr>
          <w:color w:val="000000"/>
          <w:spacing w:val="0"/>
          <w:w w:val="100"/>
          <w:position w:val="0"/>
          <w:sz w:val="20"/>
          <w:szCs w:val="20"/>
        </w:rPr>
        <w:t>0</w:t>
      </w:r>
      <w:r>
        <w:rPr>
          <w:color w:val="000000"/>
          <w:spacing w:val="0"/>
          <w:w w:val="100"/>
          <w:position w:val="0"/>
          <w:sz w:val="20"/>
          <w:szCs w:val="20"/>
        </w:rPr>
        <w:t>股（含税</w:t>
      </w:r>
      <w:r>
        <w:rPr>
          <w:color w:val="000000"/>
          <w:spacing w:val="0"/>
          <w:w w:val="100"/>
          <w:position w:val="0"/>
          <w:sz w:val="20"/>
          <w:szCs w:val="20"/>
        </w:rPr>
        <w:t>），</w:t>
      </w:r>
      <w:r>
        <w:rPr>
          <w:color w:val="000000"/>
          <w:spacing w:val="0"/>
          <w:w w:val="100"/>
          <w:position w:val="0"/>
          <w:sz w:val="20"/>
          <w:szCs w:val="20"/>
        </w:rPr>
        <w:t>不 以公积金转增股本。合计派发现金红利</w:t>
      </w:r>
      <w:r>
        <w:rPr>
          <w:color w:val="000000"/>
          <w:spacing w:val="0"/>
          <w:w w:val="100"/>
          <w:position w:val="0"/>
          <w:sz w:val="20"/>
          <w:szCs w:val="20"/>
        </w:rPr>
        <w:t>40,444,121.42</w:t>
      </w:r>
      <w:r>
        <w:rPr>
          <w:color w:val="000000"/>
          <w:spacing w:val="0"/>
          <w:w w:val="100"/>
          <w:position w:val="0"/>
          <w:sz w:val="20"/>
          <w:szCs w:val="20"/>
        </w:rPr>
        <w:t>元（含税）。</w:t>
      </w:r>
    </w:p>
    <w:p>
      <w:pPr>
        <w:pStyle w:val="Style23"/>
        <w:keepNext/>
        <w:keepLines/>
        <w:widowControl w:val="0"/>
        <w:shd w:val="clear" w:color="auto" w:fill="auto"/>
        <w:bidi w:val="0"/>
        <w:spacing w:before="0" w:after="260" w:line="240" w:lineRule="auto"/>
        <w:ind w:left="0" w:right="0" w:firstLine="560"/>
        <w:jc w:val="left"/>
        <w:rPr>
          <w:sz w:val="20"/>
          <w:szCs w:val="20"/>
        </w:rPr>
      </w:pPr>
      <w:bookmarkStart w:id="1227" w:name="bookmark1227"/>
      <w:bookmarkStart w:id="1228" w:name="bookmark1228"/>
      <w:bookmarkStart w:id="1229" w:name="bookmark1229"/>
      <w:r>
        <w:rPr>
          <w:b w:val="0"/>
          <w:bCs w:val="0"/>
          <w:color w:val="000000"/>
          <w:spacing w:val="0"/>
          <w:w w:val="100"/>
          <w:position w:val="0"/>
          <w:sz w:val="20"/>
          <w:szCs w:val="20"/>
        </w:rPr>
        <w:t>（二）合并利润表项目注释</w:t>
      </w:r>
      <w:bookmarkEnd w:id="1227"/>
      <w:bookmarkEnd w:id="1228"/>
      <w:bookmarkEnd w:id="1229"/>
    </w:p>
    <w:p>
      <w:pPr>
        <w:pStyle w:val="Style31"/>
        <w:keepNext/>
        <w:keepLines/>
        <w:widowControl w:val="0"/>
        <w:shd w:val="clear" w:color="auto" w:fill="auto"/>
        <w:bidi w:val="0"/>
        <w:spacing w:before="0" w:after="260" w:line="240" w:lineRule="auto"/>
        <w:ind w:left="0" w:right="0" w:firstLine="560"/>
        <w:jc w:val="left"/>
      </w:pPr>
      <w:bookmarkStart w:id="1230" w:name="bookmark1230"/>
      <w:bookmarkStart w:id="1231" w:name="bookmark1231"/>
      <w:bookmarkStart w:id="1232" w:name="bookmark1232"/>
      <w:r>
        <w:rPr>
          <w:b w:val="0"/>
          <w:bCs w:val="0"/>
          <w:color w:val="000000"/>
          <w:spacing w:val="0"/>
          <w:w w:val="100"/>
          <w:position w:val="0"/>
        </w:rPr>
        <w:t>1.</w:t>
      </w:r>
      <w:r>
        <w:rPr>
          <w:b w:val="0"/>
          <w:bCs w:val="0"/>
          <w:color w:val="000000"/>
          <w:spacing w:val="0"/>
          <w:w w:val="100"/>
          <w:position w:val="0"/>
        </w:rPr>
        <w:t>营业收入/营业成本</w:t>
      </w:r>
      <w:bookmarkEnd w:id="1230"/>
      <w:bookmarkEnd w:id="1231"/>
      <w:bookmarkEnd w:id="1232"/>
    </w:p>
    <w:p>
      <w:pPr>
        <w:pStyle w:val="Style66"/>
        <w:keepNext w:val="0"/>
        <w:keepLines w:val="0"/>
        <w:widowControl w:val="0"/>
        <w:shd w:val="clear" w:color="auto" w:fill="auto"/>
        <w:bidi w:val="0"/>
        <w:spacing w:before="0" w:after="140" w:line="240" w:lineRule="auto"/>
        <w:ind w:left="0" w:right="0" w:firstLine="560"/>
        <w:jc w:val="left"/>
        <w:rPr>
          <w:sz w:val="20"/>
          <w:szCs w:val="20"/>
        </w:rPr>
      </w:pPr>
      <w:r>
        <w:rPr>
          <w:color w:val="000000"/>
          <w:spacing w:val="0"/>
          <w:w w:val="100"/>
          <w:position w:val="0"/>
          <w:sz w:val="20"/>
          <w:szCs w:val="20"/>
        </w:rPr>
        <w:t>⑴明细情况</w:t>
      </w:r>
    </w:p>
    <w:tbl>
      <w:tblPr>
        <w:tblOverlap w:val="never"/>
        <w:jc w:val="center"/>
        <w:tblLayout w:type="fixed"/>
      </w:tblPr>
      <w:tblGrid>
        <w:gridCol w:w="1555"/>
        <w:gridCol w:w="2021"/>
        <w:gridCol w:w="2107"/>
        <w:gridCol w:w="2112"/>
        <w:gridCol w:w="1992"/>
      </w:tblGrid>
      <w:tr>
        <w:trPr>
          <w:trHeight w:val="298"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项目</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293"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60"/>
              <w:jc w:val="left"/>
            </w:pPr>
            <w:r>
              <w:rPr>
                <w:color w:val="000000"/>
                <w:spacing w:val="0"/>
                <w:w w:val="100"/>
                <w:position w:val="0"/>
              </w:rPr>
              <w:t>成本</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15,487,794, </w:t>
            </w:r>
            <w:r>
              <w:rPr>
                <w:color w:val="000000"/>
                <w:spacing w:val="0"/>
                <w:w w:val="100"/>
                <w:position w:val="0"/>
                <w:sz w:val="18"/>
                <w:szCs w:val="18"/>
              </w:rPr>
              <w:t>647.89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14, 143, 358, </w:t>
            </w:r>
            <w:r>
              <w:rPr>
                <w:color w:val="000000"/>
                <w:spacing w:val="0"/>
                <w:w w:val="100"/>
                <w:position w:val="0"/>
                <w:sz w:val="18"/>
                <w:szCs w:val="18"/>
              </w:rPr>
              <w:t>807.64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13,987,262,630.66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12,488,661,275.57</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60, </w:t>
            </w:r>
            <w:r>
              <w:rPr>
                <w:color w:val="000000"/>
                <w:spacing w:val="0"/>
                <w:w w:val="100"/>
                <w:position w:val="0"/>
                <w:sz w:val="18"/>
                <w:szCs w:val="18"/>
              </w:rPr>
              <w:t>073,240.47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37,731, </w:t>
            </w:r>
            <w:r>
              <w:rPr>
                <w:color w:val="000000"/>
                <w:spacing w:val="0"/>
                <w:w w:val="100"/>
                <w:position w:val="0"/>
                <w:sz w:val="18"/>
                <w:szCs w:val="18"/>
              </w:rPr>
              <w:t>198.23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45,361,527.87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30,450,640.94</w:t>
            </w:r>
          </w:p>
        </w:tc>
      </w:tr>
      <w:tr>
        <w:trPr>
          <w:trHeight w:val="475"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15,547,867,888.36</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14, 181,090, </w:t>
            </w:r>
            <w:r>
              <w:rPr>
                <w:color w:val="000000"/>
                <w:spacing w:val="0"/>
                <w:w w:val="100"/>
                <w:position w:val="0"/>
                <w:sz w:val="18"/>
                <w:szCs w:val="18"/>
              </w:rPr>
              <w:t>005.87</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14, </w:t>
            </w:r>
            <w:r>
              <w:rPr>
                <w:color w:val="000000"/>
                <w:spacing w:val="0"/>
                <w:w w:val="100"/>
                <w:position w:val="0"/>
                <w:sz w:val="18"/>
                <w:szCs w:val="18"/>
              </w:rPr>
              <w:t>032,624,158.53</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12,519,111,916.51</w:t>
            </w:r>
          </w:p>
        </w:tc>
      </w:tr>
    </w:tbl>
    <w:p>
      <w:pPr>
        <w:widowControl w:val="0"/>
        <w:spacing w:after="139" w:line="1" w:lineRule="exact"/>
      </w:pPr>
    </w:p>
    <w:p>
      <w:pPr>
        <w:pStyle w:val="Style66"/>
        <w:keepNext w:val="0"/>
        <w:keepLines w:val="0"/>
        <w:widowControl w:val="0"/>
        <w:shd w:val="clear" w:color="auto" w:fill="auto"/>
        <w:bidi w:val="0"/>
        <w:spacing w:before="0" w:after="140" w:line="240" w:lineRule="auto"/>
        <w:ind w:left="0" w:right="0" w:firstLine="560"/>
        <w:jc w:val="left"/>
        <w:rPr>
          <w:sz w:val="20"/>
          <w:szCs w:val="20"/>
        </w:rPr>
      </w:pPr>
      <w:r>
        <w:rPr>
          <w:color w:val="000000"/>
          <w:spacing w:val="0"/>
          <w:w w:val="100"/>
          <w:position w:val="0"/>
          <w:sz w:val="20"/>
          <w:szCs w:val="20"/>
        </w:rPr>
        <w:t>（2）</w:t>
      </w:r>
      <w:r>
        <w:rPr>
          <w:color w:val="000000"/>
          <w:spacing w:val="0"/>
          <w:w w:val="100"/>
          <w:position w:val="0"/>
          <w:sz w:val="20"/>
          <w:szCs w:val="20"/>
        </w:rPr>
        <w:t>收入按主要类别的分解信息</w:t>
      </w:r>
    </w:p>
    <w:tbl>
      <w:tblPr>
        <w:tblOverlap w:val="never"/>
        <w:jc w:val="left"/>
        <w:tblLayout w:type="fixed"/>
      </w:tblPr>
      <w:tblGrid>
        <w:gridCol w:w="4690"/>
        <w:gridCol w:w="3859"/>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报告分部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小计［注］</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主要经营地区</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境内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 xml:space="preserve">14, </w:t>
            </w:r>
            <w:r>
              <w:rPr>
                <w:color w:val="000000"/>
                <w:spacing w:val="0"/>
                <w:w w:val="100"/>
                <w:position w:val="0"/>
                <w:sz w:val="18"/>
                <w:szCs w:val="18"/>
              </w:rPr>
              <w:t>225,835,469.33</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境夕卜</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 xml:space="preserve">1,290, 094, </w:t>
            </w:r>
            <w:r>
              <w:rPr>
                <w:color w:val="000000"/>
                <w:spacing w:val="0"/>
                <w:w w:val="100"/>
                <w:position w:val="0"/>
                <w:sz w:val="18"/>
                <w:szCs w:val="18"/>
              </w:rPr>
              <w:t xml:space="preserve">463. </w:t>
            </w:r>
            <w:r>
              <w:rPr>
                <w:color w:val="000000"/>
                <w:spacing w:val="0"/>
                <w:w w:val="100"/>
                <w:position w:val="0"/>
                <w:sz w:val="18"/>
                <w:szCs w:val="18"/>
              </w:rPr>
              <w:t>77</w:t>
            </w:r>
          </w:p>
        </w:tc>
      </w:tr>
    </w:tbl>
    <w:p>
      <w:pPr>
        <w:spacing w:lineRule="exact" w:line="1"/>
        <w:rPr>
          <w:sz w:val="2"/>
          <w:szCs w:val="2"/>
        </w:rPr>
      </w:pPr>
      <w:r>
        <w:br w:type="page"/>
      </w:r>
    </w:p>
    <w:tbl>
      <w:tblPr>
        <w:tblOverlap w:val="never"/>
        <w:jc w:val="left"/>
        <w:tblLayout w:type="fixed"/>
      </w:tblPr>
      <w:tblGrid>
        <w:gridCol w:w="4690"/>
        <w:gridCol w:w="3859"/>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 xml:space="preserve">15,515,929, </w:t>
            </w:r>
            <w:r>
              <w:rPr>
                <w:color w:val="000000"/>
                <w:spacing w:val="0"/>
                <w:w w:val="100"/>
                <w:position w:val="0"/>
                <w:sz w:val="18"/>
                <w:szCs w:val="18"/>
              </w:rPr>
              <w:t xml:space="preserve">933. </w:t>
            </w:r>
            <w:r>
              <w:rPr>
                <w:color w:val="000000"/>
                <w:spacing w:val="0"/>
                <w:w w:val="100"/>
                <w:position w:val="0"/>
                <w:sz w:val="18"/>
                <w:szCs w:val="18"/>
              </w:rPr>
              <w:t>10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主要产品类型</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7"/>
                <w:szCs w:val="17"/>
              </w:rPr>
              <w:t>民用泵</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微型小型水泵</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rPr>
                <w:sz w:val="18"/>
                <w:szCs w:val="18"/>
              </w:rPr>
            </w:pPr>
            <w:r>
              <w:rPr>
                <w:color w:val="000000"/>
                <w:spacing w:val="0"/>
                <w:w w:val="100"/>
                <w:position w:val="0"/>
                <w:sz w:val="18"/>
                <w:szCs w:val="18"/>
              </w:rPr>
              <w:t xml:space="preserve">1,578, 890, </w:t>
            </w:r>
            <w:r>
              <w:rPr>
                <w:color w:val="000000"/>
                <w:spacing w:val="0"/>
                <w:w w:val="100"/>
                <w:position w:val="0"/>
                <w:sz w:val="18"/>
                <w:szCs w:val="18"/>
              </w:rPr>
              <w:t xml:space="preserve">242. </w:t>
            </w:r>
            <w:r>
              <w:rPr>
                <w:color w:val="000000"/>
                <w:spacing w:val="0"/>
                <w:w w:val="100"/>
                <w:position w:val="0"/>
                <w:sz w:val="18"/>
                <w:szCs w:val="18"/>
              </w:rPr>
              <w:t>68</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工业用泵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color w:val="000000"/>
                <w:spacing w:val="0"/>
                <w:w w:val="100"/>
                <w:position w:val="0"/>
                <w:sz w:val="18"/>
                <w:szCs w:val="18"/>
              </w:rPr>
              <w:t xml:space="preserve">466, </w:t>
            </w:r>
            <w:r>
              <w:rPr>
                <w:color w:val="000000"/>
                <w:spacing w:val="0"/>
                <w:w w:val="100"/>
                <w:position w:val="0"/>
                <w:sz w:val="18"/>
                <w:szCs w:val="18"/>
              </w:rPr>
              <w:t xml:space="preserve">425,710. </w:t>
            </w:r>
            <w:r>
              <w:rPr>
                <w:color w:val="000000"/>
                <w:spacing w:val="0"/>
                <w:w w:val="100"/>
                <w:position w:val="0"/>
                <w:sz w:val="18"/>
                <w:szCs w:val="18"/>
              </w:rPr>
              <w:t>09</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园林机械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color w:val="000000"/>
                <w:spacing w:val="0"/>
                <w:w w:val="100"/>
                <w:position w:val="0"/>
                <w:sz w:val="18"/>
                <w:szCs w:val="18"/>
              </w:rPr>
              <w:t xml:space="preserve">132,702, </w:t>
            </w:r>
            <w:r>
              <w:rPr>
                <w:color w:val="000000"/>
                <w:spacing w:val="0"/>
                <w:w w:val="100"/>
                <w:position w:val="0"/>
                <w:sz w:val="18"/>
                <w:szCs w:val="18"/>
              </w:rPr>
              <w:t xml:space="preserve">990. </w:t>
            </w:r>
            <w:r>
              <w:rPr>
                <w:color w:val="000000"/>
                <w:spacing w:val="0"/>
                <w:w w:val="100"/>
                <w:position w:val="0"/>
                <w:sz w:val="18"/>
                <w:szCs w:val="18"/>
              </w:rPr>
              <w:t>84</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口罩及相关防护用品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color w:val="000000"/>
                <w:spacing w:val="0"/>
                <w:w w:val="100"/>
                <w:position w:val="0"/>
                <w:sz w:val="18"/>
                <w:szCs w:val="18"/>
              </w:rPr>
              <w:t>100,236,101.37</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配件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color w:val="000000"/>
                <w:spacing w:val="0"/>
                <w:w w:val="100"/>
                <w:position w:val="0"/>
                <w:sz w:val="18"/>
                <w:szCs w:val="18"/>
              </w:rPr>
              <w:t xml:space="preserve">296,512, </w:t>
            </w:r>
            <w:r>
              <w:rPr>
                <w:color w:val="000000"/>
                <w:spacing w:val="0"/>
                <w:w w:val="100"/>
                <w:position w:val="0"/>
                <w:sz w:val="18"/>
                <w:szCs w:val="18"/>
              </w:rPr>
              <w:t xml:space="preserve">459. </w:t>
            </w:r>
            <w:r>
              <w:rPr>
                <w:color w:val="000000"/>
                <w:spacing w:val="0"/>
                <w:w w:val="100"/>
                <w:position w:val="0"/>
                <w:sz w:val="18"/>
                <w:szCs w:val="18"/>
              </w:rPr>
              <w:t>89</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广告代理业务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 xml:space="preserve">12,500, 620, </w:t>
            </w:r>
            <w:r>
              <w:rPr>
                <w:color w:val="000000"/>
                <w:spacing w:val="0"/>
                <w:w w:val="100"/>
                <w:position w:val="0"/>
                <w:sz w:val="18"/>
                <w:szCs w:val="18"/>
              </w:rPr>
              <w:t xml:space="preserve">695. </w:t>
            </w:r>
            <w:r>
              <w:rPr>
                <w:color w:val="000000"/>
                <w:spacing w:val="0"/>
                <w:w w:val="100"/>
                <w:position w:val="0"/>
                <w:sz w:val="18"/>
                <w:szCs w:val="18"/>
              </w:rPr>
              <w:t>68</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数字营销服务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color w:val="000000"/>
                <w:spacing w:val="0"/>
                <w:w w:val="100"/>
                <w:position w:val="0"/>
                <w:sz w:val="18"/>
                <w:szCs w:val="18"/>
              </w:rPr>
              <w:t xml:space="preserve">408, </w:t>
            </w:r>
            <w:r>
              <w:rPr>
                <w:color w:val="000000"/>
                <w:spacing w:val="0"/>
                <w:w w:val="100"/>
                <w:position w:val="0"/>
                <w:sz w:val="18"/>
                <w:szCs w:val="18"/>
              </w:rPr>
              <w:t>961,701.85</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废料销售收入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28,135,285.21</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3, 444, </w:t>
            </w:r>
            <w:r>
              <w:rPr>
                <w:color w:val="000000"/>
                <w:spacing w:val="0"/>
                <w:w w:val="100"/>
                <w:position w:val="0"/>
                <w:sz w:val="18"/>
                <w:szCs w:val="18"/>
              </w:rPr>
              <w:t xml:space="preserve">745. </w:t>
            </w:r>
            <w:r>
              <w:rPr>
                <w:color w:val="000000"/>
                <w:spacing w:val="0"/>
                <w:w w:val="100"/>
                <w:position w:val="0"/>
                <w:sz w:val="18"/>
                <w:szCs w:val="18"/>
              </w:rPr>
              <w:t>49</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 xml:space="preserve">15,515,929, </w:t>
            </w:r>
            <w:r>
              <w:rPr>
                <w:color w:val="000000"/>
                <w:spacing w:val="0"/>
                <w:w w:val="100"/>
                <w:position w:val="0"/>
                <w:sz w:val="18"/>
                <w:szCs w:val="18"/>
              </w:rPr>
              <w:t xml:space="preserve">933. </w:t>
            </w:r>
            <w:r>
              <w:rPr>
                <w:color w:val="000000"/>
                <w:spacing w:val="0"/>
                <w:w w:val="100"/>
                <w:position w:val="0"/>
                <w:sz w:val="18"/>
                <w:szCs w:val="18"/>
              </w:rPr>
              <w:t>10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收入确认时间</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商品（在某一时点转让）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rPr>
                <w:sz w:val="18"/>
                <w:szCs w:val="18"/>
              </w:rPr>
            </w:pPr>
            <w:r>
              <w:rPr>
                <w:color w:val="000000"/>
                <w:spacing w:val="0"/>
                <w:w w:val="100"/>
                <w:position w:val="0"/>
                <w:sz w:val="18"/>
                <w:szCs w:val="18"/>
              </w:rPr>
              <w:t>3,015,309,237.42</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服务（在某一时段内提供）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 xml:space="preserve">12,500, 620, </w:t>
            </w:r>
            <w:r>
              <w:rPr>
                <w:color w:val="000000"/>
                <w:spacing w:val="0"/>
                <w:w w:val="100"/>
                <w:position w:val="0"/>
                <w:sz w:val="18"/>
                <w:szCs w:val="18"/>
              </w:rPr>
              <w:t xml:space="preserve">695. </w:t>
            </w:r>
            <w:r>
              <w:rPr>
                <w:color w:val="000000"/>
                <w:spacing w:val="0"/>
                <w:w w:val="100"/>
                <w:position w:val="0"/>
                <w:sz w:val="18"/>
                <w:szCs w:val="18"/>
              </w:rPr>
              <w:t>68</w:t>
            </w: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 xml:space="preserve">15,515,929, </w:t>
            </w:r>
            <w:r>
              <w:rPr>
                <w:color w:val="000000"/>
                <w:spacing w:val="0"/>
                <w:w w:val="100"/>
                <w:position w:val="0"/>
                <w:sz w:val="18"/>
                <w:szCs w:val="18"/>
              </w:rPr>
              <w:t xml:space="preserve">933. </w:t>
            </w:r>
            <w:r>
              <w:rPr>
                <w:color w:val="000000"/>
                <w:spacing w:val="0"/>
                <w:w w:val="100"/>
                <w:position w:val="0"/>
                <w:sz w:val="18"/>
                <w:szCs w:val="18"/>
              </w:rPr>
              <w:t>10</w:t>
            </w:r>
          </w:p>
        </w:tc>
      </w:tr>
    </w:tbl>
    <w:p>
      <w:pPr>
        <w:widowControl w:val="0"/>
        <w:spacing w:after="179" w:line="1" w:lineRule="exact"/>
      </w:pPr>
    </w:p>
    <w:p>
      <w:pPr>
        <w:pStyle w:val="Style27"/>
        <w:keepNext w:val="0"/>
        <w:keepLines w:val="0"/>
        <w:widowControl w:val="0"/>
        <w:shd w:val="clear" w:color="auto" w:fill="auto"/>
        <w:bidi w:val="0"/>
        <w:spacing w:before="0" w:after="280" w:line="240" w:lineRule="auto"/>
        <w:ind w:left="0" w:right="0" w:firstLine="500"/>
        <w:jc w:val="left"/>
      </w:pPr>
      <w:r>
        <w:rPr>
          <w:color w:val="000000"/>
          <w:spacing w:val="0"/>
          <w:w w:val="100"/>
          <w:position w:val="0"/>
        </w:rPr>
        <w:t>［注］不含租赁及其他收入</w:t>
      </w:r>
    </w:p>
    <w:p>
      <w:pPr>
        <w:pStyle w:val="Style66"/>
        <w:keepNext w:val="0"/>
        <w:keepLines w:val="0"/>
        <w:widowControl w:val="0"/>
        <w:shd w:val="clear" w:color="auto" w:fill="auto"/>
        <w:bidi w:val="0"/>
        <w:spacing w:before="0" w:after="0" w:line="240" w:lineRule="auto"/>
        <w:ind w:left="0" w:right="0" w:firstLine="500"/>
        <w:jc w:val="left"/>
        <w:rPr>
          <w:sz w:val="20"/>
          <w:szCs w:val="20"/>
        </w:rPr>
      </w:pPr>
      <w:bookmarkStart w:id="1233" w:name="bookmark1233"/>
      <w:r>
        <w:rPr>
          <w:color w:val="000000"/>
          <w:spacing w:val="0"/>
          <w:w w:val="100"/>
          <w:position w:val="0"/>
          <w:sz w:val="20"/>
          <w:szCs w:val="20"/>
        </w:rPr>
        <w:t>（</w:t>
      </w:r>
      <w:bookmarkEnd w:id="1233"/>
      <w:r>
        <w:rPr>
          <w:color w:val="000000"/>
          <w:spacing w:val="0"/>
          <w:w w:val="100"/>
          <w:position w:val="0"/>
          <w:sz w:val="20"/>
          <w:szCs w:val="20"/>
        </w:rPr>
        <w:t>3）</w:t>
      </w:r>
      <w:r>
        <w:rPr>
          <w:color w:val="000000"/>
          <w:spacing w:val="0"/>
          <w:w w:val="100"/>
          <w:position w:val="0"/>
          <w:sz w:val="20"/>
          <w:szCs w:val="20"/>
        </w:rPr>
        <w:t>履约义务</w:t>
      </w:r>
    </w:p>
    <w:p>
      <w:pPr>
        <w:pStyle w:val="Style66"/>
        <w:keepNext w:val="0"/>
        <w:keepLines w:val="0"/>
        <w:widowControl w:val="0"/>
        <w:shd w:val="clear" w:color="auto" w:fill="auto"/>
        <w:bidi w:val="0"/>
        <w:spacing w:before="0" w:after="0" w:line="468" w:lineRule="exact"/>
        <w:ind w:left="140" w:right="0" w:firstLine="420"/>
        <w:jc w:val="both"/>
        <w:rPr>
          <w:sz w:val="20"/>
          <w:szCs w:val="20"/>
        </w:rPr>
      </w:pPr>
      <w:r>
        <w:rPr>
          <w:color w:val="000000"/>
          <w:spacing w:val="0"/>
          <w:w w:val="100"/>
          <w:position w:val="0"/>
          <w:sz w:val="20"/>
          <w:szCs w:val="20"/>
        </w:rPr>
        <w:t>公司的收入主要来自于向客户销售民用泵、工业泵及配件等产品以及为客户提供数字营销服务和广告 代理服务等。销售民用泵、工业泵及配件等产品属于某一时点的履约义务。公司根据合同以及产品的交付 情况向客户发起收款，获得收款权。利欧湖南、大连华能等工业泵生产企业根据与客户签订的销售合同中 关于承诺</w:t>
      </w:r>
      <w:r>
        <w:rPr>
          <w:color w:val="000000"/>
          <w:spacing w:val="0"/>
          <w:w w:val="100"/>
          <w:position w:val="0"/>
          <w:sz w:val="20"/>
          <w:szCs w:val="20"/>
        </w:rPr>
        <w:t>1</w:t>
      </w:r>
      <w:r>
        <w:rPr>
          <w:color w:val="000000"/>
          <w:spacing w:val="0"/>
          <w:w w:val="100"/>
          <w:position w:val="0"/>
          <w:sz w:val="20"/>
          <w:szCs w:val="20"/>
        </w:rPr>
        <w:t>年免费维修的条款承担相应的产品质量保证义务。提供数字营销服务属于某一时点的履约义务, 公司根据合同以及创意、策划等服务的完成情况向客户发起收款，获得收款权。提供广告代理服务属于某 一时段的履约义务，公司根据合同以及广告投放排期执行进度、充值账号实际消耗情况等向客户发起收款, 获得收款权。</w:t>
      </w:r>
    </w:p>
    <w:p>
      <w:pPr>
        <w:pStyle w:val="Style66"/>
        <w:keepNext w:val="0"/>
        <w:keepLines w:val="0"/>
        <w:widowControl w:val="0"/>
        <w:shd w:val="clear" w:color="auto" w:fill="auto"/>
        <w:bidi w:val="0"/>
        <w:spacing w:before="0" w:after="100" w:line="468" w:lineRule="exact"/>
        <w:ind w:left="0" w:right="0" w:firstLine="500"/>
        <w:jc w:val="both"/>
        <w:rPr>
          <w:sz w:val="20"/>
          <w:szCs w:val="20"/>
        </w:rPr>
      </w:pPr>
      <w:bookmarkStart w:id="1234" w:name="bookmark1234"/>
      <w:r>
        <w:rPr>
          <w:color w:val="000000"/>
          <w:spacing w:val="0"/>
          <w:w w:val="100"/>
          <w:position w:val="0"/>
          <w:sz w:val="20"/>
          <w:szCs w:val="20"/>
        </w:rPr>
        <w:t>（</w:t>
      </w:r>
      <w:bookmarkEnd w:id="1234"/>
      <w:r>
        <w:rPr>
          <w:color w:val="000000"/>
          <w:spacing w:val="0"/>
          <w:w w:val="100"/>
          <w:position w:val="0"/>
          <w:sz w:val="20"/>
          <w:szCs w:val="20"/>
        </w:rPr>
        <w:t>4）</w:t>
      </w:r>
      <w:r>
        <w:rPr>
          <w:color w:val="000000"/>
          <w:spacing w:val="0"/>
          <w:w w:val="100"/>
          <w:position w:val="0"/>
          <w:sz w:val="20"/>
          <w:szCs w:val="20"/>
        </w:rPr>
        <w:t>在本期确认的包括在合同负债期初账面价值中的收入为</w:t>
      </w:r>
      <w:r>
        <w:rPr>
          <w:color w:val="000000"/>
          <w:spacing w:val="0"/>
          <w:w w:val="100"/>
          <w:position w:val="0"/>
          <w:sz w:val="20"/>
          <w:szCs w:val="20"/>
        </w:rPr>
        <w:t>210,807,718.38</w:t>
      </w:r>
      <w:r>
        <w:rPr>
          <w:color w:val="000000"/>
          <w:spacing w:val="0"/>
          <w:w w:val="100"/>
          <w:position w:val="0"/>
          <w:sz w:val="20"/>
          <w:szCs w:val="20"/>
        </w:rPr>
        <w:t>元。</w:t>
      </w:r>
      <w:r>
        <w:br w:type="page"/>
      </w:r>
    </w:p>
    <w:p>
      <w:pPr>
        <w:pStyle w:val="Style31"/>
        <w:keepNext/>
        <w:keepLines/>
        <w:widowControl w:val="0"/>
        <w:numPr>
          <w:ilvl w:val="0"/>
          <w:numId w:val="111"/>
        </w:numPr>
        <w:shd w:val="clear" w:color="auto" w:fill="auto"/>
        <w:bidi w:val="0"/>
        <w:spacing w:before="0" w:after="140" w:line="240" w:lineRule="auto"/>
        <w:ind w:left="0" w:right="0" w:firstLine="560"/>
        <w:jc w:val="left"/>
      </w:pPr>
      <w:bookmarkStart w:id="1235" w:name="bookmark1235"/>
      <w:bookmarkStart w:id="1236" w:name="bookmark1236"/>
      <w:bookmarkStart w:id="1237" w:name="bookmark1237"/>
      <w:bookmarkStart w:id="1238" w:name="bookmark1238"/>
      <w:bookmarkEnd w:id="1237"/>
      <w:r>
        <w:rPr>
          <w:b w:val="0"/>
          <w:bCs w:val="0"/>
          <w:color w:val="000000"/>
          <w:spacing w:val="0"/>
          <w:w w:val="100"/>
          <w:position w:val="0"/>
        </w:rPr>
        <w:t>税金及附加</w:t>
      </w:r>
      <w:bookmarkEnd w:id="1235"/>
      <w:bookmarkEnd w:id="1236"/>
      <w:bookmarkEnd w:id="1238"/>
    </w:p>
    <w:tbl>
      <w:tblPr>
        <w:tblOverlap w:val="never"/>
        <w:jc w:val="center"/>
        <w:tblLayout w:type="fixed"/>
      </w:tblPr>
      <w:tblGrid>
        <w:gridCol w:w="3600"/>
        <w:gridCol w:w="3125"/>
        <w:gridCol w:w="3206"/>
      </w:tblGrid>
      <w:tr>
        <w:trPr>
          <w:trHeight w:val="5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6,197,681.23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color w:val="000000"/>
                <w:spacing w:val="0"/>
                <w:w w:val="100"/>
                <w:position w:val="0"/>
                <w:sz w:val="18"/>
                <w:szCs w:val="18"/>
              </w:rPr>
              <w:t xml:space="preserve">6, 446, </w:t>
            </w:r>
            <w:r>
              <w:rPr>
                <w:color w:val="000000"/>
                <w:spacing w:val="0"/>
                <w:w w:val="100"/>
                <w:position w:val="0"/>
                <w:sz w:val="18"/>
                <w:szCs w:val="18"/>
              </w:rPr>
              <w:t xml:space="preserve">078. </w:t>
            </w:r>
            <w:r>
              <w:rPr>
                <w:color w:val="000000"/>
                <w:spacing w:val="0"/>
                <w:w w:val="100"/>
                <w:position w:val="0"/>
                <w:sz w:val="18"/>
                <w:szCs w:val="18"/>
              </w:rPr>
              <w:t>33</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3,435,540.78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color w:val="000000"/>
                <w:spacing w:val="0"/>
                <w:w w:val="100"/>
                <w:position w:val="0"/>
                <w:sz w:val="18"/>
                <w:szCs w:val="18"/>
              </w:rPr>
              <w:t xml:space="preserve">3, 746, </w:t>
            </w:r>
            <w:r>
              <w:rPr>
                <w:color w:val="000000"/>
                <w:spacing w:val="0"/>
                <w:w w:val="100"/>
                <w:position w:val="0"/>
                <w:sz w:val="18"/>
                <w:szCs w:val="18"/>
              </w:rPr>
              <w:t>392.46</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 xml:space="preserve">2,290,014. </w:t>
            </w:r>
            <w:r>
              <w:rPr>
                <w:color w:val="000000"/>
                <w:spacing w:val="0"/>
                <w:w w:val="100"/>
                <w:position w:val="0"/>
                <w:sz w:val="18"/>
                <w:szCs w:val="18"/>
              </w:rPr>
              <w:t>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color w:val="000000"/>
                <w:spacing w:val="0"/>
                <w:w w:val="100"/>
                <w:position w:val="0"/>
                <w:sz w:val="18"/>
                <w:szCs w:val="18"/>
              </w:rPr>
              <w:t xml:space="preserve">2, 379, </w:t>
            </w:r>
            <w:r>
              <w:rPr>
                <w:color w:val="000000"/>
                <w:spacing w:val="0"/>
                <w:w w:val="100"/>
                <w:position w:val="0"/>
                <w:sz w:val="18"/>
                <w:szCs w:val="18"/>
              </w:rPr>
              <w:t xml:space="preserve">249. </w:t>
            </w:r>
            <w:r>
              <w:rPr>
                <w:color w:val="000000"/>
                <w:spacing w:val="0"/>
                <w:w w:val="100"/>
                <w:position w:val="0"/>
                <w:sz w:val="18"/>
                <w:szCs w:val="18"/>
              </w:rPr>
              <w:t>40</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文化事业建设费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59,131.76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color w:val="000000"/>
                <w:spacing w:val="0"/>
                <w:w w:val="100"/>
                <w:position w:val="0"/>
                <w:sz w:val="18"/>
                <w:szCs w:val="18"/>
              </w:rPr>
              <w:t xml:space="preserve">4, 859, </w:t>
            </w:r>
            <w:r>
              <w:rPr>
                <w:color w:val="000000"/>
                <w:spacing w:val="0"/>
                <w:w w:val="100"/>
                <w:position w:val="0"/>
                <w:sz w:val="18"/>
                <w:szCs w:val="18"/>
              </w:rPr>
              <w:t xml:space="preserve">096. </w:t>
            </w:r>
            <w:r>
              <w:rPr>
                <w:color w:val="000000"/>
                <w:spacing w:val="0"/>
                <w:w w:val="100"/>
                <w:position w:val="0"/>
                <w:sz w:val="18"/>
                <w:szCs w:val="18"/>
              </w:rPr>
              <w:t>46</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 xml:space="preserve">6, </w:t>
            </w:r>
            <w:r>
              <w:rPr>
                <w:color w:val="000000"/>
                <w:spacing w:val="0"/>
                <w:w w:val="100"/>
                <w:position w:val="0"/>
                <w:sz w:val="18"/>
                <w:szCs w:val="18"/>
              </w:rPr>
              <w:t>242,883.93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color w:val="000000"/>
                <w:spacing w:val="0"/>
                <w:w w:val="100"/>
                <w:position w:val="0"/>
                <w:sz w:val="18"/>
                <w:szCs w:val="18"/>
              </w:rPr>
              <w:t xml:space="preserve">5, 749, </w:t>
            </w:r>
            <w:r>
              <w:rPr>
                <w:color w:val="000000"/>
                <w:spacing w:val="0"/>
                <w:w w:val="100"/>
                <w:position w:val="0"/>
                <w:sz w:val="18"/>
                <w:szCs w:val="18"/>
              </w:rPr>
              <w:t xml:space="preserve">594. </w:t>
            </w:r>
            <w:r>
              <w:rPr>
                <w:color w:val="000000"/>
                <w:spacing w:val="0"/>
                <w:w w:val="100"/>
                <w:position w:val="0"/>
                <w:sz w:val="18"/>
                <w:szCs w:val="18"/>
              </w:rPr>
              <w:t>10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13,262.60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 </w:t>
            </w:r>
            <w:r>
              <w:rPr>
                <w:color w:val="000000"/>
                <w:spacing w:val="0"/>
                <w:w w:val="100"/>
                <w:position w:val="0"/>
                <w:sz w:val="18"/>
                <w:szCs w:val="18"/>
              </w:rPr>
              <w:t>862.60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城镇土地使用税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 xml:space="preserve">2,919, </w:t>
            </w:r>
            <w:r>
              <w:rPr>
                <w:color w:val="000000"/>
                <w:spacing w:val="0"/>
                <w:w w:val="100"/>
                <w:position w:val="0"/>
                <w:sz w:val="18"/>
                <w:szCs w:val="18"/>
              </w:rPr>
              <w:t xml:space="preserve">446. </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color w:val="000000"/>
                <w:spacing w:val="0"/>
                <w:w w:val="100"/>
                <w:position w:val="0"/>
                <w:sz w:val="18"/>
                <w:szCs w:val="18"/>
              </w:rPr>
              <w:t xml:space="preserve">3, 180, </w:t>
            </w:r>
            <w:r>
              <w:rPr>
                <w:color w:val="000000"/>
                <w:spacing w:val="0"/>
                <w:w w:val="100"/>
                <w:position w:val="0"/>
                <w:sz w:val="18"/>
                <w:szCs w:val="18"/>
              </w:rPr>
              <w:t xml:space="preserve">340. </w:t>
            </w:r>
            <w:r>
              <w:rPr>
                <w:color w:val="000000"/>
                <w:spacing w:val="0"/>
                <w:w w:val="100"/>
                <w:position w:val="0"/>
                <w:sz w:val="18"/>
                <w:szCs w:val="18"/>
              </w:rPr>
              <w:t>37</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 xml:space="preserve">4, </w:t>
            </w:r>
            <w:r>
              <w:rPr>
                <w:color w:val="000000"/>
                <w:spacing w:val="0"/>
                <w:w w:val="100"/>
                <w:position w:val="0"/>
                <w:sz w:val="18"/>
                <w:szCs w:val="18"/>
              </w:rPr>
              <w:t>702,565.32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color w:val="000000"/>
                <w:spacing w:val="0"/>
                <w:w w:val="100"/>
                <w:position w:val="0"/>
                <w:sz w:val="18"/>
                <w:szCs w:val="18"/>
              </w:rPr>
              <w:t xml:space="preserve">4, 959, </w:t>
            </w:r>
            <w:r>
              <w:rPr>
                <w:color w:val="000000"/>
                <w:spacing w:val="0"/>
                <w:w w:val="100"/>
                <w:position w:val="0"/>
                <w:sz w:val="18"/>
                <w:szCs w:val="18"/>
              </w:rPr>
              <w:t xml:space="preserve">249. </w:t>
            </w:r>
            <w:r>
              <w:rPr>
                <w:color w:val="000000"/>
                <w:spacing w:val="0"/>
                <w:w w:val="100"/>
                <w:position w:val="0"/>
                <w:sz w:val="18"/>
                <w:szCs w:val="18"/>
              </w:rPr>
              <w:t>48</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环保税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178, </w:t>
            </w:r>
            <w:r>
              <w:rPr>
                <w:color w:val="000000"/>
                <w:spacing w:val="0"/>
                <w:w w:val="100"/>
                <w:position w:val="0"/>
                <w:sz w:val="18"/>
                <w:szCs w:val="18"/>
              </w:rPr>
              <w:t xml:space="preserve">886. </w:t>
            </w:r>
            <w:r>
              <w:rPr>
                <w:color w:val="000000"/>
                <w:spacing w:val="0"/>
                <w:w w:val="100"/>
                <w:position w:val="0"/>
                <w:sz w:val="18"/>
                <w:szCs w:val="18"/>
              </w:rPr>
              <w:t>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229, </w:t>
            </w:r>
            <w:r>
              <w:rPr>
                <w:color w:val="000000"/>
                <w:spacing w:val="0"/>
                <w:w w:val="100"/>
                <w:position w:val="0"/>
                <w:sz w:val="18"/>
                <w:szCs w:val="18"/>
              </w:rPr>
              <w:t xml:space="preserve">531. </w:t>
            </w:r>
            <w:r>
              <w:rPr>
                <w:color w:val="000000"/>
                <w:spacing w:val="0"/>
                <w:w w:val="100"/>
                <w:position w:val="0"/>
                <w:sz w:val="18"/>
                <w:szCs w:val="18"/>
              </w:rPr>
              <w:t>69</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 </w:t>
            </w:r>
            <w:r>
              <w:rPr>
                <w:color w:val="000000"/>
                <w:spacing w:val="0"/>
                <w:w w:val="100"/>
                <w:position w:val="0"/>
                <w:sz w:val="18"/>
                <w:szCs w:val="18"/>
              </w:rPr>
              <w:t>039,413.99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31,564,394. </w:t>
            </w:r>
            <w:r>
              <w:rPr>
                <w:color w:val="000000"/>
                <w:spacing w:val="0"/>
                <w:w w:val="100"/>
                <w:position w:val="0"/>
                <w:sz w:val="18"/>
                <w:szCs w:val="18"/>
              </w:rPr>
              <w:t>89</w:t>
            </w:r>
          </w:p>
        </w:tc>
      </w:tr>
    </w:tbl>
    <w:p>
      <w:pPr>
        <w:widowControl w:val="0"/>
        <w:spacing w:after="659" w:line="1" w:lineRule="exact"/>
      </w:pPr>
    </w:p>
    <w:p>
      <w:pPr>
        <w:pStyle w:val="Style31"/>
        <w:keepNext/>
        <w:keepLines/>
        <w:widowControl w:val="0"/>
        <w:numPr>
          <w:ilvl w:val="0"/>
          <w:numId w:val="111"/>
        </w:numPr>
        <w:shd w:val="clear" w:color="auto" w:fill="auto"/>
        <w:bidi w:val="0"/>
        <w:spacing w:before="0" w:after="140" w:line="240" w:lineRule="auto"/>
        <w:ind w:left="0" w:right="0" w:firstLine="560"/>
        <w:jc w:val="left"/>
      </w:pPr>
      <w:bookmarkStart w:id="1239" w:name="bookmark1239"/>
      <w:bookmarkStart w:id="1240" w:name="bookmark1240"/>
      <w:bookmarkStart w:id="1241" w:name="bookmark1241"/>
      <w:bookmarkStart w:id="1242" w:name="bookmark1242"/>
      <w:bookmarkEnd w:id="1241"/>
      <w:r>
        <w:rPr>
          <w:b w:val="0"/>
          <w:bCs w:val="0"/>
          <w:color w:val="000000"/>
          <w:spacing w:val="0"/>
          <w:w w:val="100"/>
          <w:position w:val="0"/>
        </w:rPr>
        <w:t>销售费用</w:t>
      </w:r>
      <w:bookmarkEnd w:id="1239"/>
      <w:bookmarkEnd w:id="1240"/>
      <w:bookmarkEnd w:id="1242"/>
    </w:p>
    <w:tbl>
      <w:tblPr>
        <w:tblOverlap w:val="never"/>
        <w:jc w:val="left"/>
        <w:tblLayout w:type="fixed"/>
      </w:tblPr>
      <w:tblGrid>
        <w:gridCol w:w="3106"/>
        <w:gridCol w:w="2736"/>
        <w:gridCol w:w="2731"/>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Arial Unicode MS" w:eastAsia="Arial Unicode MS" w:hAnsi="Arial Unicode MS" w:cs="Arial Unicode MS"/>
                <w:color w:val="000000"/>
                <w:spacing w:val="0"/>
                <w:w w:val="100"/>
                <w:position w:val="0"/>
                <w:sz w:val="18"/>
                <w:szCs w:val="18"/>
              </w:rPr>
              <w:t>291,372,837.00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314,245,573.24</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销售业务费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18"/>
                <w:szCs w:val="18"/>
              </w:rPr>
            </w:pPr>
            <w:r>
              <w:rPr>
                <w:rFonts w:ascii="Arial Unicode MS" w:eastAsia="Arial Unicode MS" w:hAnsi="Arial Unicode MS" w:cs="Arial Unicode MS"/>
                <w:color w:val="000000"/>
                <w:spacing w:val="0"/>
                <w:w w:val="100"/>
                <w:position w:val="0"/>
                <w:sz w:val="18"/>
                <w:szCs w:val="18"/>
              </w:rPr>
              <w:t>63,665,885.94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76,293,782.70</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运费保险费［注］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Arial Unicode MS" w:eastAsia="Arial Unicode MS" w:hAnsi="Arial Unicode MS" w:cs="Arial Unicode MS"/>
                <w:color w:val="000000"/>
                <w:spacing w:val="0"/>
                <w:w w:val="100"/>
                <w:position w:val="0"/>
                <w:sz w:val="18"/>
                <w:szCs w:val="18"/>
              </w:rPr>
              <w:t>4,066,965.31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40,846,198.92</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市场推广宣传费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18"/>
                <w:szCs w:val="18"/>
              </w:rPr>
            </w:pPr>
            <w:r>
              <w:rPr>
                <w:rFonts w:ascii="Arial Unicode MS" w:eastAsia="Arial Unicode MS" w:hAnsi="Arial Unicode MS" w:cs="Arial Unicode MS"/>
                <w:color w:val="000000"/>
                <w:spacing w:val="0"/>
                <w:w w:val="100"/>
                <w:position w:val="0"/>
                <w:sz w:val="18"/>
                <w:szCs w:val="18"/>
              </w:rPr>
              <w:t>12,101,664.22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13,060,353.44</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18"/>
                <w:szCs w:val="18"/>
              </w:rPr>
            </w:pPr>
            <w:r>
              <w:rPr>
                <w:rFonts w:ascii="Arial Unicode MS" w:eastAsia="Arial Unicode MS" w:hAnsi="Arial Unicode MS" w:cs="Arial Unicode MS"/>
                <w:color w:val="000000"/>
                <w:spacing w:val="0"/>
                <w:w w:val="100"/>
                <w:position w:val="0"/>
                <w:sz w:val="18"/>
                <w:szCs w:val="18"/>
              </w:rPr>
              <w:t>12,505,464.95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21,166,865.46</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办公经费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18"/>
                <w:szCs w:val="18"/>
              </w:rPr>
            </w:pPr>
            <w:r>
              <w:rPr>
                <w:rFonts w:ascii="Arial Unicode MS" w:eastAsia="Arial Unicode MS" w:hAnsi="Arial Unicode MS" w:cs="Arial Unicode MS"/>
                <w:color w:val="000000"/>
                <w:spacing w:val="0"/>
                <w:w w:val="100"/>
                <w:position w:val="0"/>
                <w:sz w:val="18"/>
                <w:szCs w:val="18"/>
              </w:rPr>
              <w:t>18,172,677.66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26,328,945.34</w:t>
            </w:r>
          </w:p>
        </w:tc>
      </w:tr>
      <w:tr>
        <w:trPr>
          <w:trHeight w:val="72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折旧摊销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Arial Unicode MS" w:eastAsia="Arial Unicode MS" w:hAnsi="Arial Unicode MS" w:cs="Arial Unicode MS"/>
                <w:color w:val="000000"/>
                <w:spacing w:val="0"/>
                <w:w w:val="100"/>
                <w:position w:val="0"/>
                <w:sz w:val="18"/>
                <w:szCs w:val="18"/>
              </w:rPr>
              <w:t>2,451,671.07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1,327,852.34</w:t>
            </w:r>
          </w:p>
        </w:tc>
      </w:tr>
    </w:tbl>
    <w:p>
      <w:pPr>
        <w:spacing w:lineRule="exact" w:line="1"/>
        <w:rPr>
          <w:sz w:val="2"/>
          <w:szCs w:val="2"/>
        </w:rPr>
      </w:pPr>
      <w:r>
        <w:br w:type="page"/>
      </w:r>
    </w:p>
    <w:tbl>
      <w:tblPr>
        <w:tblOverlap w:val="never"/>
        <w:jc w:val="left"/>
        <w:tblLayout w:type="fixed"/>
      </w:tblPr>
      <w:tblGrid>
        <w:gridCol w:w="3106"/>
        <w:gridCol w:w="2736"/>
        <w:gridCol w:w="2731"/>
      </w:tblGrid>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售后服务费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Arial Unicode MS" w:eastAsia="Arial Unicode MS" w:hAnsi="Arial Unicode MS" w:cs="Arial Unicode MS"/>
                <w:color w:val="000000"/>
                <w:spacing w:val="0"/>
                <w:w w:val="100"/>
                <w:position w:val="0"/>
                <w:sz w:val="18"/>
                <w:szCs w:val="18"/>
              </w:rPr>
              <w:t>5,354,205.15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 xml:space="preserve">7,038, </w:t>
            </w:r>
            <w:r>
              <w:rPr>
                <w:color w:val="000000"/>
                <w:spacing w:val="0"/>
                <w:w w:val="100"/>
                <w:position w:val="0"/>
                <w:sz w:val="18"/>
                <w:szCs w:val="18"/>
              </w:rPr>
              <w:t xml:space="preserve">933. </w:t>
            </w:r>
            <w:r>
              <w:rPr>
                <w:color w:val="000000"/>
                <w:spacing w:val="0"/>
                <w:w w:val="100"/>
                <w:position w:val="0"/>
                <w:sz w:val="18"/>
                <w:szCs w:val="18"/>
              </w:rPr>
              <w:t>25</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Arial Unicode MS" w:eastAsia="Arial Unicode MS" w:hAnsi="Arial Unicode MS" w:cs="Arial Unicode MS"/>
                <w:color w:val="000000"/>
                <w:spacing w:val="0"/>
                <w:w w:val="100"/>
                <w:position w:val="0"/>
                <w:sz w:val="18"/>
                <w:szCs w:val="18"/>
              </w:rPr>
              <w:t>3,813,590.22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4,505,800.14</w:t>
            </w:r>
          </w:p>
        </w:tc>
      </w:tr>
      <w:tr>
        <w:trPr>
          <w:trHeight w:val="72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Arial Unicode MS" w:eastAsia="Arial Unicode MS" w:hAnsi="Arial Unicode MS" w:cs="Arial Unicode MS"/>
                <w:color w:val="000000"/>
                <w:spacing w:val="0"/>
                <w:w w:val="100"/>
                <w:position w:val="0"/>
                <w:sz w:val="18"/>
                <w:szCs w:val="18"/>
              </w:rPr>
              <w:t>413,504,961.52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504,814,304.83</w:t>
            </w:r>
          </w:p>
        </w:tc>
      </w:tr>
    </w:tbl>
    <w:p>
      <w:pPr>
        <w:pStyle w:val="Style27"/>
        <w:keepNext w:val="0"/>
        <w:keepLines w:val="0"/>
        <w:widowControl w:val="0"/>
        <w:shd w:val="clear" w:color="auto" w:fill="auto"/>
        <w:bidi w:val="0"/>
        <w:spacing w:before="0" w:after="780" w:line="473" w:lineRule="exact"/>
        <w:ind w:left="0" w:right="0" w:firstLine="480"/>
        <w:jc w:val="both"/>
      </w:pPr>
      <w:r>
        <w:rPr>
          <w:color w:val="000000"/>
          <w:spacing w:val="0"/>
          <w:w w:val="100"/>
          <w:position w:val="0"/>
        </w:rPr>
        <w:t>［注］公司自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日起执行财政部修订后的《企业会计准则第</w:t>
      </w:r>
      <w:r>
        <w:rPr>
          <w:color w:val="000000"/>
          <w:spacing w:val="0"/>
          <w:w w:val="100"/>
          <w:position w:val="0"/>
          <w:sz w:val="18"/>
          <w:szCs w:val="18"/>
        </w:rPr>
        <w:t>14</w:t>
      </w:r>
      <w:r>
        <w:rPr>
          <w:color w:val="000000"/>
          <w:spacing w:val="0"/>
          <w:w w:val="100"/>
          <w:position w:val="0"/>
        </w:rPr>
        <w:t>号一一收入》，根据相关规定将控制权转移给 客户之前发生的运输活动，相关成本作为合同履约成本，在营业成本中列示。</w:t>
      </w:r>
      <w:r>
        <w:rPr>
          <w:color w:val="000000"/>
          <w:spacing w:val="0"/>
          <w:w w:val="100"/>
          <w:position w:val="0"/>
          <w:sz w:val="18"/>
          <w:szCs w:val="18"/>
        </w:rPr>
        <w:t>2020</w:t>
      </w:r>
      <w:r>
        <w:rPr>
          <w:color w:val="000000"/>
          <w:spacing w:val="0"/>
          <w:w w:val="100"/>
          <w:position w:val="0"/>
        </w:rPr>
        <w:t>年度运输费用共计</w:t>
      </w:r>
      <w:r>
        <w:rPr>
          <w:color w:val="000000"/>
          <w:spacing w:val="0"/>
          <w:w w:val="100"/>
          <w:position w:val="0"/>
          <w:sz w:val="18"/>
          <w:szCs w:val="18"/>
        </w:rPr>
        <w:t xml:space="preserve">34, 819, </w:t>
      </w:r>
      <w:r>
        <w:rPr>
          <w:color w:val="000000"/>
          <w:spacing w:val="0"/>
          <w:w w:val="100"/>
          <w:position w:val="0"/>
          <w:sz w:val="18"/>
          <w:szCs w:val="18"/>
        </w:rPr>
        <w:t xml:space="preserve">926. </w:t>
      </w:r>
      <w:r>
        <w:rPr>
          <w:color w:val="000000"/>
          <w:spacing w:val="0"/>
          <w:w w:val="100"/>
          <w:position w:val="0"/>
          <w:sz w:val="18"/>
          <w:szCs w:val="18"/>
        </w:rPr>
        <w:t>95</w:t>
      </w:r>
      <w:r>
        <w:rPr>
          <w:color w:val="000000"/>
          <w:spacing w:val="0"/>
          <w:w w:val="100"/>
          <w:position w:val="0"/>
        </w:rPr>
        <w:t>元在 营业成本列示</w:t>
      </w:r>
    </w:p>
    <w:p>
      <w:pPr>
        <w:pStyle w:val="Style31"/>
        <w:keepNext/>
        <w:keepLines/>
        <w:widowControl w:val="0"/>
        <w:numPr>
          <w:ilvl w:val="0"/>
          <w:numId w:val="111"/>
        </w:numPr>
        <w:shd w:val="clear" w:color="auto" w:fill="auto"/>
        <w:bidi w:val="0"/>
        <w:spacing w:before="0" w:after="160" w:line="240" w:lineRule="auto"/>
        <w:ind w:left="0" w:right="0" w:firstLine="540"/>
        <w:jc w:val="both"/>
      </w:pPr>
      <w:bookmarkStart w:id="1243" w:name="bookmark1243"/>
      <w:bookmarkStart w:id="1244" w:name="bookmark1244"/>
      <w:bookmarkStart w:id="1245" w:name="bookmark1245"/>
      <w:bookmarkStart w:id="1246" w:name="bookmark1246"/>
      <w:bookmarkEnd w:id="1245"/>
      <w:r>
        <w:rPr>
          <w:b w:val="0"/>
          <w:bCs w:val="0"/>
          <w:color w:val="000000"/>
          <w:spacing w:val="0"/>
          <w:w w:val="100"/>
          <w:position w:val="0"/>
        </w:rPr>
        <w:t>管理费用</w:t>
      </w:r>
      <w:bookmarkEnd w:id="1243"/>
      <w:bookmarkEnd w:id="1244"/>
      <w:bookmarkEnd w:id="1246"/>
    </w:p>
    <w:tbl>
      <w:tblPr>
        <w:tblOverlap w:val="never"/>
        <w:jc w:val="left"/>
        <w:tblLayout w:type="fixed"/>
      </w:tblPr>
      <w:tblGrid>
        <w:gridCol w:w="3091"/>
        <w:gridCol w:w="2717"/>
        <w:gridCol w:w="2750"/>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159, 989, </w:t>
            </w:r>
            <w:r>
              <w:rPr>
                <w:color w:val="000000"/>
                <w:spacing w:val="0"/>
                <w:w w:val="100"/>
                <w:position w:val="0"/>
                <w:sz w:val="18"/>
                <w:szCs w:val="18"/>
              </w:rPr>
              <w:t xml:space="preserve">256.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187,473,581.32</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办公经费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92, 004, </w:t>
            </w:r>
            <w:r>
              <w:rPr>
                <w:color w:val="000000"/>
                <w:spacing w:val="0"/>
                <w:w w:val="100"/>
                <w:position w:val="0"/>
                <w:sz w:val="18"/>
                <w:szCs w:val="18"/>
              </w:rPr>
              <w:t xml:space="preserve">044. </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86, </w:t>
            </w:r>
            <w:r>
              <w:rPr>
                <w:color w:val="000000"/>
                <w:spacing w:val="0"/>
                <w:w w:val="100"/>
                <w:position w:val="0"/>
                <w:sz w:val="18"/>
                <w:szCs w:val="18"/>
              </w:rPr>
              <w:t>684,371.82</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46,382,646.05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42,625,282.81</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中介费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23,847,339.95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35,418,516.86</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4,013,248.28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1,085,423.01</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15,781,431.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 xml:space="preserve">6, 723, </w:t>
            </w:r>
            <w:r>
              <w:rPr>
                <w:color w:val="000000"/>
                <w:spacing w:val="0"/>
                <w:w w:val="100"/>
                <w:position w:val="0"/>
                <w:sz w:val="18"/>
                <w:szCs w:val="18"/>
              </w:rPr>
              <w:t xml:space="preserve">100. </w:t>
            </w:r>
            <w:r>
              <w:rPr>
                <w:color w:val="000000"/>
                <w:spacing w:val="0"/>
                <w:w w:val="100"/>
                <w:position w:val="0"/>
                <w:sz w:val="18"/>
                <w:szCs w:val="18"/>
              </w:rPr>
              <w:t>97</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5,206, </w:t>
            </w:r>
            <w:r>
              <w:rPr>
                <w:color w:val="000000"/>
                <w:spacing w:val="0"/>
                <w:w w:val="100"/>
                <w:position w:val="0"/>
                <w:sz w:val="18"/>
                <w:szCs w:val="18"/>
              </w:rPr>
              <w:t xml:space="preserve">685. </w:t>
            </w:r>
            <w:r>
              <w:rPr>
                <w:color w:val="000000"/>
                <w:spacing w:val="0"/>
                <w:w w:val="100"/>
                <w:position w:val="0"/>
                <w:sz w:val="18"/>
                <w:szCs w:val="18"/>
              </w:rPr>
              <w:t>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6,917,985.66</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安全生产费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6, </w:t>
            </w:r>
            <w:r>
              <w:rPr>
                <w:color w:val="000000"/>
                <w:spacing w:val="0"/>
                <w:w w:val="100"/>
                <w:position w:val="0"/>
                <w:sz w:val="18"/>
                <w:szCs w:val="18"/>
              </w:rPr>
              <w:t>187,818.30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5,675,265.45</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股权激励费用［注］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5, 309, </w:t>
            </w:r>
            <w:r>
              <w:rPr>
                <w:color w:val="000000"/>
                <w:spacing w:val="0"/>
                <w:w w:val="100"/>
                <w:position w:val="0"/>
                <w:sz w:val="18"/>
                <w:szCs w:val="18"/>
              </w:rPr>
              <w:t xml:space="preserve">999.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2, </w:t>
            </w:r>
            <w:r>
              <w:rPr>
                <w:color w:val="000000"/>
                <w:spacing w:val="0"/>
                <w:w w:val="100"/>
                <w:position w:val="0"/>
                <w:sz w:val="18"/>
                <w:szCs w:val="18"/>
              </w:rPr>
              <w:t>171,239.20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 xml:space="preserve">2, 406, </w:t>
            </w:r>
            <w:r>
              <w:rPr>
                <w:color w:val="000000"/>
                <w:spacing w:val="0"/>
                <w:w w:val="100"/>
                <w:position w:val="0"/>
                <w:sz w:val="18"/>
                <w:szCs w:val="18"/>
              </w:rPr>
              <w:t xml:space="preserve">079. </w:t>
            </w:r>
            <w:r>
              <w:rPr>
                <w:color w:val="000000"/>
                <w:spacing w:val="0"/>
                <w:w w:val="100"/>
                <w:position w:val="0"/>
                <w:sz w:val="18"/>
                <w:szCs w:val="18"/>
              </w:rPr>
              <w:t>04</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360, 893, </w:t>
            </w:r>
            <w:r>
              <w:rPr>
                <w:color w:val="000000"/>
                <w:spacing w:val="0"/>
                <w:w w:val="100"/>
                <w:position w:val="0"/>
                <w:sz w:val="18"/>
                <w:szCs w:val="18"/>
              </w:rPr>
              <w:t xml:space="preserve">708. </w:t>
            </w:r>
            <w:r>
              <w:rPr>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375, 009, </w:t>
            </w:r>
            <w:r>
              <w:rPr>
                <w:color w:val="000000"/>
                <w:spacing w:val="0"/>
                <w:w w:val="100"/>
                <w:position w:val="0"/>
                <w:sz w:val="18"/>
                <w:szCs w:val="18"/>
              </w:rPr>
              <w:t xml:space="preserve">606. </w:t>
            </w:r>
            <w:r>
              <w:rPr>
                <w:color w:val="000000"/>
                <w:spacing w:val="0"/>
                <w:w w:val="100"/>
                <w:position w:val="0"/>
                <w:sz w:val="18"/>
                <w:szCs w:val="18"/>
              </w:rPr>
              <w:t>94</w:t>
            </w:r>
          </w:p>
        </w:tc>
      </w:tr>
    </w:tbl>
    <w:p>
      <w:pPr>
        <w:widowControl w:val="0"/>
        <w:spacing w:after="219" w:line="1" w:lineRule="exact"/>
      </w:pPr>
    </w:p>
    <w:p>
      <w:pPr>
        <w:pStyle w:val="Style27"/>
        <w:keepNext w:val="0"/>
        <w:keepLines w:val="0"/>
        <w:widowControl w:val="0"/>
        <w:shd w:val="clear" w:color="auto" w:fill="auto"/>
        <w:bidi w:val="0"/>
        <w:spacing w:before="0" w:after="840" w:line="240" w:lineRule="auto"/>
        <w:ind w:left="0" w:right="0" w:firstLine="480"/>
        <w:jc w:val="left"/>
      </w:pPr>
      <w:r>
        <w:rPr>
          <w:b/>
          <w:bCs/>
          <w:color w:val="000000"/>
          <w:spacing w:val="0"/>
          <w:w w:val="100"/>
          <w:position w:val="0"/>
        </w:rPr>
        <w:t>［注］详见本财务报表附注五（一）</w:t>
      </w:r>
      <w:r>
        <w:rPr>
          <w:rFonts w:ascii="Arial Unicode MS" w:eastAsia="Arial Unicode MS" w:hAnsi="Arial Unicode MS" w:cs="Arial Unicode MS"/>
          <w:color w:val="000000"/>
          <w:spacing w:val="0"/>
          <w:w w:val="100"/>
          <w:position w:val="0"/>
          <w:sz w:val="18"/>
          <w:szCs w:val="18"/>
        </w:rPr>
        <w:t>37.</w:t>
      </w:r>
      <w:r>
        <w:rPr>
          <w:b/>
          <w:bCs/>
          <w:color w:val="000000"/>
          <w:spacing w:val="0"/>
          <w:w w:val="100"/>
          <w:position w:val="0"/>
        </w:rPr>
        <w:t>资本公积之说明</w:t>
      </w:r>
    </w:p>
    <w:p>
      <w:pPr>
        <w:pStyle w:val="Style31"/>
        <w:keepNext/>
        <w:keepLines/>
        <w:widowControl w:val="0"/>
        <w:numPr>
          <w:ilvl w:val="0"/>
          <w:numId w:val="111"/>
        </w:numPr>
        <w:shd w:val="clear" w:color="auto" w:fill="auto"/>
        <w:bidi w:val="0"/>
        <w:spacing w:before="0" w:after="340" w:line="240" w:lineRule="auto"/>
        <w:ind w:left="0" w:right="0" w:firstLine="540"/>
        <w:jc w:val="both"/>
      </w:pPr>
      <w:bookmarkStart w:id="1247" w:name="bookmark1247"/>
      <w:bookmarkStart w:id="1248" w:name="bookmark1248"/>
      <w:bookmarkStart w:id="1249" w:name="bookmark1249"/>
      <w:bookmarkStart w:id="1250" w:name="bookmark1250"/>
      <w:bookmarkEnd w:id="1249"/>
      <w:r>
        <w:rPr>
          <w:b w:val="0"/>
          <w:bCs w:val="0"/>
          <w:color w:val="000000"/>
          <w:spacing w:val="0"/>
          <w:w w:val="100"/>
          <w:position w:val="0"/>
        </w:rPr>
        <w:t>研发费用</w:t>
      </w:r>
      <w:bookmarkEnd w:id="1247"/>
      <w:bookmarkEnd w:id="1248"/>
      <w:bookmarkEnd w:id="1250"/>
    </w:p>
    <w:p>
      <w:pPr>
        <w:pStyle w:val="Style27"/>
        <w:keepNext w:val="0"/>
        <w:keepLines w:val="0"/>
        <w:widowControl w:val="0"/>
        <w:shd w:val="clear" w:color="auto" w:fill="auto"/>
        <w:tabs>
          <w:tab w:pos="4246" w:val="left"/>
          <w:tab w:pos="6746" w:val="left"/>
        </w:tabs>
        <w:bidi w:val="0"/>
        <w:spacing w:before="0" w:after="340" w:line="240" w:lineRule="auto"/>
        <w:ind w:left="0" w:right="0" w:firstLine="300"/>
        <w:jc w:val="left"/>
      </w:pPr>
      <w:r>
        <w:rPr>
          <w:color w:val="000000"/>
          <w:spacing w:val="0"/>
          <w:w w:val="100"/>
          <w:position w:val="0"/>
        </w:rPr>
        <w:t>项目</w:t>
        <w:tab/>
        <w:t>本期数</w:t>
        <w:tab/>
        <w:t>上年同期数</w:t>
      </w:r>
      <w:r>
        <w:br w:type="page"/>
      </w:r>
    </w:p>
    <w:tbl>
      <w:tblPr>
        <w:tblOverlap w:val="never"/>
        <w:jc w:val="left"/>
        <w:tblLayout w:type="fixed"/>
      </w:tblPr>
      <w:tblGrid>
        <w:gridCol w:w="3216"/>
        <w:gridCol w:w="2678"/>
        <w:gridCol w:w="2712"/>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 xml:space="preserve">54, 255, </w:t>
            </w:r>
            <w:r>
              <w:rPr>
                <w:color w:val="000000"/>
                <w:spacing w:val="0"/>
                <w:w w:val="100"/>
                <w:position w:val="0"/>
                <w:sz w:val="18"/>
                <w:szCs w:val="18"/>
              </w:rPr>
              <w:t xml:space="preserve">544. </w:t>
            </w:r>
            <w:r>
              <w:rPr>
                <w:color w:val="000000"/>
                <w:spacing w:val="0"/>
                <w:w w:val="100"/>
                <w:position w:val="0"/>
                <w:sz w:val="18"/>
                <w:szCs w:val="18"/>
              </w:rPr>
              <w:t>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95,281,446.84</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662, </w:t>
            </w:r>
            <w:r>
              <w:rPr>
                <w:color w:val="000000"/>
                <w:spacing w:val="0"/>
                <w:w w:val="100"/>
                <w:position w:val="0"/>
                <w:sz w:val="18"/>
                <w:szCs w:val="18"/>
              </w:rPr>
              <w:t xml:space="preserve">103.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2,357,124.01</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办公经费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2,298, </w:t>
            </w:r>
            <w:r>
              <w:rPr>
                <w:color w:val="000000"/>
                <w:spacing w:val="0"/>
                <w:w w:val="100"/>
                <w:position w:val="0"/>
                <w:sz w:val="18"/>
                <w:szCs w:val="18"/>
              </w:rPr>
              <w:t xml:space="preserve">241. </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10,706,261.39</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11,262,085.81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13,616,760.74</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中介费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8, 256, </w:t>
            </w:r>
            <w:r>
              <w:rPr>
                <w:color w:val="000000"/>
                <w:spacing w:val="0"/>
                <w:w w:val="100"/>
                <w:position w:val="0"/>
                <w:sz w:val="18"/>
                <w:szCs w:val="18"/>
              </w:rPr>
              <w:t xml:space="preserve">774. </w:t>
            </w:r>
            <w:r>
              <w:rPr>
                <w:color w:val="000000"/>
                <w:spacing w:val="0"/>
                <w:w w:val="100"/>
                <w:position w:val="0"/>
                <w:sz w:val="18"/>
                <w:szCs w:val="18"/>
              </w:rPr>
              <w:t>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5, </w:t>
            </w:r>
            <w:r>
              <w:rPr>
                <w:color w:val="000000"/>
                <w:spacing w:val="0"/>
                <w:w w:val="100"/>
                <w:position w:val="0"/>
                <w:sz w:val="18"/>
                <w:szCs w:val="18"/>
              </w:rPr>
              <w:t xml:space="preserve">196,414. </w:t>
            </w:r>
            <w:r>
              <w:rPr>
                <w:color w:val="000000"/>
                <w:spacing w:val="0"/>
                <w:w w:val="100"/>
                <w:position w:val="0"/>
                <w:sz w:val="18"/>
                <w:szCs w:val="18"/>
              </w:rPr>
              <w:t>82</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业务经费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397, </w:t>
            </w:r>
            <w:r>
              <w:rPr>
                <w:color w:val="000000"/>
                <w:spacing w:val="0"/>
                <w:w w:val="100"/>
                <w:position w:val="0"/>
                <w:sz w:val="18"/>
                <w:szCs w:val="18"/>
              </w:rPr>
              <w:t xml:space="preserve">930. </w:t>
            </w:r>
            <w:r>
              <w:rPr>
                <w:color w:val="000000"/>
                <w:spacing w:val="0"/>
                <w:w w:val="100"/>
                <w:position w:val="0"/>
                <w:sz w:val="18"/>
                <w:szCs w:val="18"/>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 xml:space="preserve">982, </w:t>
            </w:r>
            <w:r>
              <w:rPr>
                <w:color w:val="000000"/>
                <w:spacing w:val="0"/>
                <w:w w:val="100"/>
                <w:position w:val="0"/>
                <w:sz w:val="18"/>
                <w:szCs w:val="18"/>
              </w:rPr>
              <w:t xml:space="preserve">892. </w:t>
            </w:r>
            <w:r>
              <w:rPr>
                <w:color w:val="000000"/>
                <w:spacing w:val="0"/>
                <w:w w:val="100"/>
                <w:position w:val="0"/>
                <w:sz w:val="18"/>
                <w:szCs w:val="18"/>
              </w:rPr>
              <w:t>04</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材料领用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44,319,226.85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30,702,528.33</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 </w:t>
            </w:r>
            <w:r>
              <w:rPr>
                <w:color w:val="000000"/>
                <w:spacing w:val="0"/>
                <w:w w:val="100"/>
                <w:position w:val="0"/>
                <w:sz w:val="18"/>
                <w:szCs w:val="18"/>
              </w:rPr>
              <w:t xml:space="preserve">484. </w:t>
            </w:r>
            <w:r>
              <w:rPr>
                <w:color w:val="000000"/>
                <w:spacing w:val="0"/>
                <w:w w:val="100"/>
                <w:position w:val="0"/>
                <w:sz w:val="18"/>
                <w:szCs w:val="18"/>
              </w:rPr>
              <w:t>27</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1,281,510. </w:t>
            </w:r>
            <w:r>
              <w:rPr>
                <w:color w:val="000000"/>
                <w:spacing w:val="0"/>
                <w:w w:val="100"/>
                <w:position w:val="0"/>
                <w:sz w:val="18"/>
                <w:szCs w:val="18"/>
              </w:rPr>
              <w:t>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 xml:space="preserve">797, </w:t>
            </w:r>
            <w:r>
              <w:rPr>
                <w:color w:val="000000"/>
                <w:spacing w:val="0"/>
                <w:w w:val="100"/>
                <w:position w:val="0"/>
                <w:sz w:val="18"/>
                <w:szCs w:val="18"/>
              </w:rPr>
              <w:t>091.42</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122,733,417.73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159, </w:t>
            </w:r>
            <w:r>
              <w:rPr>
                <w:color w:val="000000"/>
                <w:spacing w:val="0"/>
                <w:w w:val="100"/>
                <w:position w:val="0"/>
                <w:sz w:val="18"/>
                <w:szCs w:val="18"/>
              </w:rPr>
              <w:t>671,003.86</w:t>
            </w:r>
          </w:p>
        </w:tc>
      </w:tr>
    </w:tbl>
    <w:p>
      <w:pPr>
        <w:widowControl w:val="0"/>
        <w:spacing w:after="659" w:line="1" w:lineRule="exact"/>
      </w:pPr>
    </w:p>
    <w:p>
      <w:pPr>
        <w:pStyle w:val="Style31"/>
        <w:keepNext/>
        <w:keepLines/>
        <w:widowControl w:val="0"/>
        <w:numPr>
          <w:ilvl w:val="0"/>
          <w:numId w:val="111"/>
        </w:numPr>
        <w:shd w:val="clear" w:color="auto" w:fill="auto"/>
        <w:bidi w:val="0"/>
        <w:spacing w:before="0" w:after="160" w:line="240" w:lineRule="auto"/>
        <w:ind w:left="0" w:right="0" w:firstLine="600"/>
        <w:jc w:val="left"/>
      </w:pPr>
      <w:bookmarkStart w:id="1251" w:name="bookmark1251"/>
      <w:bookmarkStart w:id="1252" w:name="bookmark1252"/>
      <w:bookmarkStart w:id="1253" w:name="bookmark1253"/>
      <w:bookmarkStart w:id="1254" w:name="bookmark1254"/>
      <w:bookmarkEnd w:id="1253"/>
      <w:r>
        <w:rPr>
          <w:b w:val="0"/>
          <w:bCs w:val="0"/>
          <w:color w:val="000000"/>
          <w:spacing w:val="0"/>
          <w:w w:val="100"/>
          <w:position w:val="0"/>
        </w:rPr>
        <w:t>财务费用</w:t>
      </w:r>
      <w:bookmarkEnd w:id="1251"/>
      <w:bookmarkEnd w:id="1252"/>
      <w:bookmarkEnd w:id="1254"/>
    </w:p>
    <w:tbl>
      <w:tblPr>
        <w:tblOverlap w:val="never"/>
        <w:jc w:val="left"/>
        <w:tblLayout w:type="fixed"/>
      </w:tblPr>
      <w:tblGrid>
        <w:gridCol w:w="3163"/>
        <w:gridCol w:w="2736"/>
        <w:gridCol w:w="2760"/>
      </w:tblGrid>
      <w:tr>
        <w:trPr>
          <w:trHeight w:val="5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42,743,631.50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110,766,519. </w:t>
            </w:r>
            <w:r>
              <w:rPr>
                <w:color w:val="000000"/>
                <w:spacing w:val="0"/>
                <w:w w:val="100"/>
                <w:position w:val="0"/>
                <w:sz w:val="18"/>
                <w:szCs w:val="18"/>
              </w:rPr>
              <w:t>87</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37,353,040.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50, </w:t>
            </w:r>
            <w:r>
              <w:rPr>
                <w:color w:val="000000"/>
                <w:spacing w:val="0"/>
                <w:w w:val="100"/>
                <w:position w:val="0"/>
                <w:sz w:val="18"/>
                <w:szCs w:val="18"/>
              </w:rPr>
              <w:t>823,019.37</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汇兑净损益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8, </w:t>
            </w:r>
            <w:r>
              <w:rPr>
                <w:color w:val="000000"/>
                <w:spacing w:val="0"/>
                <w:w w:val="100"/>
                <w:position w:val="0"/>
                <w:sz w:val="18"/>
                <w:szCs w:val="18"/>
              </w:rPr>
              <w:t>575,987.95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5, </w:t>
            </w:r>
            <w:r>
              <w:rPr>
                <w:color w:val="000000"/>
                <w:spacing w:val="0"/>
                <w:w w:val="100"/>
                <w:position w:val="0"/>
                <w:sz w:val="18"/>
                <w:szCs w:val="18"/>
              </w:rPr>
              <w:t xml:space="preserve">106,230. </w:t>
            </w:r>
            <w:r>
              <w:rPr>
                <w:color w:val="000000"/>
                <w:spacing w:val="0"/>
                <w:w w:val="100"/>
                <w:position w:val="0"/>
                <w:sz w:val="18"/>
                <w:szCs w:val="18"/>
              </w:rPr>
              <w:t>96</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6, 430, </w:t>
            </w:r>
            <w:r>
              <w:rPr>
                <w:color w:val="000000"/>
                <w:spacing w:val="0"/>
                <w:w w:val="100"/>
                <w:position w:val="0"/>
                <w:sz w:val="18"/>
                <w:szCs w:val="18"/>
              </w:rPr>
              <w:t xml:space="preserve">410. </w:t>
            </w:r>
            <w:r>
              <w:rPr>
                <w:color w:val="000000"/>
                <w:spacing w:val="0"/>
                <w:w w:val="100"/>
                <w:position w:val="0"/>
                <w:sz w:val="18"/>
                <w:szCs w:val="18"/>
              </w:rPr>
              <w:t>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6,570,615.43</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20,396, </w:t>
            </w:r>
            <w:r>
              <w:rPr>
                <w:color w:val="000000"/>
                <w:spacing w:val="0"/>
                <w:w w:val="100"/>
                <w:position w:val="0"/>
                <w:sz w:val="18"/>
                <w:szCs w:val="18"/>
              </w:rPr>
              <w:t>989.89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71,620, </w:t>
            </w:r>
            <w:r>
              <w:rPr>
                <w:color w:val="000000"/>
                <w:spacing w:val="0"/>
                <w:w w:val="100"/>
                <w:position w:val="0"/>
                <w:sz w:val="18"/>
                <w:szCs w:val="18"/>
              </w:rPr>
              <w:t xml:space="preserve">346. </w:t>
            </w:r>
            <w:r>
              <w:rPr>
                <w:color w:val="000000"/>
                <w:spacing w:val="0"/>
                <w:w w:val="100"/>
                <w:position w:val="0"/>
                <w:sz w:val="18"/>
                <w:szCs w:val="18"/>
              </w:rPr>
              <w:t>89</w:t>
            </w:r>
          </w:p>
        </w:tc>
      </w:tr>
    </w:tbl>
    <w:p>
      <w:pPr>
        <w:widowControl w:val="0"/>
        <w:spacing w:after="659" w:line="1" w:lineRule="exact"/>
      </w:pPr>
    </w:p>
    <w:p>
      <w:pPr>
        <w:pStyle w:val="Style31"/>
        <w:keepNext/>
        <w:keepLines/>
        <w:widowControl w:val="0"/>
        <w:numPr>
          <w:ilvl w:val="0"/>
          <w:numId w:val="111"/>
        </w:numPr>
        <w:shd w:val="clear" w:color="auto" w:fill="auto"/>
        <w:bidi w:val="0"/>
        <w:spacing w:before="0" w:after="160" w:line="240" w:lineRule="auto"/>
        <w:ind w:left="0" w:right="0" w:firstLine="600"/>
        <w:jc w:val="left"/>
      </w:pPr>
      <w:bookmarkStart w:id="1255" w:name="bookmark1255"/>
      <w:bookmarkStart w:id="1256" w:name="bookmark1256"/>
      <w:bookmarkStart w:id="1257" w:name="bookmark1257"/>
      <w:bookmarkStart w:id="1258" w:name="bookmark1258"/>
      <w:bookmarkEnd w:id="1257"/>
      <w:r>
        <w:rPr>
          <w:b w:val="0"/>
          <w:bCs w:val="0"/>
          <w:color w:val="000000"/>
          <w:spacing w:val="0"/>
          <w:w w:val="100"/>
          <w:position w:val="0"/>
        </w:rPr>
        <w:t>其他收益</w:t>
      </w:r>
      <w:bookmarkEnd w:id="1255"/>
      <w:bookmarkEnd w:id="1256"/>
      <w:bookmarkEnd w:id="1258"/>
    </w:p>
    <w:tbl>
      <w:tblPr>
        <w:tblOverlap w:val="never"/>
        <w:jc w:val="left"/>
        <w:tblLayout w:type="fixed"/>
      </w:tblPr>
      <w:tblGrid>
        <w:gridCol w:w="3835"/>
        <w:gridCol w:w="1589"/>
        <w:gridCol w:w="1574"/>
        <w:gridCol w:w="1613"/>
      </w:tblGrid>
      <w:tr>
        <w:trPr>
          <w:trHeight w:val="72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计入本期非经常性</w:t>
            </w:r>
          </w:p>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损益的金额</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与资产相关的政府补助[注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29, 744, </w:t>
            </w:r>
            <w:r>
              <w:rPr>
                <w:color w:val="000000"/>
                <w:spacing w:val="0"/>
                <w:w w:val="100"/>
                <w:position w:val="0"/>
                <w:sz w:val="18"/>
                <w:szCs w:val="18"/>
              </w:rPr>
              <w:t>021.79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28, </w:t>
            </w:r>
            <w:r>
              <w:rPr>
                <w:color w:val="000000"/>
                <w:spacing w:val="0"/>
                <w:w w:val="100"/>
                <w:position w:val="0"/>
                <w:sz w:val="18"/>
                <w:szCs w:val="18"/>
              </w:rPr>
              <w:t>967,966.56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29, 744, </w:t>
            </w:r>
            <w:r>
              <w:rPr>
                <w:color w:val="000000"/>
                <w:spacing w:val="0"/>
                <w:w w:val="100"/>
                <w:position w:val="0"/>
                <w:sz w:val="18"/>
                <w:szCs w:val="18"/>
              </w:rPr>
              <w:t xml:space="preserve">021. </w:t>
            </w:r>
            <w:r>
              <w:rPr>
                <w:color w:val="000000"/>
                <w:spacing w:val="0"/>
                <w:w w:val="100"/>
                <w:position w:val="0"/>
                <w:sz w:val="18"/>
                <w:szCs w:val="18"/>
              </w:rPr>
              <w:t>79</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与收益相关的政府补助[注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24,599,719.09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32,802,596. </w:t>
            </w:r>
            <w:r>
              <w:rPr>
                <w:color w:val="000000"/>
                <w:spacing w:val="0"/>
                <w:w w:val="100"/>
                <w:position w:val="0"/>
                <w:sz w:val="18"/>
                <w:szCs w:val="18"/>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15,845,976.44</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税收返还[注</w:t>
            </w: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5,593,756.31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4, 414, </w:t>
            </w:r>
            <w:r>
              <w:rPr>
                <w:color w:val="000000"/>
                <w:spacing w:val="0"/>
                <w:w w:val="100"/>
                <w:position w:val="0"/>
                <w:sz w:val="18"/>
                <w:szCs w:val="18"/>
              </w:rPr>
              <w:t xml:space="preserve">087. </w:t>
            </w:r>
            <w:r>
              <w:rPr>
                <w:color w:val="000000"/>
                <w:spacing w:val="0"/>
                <w:w w:val="100"/>
                <w:position w:val="0"/>
                <w:sz w:val="18"/>
                <w:szCs w:val="18"/>
              </w:rPr>
              <w:t>03</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3835"/>
        <w:gridCol w:w="1589"/>
        <w:gridCol w:w="1574"/>
        <w:gridCol w:w="1613"/>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增值税加计扣除［注</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88,550, </w:t>
            </w:r>
            <w:r>
              <w:rPr>
                <w:color w:val="000000"/>
                <w:spacing w:val="0"/>
                <w:w w:val="100"/>
                <w:position w:val="0"/>
                <w:sz w:val="18"/>
                <w:szCs w:val="18"/>
              </w:rPr>
              <w:t>181.71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42,867,173.93</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代扣个人所得税手续费返还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422, </w:t>
            </w:r>
            <w:r>
              <w:rPr>
                <w:color w:val="000000"/>
                <w:spacing w:val="0"/>
                <w:w w:val="100"/>
                <w:position w:val="0"/>
                <w:sz w:val="18"/>
                <w:szCs w:val="18"/>
              </w:rPr>
              <w:t xml:space="preserve">084. </w:t>
            </w:r>
            <w:r>
              <w:rPr>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422, </w:t>
            </w:r>
            <w:r>
              <w:rPr>
                <w:color w:val="000000"/>
                <w:spacing w:val="0"/>
                <w:w w:val="100"/>
                <w:position w:val="0"/>
                <w:sz w:val="18"/>
                <w:szCs w:val="18"/>
              </w:rPr>
              <w:t xml:space="preserve">084. </w:t>
            </w:r>
            <w:r>
              <w:rPr>
                <w:color w:val="000000"/>
                <w:spacing w:val="0"/>
                <w:w w:val="100"/>
                <w:position w:val="0"/>
                <w:sz w:val="18"/>
                <w:szCs w:val="18"/>
              </w:rPr>
              <w:t>10</w:t>
            </w: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148, 909, </w:t>
            </w:r>
            <w:r>
              <w:rPr>
                <w:color w:val="000000"/>
                <w:spacing w:val="0"/>
                <w:w w:val="100"/>
                <w:position w:val="0"/>
                <w:sz w:val="18"/>
                <w:szCs w:val="18"/>
              </w:rPr>
              <w:t xml:space="preserve">763.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109, </w:t>
            </w:r>
            <w:r>
              <w:rPr>
                <w:color w:val="000000"/>
                <w:spacing w:val="0"/>
                <w:w w:val="100"/>
                <w:position w:val="0"/>
                <w:sz w:val="18"/>
                <w:szCs w:val="18"/>
              </w:rPr>
              <w:t>051,823.69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46,012,082.33</w:t>
            </w:r>
          </w:p>
        </w:tc>
      </w:tr>
    </w:tbl>
    <w:p>
      <w:pPr>
        <w:pStyle w:val="Style25"/>
        <w:keepNext w:val="0"/>
        <w:keepLines w:val="0"/>
        <w:widowControl w:val="0"/>
        <w:shd w:val="clear" w:color="auto" w:fill="auto"/>
        <w:bidi w:val="0"/>
        <w:spacing w:before="0" w:after="0" w:line="240" w:lineRule="auto"/>
        <w:ind w:left="514"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本期计入其他收益的政府补助情况详见本财务报表附注合并财务报表项目注释其他之政府补助说明</w:t>
      </w:r>
    </w:p>
    <w:p>
      <w:pPr>
        <w:pStyle w:val="Style27"/>
        <w:keepNext w:val="0"/>
        <w:keepLines w:val="0"/>
        <w:widowControl w:val="0"/>
        <w:shd w:val="clear" w:color="auto" w:fill="auto"/>
        <w:bidi w:val="0"/>
        <w:spacing w:before="0" w:after="0" w:line="480" w:lineRule="exact"/>
        <w:ind w:left="140" w:right="0" w:firstLine="360"/>
        <w:jc w:val="both"/>
      </w:pPr>
      <w:r>
        <w:rPr>
          <w:color w:val="000000"/>
          <w:spacing w:val="0"/>
          <w:w w:val="100"/>
          <w:position w:val="0"/>
        </w:rPr>
        <w:t>［注</w:t>
      </w:r>
      <w:r>
        <w:rPr>
          <w:color w:val="000000"/>
          <w:spacing w:val="0"/>
          <w:w w:val="100"/>
          <w:position w:val="0"/>
          <w:sz w:val="18"/>
          <w:szCs w:val="18"/>
        </w:rPr>
        <w:t>2］</w:t>
      </w:r>
      <w:r>
        <w:rPr>
          <w:color w:val="000000"/>
          <w:spacing w:val="0"/>
          <w:w w:val="100"/>
          <w:position w:val="0"/>
        </w:rPr>
        <w:t>大连华能系被当地民政部门认定的社会福利企业，享受增值税按实际安置残疾人员的人数每人每年</w:t>
      </w:r>
      <w:r>
        <w:rPr>
          <w:color w:val="000000"/>
          <w:spacing w:val="0"/>
          <w:w w:val="100"/>
          <w:position w:val="0"/>
          <w:sz w:val="18"/>
          <w:szCs w:val="18"/>
        </w:rPr>
        <w:t xml:space="preserve">3. </w:t>
      </w:r>
      <w:r>
        <w:rPr>
          <w:color w:val="000000"/>
          <w:spacing w:val="0"/>
          <w:w w:val="100"/>
          <w:position w:val="0"/>
          <w:sz w:val="18"/>
          <w:szCs w:val="18"/>
        </w:rPr>
        <w:t>50</w:t>
      </w:r>
      <w:r>
        <w:rPr>
          <w:color w:val="000000"/>
          <w:spacing w:val="0"/>
          <w:w w:val="100"/>
          <w:position w:val="0"/>
        </w:rPr>
        <w:t>万元的 限额即征即退的税收优惠政策，本期大连华能收到即征即退增值税返还款共计</w:t>
      </w:r>
      <w:r>
        <w:rPr>
          <w:color w:val="000000"/>
          <w:spacing w:val="0"/>
          <w:w w:val="100"/>
          <w:position w:val="0"/>
          <w:sz w:val="18"/>
          <w:szCs w:val="18"/>
        </w:rPr>
        <w:t xml:space="preserve">5,593, </w:t>
      </w:r>
      <w:r>
        <w:rPr>
          <w:color w:val="000000"/>
          <w:spacing w:val="0"/>
          <w:w w:val="100"/>
          <w:position w:val="0"/>
          <w:sz w:val="18"/>
          <w:szCs w:val="18"/>
        </w:rPr>
        <w:t xml:space="preserve">756. </w:t>
      </w:r>
      <w:r>
        <w:rPr>
          <w:color w:val="000000"/>
          <w:spacing w:val="0"/>
          <w:w w:val="100"/>
          <w:position w:val="0"/>
          <w:sz w:val="18"/>
          <w:szCs w:val="18"/>
        </w:rPr>
        <w:t>31</w:t>
      </w:r>
      <w:r>
        <w:rPr>
          <w:color w:val="000000"/>
          <w:spacing w:val="0"/>
          <w:w w:val="100"/>
          <w:position w:val="0"/>
        </w:rPr>
        <w:t>元</w:t>
      </w:r>
    </w:p>
    <w:p>
      <w:pPr>
        <w:pStyle w:val="Style27"/>
        <w:keepNext w:val="0"/>
        <w:keepLines w:val="0"/>
        <w:widowControl w:val="0"/>
        <w:shd w:val="clear" w:color="auto" w:fill="auto"/>
        <w:bidi w:val="0"/>
        <w:spacing w:before="0" w:after="0" w:line="470" w:lineRule="exact"/>
        <w:ind w:left="0" w:right="0" w:firstLine="500"/>
        <w:jc w:val="left"/>
      </w:pPr>
      <w:r>
        <w:rPr>
          <w:color w:val="000000"/>
          <w:spacing w:val="0"/>
          <w:w w:val="100"/>
          <w:position w:val="0"/>
        </w:rPr>
        <w:t>［注</w:t>
      </w:r>
      <w:r>
        <w:rPr>
          <w:color w:val="000000"/>
          <w:spacing w:val="0"/>
          <w:w w:val="100"/>
          <w:position w:val="0"/>
          <w:sz w:val="18"/>
          <w:szCs w:val="18"/>
        </w:rPr>
        <w:t>3］</w:t>
      </w:r>
      <w:r>
        <w:rPr>
          <w:color w:val="000000"/>
          <w:spacing w:val="0"/>
          <w:w w:val="100"/>
          <w:position w:val="0"/>
        </w:rPr>
        <w:t>根据《关于深化增值税改革有关政策的公告（财政部税务总局海关总署公告</w:t>
      </w:r>
      <w:r>
        <w:rPr>
          <w:color w:val="000000"/>
          <w:spacing w:val="0"/>
          <w:w w:val="100"/>
          <w:position w:val="0"/>
          <w:sz w:val="18"/>
          <w:szCs w:val="18"/>
        </w:rPr>
        <w:t>2019</w:t>
      </w:r>
      <w:r>
        <w:rPr>
          <w:color w:val="000000"/>
          <w:spacing w:val="0"/>
          <w:w w:val="100"/>
          <w:position w:val="0"/>
        </w:rPr>
        <w:t>年第</w:t>
      </w:r>
      <w:r>
        <w:rPr>
          <w:color w:val="000000"/>
          <w:spacing w:val="0"/>
          <w:w w:val="100"/>
          <w:position w:val="0"/>
          <w:sz w:val="18"/>
          <w:szCs w:val="18"/>
        </w:rPr>
        <w:t>39</w:t>
      </w:r>
      <w:r>
        <w:rPr>
          <w:color w:val="000000"/>
          <w:spacing w:val="0"/>
          <w:w w:val="100"/>
          <w:position w:val="0"/>
        </w:rPr>
        <w:t>号）》第七条规定，</w:t>
      </w:r>
    </w:p>
    <w:p>
      <w:pPr>
        <w:pStyle w:val="Style27"/>
        <w:keepNext w:val="0"/>
        <w:keepLines w:val="0"/>
        <w:widowControl w:val="0"/>
        <w:shd w:val="clear" w:color="auto" w:fill="auto"/>
        <w:bidi w:val="0"/>
        <w:spacing w:before="0" w:after="800" w:line="470" w:lineRule="exact"/>
        <w:ind w:left="140" w:right="0" w:firstLine="0"/>
        <w:jc w:val="both"/>
      </w:pPr>
      <w:r>
        <w:rPr>
          <w:color w:val="000000"/>
          <w:spacing w:val="0"/>
          <w:w w:val="100"/>
          <w:position w:val="0"/>
        </w:rPr>
        <w:t>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日，允许生产、生活性服务业纳税人按照当期可抵扣进项税额加计</w:t>
      </w:r>
      <w:r>
        <w:rPr>
          <w:color w:val="000000"/>
          <w:spacing w:val="0"/>
          <w:w w:val="100"/>
          <w:position w:val="0"/>
          <w:sz w:val="18"/>
          <w:szCs w:val="18"/>
        </w:rPr>
        <w:t>10%，</w:t>
      </w:r>
      <w:r>
        <w:rPr>
          <w:color w:val="000000"/>
          <w:spacing w:val="0"/>
          <w:w w:val="100"/>
          <w:position w:val="0"/>
        </w:rPr>
        <w:t>抵减应纳税 额。上海漫酷、上海氩氪、万圣伟业、微创时代、上海智趣、火星仓、琥珀上海等子公司本期满足上述优惠条件，享受增值 税进项税额加计</w:t>
      </w:r>
      <w:r>
        <w:rPr>
          <w:color w:val="000000"/>
          <w:spacing w:val="0"/>
          <w:w w:val="100"/>
          <w:position w:val="0"/>
          <w:sz w:val="18"/>
          <w:szCs w:val="18"/>
        </w:rPr>
        <w:t>10%</w:t>
      </w:r>
      <w:r>
        <w:rPr>
          <w:color w:val="000000"/>
          <w:spacing w:val="0"/>
          <w:w w:val="100"/>
          <w:position w:val="0"/>
        </w:rPr>
        <w:t>扣除的优惠政策</w:t>
      </w:r>
    </w:p>
    <w:p>
      <w:pPr>
        <w:pStyle w:val="Style31"/>
        <w:keepNext/>
        <w:keepLines/>
        <w:widowControl w:val="0"/>
        <w:numPr>
          <w:ilvl w:val="0"/>
          <w:numId w:val="111"/>
        </w:numPr>
        <w:shd w:val="clear" w:color="auto" w:fill="auto"/>
        <w:bidi w:val="0"/>
        <w:spacing w:before="0" w:after="160" w:line="240" w:lineRule="auto"/>
        <w:ind w:left="0" w:right="0" w:firstLine="560"/>
        <w:jc w:val="left"/>
      </w:pPr>
      <w:bookmarkStart w:id="1259" w:name="bookmark1259"/>
      <w:bookmarkStart w:id="1260" w:name="bookmark1260"/>
      <w:bookmarkStart w:id="1261" w:name="bookmark1261"/>
      <w:bookmarkStart w:id="1262" w:name="bookmark1262"/>
      <w:bookmarkEnd w:id="1261"/>
      <w:r>
        <w:rPr>
          <w:b w:val="0"/>
          <w:bCs w:val="0"/>
          <w:color w:val="000000"/>
          <w:spacing w:val="0"/>
          <w:w w:val="100"/>
          <w:position w:val="0"/>
        </w:rPr>
        <w:t>投资收益</w:t>
      </w:r>
      <w:bookmarkEnd w:id="1259"/>
      <w:bookmarkEnd w:id="1260"/>
      <w:bookmarkEnd w:id="1262"/>
    </w:p>
    <w:tbl>
      <w:tblPr>
        <w:tblOverlap w:val="never"/>
        <w:jc w:val="left"/>
        <w:tblLayout w:type="fixed"/>
      </w:tblPr>
      <w:tblGrid>
        <w:gridCol w:w="4738"/>
        <w:gridCol w:w="1915"/>
        <w:gridCol w:w="1954"/>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上年同期数</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24, 766, </w:t>
            </w:r>
            <w:r>
              <w:rPr>
                <w:color w:val="000000"/>
                <w:spacing w:val="0"/>
                <w:w w:val="100"/>
                <w:position w:val="0"/>
                <w:sz w:val="18"/>
                <w:szCs w:val="18"/>
              </w:rPr>
              <w:t xml:space="preserve">636.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18,577,433. </w:t>
            </w:r>
            <w:r>
              <w:rPr>
                <w:color w:val="000000"/>
                <w:spacing w:val="0"/>
                <w:w w:val="100"/>
                <w:position w:val="0"/>
                <w:sz w:val="18"/>
                <w:szCs w:val="18"/>
              </w:rPr>
              <w:t>13</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76,599.30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7,983,439.87</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丧失控制权后，剩余股权按公允价值重新计量产生的利得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97,968,261.50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金融工具持有期间的投资收益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6, </w:t>
            </w:r>
            <w:r>
              <w:rPr>
                <w:color w:val="000000"/>
                <w:spacing w:val="0"/>
                <w:w w:val="100"/>
                <w:position w:val="0"/>
                <w:sz w:val="18"/>
                <w:szCs w:val="18"/>
              </w:rPr>
              <w:t>467,716.79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17,357,866.66</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98" w:lineRule="exact"/>
              <w:ind w:left="680" w:right="0" w:hanging="540"/>
              <w:jc w:val="left"/>
            </w:pPr>
            <w:r>
              <w:rPr>
                <w:color w:val="000000"/>
                <w:spacing w:val="0"/>
                <w:w w:val="100"/>
                <w:position w:val="0"/>
              </w:rPr>
              <w:t>其中：分类为以公允价值计量且其变动计入当期损益的金 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6,467,716.79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4,201,200.00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13, 156, </w:t>
            </w:r>
            <w:r>
              <w:rPr>
                <w:color w:val="000000"/>
                <w:spacing w:val="0"/>
                <w:w w:val="100"/>
                <w:position w:val="0"/>
                <w:sz w:val="18"/>
                <w:szCs w:val="18"/>
              </w:rPr>
              <w:t>666.66</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处置金融工具取得的投资收益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1,298,279.25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27,305,549.86</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98" w:lineRule="exact"/>
              <w:ind w:left="680" w:right="0" w:hanging="540"/>
              <w:jc w:val="left"/>
            </w:pPr>
            <w:r>
              <w:rPr>
                <w:color w:val="000000"/>
                <w:spacing w:val="0"/>
                <w:w w:val="100"/>
                <w:position w:val="0"/>
              </w:rPr>
              <w:t>其中：分类为以公允价值计量且其变动计入当期损益的金 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2,052,189.13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41,669,247.83</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-753,909.88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-14, 363,697.97</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32,609,232.04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169, </w:t>
            </w:r>
            <w:r>
              <w:rPr>
                <w:color w:val="000000"/>
                <w:spacing w:val="0"/>
                <w:w w:val="100"/>
                <w:position w:val="0"/>
                <w:sz w:val="18"/>
                <w:szCs w:val="18"/>
              </w:rPr>
              <w:t>192,551.02</w:t>
            </w:r>
          </w:p>
        </w:tc>
      </w:tr>
    </w:tbl>
    <w:p>
      <w:pPr>
        <w:widowControl w:val="0"/>
        <w:spacing w:after="639" w:line="1" w:lineRule="exact"/>
      </w:pPr>
    </w:p>
    <w:p>
      <w:pPr>
        <w:pStyle w:val="Style31"/>
        <w:keepNext/>
        <w:keepLines/>
        <w:widowControl w:val="0"/>
        <w:numPr>
          <w:ilvl w:val="0"/>
          <w:numId w:val="111"/>
        </w:numPr>
        <w:shd w:val="clear" w:color="auto" w:fill="auto"/>
        <w:bidi w:val="0"/>
        <w:spacing w:before="0" w:after="400" w:line="240" w:lineRule="auto"/>
        <w:ind w:left="0" w:right="0" w:firstLine="560"/>
        <w:jc w:val="left"/>
      </w:pPr>
      <w:bookmarkStart w:id="1263" w:name="bookmark1263"/>
      <w:bookmarkStart w:id="1264" w:name="bookmark1264"/>
      <w:bookmarkStart w:id="1265" w:name="bookmark1265"/>
      <w:bookmarkStart w:id="1266" w:name="bookmark1266"/>
      <w:bookmarkEnd w:id="1265"/>
      <w:r>
        <w:rPr>
          <w:b w:val="0"/>
          <w:bCs w:val="0"/>
          <w:color w:val="000000"/>
          <w:spacing w:val="0"/>
          <w:w w:val="100"/>
          <w:position w:val="0"/>
        </w:rPr>
        <w:t>公允价值变动收益</w:t>
      </w:r>
      <w:bookmarkEnd w:id="1263"/>
      <w:bookmarkEnd w:id="1264"/>
      <w:bookmarkEnd w:id="1266"/>
      <w:r>
        <w:br w:type="page"/>
      </w:r>
    </w:p>
    <w:tbl>
      <w:tblPr>
        <w:tblOverlap w:val="never"/>
        <w:jc w:val="left"/>
        <w:tblLayout w:type="fixed"/>
      </w:tblPr>
      <w:tblGrid>
        <w:gridCol w:w="4738"/>
        <w:gridCol w:w="1915"/>
        <w:gridCol w:w="1954"/>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上年同期数</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7" w:lineRule="exact"/>
              <w:ind w:left="140" w:right="0" w:firstLine="0"/>
              <w:jc w:val="left"/>
            </w:pPr>
            <w:r>
              <w:rPr>
                <w:color w:val="000000"/>
                <w:spacing w:val="0"/>
                <w:w w:val="100"/>
                <w:position w:val="0"/>
              </w:rPr>
              <w:t>交易性金融资产（以公允价值计量且其变动计入当期损益 的金融资产）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-131,247.53</w:t>
            </w:r>
          </w:p>
        </w:tc>
        <w:tc>
          <w:tcPr>
            <w:tcBorders>
              <w:top w:val="single" w:sz="4"/>
              <w:left w:val="single" w:sz="4"/>
            </w:tcBorders>
            <w:shd w:val="clear" w:color="auto" w:fill="FFFFFF"/>
            <w:vAlign w:val="top"/>
          </w:tcPr>
          <w:p>
            <w:pPr>
              <w:widowControl w:val="0"/>
              <w:rPr>
                <w:sz w:val="10"/>
                <w:szCs w:val="10"/>
              </w:rPr>
            </w:pPr>
          </w:p>
        </w:tc>
      </w:tr>
      <w:tr>
        <w:trPr>
          <w:trHeight w:val="586" w:hRule="exact"/>
        </w:trPr>
        <w:tc>
          <w:tcPr>
            <w:tcBorders>
              <w:top w:val="single" w:sz="4"/>
            </w:tcBorders>
            <w:shd w:val="clear" w:color="auto" w:fill="FFFFFF"/>
            <w:vAlign w:val="top"/>
          </w:tcPr>
          <w:p>
            <w:pPr>
              <w:pStyle w:val="Style6"/>
              <w:keepNext w:val="0"/>
              <w:keepLines w:val="0"/>
              <w:widowControl w:val="0"/>
              <w:shd w:val="clear" w:color="auto" w:fill="auto"/>
              <w:bidi w:val="0"/>
              <w:spacing w:before="100" w:after="0" w:line="240" w:lineRule="auto"/>
              <w:ind w:left="140" w:right="0" w:firstLine="0"/>
              <w:jc w:val="left"/>
            </w:pPr>
            <w:r>
              <w:rPr>
                <w:color w:val="000000"/>
                <w:spacing w:val="0"/>
                <w:w w:val="100"/>
                <w:position w:val="0"/>
              </w:rPr>
              <w:t>其他非流动金融资产（以公允价值计量且其变动计入当期</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5,946,268, </w:t>
            </w:r>
            <w:r>
              <w:rPr>
                <w:color w:val="000000"/>
                <w:spacing w:val="0"/>
                <w:w w:val="100"/>
                <w:position w:val="0"/>
                <w:sz w:val="18"/>
                <w:szCs w:val="18"/>
              </w:rPr>
              <w:t xml:space="preserve">543. </w:t>
            </w:r>
            <w:r>
              <w:rPr>
                <w:color w:val="000000"/>
                <w:spacing w:val="0"/>
                <w:w w:val="100"/>
                <w:position w:val="0"/>
                <w:sz w:val="18"/>
                <w:szCs w:val="18"/>
              </w:rPr>
              <w:t>92</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-2,000,000.00</w:t>
            </w:r>
          </w:p>
        </w:tc>
      </w:tr>
      <w:tr>
        <w:trPr>
          <w:trHeight w:val="437"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损益的金融资产）</w:t>
            </w:r>
            <w:r>
              <w:rPr>
                <w:b/>
                <w:bCs/>
                <w:color w:val="000000"/>
                <w:spacing w:val="0"/>
                <w:w w:val="100"/>
                <w:position w:val="0"/>
              </w:rPr>
              <w:t>［注］</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140" w:right="0" w:firstLine="0"/>
              <w:jc w:val="left"/>
            </w:pPr>
            <w:r>
              <w:rPr>
                <w:color w:val="000000"/>
                <w:spacing w:val="0"/>
                <w:w w:val="100"/>
                <w:position w:val="0"/>
              </w:rPr>
              <w:t>交易性金融负债（以公允价值计量且其变动计入当期损益 的金融负债）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553,275.06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-553,275.06</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其中：衍生金融工具产生的公允价值变动收益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553,275.06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-553,275.06</w:t>
            </w: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5,946, 690, </w:t>
            </w:r>
            <w:r>
              <w:rPr>
                <w:color w:val="000000"/>
                <w:spacing w:val="0"/>
                <w:w w:val="100"/>
                <w:position w:val="0"/>
                <w:sz w:val="18"/>
                <w:szCs w:val="18"/>
              </w:rPr>
              <w:t>571.45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-2,553,275.06</w:t>
            </w:r>
          </w:p>
        </w:tc>
      </w:tr>
    </w:tbl>
    <w:p>
      <w:pPr>
        <w:widowControl w:val="0"/>
        <w:spacing w:after="139" w:line="1" w:lineRule="exact"/>
      </w:pPr>
    </w:p>
    <w:p>
      <w:pPr>
        <w:pStyle w:val="Style27"/>
        <w:keepNext w:val="0"/>
        <w:keepLines w:val="0"/>
        <w:widowControl w:val="0"/>
        <w:shd w:val="clear" w:color="auto" w:fill="auto"/>
        <w:bidi w:val="0"/>
        <w:spacing w:before="0" w:after="260" w:line="240" w:lineRule="auto"/>
        <w:ind w:left="0" w:right="0" w:firstLine="560"/>
        <w:jc w:val="left"/>
      </w:pPr>
      <w:r>
        <w:rPr>
          <w:color w:val="000000"/>
          <w:spacing w:val="0"/>
          <w:w w:val="100"/>
          <w:position w:val="0"/>
        </w:rPr>
        <w:t>［注］其中公司对理想汽车和新风光投资确认的公允价值变动收益合计</w:t>
      </w:r>
      <w:r>
        <w:rPr>
          <w:color w:val="000000"/>
          <w:spacing w:val="0"/>
          <w:w w:val="100"/>
          <w:position w:val="0"/>
          <w:sz w:val="18"/>
          <w:szCs w:val="18"/>
        </w:rPr>
        <w:t>604,391.24</w:t>
      </w:r>
      <w:r>
        <w:rPr>
          <w:color w:val="000000"/>
          <w:spacing w:val="0"/>
          <w:w w:val="100"/>
          <w:position w:val="0"/>
        </w:rPr>
        <w:t>万元，具体详见本财务报表附注其</w:t>
      </w:r>
    </w:p>
    <w:p>
      <w:pPr>
        <w:pStyle w:val="Style27"/>
        <w:keepNext w:val="0"/>
        <w:keepLines w:val="0"/>
        <w:widowControl w:val="0"/>
        <w:shd w:val="clear" w:color="auto" w:fill="auto"/>
        <w:bidi w:val="0"/>
        <w:spacing w:before="0" w:after="780" w:line="240" w:lineRule="auto"/>
        <w:ind w:left="0" w:right="0" w:firstLine="140"/>
        <w:jc w:val="left"/>
      </w:pPr>
      <w:r>
        <w:rPr>
          <w:color w:val="000000"/>
          <w:spacing w:val="0"/>
          <w:w w:val="100"/>
          <w:position w:val="0"/>
        </w:rPr>
        <w:t>他重要事项之说明</w:t>
      </w:r>
    </w:p>
    <w:p>
      <w:pPr>
        <w:pStyle w:val="Style31"/>
        <w:keepNext/>
        <w:keepLines/>
        <w:widowControl w:val="0"/>
        <w:numPr>
          <w:ilvl w:val="0"/>
          <w:numId w:val="111"/>
        </w:numPr>
        <w:shd w:val="clear" w:color="auto" w:fill="auto"/>
        <w:bidi w:val="0"/>
        <w:spacing w:before="0" w:after="140" w:line="240" w:lineRule="auto"/>
        <w:ind w:left="0" w:right="0" w:firstLine="560"/>
        <w:jc w:val="left"/>
      </w:pPr>
      <w:bookmarkStart w:id="1267" w:name="bookmark1267"/>
      <w:bookmarkStart w:id="1268" w:name="bookmark1268"/>
      <w:bookmarkStart w:id="1269" w:name="bookmark1269"/>
      <w:bookmarkStart w:id="1270" w:name="bookmark1270"/>
      <w:bookmarkEnd w:id="1269"/>
      <w:r>
        <w:rPr>
          <w:b w:val="0"/>
          <w:bCs w:val="0"/>
          <w:color w:val="000000"/>
          <w:spacing w:val="0"/>
          <w:w w:val="100"/>
          <w:position w:val="0"/>
        </w:rPr>
        <w:t>信用减值损失</w:t>
      </w:r>
      <w:bookmarkEnd w:id="1267"/>
      <w:bookmarkEnd w:id="1268"/>
      <w:bookmarkEnd w:id="1270"/>
    </w:p>
    <w:tbl>
      <w:tblPr>
        <w:tblOverlap w:val="never"/>
        <w:jc w:val="left"/>
        <w:tblLayout w:type="fixed"/>
      </w:tblPr>
      <w:tblGrid>
        <w:gridCol w:w="4738"/>
        <w:gridCol w:w="1915"/>
        <w:gridCol w:w="1954"/>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上年同期数</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-102,610,283.92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-158,231,854.70</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-102,610,283.92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-158,231,854.70</w:t>
            </w:r>
          </w:p>
        </w:tc>
      </w:tr>
    </w:tbl>
    <w:p>
      <w:pPr>
        <w:widowControl w:val="0"/>
        <w:spacing w:after="659" w:line="1" w:lineRule="exact"/>
      </w:pPr>
    </w:p>
    <w:p>
      <w:pPr>
        <w:pStyle w:val="Style31"/>
        <w:keepNext/>
        <w:keepLines/>
        <w:widowControl w:val="0"/>
        <w:numPr>
          <w:ilvl w:val="0"/>
          <w:numId w:val="111"/>
        </w:numPr>
        <w:shd w:val="clear" w:color="auto" w:fill="auto"/>
        <w:bidi w:val="0"/>
        <w:spacing w:before="0" w:after="140" w:line="240" w:lineRule="auto"/>
        <w:ind w:left="0" w:right="0" w:firstLine="560"/>
        <w:jc w:val="left"/>
      </w:pPr>
      <w:bookmarkStart w:id="1271" w:name="bookmark1271"/>
      <w:bookmarkStart w:id="1272" w:name="bookmark1272"/>
      <w:bookmarkStart w:id="1273" w:name="bookmark1273"/>
      <w:bookmarkStart w:id="1274" w:name="bookmark1274"/>
      <w:bookmarkEnd w:id="1273"/>
      <w:r>
        <w:rPr>
          <w:b w:val="0"/>
          <w:bCs w:val="0"/>
          <w:color w:val="000000"/>
          <w:spacing w:val="0"/>
          <w:w w:val="100"/>
          <w:position w:val="0"/>
        </w:rPr>
        <w:t>资产减值损失</w:t>
      </w:r>
      <w:bookmarkEnd w:id="1271"/>
      <w:bookmarkEnd w:id="1272"/>
      <w:bookmarkEnd w:id="1274"/>
    </w:p>
    <w:tbl>
      <w:tblPr>
        <w:tblOverlap w:val="never"/>
        <w:jc w:val="left"/>
        <w:tblLayout w:type="fixed"/>
      </w:tblPr>
      <w:tblGrid>
        <w:gridCol w:w="4738"/>
        <w:gridCol w:w="1915"/>
        <w:gridCol w:w="1954"/>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上年同期数</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存货跌价损失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-12,598, 095. </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-13, </w:t>
            </w:r>
            <w:r>
              <w:rPr>
                <w:color w:val="000000"/>
                <w:spacing w:val="0"/>
                <w:w w:val="100"/>
                <w:position w:val="0"/>
                <w:sz w:val="18"/>
                <w:szCs w:val="18"/>
              </w:rPr>
              <w:t xml:space="preserve">063, </w:t>
            </w:r>
            <w:r>
              <w:rPr>
                <w:color w:val="000000"/>
                <w:spacing w:val="0"/>
                <w:w w:val="100"/>
                <w:position w:val="0"/>
                <w:sz w:val="18"/>
                <w:szCs w:val="18"/>
              </w:rPr>
              <w:t xml:space="preserve">842. </w:t>
            </w:r>
            <w:r>
              <w:rPr>
                <w:color w:val="000000"/>
                <w:spacing w:val="0"/>
                <w:w w:val="100"/>
                <w:position w:val="0"/>
                <w:sz w:val="18"/>
                <w:szCs w:val="18"/>
              </w:rPr>
              <w:t>14</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商誉减值损失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-73,238,713.41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-95, </w:t>
            </w:r>
            <w:r>
              <w:rPr>
                <w:color w:val="000000"/>
                <w:spacing w:val="0"/>
                <w:w w:val="100"/>
                <w:position w:val="0"/>
                <w:sz w:val="18"/>
                <w:szCs w:val="18"/>
              </w:rPr>
              <w:t xml:space="preserve">762, </w:t>
            </w:r>
            <w:r>
              <w:rPr>
                <w:color w:val="000000"/>
                <w:spacing w:val="0"/>
                <w:w w:val="100"/>
                <w:position w:val="0"/>
                <w:sz w:val="18"/>
                <w:szCs w:val="18"/>
              </w:rPr>
              <w:t xml:space="preserve">644. </w:t>
            </w:r>
            <w:r>
              <w:rPr>
                <w:color w:val="000000"/>
                <w:spacing w:val="0"/>
                <w:w w:val="100"/>
                <w:position w:val="0"/>
                <w:sz w:val="18"/>
                <w:szCs w:val="18"/>
              </w:rPr>
              <w:t>38</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长期股权投资减值损失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-10,112,766.56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-11,750, 100. </w:t>
            </w:r>
            <w:r>
              <w:rPr>
                <w:color w:val="000000"/>
                <w:spacing w:val="0"/>
                <w:w w:val="100"/>
                <w:position w:val="0"/>
                <w:sz w:val="18"/>
                <w:szCs w:val="18"/>
              </w:rPr>
              <w:t>11</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其他非流动资产减值损失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-1,000, 000. </w:t>
            </w:r>
            <w:r>
              <w:rPr>
                <w:color w:val="000000"/>
                <w:spacing w:val="0"/>
                <w:w w:val="100"/>
                <w:position w:val="0"/>
                <w:sz w:val="18"/>
                <w:szCs w:val="18"/>
              </w:rPr>
              <w:t>00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-21,707, 091. </w:t>
            </w:r>
            <w:r>
              <w:rPr>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合同资产减值损失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1,249, </w:t>
            </w:r>
            <w:r>
              <w:rPr>
                <w:color w:val="000000"/>
                <w:spacing w:val="0"/>
                <w:w w:val="100"/>
                <w:position w:val="0"/>
                <w:sz w:val="18"/>
                <w:szCs w:val="18"/>
              </w:rPr>
              <w:t xml:space="preserve">074. </w:t>
            </w:r>
            <w:r>
              <w:rPr>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-118, 407,592.06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-121,576,586.63</w:t>
            </w:r>
          </w:p>
        </w:tc>
      </w:tr>
    </w:tbl>
    <w:p>
      <w:pPr>
        <w:spacing w:lineRule="exact" w:line="1"/>
        <w:rPr>
          <w:sz w:val="2"/>
          <w:szCs w:val="2"/>
        </w:rPr>
      </w:pPr>
      <w:r>
        <w:br w:type="page"/>
      </w:r>
    </w:p>
    <w:p>
      <w:pPr>
        <w:pStyle w:val="Style31"/>
        <w:keepNext/>
        <w:keepLines/>
        <w:widowControl w:val="0"/>
        <w:numPr>
          <w:ilvl w:val="0"/>
          <w:numId w:val="111"/>
        </w:numPr>
        <w:shd w:val="clear" w:color="auto" w:fill="auto"/>
        <w:bidi w:val="0"/>
        <w:spacing w:before="0" w:after="160" w:line="240" w:lineRule="auto"/>
        <w:ind w:left="0" w:right="0" w:firstLine="600"/>
        <w:jc w:val="left"/>
      </w:pPr>
      <w:bookmarkStart w:id="1275" w:name="bookmark1275"/>
      <w:bookmarkStart w:id="1276" w:name="bookmark1276"/>
      <w:bookmarkStart w:id="1277" w:name="bookmark1277"/>
      <w:bookmarkStart w:id="1278" w:name="bookmark1278"/>
      <w:bookmarkEnd w:id="1277"/>
      <w:r>
        <w:rPr>
          <w:b w:val="0"/>
          <w:bCs w:val="0"/>
          <w:color w:val="000000"/>
          <w:spacing w:val="0"/>
          <w:w w:val="100"/>
          <w:position w:val="0"/>
        </w:rPr>
        <w:t>资产处置收益</w:t>
      </w:r>
      <w:bookmarkEnd w:id="1275"/>
      <w:bookmarkEnd w:id="1276"/>
      <w:bookmarkEnd w:id="1278"/>
    </w:p>
    <w:tbl>
      <w:tblPr>
        <w:tblOverlap w:val="never"/>
        <w:jc w:val="center"/>
        <w:tblLayout w:type="fixed"/>
      </w:tblPr>
      <w:tblGrid>
        <w:gridCol w:w="4392"/>
        <w:gridCol w:w="1862"/>
        <w:gridCol w:w="1834"/>
        <w:gridCol w:w="1843"/>
      </w:tblGrid>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41" w:lineRule="exact"/>
              <w:ind w:left="0" w:right="0" w:firstLine="0"/>
              <w:jc w:val="center"/>
            </w:pPr>
            <w:r>
              <w:rPr>
                <w:color w:val="000000"/>
                <w:spacing w:val="0"/>
                <w:w w:val="100"/>
                <w:position w:val="0"/>
              </w:rPr>
              <w:t>计入本期非经常性损 益的金额</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资产处置收益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-3,755,300.83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19, </w:t>
            </w:r>
            <w:r>
              <w:rPr>
                <w:color w:val="000000"/>
                <w:spacing w:val="0"/>
                <w:w w:val="100"/>
                <w:position w:val="0"/>
                <w:sz w:val="18"/>
                <w:szCs w:val="18"/>
              </w:rPr>
              <w:t>347,139.57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-3,755,300.83</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-3,755,300.83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19, 347, </w:t>
            </w:r>
            <w:r>
              <w:rPr>
                <w:color w:val="000000"/>
                <w:spacing w:val="0"/>
                <w:w w:val="100"/>
                <w:position w:val="0"/>
                <w:sz w:val="18"/>
                <w:szCs w:val="18"/>
              </w:rPr>
              <w:t xml:space="preserve">139. </w:t>
            </w:r>
            <w:r>
              <w:rPr>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-3,755,300.83</w:t>
            </w:r>
          </w:p>
        </w:tc>
      </w:tr>
    </w:tbl>
    <w:p>
      <w:pPr>
        <w:widowControl w:val="0"/>
        <w:spacing w:after="639" w:line="1" w:lineRule="exact"/>
      </w:pPr>
    </w:p>
    <w:p>
      <w:pPr>
        <w:pStyle w:val="Style31"/>
        <w:keepNext/>
        <w:keepLines/>
        <w:widowControl w:val="0"/>
        <w:numPr>
          <w:ilvl w:val="0"/>
          <w:numId w:val="111"/>
        </w:numPr>
        <w:shd w:val="clear" w:color="auto" w:fill="auto"/>
        <w:bidi w:val="0"/>
        <w:spacing w:before="0" w:after="160" w:line="240" w:lineRule="auto"/>
        <w:ind w:left="0" w:right="0" w:firstLine="600"/>
        <w:jc w:val="left"/>
      </w:pPr>
      <w:bookmarkStart w:id="1279" w:name="bookmark1279"/>
      <w:bookmarkStart w:id="1280" w:name="bookmark1280"/>
      <w:bookmarkStart w:id="1281" w:name="bookmark1281"/>
      <w:bookmarkStart w:id="1282" w:name="bookmark1282"/>
      <w:bookmarkEnd w:id="1281"/>
      <w:r>
        <w:rPr>
          <w:b w:val="0"/>
          <w:bCs w:val="0"/>
          <w:color w:val="000000"/>
          <w:spacing w:val="0"/>
          <w:w w:val="100"/>
          <w:position w:val="0"/>
        </w:rPr>
        <w:t>营业外收入</w:t>
      </w:r>
      <w:bookmarkEnd w:id="1279"/>
      <w:bookmarkEnd w:id="1280"/>
      <w:bookmarkEnd w:id="1282"/>
    </w:p>
    <w:tbl>
      <w:tblPr>
        <w:tblOverlap w:val="never"/>
        <w:jc w:val="left"/>
        <w:tblLayout w:type="fixed"/>
      </w:tblPr>
      <w:tblGrid>
        <w:gridCol w:w="2390"/>
        <w:gridCol w:w="2150"/>
        <w:gridCol w:w="2155"/>
        <w:gridCol w:w="1949"/>
      </w:tblGrid>
      <w:tr>
        <w:trPr>
          <w:trHeight w:val="75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上年同期数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60" w:line="240" w:lineRule="auto"/>
              <w:ind w:left="0" w:right="0" w:firstLine="240"/>
              <w:jc w:val="left"/>
            </w:pPr>
            <w:r>
              <w:rPr>
                <w:color w:val="000000"/>
                <w:spacing w:val="0"/>
                <w:w w:val="100"/>
                <w:position w:val="0"/>
              </w:rPr>
              <w:t>计入本期非经常性</w:t>
            </w:r>
          </w:p>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损益的金额</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非流动资产毁损报废利得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103,779.80</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接受捐赠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35,342.70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 xml:space="preserve">306, </w:t>
            </w:r>
            <w:r>
              <w:rPr>
                <w:color w:val="000000"/>
                <w:spacing w:val="0"/>
                <w:w w:val="100"/>
                <w:position w:val="0"/>
                <w:sz w:val="18"/>
                <w:szCs w:val="18"/>
              </w:rPr>
              <w:t xml:space="preserve">953. </w:t>
            </w:r>
            <w:r>
              <w:rPr>
                <w:color w:val="000000"/>
                <w:spacing w:val="0"/>
                <w:w w:val="100"/>
                <w:position w:val="0"/>
                <w:sz w:val="18"/>
                <w:szCs w:val="18"/>
              </w:rPr>
              <w:t>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35,342.70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赔款收入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 </w:t>
            </w:r>
            <w:r>
              <w:rPr>
                <w:color w:val="000000"/>
                <w:spacing w:val="0"/>
                <w:w w:val="100"/>
                <w:position w:val="0"/>
                <w:sz w:val="18"/>
                <w:szCs w:val="18"/>
              </w:rPr>
              <w:t>691.00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罚没收入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804,286.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1,605,761.98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804, </w:t>
            </w:r>
            <w:r>
              <w:rPr>
                <w:color w:val="000000"/>
                <w:spacing w:val="0"/>
                <w:w w:val="100"/>
                <w:position w:val="0"/>
                <w:sz w:val="18"/>
                <w:szCs w:val="18"/>
              </w:rPr>
              <w:t xml:space="preserve">286. </w:t>
            </w:r>
            <w:r>
              <w:rPr>
                <w:color w:val="000000"/>
                <w:spacing w:val="0"/>
                <w:w w:val="100"/>
                <w:position w:val="0"/>
                <w:sz w:val="18"/>
                <w:szCs w:val="18"/>
              </w:rPr>
              <w:t>10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无需支付款项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 xml:space="preserve">5, </w:t>
            </w:r>
            <w:r>
              <w:rPr>
                <w:color w:val="000000"/>
                <w:spacing w:val="0"/>
                <w:w w:val="100"/>
                <w:position w:val="0"/>
                <w:sz w:val="18"/>
                <w:szCs w:val="18"/>
              </w:rPr>
              <w:t xml:space="preserve">105,389. </w:t>
            </w:r>
            <w:r>
              <w:rPr>
                <w:color w:val="000000"/>
                <w:spacing w:val="0"/>
                <w:w w:val="100"/>
                <w:position w:val="0"/>
                <w:sz w:val="18"/>
                <w:szCs w:val="18"/>
              </w:rPr>
              <w:t>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3,120, </w:t>
            </w:r>
            <w:r>
              <w:rPr>
                <w:color w:val="000000"/>
                <w:spacing w:val="0"/>
                <w:w w:val="100"/>
                <w:position w:val="0"/>
                <w:sz w:val="18"/>
                <w:szCs w:val="18"/>
              </w:rPr>
              <w:t xml:space="preserve">630. </w:t>
            </w:r>
            <w:r>
              <w:rPr>
                <w:color w:val="000000"/>
                <w:spacing w:val="0"/>
                <w:w w:val="100"/>
                <w:position w:val="0"/>
                <w:sz w:val="18"/>
                <w:szCs w:val="18"/>
              </w:rPr>
              <w:t>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5, </w:t>
            </w:r>
            <w:r>
              <w:rPr>
                <w:color w:val="000000"/>
                <w:spacing w:val="0"/>
                <w:w w:val="100"/>
                <w:position w:val="0"/>
                <w:sz w:val="18"/>
                <w:szCs w:val="18"/>
              </w:rPr>
              <w:t>105,389.27</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56,756.92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 xml:space="preserve">414, </w:t>
            </w:r>
            <w:r>
              <w:rPr>
                <w:color w:val="000000"/>
                <w:spacing w:val="0"/>
                <w:w w:val="100"/>
                <w:position w:val="0"/>
                <w:sz w:val="18"/>
                <w:szCs w:val="18"/>
              </w:rPr>
              <w:t xml:space="preserve">907. </w:t>
            </w:r>
            <w:r>
              <w:rPr>
                <w:color w:val="000000"/>
                <w:spacing w:val="0"/>
                <w:w w:val="100"/>
                <w:position w:val="0"/>
                <w:sz w:val="18"/>
                <w:szCs w:val="18"/>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56,756.92</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 xml:space="preserve">6, </w:t>
            </w:r>
            <w:r>
              <w:rPr>
                <w:color w:val="000000"/>
                <w:spacing w:val="0"/>
                <w:w w:val="100"/>
                <w:position w:val="0"/>
                <w:sz w:val="18"/>
                <w:szCs w:val="18"/>
              </w:rPr>
              <w:t xml:space="preserve">001,774. </w:t>
            </w:r>
            <w:r>
              <w:rPr>
                <w:color w:val="000000"/>
                <w:spacing w:val="0"/>
                <w:w w:val="100"/>
                <w:position w:val="0"/>
                <w:sz w:val="18"/>
                <w:szCs w:val="18"/>
              </w:rPr>
              <w:t>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5,583,524.51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6, </w:t>
            </w:r>
            <w:r>
              <w:rPr>
                <w:color w:val="000000"/>
                <w:spacing w:val="0"/>
                <w:w w:val="100"/>
                <w:position w:val="0"/>
                <w:sz w:val="18"/>
                <w:szCs w:val="18"/>
              </w:rPr>
              <w:t xml:space="preserve">001,774. </w:t>
            </w:r>
            <w:r>
              <w:rPr>
                <w:color w:val="000000"/>
                <w:spacing w:val="0"/>
                <w:w w:val="100"/>
                <w:position w:val="0"/>
                <w:sz w:val="18"/>
                <w:szCs w:val="18"/>
              </w:rPr>
              <w:t>99</w:t>
            </w:r>
          </w:p>
        </w:tc>
      </w:tr>
    </w:tbl>
    <w:p>
      <w:pPr>
        <w:widowControl w:val="0"/>
        <w:spacing w:after="639" w:line="1" w:lineRule="exact"/>
      </w:pPr>
    </w:p>
    <w:p>
      <w:pPr>
        <w:pStyle w:val="Style31"/>
        <w:keepNext/>
        <w:keepLines/>
        <w:widowControl w:val="0"/>
        <w:numPr>
          <w:ilvl w:val="0"/>
          <w:numId w:val="111"/>
        </w:numPr>
        <w:shd w:val="clear" w:color="auto" w:fill="auto"/>
        <w:bidi w:val="0"/>
        <w:spacing w:before="0" w:after="160" w:line="240" w:lineRule="auto"/>
        <w:ind w:left="0" w:right="0" w:firstLine="600"/>
        <w:jc w:val="left"/>
      </w:pPr>
      <w:bookmarkStart w:id="1283" w:name="bookmark1283"/>
      <w:bookmarkStart w:id="1284" w:name="bookmark1284"/>
      <w:bookmarkStart w:id="1285" w:name="bookmark1285"/>
      <w:bookmarkStart w:id="1286" w:name="bookmark1286"/>
      <w:bookmarkEnd w:id="1285"/>
      <w:r>
        <w:rPr>
          <w:b w:val="0"/>
          <w:bCs w:val="0"/>
          <w:color w:val="000000"/>
          <w:spacing w:val="0"/>
          <w:w w:val="100"/>
          <w:position w:val="0"/>
        </w:rPr>
        <w:t>营业外支出</w:t>
      </w:r>
      <w:bookmarkEnd w:id="1283"/>
      <w:bookmarkEnd w:id="1284"/>
      <w:bookmarkEnd w:id="1286"/>
    </w:p>
    <w:tbl>
      <w:tblPr>
        <w:tblOverlap w:val="never"/>
        <w:jc w:val="left"/>
        <w:tblLayout w:type="fixed"/>
      </w:tblPr>
      <w:tblGrid>
        <w:gridCol w:w="2568"/>
        <w:gridCol w:w="2160"/>
        <w:gridCol w:w="2160"/>
        <w:gridCol w:w="1666"/>
      </w:tblGrid>
      <w:tr>
        <w:trPr>
          <w:trHeight w:val="72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上年同期数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计入本期非经常性</w:t>
            </w:r>
          </w:p>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损益的金额</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 xml:space="preserve">1,412, </w:t>
            </w:r>
            <w:r>
              <w:rPr>
                <w:color w:val="000000"/>
                <w:spacing w:val="0"/>
                <w:w w:val="100"/>
                <w:position w:val="0"/>
                <w:sz w:val="18"/>
                <w:szCs w:val="18"/>
              </w:rPr>
              <w:t xml:space="preserve">986.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603,722.39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1,412,986.22</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 xml:space="preserve">6, </w:t>
            </w:r>
            <w:r>
              <w:rPr>
                <w:color w:val="000000"/>
                <w:spacing w:val="0"/>
                <w:w w:val="100"/>
                <w:position w:val="0"/>
                <w:sz w:val="18"/>
                <w:szCs w:val="18"/>
              </w:rPr>
              <w:t>041,883.57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 xml:space="preserve">347,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6, </w:t>
            </w:r>
            <w:r>
              <w:rPr>
                <w:color w:val="000000"/>
                <w:spacing w:val="0"/>
                <w:w w:val="100"/>
                <w:position w:val="0"/>
                <w:sz w:val="18"/>
                <w:szCs w:val="18"/>
              </w:rPr>
              <w:t>041,883.57</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违约金等支出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 xml:space="preserve">533, </w:t>
            </w:r>
            <w:r>
              <w:rPr>
                <w:color w:val="000000"/>
                <w:spacing w:val="0"/>
                <w:w w:val="100"/>
                <w:position w:val="0"/>
                <w:sz w:val="18"/>
                <w:szCs w:val="18"/>
              </w:rPr>
              <w:t xml:space="preserve">692.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80, </w:t>
            </w:r>
            <w:r>
              <w:rPr>
                <w:color w:val="000000"/>
                <w:spacing w:val="0"/>
                <w:w w:val="100"/>
                <w:position w:val="0"/>
                <w:sz w:val="18"/>
                <w:szCs w:val="18"/>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533,692.04</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滞纳金等支出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78, </w:t>
            </w:r>
            <w:r>
              <w:rPr>
                <w:color w:val="000000"/>
                <w:spacing w:val="0"/>
                <w:w w:val="100"/>
                <w:position w:val="0"/>
                <w:sz w:val="18"/>
                <w:szCs w:val="18"/>
              </w:rPr>
              <w:t xml:space="preserve">429. </w:t>
            </w:r>
            <w:r>
              <w:rPr>
                <w:color w:val="000000"/>
                <w:spacing w:val="0"/>
                <w:w w:val="100"/>
                <w:position w:val="0"/>
                <w:sz w:val="18"/>
                <w:szCs w:val="18"/>
              </w:rPr>
              <w:t>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1,303,109.23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78,429.86</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罚款支出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 xml:space="preserve">246, </w:t>
            </w:r>
            <w:r>
              <w:rPr>
                <w:color w:val="000000"/>
                <w:spacing w:val="0"/>
                <w:w w:val="100"/>
                <w:position w:val="0"/>
                <w:sz w:val="18"/>
                <w:szCs w:val="18"/>
              </w:rPr>
              <w:t xml:space="preserve">954. </w:t>
            </w:r>
            <w:r>
              <w:rPr>
                <w:color w:val="000000"/>
                <w:spacing w:val="0"/>
                <w:w w:val="100"/>
                <w:position w:val="0"/>
                <w:sz w:val="18"/>
                <w:szCs w:val="18"/>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1,329, </w:t>
            </w:r>
            <w:r>
              <w:rPr>
                <w:color w:val="000000"/>
                <w:spacing w:val="0"/>
                <w:w w:val="100"/>
                <w:position w:val="0"/>
                <w:sz w:val="18"/>
                <w:szCs w:val="18"/>
              </w:rPr>
              <w:t xml:space="preserve">449. </w:t>
            </w:r>
            <w:r>
              <w:rPr>
                <w:color w:val="000000"/>
                <w:spacing w:val="0"/>
                <w:w w:val="100"/>
                <w:position w:val="0"/>
                <w:sz w:val="18"/>
                <w:szCs w:val="18"/>
              </w:rPr>
              <w:t>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246, </w:t>
            </w:r>
            <w:r>
              <w:rPr>
                <w:color w:val="000000"/>
                <w:spacing w:val="0"/>
                <w:w w:val="100"/>
                <w:position w:val="0"/>
                <w:sz w:val="18"/>
                <w:szCs w:val="18"/>
              </w:rPr>
              <w:t xml:space="preserve">954. </w:t>
            </w:r>
            <w:r>
              <w:rPr>
                <w:color w:val="000000"/>
                <w:spacing w:val="0"/>
                <w:w w:val="100"/>
                <w:position w:val="0"/>
                <w:sz w:val="18"/>
                <w:szCs w:val="18"/>
              </w:rPr>
              <w:t>41</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 xml:space="preserve">193, </w:t>
            </w:r>
            <w:r>
              <w:rPr>
                <w:color w:val="000000"/>
                <w:spacing w:val="0"/>
                <w:w w:val="100"/>
                <w:position w:val="0"/>
                <w:sz w:val="18"/>
                <w:szCs w:val="18"/>
              </w:rPr>
              <w:t xml:space="preserve">122. </w:t>
            </w:r>
            <w:r>
              <w:rPr>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547,331.79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193,</w:t>
            </w:r>
            <w:r>
              <w:rPr>
                <w:color w:val="000000"/>
                <w:spacing w:val="0"/>
                <w:w w:val="100"/>
                <w:position w:val="0"/>
                <w:sz w:val="18"/>
                <w:szCs w:val="18"/>
              </w:rPr>
              <w:t>122.</w:t>
            </w:r>
            <w:r>
              <w:rPr>
                <w:color w:val="000000"/>
                <w:spacing w:val="0"/>
                <w:w w:val="100"/>
                <w:position w:val="0"/>
                <w:sz w:val="18"/>
                <w:szCs w:val="18"/>
              </w:rPr>
              <w:t>59</w:t>
            </w:r>
          </w:p>
        </w:tc>
      </w:tr>
    </w:tbl>
    <w:p>
      <w:pPr>
        <w:spacing w:lineRule="exact" w:line="1"/>
        <w:rPr>
          <w:sz w:val="2"/>
          <w:szCs w:val="2"/>
        </w:rPr>
      </w:pPr>
      <w:r>
        <w:br w:type="page"/>
      </w:r>
    </w:p>
    <w:p>
      <w:pPr>
        <w:pStyle w:val="Style27"/>
        <w:keepNext w:val="0"/>
        <w:keepLines w:val="0"/>
        <w:widowControl w:val="0"/>
        <w:shd w:val="clear" w:color="auto" w:fill="auto"/>
        <w:tabs>
          <w:tab w:pos="3522" w:val="left"/>
          <w:tab w:pos="5682" w:val="left"/>
          <w:tab w:pos="7318" w:val="left"/>
        </w:tabs>
        <w:bidi w:val="0"/>
        <w:spacing w:before="0" w:after="840" w:line="240" w:lineRule="auto"/>
        <w:ind w:left="0" w:right="0" w:firstLine="320"/>
        <w:jc w:val="left"/>
        <w:rPr>
          <w:sz w:val="18"/>
          <w:szCs w:val="18"/>
        </w:rPr>
      </w:pPr>
      <w:r>
        <w:rPr>
          <w:color w:val="000000"/>
          <w:spacing w:val="0"/>
          <w:w w:val="100"/>
          <w:position w:val="0"/>
          <w:sz w:val="17"/>
          <w:szCs w:val="17"/>
        </w:rPr>
        <w:t>合 计</w:t>
        <w:tab/>
      </w:r>
      <w:r>
        <w:rPr>
          <w:color w:val="000000"/>
          <w:spacing w:val="0"/>
          <w:w w:val="100"/>
          <w:position w:val="0"/>
          <w:sz w:val="18"/>
          <w:szCs w:val="18"/>
        </w:rPr>
        <w:t>8,507,</w:t>
      </w:r>
      <w:r>
        <w:rPr>
          <w:color w:val="000000"/>
          <w:spacing w:val="0"/>
          <w:w w:val="100"/>
          <w:position w:val="0"/>
          <w:sz w:val="18"/>
          <w:szCs w:val="18"/>
        </w:rPr>
        <w:t xml:space="preserve">068. </w:t>
      </w:r>
      <w:r>
        <w:rPr>
          <w:color w:val="000000"/>
          <w:spacing w:val="0"/>
          <w:w w:val="100"/>
          <w:position w:val="0"/>
          <w:sz w:val="18"/>
          <w:szCs w:val="18"/>
        </w:rPr>
        <w:t>69</w:t>
        <w:tab/>
        <w:t>4,210,</w:t>
      </w:r>
      <w:r>
        <w:rPr>
          <w:color w:val="000000"/>
          <w:spacing w:val="0"/>
          <w:w w:val="100"/>
          <w:position w:val="0"/>
          <w:sz w:val="18"/>
          <w:szCs w:val="18"/>
        </w:rPr>
        <w:t>612.</w:t>
      </w:r>
      <w:r>
        <w:rPr>
          <w:color w:val="000000"/>
          <w:spacing w:val="0"/>
          <w:w w:val="100"/>
          <w:position w:val="0"/>
          <w:sz w:val="18"/>
          <w:szCs w:val="18"/>
        </w:rPr>
        <w:t>47</w:t>
        <w:tab/>
        <w:t>8,507,</w:t>
      </w:r>
      <w:r>
        <w:rPr>
          <w:color w:val="000000"/>
          <w:spacing w:val="0"/>
          <w:w w:val="100"/>
          <w:position w:val="0"/>
          <w:sz w:val="18"/>
          <w:szCs w:val="18"/>
        </w:rPr>
        <w:t xml:space="preserve">068. </w:t>
      </w:r>
      <w:r>
        <w:rPr>
          <w:color w:val="000000"/>
          <w:spacing w:val="0"/>
          <w:w w:val="100"/>
          <w:position w:val="0"/>
          <w:sz w:val="18"/>
          <w:szCs w:val="18"/>
        </w:rPr>
        <w:t>69</w:t>
      </w:r>
    </w:p>
    <w:p>
      <w:pPr>
        <w:pStyle w:val="Style31"/>
        <w:keepNext/>
        <w:keepLines/>
        <w:widowControl w:val="0"/>
        <w:numPr>
          <w:ilvl w:val="0"/>
          <w:numId w:val="111"/>
        </w:numPr>
        <w:shd w:val="clear" w:color="auto" w:fill="auto"/>
        <w:bidi w:val="0"/>
        <w:spacing w:before="0" w:after="300" w:line="240" w:lineRule="auto"/>
        <w:ind w:left="0" w:right="0" w:firstLine="560"/>
        <w:jc w:val="left"/>
      </w:pPr>
      <w:bookmarkStart w:id="1287" w:name="bookmark1287"/>
      <w:bookmarkStart w:id="1288" w:name="bookmark1288"/>
      <w:bookmarkStart w:id="1289" w:name="bookmark1289"/>
      <w:bookmarkStart w:id="1290" w:name="bookmark1290"/>
      <w:bookmarkEnd w:id="1289"/>
      <w:r>
        <w:rPr>
          <w:b w:val="0"/>
          <w:bCs w:val="0"/>
          <w:color w:val="000000"/>
          <w:spacing w:val="0"/>
          <w:w w:val="100"/>
          <w:position w:val="0"/>
        </w:rPr>
        <w:t>所得税费用</w:t>
      </w:r>
      <w:bookmarkEnd w:id="1287"/>
      <w:bookmarkEnd w:id="1288"/>
      <w:bookmarkEnd w:id="1290"/>
    </w:p>
    <w:p>
      <w:pPr>
        <w:pStyle w:val="Style66"/>
        <w:keepNext w:val="0"/>
        <w:keepLines w:val="0"/>
        <w:widowControl w:val="0"/>
        <w:shd w:val="clear" w:color="auto" w:fill="auto"/>
        <w:bidi w:val="0"/>
        <w:spacing w:before="0" w:after="140" w:line="240" w:lineRule="auto"/>
        <w:ind w:left="0" w:right="0" w:firstLine="560"/>
        <w:jc w:val="left"/>
        <w:rPr>
          <w:sz w:val="20"/>
          <w:szCs w:val="20"/>
        </w:rPr>
      </w:pPr>
      <w:r>
        <w:rPr>
          <w:color w:val="000000"/>
          <w:spacing w:val="0"/>
          <w:w w:val="100"/>
          <w:position w:val="0"/>
          <w:sz w:val="20"/>
          <w:szCs w:val="20"/>
        </w:rPr>
        <w:t>⑴明细情况</w:t>
      </w:r>
    </w:p>
    <w:tbl>
      <w:tblPr>
        <w:tblOverlap w:val="never"/>
        <w:jc w:val="center"/>
        <w:tblLayout w:type="fixed"/>
      </w:tblPr>
      <w:tblGrid>
        <w:gridCol w:w="5280"/>
        <w:gridCol w:w="2261"/>
        <w:gridCol w:w="2390"/>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134, 889, </w:t>
            </w:r>
            <w:r>
              <w:rPr>
                <w:color w:val="000000"/>
                <w:spacing w:val="0"/>
                <w:w w:val="100"/>
                <w:position w:val="0"/>
                <w:sz w:val="18"/>
                <w:szCs w:val="18"/>
              </w:rPr>
              <w:t xml:space="preserve">567. </w:t>
            </w:r>
            <w:r>
              <w:rPr>
                <w:color w:val="000000"/>
                <w:spacing w:val="0"/>
                <w:w w:val="100"/>
                <w:position w:val="0"/>
                <w:sz w:val="18"/>
                <w:szCs w:val="18"/>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79,358,796.29</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递延所得税费用［注］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1,415,527,907.43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-817,739. </w:t>
            </w:r>
            <w:r>
              <w:rPr>
                <w:color w:val="000000"/>
                <w:spacing w:val="0"/>
                <w:w w:val="100"/>
                <w:position w:val="0"/>
                <w:sz w:val="18"/>
                <w:szCs w:val="18"/>
              </w:rPr>
              <w:t>19</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1,550, </w:t>
            </w:r>
            <w:r>
              <w:rPr>
                <w:color w:val="000000"/>
                <w:spacing w:val="0"/>
                <w:w w:val="100"/>
                <w:position w:val="0"/>
                <w:sz w:val="18"/>
                <w:szCs w:val="18"/>
              </w:rPr>
              <w:t xml:space="preserve">417,474. </w:t>
            </w:r>
            <w:r>
              <w:rPr>
                <w:color w:val="000000"/>
                <w:spacing w:val="0"/>
                <w:w w:val="100"/>
                <w:position w:val="0"/>
                <w:sz w:val="18"/>
                <w:szCs w:val="18"/>
              </w:rPr>
              <w:t>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78, </w:t>
            </w:r>
            <w:r>
              <w:rPr>
                <w:color w:val="000000"/>
                <w:spacing w:val="0"/>
                <w:w w:val="100"/>
                <w:position w:val="0"/>
                <w:sz w:val="18"/>
                <w:szCs w:val="18"/>
              </w:rPr>
              <w:t xml:space="preserve">541,057. </w:t>
            </w:r>
            <w:r>
              <w:rPr>
                <w:color w:val="000000"/>
                <w:spacing w:val="0"/>
                <w:w w:val="100"/>
                <w:position w:val="0"/>
                <w:sz w:val="18"/>
                <w:szCs w:val="18"/>
              </w:rPr>
              <w:t>10</w:t>
            </w:r>
          </w:p>
        </w:tc>
      </w:tr>
    </w:tbl>
    <w:p>
      <w:pPr>
        <w:pStyle w:val="Style25"/>
        <w:keepNext w:val="0"/>
        <w:keepLines w:val="0"/>
        <w:widowControl w:val="0"/>
        <w:shd w:val="clear" w:color="auto" w:fill="auto"/>
        <w:bidi w:val="0"/>
        <w:spacing w:before="0" w:after="0" w:line="240" w:lineRule="auto"/>
        <w:ind w:left="576" w:right="0" w:firstLine="0"/>
        <w:jc w:val="left"/>
      </w:pPr>
      <w:r>
        <w:rPr>
          <w:color w:val="000000"/>
          <w:spacing w:val="0"/>
          <w:w w:val="100"/>
          <w:position w:val="0"/>
        </w:rPr>
        <w:t>［注］其中公司对理想汽车和新风光投资确认的公允价值变动收益合计</w:t>
      </w:r>
      <w:r>
        <w:rPr>
          <w:color w:val="000000"/>
          <w:spacing w:val="0"/>
          <w:w w:val="100"/>
          <w:position w:val="0"/>
          <w:sz w:val="18"/>
          <w:szCs w:val="18"/>
        </w:rPr>
        <w:t>604,391.24</w:t>
      </w:r>
      <w:r>
        <w:rPr>
          <w:color w:val="000000"/>
          <w:spacing w:val="0"/>
          <w:w w:val="100"/>
          <w:position w:val="0"/>
        </w:rPr>
        <w:t>万元相应确认的递延所得税费用</w:t>
      </w:r>
    </w:p>
    <w:p>
      <w:pPr>
        <w:widowControl w:val="0"/>
        <w:spacing w:after="219" w:line="1" w:lineRule="exact"/>
      </w:pPr>
    </w:p>
    <w:p>
      <w:pPr>
        <w:pStyle w:val="Style27"/>
        <w:keepNext w:val="0"/>
        <w:keepLines w:val="0"/>
        <w:widowControl w:val="0"/>
        <w:shd w:val="clear" w:color="auto" w:fill="auto"/>
        <w:bidi w:val="0"/>
        <w:spacing w:before="0" w:after="300" w:line="240" w:lineRule="auto"/>
        <w:ind w:left="0" w:right="0" w:firstLine="140"/>
        <w:jc w:val="left"/>
      </w:pPr>
      <w:r>
        <w:rPr>
          <w:color w:val="000000"/>
          <w:spacing w:val="0"/>
          <w:w w:val="100"/>
          <w:position w:val="0"/>
          <w:sz w:val="18"/>
          <w:szCs w:val="18"/>
        </w:rPr>
        <w:t xml:space="preserve">142, </w:t>
      </w:r>
      <w:r>
        <w:rPr>
          <w:color w:val="000000"/>
          <w:spacing w:val="0"/>
          <w:w w:val="100"/>
          <w:position w:val="0"/>
          <w:sz w:val="18"/>
          <w:szCs w:val="18"/>
        </w:rPr>
        <w:t xml:space="preserve">572. </w:t>
      </w:r>
      <w:r>
        <w:rPr>
          <w:color w:val="000000"/>
          <w:spacing w:val="0"/>
          <w:w w:val="100"/>
          <w:position w:val="0"/>
          <w:sz w:val="18"/>
          <w:szCs w:val="18"/>
        </w:rPr>
        <w:t>83</w:t>
      </w:r>
      <w:r>
        <w:rPr>
          <w:color w:val="000000"/>
          <w:spacing w:val="0"/>
          <w:w w:val="100"/>
          <w:position w:val="0"/>
        </w:rPr>
        <w:t>万元，具体详见本财务报表附注十三其他重要事项之说明</w:t>
      </w:r>
    </w:p>
    <w:p>
      <w:pPr>
        <w:pStyle w:val="Style66"/>
        <w:keepNext w:val="0"/>
        <w:keepLines w:val="0"/>
        <w:widowControl w:val="0"/>
        <w:shd w:val="clear" w:color="auto" w:fill="auto"/>
        <w:bidi w:val="0"/>
        <w:spacing w:before="0" w:after="140" w:line="240" w:lineRule="auto"/>
        <w:ind w:left="0" w:right="0" w:firstLine="560"/>
        <w:jc w:val="left"/>
        <w:rPr>
          <w:sz w:val="20"/>
          <w:szCs w:val="20"/>
        </w:rPr>
      </w:pPr>
      <w:r>
        <w:rPr>
          <w:color w:val="000000"/>
          <w:spacing w:val="0"/>
          <w:w w:val="100"/>
          <w:position w:val="0"/>
          <w:sz w:val="20"/>
          <w:szCs w:val="20"/>
        </w:rPr>
        <w:t>(2)</w:t>
      </w:r>
      <w:r>
        <w:rPr>
          <w:color w:val="000000"/>
          <w:spacing w:val="0"/>
          <w:w w:val="100"/>
          <w:position w:val="0"/>
          <w:sz w:val="20"/>
          <w:szCs w:val="20"/>
        </w:rPr>
        <w:t>会计利润与所得税费用调整过程</w:t>
      </w:r>
    </w:p>
    <w:tbl>
      <w:tblPr>
        <w:tblOverlap w:val="never"/>
        <w:jc w:val="left"/>
        <w:tblLayout w:type="fixed"/>
      </w:tblPr>
      <w:tblGrid>
        <w:gridCol w:w="4574"/>
        <w:gridCol w:w="1997"/>
        <w:gridCol w:w="2026"/>
      </w:tblGrid>
      <w:tr>
        <w:trPr>
          <w:trHeight w:val="5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利润总额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6, 324, 140, </w:t>
            </w:r>
            <w:r>
              <w:rPr>
                <w:color w:val="000000"/>
                <w:spacing w:val="0"/>
                <w:w w:val="100"/>
                <w:position w:val="0"/>
                <w:sz w:val="18"/>
                <w:szCs w:val="18"/>
              </w:rPr>
              <w:t xml:space="preserve">486. </w:t>
            </w:r>
            <w:r>
              <w:rPr>
                <w:color w:val="000000"/>
                <w:spacing w:val="0"/>
                <w:w w:val="100"/>
                <w:position w:val="0"/>
                <w:sz w:val="18"/>
                <w:szCs w:val="18"/>
              </w:rPr>
              <w:t>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387,435,294. </w:t>
            </w:r>
            <w:r>
              <w:rPr>
                <w:color w:val="000000"/>
                <w:spacing w:val="0"/>
                <w:w w:val="100"/>
                <w:position w:val="0"/>
                <w:sz w:val="18"/>
                <w:szCs w:val="18"/>
              </w:rPr>
              <w:t>54</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按母公司适用税率</w:t>
            </w:r>
            <w:r>
              <w:rPr>
                <w:color w:val="000000"/>
                <w:spacing w:val="0"/>
                <w:w w:val="100"/>
                <w:position w:val="0"/>
                <w:sz w:val="18"/>
                <w:szCs w:val="18"/>
              </w:rPr>
              <w:t>(25%)</w:t>
            </w:r>
            <w:r>
              <w:rPr>
                <w:color w:val="000000"/>
                <w:spacing w:val="0"/>
                <w:w w:val="100"/>
                <w:position w:val="0"/>
              </w:rPr>
              <w:t>计算的所得税费用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1,581,035, </w:t>
            </w:r>
            <w:r>
              <w:rPr>
                <w:color w:val="000000"/>
                <w:spacing w:val="0"/>
                <w:w w:val="100"/>
                <w:position w:val="0"/>
                <w:sz w:val="18"/>
                <w:szCs w:val="18"/>
              </w:rPr>
              <w:t>121.70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96, 858, </w:t>
            </w:r>
            <w:r>
              <w:rPr>
                <w:color w:val="000000"/>
                <w:spacing w:val="0"/>
                <w:w w:val="100"/>
                <w:position w:val="0"/>
                <w:sz w:val="18"/>
                <w:szCs w:val="18"/>
              </w:rPr>
              <w:t>823.64</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子公司适用不同税率的影响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-32,334,225.34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-32,371,908.64</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pPr>
            <w:r>
              <w:rPr>
                <w:color w:val="000000"/>
                <w:spacing w:val="0"/>
                <w:w w:val="100"/>
                <w:position w:val="0"/>
              </w:rPr>
              <w:t>调整以前期间所得税的影响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282,519. </w:t>
            </w:r>
            <w:r>
              <w:rPr>
                <w:color w:val="000000"/>
                <w:spacing w:val="0"/>
                <w:w w:val="100"/>
                <w:position w:val="0"/>
                <w:sz w:val="18"/>
                <w:szCs w:val="18"/>
              </w:rPr>
              <w:t>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624. </w:t>
            </w:r>
            <w:r>
              <w:rPr>
                <w:color w:val="000000"/>
                <w:spacing w:val="0"/>
                <w:w w:val="100"/>
                <w:position w:val="0"/>
                <w:sz w:val="18"/>
                <w:szCs w:val="18"/>
              </w:rPr>
              <w:t>06</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pPr>
            <w:r>
              <w:rPr>
                <w:color w:val="000000"/>
                <w:spacing w:val="0"/>
                <w:w w:val="100"/>
                <w:position w:val="0"/>
              </w:rPr>
              <w:t>非应税收入的影响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-8, </w:t>
            </w:r>
            <w:r>
              <w:rPr>
                <w:color w:val="000000"/>
                <w:spacing w:val="0"/>
                <w:w w:val="100"/>
                <w:position w:val="0"/>
                <w:sz w:val="18"/>
                <w:szCs w:val="18"/>
              </w:rPr>
              <w:t xml:space="preserve">820, </w:t>
            </w:r>
            <w:r>
              <w:rPr>
                <w:color w:val="000000"/>
                <w:spacing w:val="0"/>
                <w:w w:val="100"/>
                <w:position w:val="0"/>
                <w:sz w:val="18"/>
                <w:szCs w:val="18"/>
              </w:rPr>
              <w:t xml:space="preserve">794. </w:t>
            </w:r>
            <w:r>
              <w:rPr>
                <w:color w:val="000000"/>
                <w:spacing w:val="0"/>
                <w:w w:val="100"/>
                <w:position w:val="0"/>
                <w:sz w:val="18"/>
                <w:szCs w:val="18"/>
              </w:rPr>
              <w:t>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-6,534, 404. </w:t>
            </w:r>
            <w:r>
              <w:rPr>
                <w:color w:val="000000"/>
                <w:spacing w:val="0"/>
                <w:w w:val="100"/>
                <w:position w:val="0"/>
                <w:sz w:val="18"/>
                <w:szCs w:val="18"/>
              </w:rPr>
              <w:t>00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pPr>
            <w:r>
              <w:rPr>
                <w:color w:val="000000"/>
                <w:spacing w:val="0"/>
                <w:w w:val="100"/>
                <w:position w:val="0"/>
              </w:rPr>
              <w:t>研发费、购进设备一次性加计扣除等的影响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-24, 908,214.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-15,007,691.65</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pPr>
            <w:r>
              <w:rPr>
                <w:color w:val="000000"/>
                <w:spacing w:val="0"/>
                <w:w w:val="100"/>
                <w:position w:val="0"/>
              </w:rPr>
              <w:t>不可抵扣的成本、费用和损失的影响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26,296, </w:t>
            </w:r>
            <w:r>
              <w:rPr>
                <w:color w:val="000000"/>
                <w:spacing w:val="0"/>
                <w:w w:val="100"/>
                <w:position w:val="0"/>
                <w:sz w:val="18"/>
                <w:szCs w:val="18"/>
              </w:rPr>
              <w:t xml:space="preserve">184. </w:t>
            </w:r>
            <w:r>
              <w:rPr>
                <w:color w:val="000000"/>
                <w:spacing w:val="0"/>
                <w:w w:val="100"/>
                <w:position w:val="0"/>
                <w:sz w:val="18"/>
                <w:szCs w:val="18"/>
              </w:rPr>
              <w:t>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28,303,677.02</w:t>
            </w:r>
          </w:p>
        </w:tc>
      </w:tr>
      <w:tr>
        <w:trPr>
          <w:trHeight w:val="63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140" w:right="0" w:firstLine="0"/>
              <w:jc w:val="left"/>
            </w:pPr>
            <w:r>
              <w:rPr>
                <w:color w:val="000000"/>
                <w:spacing w:val="0"/>
                <w:w w:val="100"/>
                <w:position w:val="0"/>
              </w:rPr>
              <w:t>使用前期未确认递延所得税资产的可抵扣暂时性差异或 可抵扣亏损影响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-32, </w:t>
            </w:r>
            <w:r>
              <w:rPr>
                <w:color w:val="000000"/>
                <w:spacing w:val="0"/>
                <w:w w:val="100"/>
                <w:position w:val="0"/>
                <w:sz w:val="18"/>
                <w:szCs w:val="18"/>
              </w:rPr>
              <w:t xml:space="preserve">857, </w:t>
            </w:r>
            <w:r>
              <w:rPr>
                <w:color w:val="000000"/>
                <w:spacing w:val="0"/>
                <w:w w:val="100"/>
                <w:position w:val="0"/>
                <w:sz w:val="18"/>
                <w:szCs w:val="18"/>
              </w:rPr>
              <w:t xml:space="preserve">063. </w:t>
            </w:r>
            <w:r>
              <w:rPr>
                <w:color w:val="000000"/>
                <w:spacing w:val="0"/>
                <w:w w:val="100"/>
                <w:position w:val="0"/>
                <w:sz w:val="18"/>
                <w:szCs w:val="18"/>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-21,684, 036. </w:t>
            </w:r>
            <w:r>
              <w:rPr>
                <w:color w:val="000000"/>
                <w:spacing w:val="0"/>
                <w:w w:val="100"/>
                <w:position w:val="0"/>
                <w:sz w:val="18"/>
                <w:szCs w:val="18"/>
              </w:rPr>
              <w:t>64</w:t>
            </w:r>
          </w:p>
        </w:tc>
      </w:tr>
      <w:tr>
        <w:trPr>
          <w:trHeight w:val="63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140" w:right="0" w:firstLine="0"/>
              <w:jc w:val="left"/>
            </w:pPr>
            <w:r>
              <w:rPr>
                <w:color w:val="000000"/>
                <w:spacing w:val="0"/>
                <w:w w:val="100"/>
                <w:position w:val="0"/>
              </w:rPr>
              <w:t>本期未确认递延所得税资产的可抵扣暂时性差异或可抵 扣亏损的影响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41,723,946.52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28, </w:t>
            </w:r>
            <w:r>
              <w:rPr>
                <w:color w:val="000000"/>
                <w:spacing w:val="0"/>
                <w:w w:val="100"/>
                <w:position w:val="0"/>
                <w:sz w:val="18"/>
                <w:szCs w:val="18"/>
              </w:rPr>
              <w:t>860,738.21</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税率调整导致期初递延所得税资产余额的变化的影响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-1,284,764. </w:t>
            </w:r>
            <w:r>
              <w:rPr>
                <w:color w:val="000000"/>
                <w:spacing w:val="0"/>
                <w:w w:val="100"/>
                <w:position w:val="0"/>
                <w:sz w:val="18"/>
                <w:szCs w:val="18"/>
              </w:rPr>
              <w:t>90</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1,550,417, </w:t>
            </w:r>
            <w:r>
              <w:rPr>
                <w:color w:val="000000"/>
                <w:spacing w:val="0"/>
                <w:w w:val="100"/>
                <w:position w:val="0"/>
                <w:sz w:val="18"/>
                <w:szCs w:val="18"/>
              </w:rPr>
              <w:t xml:space="preserve">474. </w:t>
            </w:r>
            <w:r>
              <w:rPr>
                <w:color w:val="000000"/>
                <w:spacing w:val="0"/>
                <w:w w:val="100"/>
                <w:position w:val="0"/>
                <w:sz w:val="18"/>
                <w:szCs w:val="18"/>
              </w:rPr>
              <w:t>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78, </w:t>
            </w:r>
            <w:r>
              <w:rPr>
                <w:color w:val="000000"/>
                <w:spacing w:val="0"/>
                <w:w w:val="100"/>
                <w:position w:val="0"/>
                <w:sz w:val="18"/>
                <w:szCs w:val="18"/>
              </w:rPr>
              <w:t xml:space="preserve">541,057. </w:t>
            </w:r>
            <w:r>
              <w:rPr>
                <w:color w:val="000000"/>
                <w:spacing w:val="0"/>
                <w:w w:val="100"/>
                <w:position w:val="0"/>
                <w:sz w:val="18"/>
                <w:szCs w:val="18"/>
              </w:rPr>
              <w:t>10</w:t>
            </w:r>
          </w:p>
        </w:tc>
      </w:tr>
    </w:tbl>
    <w:p>
      <w:pPr>
        <w:widowControl w:val="0"/>
        <w:spacing w:after="639" w:line="1" w:lineRule="exact"/>
      </w:pPr>
    </w:p>
    <w:p>
      <w:pPr>
        <w:pStyle w:val="Style31"/>
        <w:keepNext/>
        <w:keepLines/>
        <w:widowControl w:val="0"/>
        <w:numPr>
          <w:ilvl w:val="0"/>
          <w:numId w:val="111"/>
        </w:numPr>
        <w:shd w:val="clear" w:color="auto" w:fill="auto"/>
        <w:bidi w:val="0"/>
        <w:spacing w:before="0" w:after="300" w:line="240" w:lineRule="auto"/>
        <w:ind w:left="0" w:right="0" w:firstLine="560"/>
        <w:jc w:val="left"/>
      </w:pPr>
      <w:bookmarkStart w:id="1291" w:name="bookmark1291"/>
      <w:bookmarkStart w:id="1292" w:name="bookmark1292"/>
      <w:bookmarkStart w:id="1293" w:name="bookmark1293"/>
      <w:bookmarkStart w:id="1294" w:name="bookmark1294"/>
      <w:bookmarkEnd w:id="1293"/>
      <w:r>
        <w:rPr>
          <w:b w:val="0"/>
          <w:bCs w:val="0"/>
          <w:color w:val="000000"/>
          <w:spacing w:val="0"/>
          <w:w w:val="100"/>
          <w:position w:val="0"/>
        </w:rPr>
        <w:t>其他综合收益的税后净额</w:t>
      </w:r>
      <w:bookmarkEnd w:id="1291"/>
      <w:bookmarkEnd w:id="1292"/>
      <w:bookmarkEnd w:id="1294"/>
      <w:r>
        <w:br w:type="page"/>
      </w:r>
    </w:p>
    <w:p>
      <w:pPr>
        <w:pStyle w:val="Style66"/>
        <w:keepNext w:val="0"/>
        <w:keepLines w:val="0"/>
        <w:widowControl w:val="0"/>
        <w:shd w:val="clear" w:color="auto" w:fill="auto"/>
        <w:bidi w:val="0"/>
        <w:spacing w:before="0" w:after="780" w:line="240" w:lineRule="auto"/>
        <w:ind w:left="0" w:right="0" w:firstLine="560"/>
        <w:jc w:val="left"/>
        <w:rPr>
          <w:sz w:val="20"/>
          <w:szCs w:val="20"/>
        </w:rPr>
      </w:pPr>
      <w:r>
        <w:rPr>
          <w:color w:val="000000"/>
          <w:spacing w:val="0"/>
          <w:w w:val="100"/>
          <w:position w:val="0"/>
          <w:sz w:val="20"/>
          <w:szCs w:val="20"/>
        </w:rPr>
        <w:t>其他综合收益的税后净额详见本附注资产负债表项目注释其他综合收益之说明。</w:t>
      </w:r>
    </w:p>
    <w:p>
      <w:pPr>
        <w:pStyle w:val="Style23"/>
        <w:keepNext/>
        <w:keepLines/>
        <w:widowControl w:val="0"/>
        <w:shd w:val="clear" w:color="auto" w:fill="auto"/>
        <w:bidi w:val="0"/>
        <w:spacing w:before="0" w:after="260" w:line="240" w:lineRule="auto"/>
        <w:ind w:left="0" w:right="0" w:firstLine="560"/>
        <w:jc w:val="left"/>
        <w:rPr>
          <w:sz w:val="20"/>
          <w:szCs w:val="20"/>
        </w:rPr>
      </w:pPr>
      <w:bookmarkStart w:id="1295" w:name="bookmark1295"/>
      <w:bookmarkStart w:id="1296" w:name="bookmark1296"/>
      <w:bookmarkStart w:id="1297" w:name="bookmark1297"/>
      <w:bookmarkStart w:id="1298" w:name="bookmark1298"/>
      <w:r>
        <w:rPr>
          <w:b w:val="0"/>
          <w:bCs w:val="0"/>
          <w:color w:val="000000"/>
          <w:spacing w:val="0"/>
          <w:w w:val="100"/>
          <w:position w:val="0"/>
          <w:sz w:val="20"/>
          <w:szCs w:val="20"/>
        </w:rPr>
        <w:t>（</w:t>
      </w:r>
      <w:bookmarkEnd w:id="1297"/>
      <w:r>
        <w:rPr>
          <w:b w:val="0"/>
          <w:bCs w:val="0"/>
          <w:color w:val="000000"/>
          <w:spacing w:val="0"/>
          <w:w w:val="100"/>
          <w:position w:val="0"/>
          <w:sz w:val="20"/>
          <w:szCs w:val="20"/>
        </w:rPr>
        <w:t>三）合并现金流量表项目注释</w:t>
      </w:r>
      <w:bookmarkEnd w:id="1295"/>
      <w:bookmarkEnd w:id="1296"/>
      <w:bookmarkEnd w:id="1298"/>
    </w:p>
    <w:p>
      <w:pPr>
        <w:pStyle w:val="Style31"/>
        <w:keepNext/>
        <w:keepLines/>
        <w:widowControl w:val="0"/>
        <w:shd w:val="clear" w:color="auto" w:fill="auto"/>
        <w:bidi w:val="0"/>
        <w:spacing w:before="0" w:after="120" w:line="240" w:lineRule="auto"/>
        <w:ind w:left="0" w:right="0" w:firstLine="560"/>
        <w:jc w:val="left"/>
      </w:pPr>
      <w:bookmarkStart w:id="1299" w:name="bookmark1299"/>
      <w:bookmarkStart w:id="1300" w:name="bookmark1300"/>
      <w:bookmarkStart w:id="1301" w:name="bookmark1301"/>
      <w:r>
        <w:rPr>
          <w:b w:val="0"/>
          <w:bCs w:val="0"/>
          <w:color w:val="000000"/>
          <w:spacing w:val="0"/>
          <w:w w:val="100"/>
          <w:position w:val="0"/>
        </w:rPr>
        <w:t>1.</w:t>
      </w:r>
      <w:r>
        <w:rPr>
          <w:b w:val="0"/>
          <w:bCs w:val="0"/>
          <w:color w:val="000000"/>
          <w:spacing w:val="0"/>
          <w:w w:val="100"/>
          <w:position w:val="0"/>
        </w:rPr>
        <w:t>收到其他与经营活动有关的现金</w:t>
      </w:r>
      <w:bookmarkEnd w:id="1299"/>
      <w:bookmarkEnd w:id="1300"/>
      <w:bookmarkEnd w:id="1301"/>
    </w:p>
    <w:tbl>
      <w:tblPr>
        <w:tblOverlap w:val="never"/>
        <w:jc w:val="center"/>
        <w:tblLayout w:type="fixed"/>
      </w:tblPr>
      <w:tblGrid>
        <w:gridCol w:w="5477"/>
        <w:gridCol w:w="2213"/>
        <w:gridCol w:w="2242"/>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上年同期数</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收到与资产/收益相关的政府补助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29,016,403.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40, 887, </w:t>
            </w:r>
            <w:r>
              <w:rPr>
                <w:color w:val="000000"/>
                <w:spacing w:val="0"/>
                <w:w w:val="100"/>
                <w:position w:val="0"/>
                <w:sz w:val="18"/>
                <w:szCs w:val="18"/>
              </w:rPr>
              <w:t xml:space="preserve">496. </w:t>
            </w:r>
            <w:r>
              <w:rPr>
                <w:color w:val="000000"/>
                <w:spacing w:val="0"/>
                <w:w w:val="100"/>
                <w:position w:val="0"/>
                <w:sz w:val="18"/>
                <w:szCs w:val="18"/>
              </w:rPr>
              <w:t>46</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收到的往来款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1,601,951,242.30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2,048,109, </w:t>
            </w:r>
            <w:r>
              <w:rPr>
                <w:color w:val="000000"/>
                <w:spacing w:val="0"/>
                <w:w w:val="100"/>
                <w:position w:val="0"/>
                <w:sz w:val="18"/>
                <w:szCs w:val="18"/>
              </w:rPr>
              <w:t>140.72</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收回的保证金及押金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1,168, 875, </w:t>
            </w:r>
            <w:r>
              <w:rPr>
                <w:color w:val="000000"/>
                <w:spacing w:val="0"/>
                <w:w w:val="100"/>
                <w:position w:val="0"/>
                <w:sz w:val="18"/>
                <w:szCs w:val="18"/>
              </w:rPr>
              <w:t xml:space="preserve">448.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276, </w:t>
            </w:r>
            <w:r>
              <w:rPr>
                <w:color w:val="000000"/>
                <w:spacing w:val="0"/>
                <w:w w:val="100"/>
                <w:position w:val="0"/>
                <w:sz w:val="18"/>
                <w:szCs w:val="18"/>
              </w:rPr>
              <w:t xml:space="preserve">052,560. </w:t>
            </w:r>
            <w:r>
              <w:rPr>
                <w:color w:val="000000"/>
                <w:spacing w:val="0"/>
                <w:w w:val="100"/>
                <w:position w:val="0"/>
                <w:sz w:val="18"/>
                <w:szCs w:val="18"/>
              </w:rPr>
              <w:t>08</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收回的暂借款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 xml:space="preserve">3,198, </w:t>
            </w:r>
            <w:r>
              <w:rPr>
                <w:color w:val="000000"/>
                <w:spacing w:val="0"/>
                <w:w w:val="100"/>
                <w:position w:val="0"/>
                <w:sz w:val="18"/>
                <w:szCs w:val="18"/>
              </w:rPr>
              <w:t xml:space="preserve">641.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 xml:space="preserve">4, 504, </w:t>
            </w:r>
            <w:r>
              <w:rPr>
                <w:color w:val="000000"/>
                <w:spacing w:val="0"/>
                <w:w w:val="100"/>
                <w:position w:val="0"/>
                <w:sz w:val="18"/>
                <w:szCs w:val="18"/>
              </w:rPr>
              <w:t xml:space="preserve">525. </w:t>
            </w:r>
            <w:r>
              <w:rPr>
                <w:color w:val="000000"/>
                <w:spacing w:val="0"/>
                <w:w w:val="100"/>
                <w:position w:val="0"/>
                <w:sz w:val="18"/>
                <w:szCs w:val="18"/>
              </w:rPr>
              <w:t>83</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收到的银行存款利息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47,936,470.57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45, 626, </w:t>
            </w:r>
            <w:r>
              <w:rPr>
                <w:color w:val="000000"/>
                <w:spacing w:val="0"/>
                <w:w w:val="100"/>
                <w:position w:val="0"/>
                <w:sz w:val="18"/>
                <w:szCs w:val="18"/>
              </w:rPr>
              <w:t xml:space="preserve">031. </w:t>
            </w:r>
            <w:r>
              <w:rPr>
                <w:color w:val="000000"/>
                <w:spacing w:val="0"/>
                <w:w w:val="100"/>
                <w:position w:val="0"/>
                <w:sz w:val="18"/>
                <w:szCs w:val="18"/>
              </w:rPr>
              <w:t>35</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收回经营性质押的定期存款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56,010, </w:t>
            </w:r>
            <w:r>
              <w:rPr>
                <w:color w:val="000000"/>
                <w:spacing w:val="0"/>
                <w:w w:val="100"/>
                <w:position w:val="0"/>
                <w:sz w:val="18"/>
                <w:szCs w:val="18"/>
              </w:rPr>
              <w:t>028.76</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收回预付非充值业务款项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125, </w:t>
            </w:r>
            <w:r>
              <w:rPr>
                <w:color w:val="000000"/>
                <w:spacing w:val="0"/>
                <w:w w:val="100"/>
                <w:position w:val="0"/>
                <w:sz w:val="18"/>
                <w:szCs w:val="18"/>
              </w:rPr>
              <w:t>636,761.84</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收到的代收代付款项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194,916, </w:t>
            </w:r>
            <w:r>
              <w:rPr>
                <w:color w:val="000000"/>
                <w:spacing w:val="0"/>
                <w:w w:val="100"/>
                <w:position w:val="0"/>
                <w:sz w:val="18"/>
                <w:szCs w:val="18"/>
              </w:rPr>
              <w:t xml:space="preserve">870. </w:t>
            </w:r>
            <w:r>
              <w:rPr>
                <w:color w:val="000000"/>
                <w:spacing w:val="0"/>
                <w:w w:val="100"/>
                <w:position w:val="0"/>
                <w:sz w:val="18"/>
                <w:szCs w:val="18"/>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38, 656, </w:t>
            </w:r>
            <w:r>
              <w:rPr>
                <w:color w:val="000000"/>
                <w:spacing w:val="0"/>
                <w:w w:val="100"/>
                <w:position w:val="0"/>
                <w:sz w:val="18"/>
                <w:szCs w:val="18"/>
              </w:rPr>
              <w:t xml:space="preserve">889. </w:t>
            </w:r>
            <w:r>
              <w:rPr>
                <w:color w:val="000000"/>
                <w:spacing w:val="0"/>
                <w:w w:val="100"/>
                <w:position w:val="0"/>
                <w:sz w:val="18"/>
                <w:szCs w:val="18"/>
              </w:rPr>
              <w:t>93</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 xml:space="preserve">6, 656, </w:t>
            </w:r>
            <w:r>
              <w:rPr>
                <w:color w:val="000000"/>
                <w:spacing w:val="0"/>
                <w:w w:val="100"/>
                <w:position w:val="0"/>
                <w:sz w:val="18"/>
                <w:szCs w:val="18"/>
              </w:rPr>
              <w:t xml:space="preserve">987. </w:t>
            </w:r>
            <w:r>
              <w:rPr>
                <w:color w:val="000000"/>
                <w:spacing w:val="0"/>
                <w:w w:val="100"/>
                <w:position w:val="0"/>
                <w:sz w:val="18"/>
                <w:szCs w:val="18"/>
              </w:rPr>
              <w:t>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12,947,758.53</w:t>
            </w: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3,108, </w:t>
            </w:r>
            <w:r>
              <w:rPr>
                <w:color w:val="000000"/>
                <w:spacing w:val="0"/>
                <w:w w:val="100"/>
                <w:position w:val="0"/>
                <w:sz w:val="18"/>
                <w:szCs w:val="18"/>
              </w:rPr>
              <w:t>562,092.31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2,592, 421, </w:t>
            </w:r>
            <w:r>
              <w:rPr>
                <w:color w:val="000000"/>
                <w:spacing w:val="0"/>
                <w:w w:val="100"/>
                <w:position w:val="0"/>
                <w:sz w:val="18"/>
                <w:szCs w:val="18"/>
              </w:rPr>
              <w:t xml:space="preserve">164. </w:t>
            </w:r>
            <w:r>
              <w:rPr>
                <w:color w:val="000000"/>
                <w:spacing w:val="0"/>
                <w:w w:val="100"/>
                <w:position w:val="0"/>
                <w:sz w:val="18"/>
                <w:szCs w:val="18"/>
              </w:rPr>
              <w:t>74</w:t>
            </w:r>
          </w:p>
        </w:tc>
      </w:tr>
    </w:tbl>
    <w:p>
      <w:pPr>
        <w:widowControl w:val="0"/>
        <w:spacing w:after="619" w:line="1" w:lineRule="exact"/>
      </w:pPr>
    </w:p>
    <w:p>
      <w:pPr>
        <w:pStyle w:val="Style31"/>
        <w:keepNext/>
        <w:keepLines/>
        <w:widowControl w:val="0"/>
        <w:shd w:val="clear" w:color="auto" w:fill="auto"/>
        <w:bidi w:val="0"/>
        <w:spacing w:before="0" w:after="120" w:line="240" w:lineRule="auto"/>
        <w:ind w:left="0" w:right="0" w:firstLine="560"/>
        <w:jc w:val="left"/>
      </w:pPr>
      <w:bookmarkStart w:id="1302" w:name="bookmark1302"/>
      <w:bookmarkStart w:id="1303" w:name="bookmark1303"/>
      <w:bookmarkStart w:id="1304" w:name="bookmark1304"/>
      <w:r>
        <w:rPr>
          <w:b w:val="0"/>
          <w:bCs w:val="0"/>
          <w:color w:val="000000"/>
          <w:spacing w:val="0"/>
          <w:w w:val="100"/>
          <w:position w:val="0"/>
        </w:rPr>
        <w:t>2.</w:t>
      </w:r>
      <w:r>
        <w:rPr>
          <w:b w:val="0"/>
          <w:bCs w:val="0"/>
          <w:color w:val="000000"/>
          <w:spacing w:val="0"/>
          <w:w w:val="100"/>
          <w:position w:val="0"/>
        </w:rPr>
        <w:t>支付其他与经营活动有关的现金</w:t>
      </w:r>
      <w:bookmarkEnd w:id="1302"/>
      <w:bookmarkEnd w:id="1303"/>
      <w:bookmarkEnd w:id="1304"/>
    </w:p>
    <w:tbl>
      <w:tblPr>
        <w:tblOverlap w:val="never"/>
        <w:jc w:val="center"/>
        <w:tblLayout w:type="fixed"/>
      </w:tblPr>
      <w:tblGrid>
        <w:gridCol w:w="5477"/>
        <w:gridCol w:w="2213"/>
        <w:gridCol w:w="2242"/>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上年同期数</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付现的管理费用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141,256, </w:t>
            </w:r>
            <w:r>
              <w:rPr>
                <w:color w:val="000000"/>
                <w:spacing w:val="0"/>
                <w:w w:val="100"/>
                <w:position w:val="0"/>
                <w:sz w:val="18"/>
                <w:szCs w:val="18"/>
              </w:rPr>
              <w:t xml:space="preserve">832. </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139, 407, </w:t>
            </w:r>
            <w:r>
              <w:rPr>
                <w:color w:val="000000"/>
                <w:spacing w:val="0"/>
                <w:w w:val="100"/>
                <w:position w:val="0"/>
                <w:sz w:val="18"/>
                <w:szCs w:val="18"/>
              </w:rPr>
              <w:t xml:space="preserve">608. </w:t>
            </w:r>
            <w:r>
              <w:rPr>
                <w:color w:val="000000"/>
                <w:spacing w:val="0"/>
                <w:w w:val="100"/>
                <w:position w:val="0"/>
                <w:sz w:val="18"/>
                <w:szCs w:val="18"/>
              </w:rPr>
              <w:t>81</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付现的销售费用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117,666, </w:t>
            </w:r>
            <w:r>
              <w:rPr>
                <w:color w:val="000000"/>
                <w:spacing w:val="0"/>
                <w:w w:val="100"/>
                <w:position w:val="0"/>
                <w:sz w:val="18"/>
                <w:szCs w:val="18"/>
              </w:rPr>
              <w:t>961.46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162, 829, </w:t>
            </w:r>
            <w:r>
              <w:rPr>
                <w:color w:val="000000"/>
                <w:spacing w:val="0"/>
                <w:w w:val="100"/>
                <w:position w:val="0"/>
                <w:sz w:val="18"/>
                <w:szCs w:val="18"/>
              </w:rPr>
              <w:t>198.41</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付现的研发费用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15, 160, </w:t>
            </w:r>
            <w:r>
              <w:rPr>
                <w:color w:val="000000"/>
                <w:spacing w:val="0"/>
                <w:w w:val="100"/>
                <w:position w:val="0"/>
                <w:sz w:val="18"/>
                <w:szCs w:val="18"/>
              </w:rPr>
              <w:t xml:space="preserve">654. </w:t>
            </w:r>
            <w:r>
              <w:rPr>
                <w:color w:val="000000"/>
                <w:spacing w:val="0"/>
                <w:w w:val="100"/>
                <w:position w:val="0"/>
                <w:sz w:val="18"/>
                <w:szCs w:val="18"/>
              </w:rPr>
              <w:t>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23,564,219.54</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支付的保证金及押金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146, </w:t>
            </w:r>
            <w:r>
              <w:rPr>
                <w:color w:val="000000"/>
                <w:spacing w:val="0"/>
                <w:w w:val="100"/>
                <w:position w:val="0"/>
                <w:sz w:val="18"/>
                <w:szCs w:val="18"/>
              </w:rPr>
              <w:t>661,943.02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1,228,412, </w:t>
            </w:r>
            <w:r>
              <w:rPr>
                <w:color w:val="000000"/>
                <w:spacing w:val="0"/>
                <w:w w:val="100"/>
                <w:position w:val="0"/>
                <w:sz w:val="18"/>
                <w:szCs w:val="18"/>
              </w:rPr>
              <w:t xml:space="preserve">422. </w:t>
            </w:r>
            <w:r>
              <w:rPr>
                <w:color w:val="000000"/>
                <w:spacing w:val="0"/>
                <w:w w:val="100"/>
                <w:position w:val="0"/>
                <w:sz w:val="18"/>
                <w:szCs w:val="18"/>
              </w:rPr>
              <w:t>25</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支付的往来款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1,594, 152, </w:t>
            </w:r>
            <w:r>
              <w:rPr>
                <w:color w:val="000000"/>
                <w:spacing w:val="0"/>
                <w:w w:val="100"/>
                <w:position w:val="0"/>
                <w:sz w:val="18"/>
                <w:szCs w:val="18"/>
              </w:rPr>
              <w:t>170.06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2, 025, 890, </w:t>
            </w:r>
            <w:r>
              <w:rPr>
                <w:color w:val="000000"/>
                <w:spacing w:val="0"/>
                <w:w w:val="100"/>
                <w:position w:val="0"/>
                <w:sz w:val="18"/>
                <w:szCs w:val="18"/>
              </w:rPr>
              <w:t xml:space="preserve">951. </w:t>
            </w:r>
            <w:r>
              <w:rPr>
                <w:color w:val="000000"/>
                <w:spacing w:val="0"/>
                <w:w w:val="100"/>
                <w:position w:val="0"/>
                <w:sz w:val="18"/>
                <w:szCs w:val="18"/>
              </w:rPr>
              <w:t>97</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支付的暂借款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 xml:space="preserve">2, 446, </w:t>
            </w:r>
            <w:r>
              <w:rPr>
                <w:color w:val="000000"/>
                <w:spacing w:val="0"/>
                <w:w w:val="100"/>
                <w:position w:val="0"/>
                <w:sz w:val="18"/>
                <w:szCs w:val="18"/>
              </w:rPr>
              <w:t xml:space="preserve">346. </w:t>
            </w:r>
            <w:r>
              <w:rPr>
                <w:color w:val="000000"/>
                <w:spacing w:val="0"/>
                <w:w w:val="100"/>
                <w:position w:val="0"/>
                <w:sz w:val="18"/>
                <w:szCs w:val="18"/>
              </w:rPr>
              <w:t>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14, </w:t>
            </w:r>
            <w:r>
              <w:rPr>
                <w:color w:val="000000"/>
                <w:spacing w:val="0"/>
                <w:w w:val="100"/>
                <w:position w:val="0"/>
                <w:sz w:val="18"/>
                <w:szCs w:val="18"/>
              </w:rPr>
              <w:t>162,587.46</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付现的银行手续费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 xml:space="preserve">4, </w:t>
            </w:r>
            <w:r>
              <w:rPr>
                <w:color w:val="000000"/>
                <w:spacing w:val="0"/>
                <w:w w:val="100"/>
                <w:position w:val="0"/>
                <w:sz w:val="18"/>
                <w:szCs w:val="18"/>
              </w:rPr>
              <w:t>655,865.63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 xml:space="preserve">4, 272, </w:t>
            </w:r>
            <w:r>
              <w:rPr>
                <w:color w:val="000000"/>
                <w:spacing w:val="0"/>
                <w:w w:val="100"/>
                <w:position w:val="0"/>
                <w:sz w:val="18"/>
                <w:szCs w:val="18"/>
              </w:rPr>
              <w:t xml:space="preserve">806. </w:t>
            </w:r>
            <w:r>
              <w:rPr>
                <w:color w:val="000000"/>
                <w:spacing w:val="0"/>
                <w:w w:val="100"/>
                <w:position w:val="0"/>
                <w:sz w:val="18"/>
                <w:szCs w:val="18"/>
              </w:rPr>
              <w:t>00</w:t>
            </w:r>
          </w:p>
        </w:tc>
      </w:tr>
    </w:tbl>
    <w:p>
      <w:pPr>
        <w:spacing w:lineRule="exact" w:line="1"/>
        <w:rPr>
          <w:sz w:val="2"/>
          <w:szCs w:val="2"/>
        </w:rPr>
      </w:pPr>
      <w:r>
        <w:br w:type="page"/>
      </w:r>
    </w:p>
    <w:tbl>
      <w:tblPr>
        <w:tblOverlap w:val="never"/>
        <w:jc w:val="center"/>
        <w:tblLayout w:type="fixed"/>
      </w:tblPr>
      <w:tblGrid>
        <w:gridCol w:w="5477"/>
        <w:gridCol w:w="2213"/>
        <w:gridCol w:w="2242"/>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支付的代收代付款项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224,176, </w:t>
            </w:r>
            <w:r>
              <w:rPr>
                <w:color w:val="000000"/>
                <w:spacing w:val="0"/>
                <w:w w:val="100"/>
                <w:position w:val="0"/>
                <w:sz w:val="18"/>
                <w:szCs w:val="18"/>
              </w:rPr>
              <w:t xml:space="preserve">879. </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43,325,503.30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经营性质押的定期存款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77,266, </w:t>
            </w:r>
            <w:r>
              <w:rPr>
                <w:color w:val="000000"/>
                <w:spacing w:val="0"/>
                <w:w w:val="100"/>
                <w:position w:val="0"/>
                <w:sz w:val="18"/>
                <w:szCs w:val="18"/>
              </w:rPr>
              <w:t>803.30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54, 000, </w:t>
            </w:r>
            <w:r>
              <w:rPr>
                <w:color w:val="000000"/>
                <w:spacing w:val="0"/>
                <w:w w:val="100"/>
                <w:position w:val="0"/>
                <w:sz w:val="18"/>
                <w:szCs w:val="18"/>
              </w:rPr>
              <w:t xml:space="preserve">000. </w:t>
            </w:r>
            <w:r>
              <w:rPr>
                <w:color w:val="000000"/>
                <w:spacing w:val="0"/>
                <w:w w:val="100"/>
                <w:position w:val="0"/>
                <w:sz w:val="18"/>
                <w:szCs w:val="18"/>
              </w:rPr>
              <w:t>00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22, 119, </w:t>
            </w:r>
            <w:r>
              <w:rPr>
                <w:color w:val="000000"/>
                <w:spacing w:val="0"/>
                <w:w w:val="100"/>
                <w:position w:val="0"/>
                <w:sz w:val="18"/>
                <w:szCs w:val="18"/>
              </w:rPr>
              <w:t>893.64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37,132,744.70</w:t>
            </w: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2, 345, 564, </w:t>
            </w:r>
            <w:r>
              <w:rPr>
                <w:color w:val="000000"/>
                <w:spacing w:val="0"/>
                <w:w w:val="100"/>
                <w:position w:val="0"/>
                <w:sz w:val="18"/>
                <w:szCs w:val="18"/>
              </w:rPr>
              <w:t xml:space="preserve">349. </w:t>
            </w:r>
            <w:r>
              <w:rPr>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3, 732, 998, </w:t>
            </w:r>
            <w:r>
              <w:rPr>
                <w:color w:val="000000"/>
                <w:spacing w:val="0"/>
                <w:w w:val="100"/>
                <w:position w:val="0"/>
                <w:sz w:val="18"/>
                <w:szCs w:val="18"/>
              </w:rPr>
              <w:t xml:space="preserve">042. </w:t>
            </w:r>
            <w:r>
              <w:rPr>
                <w:color w:val="000000"/>
                <w:spacing w:val="0"/>
                <w:w w:val="100"/>
                <w:position w:val="0"/>
                <w:sz w:val="18"/>
                <w:szCs w:val="18"/>
              </w:rPr>
              <w:t>44</w:t>
            </w:r>
          </w:p>
        </w:tc>
      </w:tr>
    </w:tbl>
    <w:p>
      <w:pPr>
        <w:widowControl w:val="0"/>
        <w:spacing w:after="659" w:line="1" w:lineRule="exact"/>
      </w:pPr>
    </w:p>
    <w:p>
      <w:pPr>
        <w:pStyle w:val="Style31"/>
        <w:keepNext/>
        <w:keepLines/>
        <w:widowControl w:val="0"/>
        <w:numPr>
          <w:ilvl w:val="0"/>
          <w:numId w:val="113"/>
        </w:numPr>
        <w:shd w:val="clear" w:color="auto" w:fill="auto"/>
        <w:bidi w:val="0"/>
        <w:spacing w:before="0" w:after="160" w:line="240" w:lineRule="auto"/>
        <w:ind w:left="0" w:right="0" w:firstLine="560"/>
        <w:jc w:val="left"/>
      </w:pPr>
      <w:bookmarkStart w:id="1305" w:name="bookmark1305"/>
      <w:bookmarkStart w:id="1306" w:name="bookmark1306"/>
      <w:bookmarkStart w:id="1307" w:name="bookmark1307"/>
      <w:bookmarkStart w:id="1308" w:name="bookmark1308"/>
      <w:bookmarkEnd w:id="1307"/>
      <w:r>
        <w:rPr>
          <w:b w:val="0"/>
          <w:bCs w:val="0"/>
          <w:color w:val="000000"/>
          <w:spacing w:val="0"/>
          <w:w w:val="100"/>
          <w:position w:val="0"/>
        </w:rPr>
        <w:t>收到其他与投资活动有关的现金</w:t>
      </w:r>
      <w:bookmarkEnd w:id="1305"/>
      <w:bookmarkEnd w:id="1306"/>
      <w:bookmarkEnd w:id="1308"/>
    </w:p>
    <w:tbl>
      <w:tblPr>
        <w:tblOverlap w:val="never"/>
        <w:jc w:val="center"/>
        <w:tblLayout w:type="fixed"/>
      </w:tblPr>
      <w:tblGrid>
        <w:gridCol w:w="5477"/>
        <w:gridCol w:w="2213"/>
        <w:gridCol w:w="2242"/>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上年同期数</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理财产品到期赎回本金及收益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39, </w:t>
            </w:r>
            <w:r>
              <w:rPr>
                <w:color w:val="000000"/>
                <w:spacing w:val="0"/>
                <w:w w:val="100"/>
                <w:position w:val="0"/>
                <w:sz w:val="18"/>
                <w:szCs w:val="18"/>
              </w:rPr>
              <w:t>840,207.40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50, 129, </w:t>
            </w:r>
            <w:r>
              <w:rPr>
                <w:color w:val="000000"/>
                <w:spacing w:val="0"/>
                <w:w w:val="100"/>
                <w:position w:val="0"/>
                <w:sz w:val="18"/>
                <w:szCs w:val="18"/>
              </w:rPr>
              <w:t xml:space="preserve">452. </w:t>
            </w:r>
            <w:r>
              <w:rPr>
                <w:color w:val="000000"/>
                <w:spacing w:val="0"/>
                <w:w w:val="100"/>
                <w:position w:val="0"/>
                <w:sz w:val="18"/>
                <w:szCs w:val="18"/>
              </w:rPr>
              <w:t>05</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收回计息往来款及利息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76, </w:t>
            </w:r>
            <w:r>
              <w:rPr>
                <w:color w:val="000000"/>
                <w:spacing w:val="0"/>
                <w:w w:val="100"/>
                <w:position w:val="0"/>
                <w:sz w:val="18"/>
                <w:szCs w:val="18"/>
              </w:rPr>
              <w:t>173,091.34</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收回投资意向款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132,000,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4, 000, </w:t>
            </w:r>
            <w:r>
              <w:rPr>
                <w:color w:val="000000"/>
                <w:spacing w:val="0"/>
                <w:w w:val="100"/>
                <w:position w:val="0"/>
                <w:sz w:val="18"/>
                <w:szCs w:val="18"/>
              </w:rPr>
              <w:t xml:space="preserve">000. </w:t>
            </w:r>
            <w:r>
              <w:rPr>
                <w:color w:val="000000"/>
                <w:spacing w:val="0"/>
                <w:w w:val="100"/>
                <w:position w:val="0"/>
                <w:sz w:val="18"/>
                <w:szCs w:val="18"/>
              </w:rPr>
              <w:t>00</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171,840, </w:t>
            </w:r>
            <w:r>
              <w:rPr>
                <w:color w:val="000000"/>
                <w:spacing w:val="0"/>
                <w:w w:val="100"/>
                <w:position w:val="0"/>
                <w:sz w:val="18"/>
                <w:szCs w:val="18"/>
              </w:rPr>
              <w:t>207.40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130,302, </w:t>
            </w:r>
            <w:r>
              <w:rPr>
                <w:color w:val="000000"/>
                <w:spacing w:val="0"/>
                <w:w w:val="100"/>
                <w:position w:val="0"/>
                <w:sz w:val="18"/>
                <w:szCs w:val="18"/>
              </w:rPr>
              <w:t xml:space="preserve">543. </w:t>
            </w:r>
            <w:r>
              <w:rPr>
                <w:color w:val="000000"/>
                <w:spacing w:val="0"/>
                <w:w w:val="100"/>
                <w:position w:val="0"/>
                <w:sz w:val="18"/>
                <w:szCs w:val="18"/>
              </w:rPr>
              <w:t>39</w:t>
            </w:r>
          </w:p>
        </w:tc>
      </w:tr>
    </w:tbl>
    <w:p>
      <w:pPr>
        <w:widowControl w:val="0"/>
        <w:spacing w:after="659" w:line="1" w:lineRule="exact"/>
      </w:pPr>
    </w:p>
    <w:p>
      <w:pPr>
        <w:pStyle w:val="Style31"/>
        <w:keepNext/>
        <w:keepLines/>
        <w:widowControl w:val="0"/>
        <w:numPr>
          <w:ilvl w:val="0"/>
          <w:numId w:val="113"/>
        </w:numPr>
        <w:shd w:val="clear" w:color="auto" w:fill="auto"/>
        <w:bidi w:val="0"/>
        <w:spacing w:before="0" w:after="160" w:line="240" w:lineRule="auto"/>
        <w:ind w:left="0" w:right="0" w:firstLine="560"/>
        <w:jc w:val="left"/>
      </w:pPr>
      <w:bookmarkStart w:id="1309" w:name="bookmark1309"/>
      <w:bookmarkStart w:id="1310" w:name="bookmark1310"/>
      <w:bookmarkStart w:id="1311" w:name="bookmark1311"/>
      <w:bookmarkStart w:id="1312" w:name="bookmark1312"/>
      <w:bookmarkEnd w:id="1311"/>
      <w:r>
        <w:rPr>
          <w:b w:val="0"/>
          <w:bCs w:val="0"/>
          <w:color w:val="000000"/>
          <w:spacing w:val="0"/>
          <w:w w:val="100"/>
          <w:position w:val="0"/>
        </w:rPr>
        <w:t>支付其他与投资活动有关的现金</w:t>
      </w:r>
      <w:bookmarkEnd w:id="1309"/>
      <w:bookmarkEnd w:id="1310"/>
      <w:bookmarkEnd w:id="1312"/>
    </w:p>
    <w:tbl>
      <w:tblPr>
        <w:tblOverlap w:val="never"/>
        <w:jc w:val="center"/>
        <w:tblLayout w:type="fixed"/>
      </w:tblPr>
      <w:tblGrid>
        <w:gridCol w:w="5477"/>
        <w:gridCol w:w="2213"/>
        <w:gridCol w:w="2242"/>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上年同期数</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购买理财产品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39, 000, </w:t>
            </w:r>
            <w:r>
              <w:rPr>
                <w:color w:val="000000"/>
                <w:spacing w:val="0"/>
                <w:w w:val="100"/>
                <w:position w:val="0"/>
                <w:sz w:val="18"/>
                <w:szCs w:val="18"/>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52,790, </w:t>
            </w:r>
            <w:r>
              <w:rPr>
                <w:color w:val="000000"/>
                <w:spacing w:val="0"/>
                <w:w w:val="100"/>
                <w:position w:val="0"/>
                <w:sz w:val="18"/>
                <w:szCs w:val="18"/>
              </w:rPr>
              <w:t xml:space="preserve">000. </w:t>
            </w:r>
            <w:r>
              <w:rPr>
                <w:color w:val="000000"/>
                <w:spacing w:val="0"/>
                <w:w w:val="100"/>
                <w:position w:val="0"/>
                <w:sz w:val="18"/>
                <w:szCs w:val="18"/>
              </w:rPr>
              <w:t>00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支付的投资意向款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100, 000,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15,000, </w:t>
            </w:r>
            <w:r>
              <w:rPr>
                <w:color w:val="000000"/>
                <w:spacing w:val="0"/>
                <w:w w:val="100"/>
                <w:position w:val="0"/>
                <w:sz w:val="18"/>
                <w:szCs w:val="18"/>
              </w:rPr>
              <w:t xml:space="preserve">000. </w:t>
            </w:r>
            <w:r>
              <w:rPr>
                <w:color w:val="000000"/>
                <w:spacing w:val="0"/>
                <w:w w:val="100"/>
                <w:position w:val="0"/>
                <w:sz w:val="18"/>
                <w:szCs w:val="18"/>
              </w:rPr>
              <w:t>00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支付的计息往来款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50, 000, </w:t>
            </w:r>
            <w:r>
              <w:rPr>
                <w:color w:val="000000"/>
                <w:spacing w:val="0"/>
                <w:w w:val="100"/>
                <w:position w:val="0"/>
                <w:sz w:val="18"/>
                <w:szCs w:val="18"/>
              </w:rPr>
              <w:t xml:space="preserve">000. </w:t>
            </w:r>
            <w:r>
              <w:rPr>
                <w:color w:val="000000"/>
                <w:spacing w:val="0"/>
                <w:w w:val="100"/>
                <w:position w:val="0"/>
                <w:sz w:val="18"/>
                <w:szCs w:val="18"/>
              </w:rPr>
              <w:t>00</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139, 000,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117,790, </w:t>
            </w:r>
            <w:r>
              <w:rPr>
                <w:color w:val="000000"/>
                <w:spacing w:val="0"/>
                <w:w w:val="100"/>
                <w:position w:val="0"/>
                <w:sz w:val="18"/>
                <w:szCs w:val="18"/>
              </w:rPr>
              <w:t xml:space="preserve">000. </w:t>
            </w:r>
            <w:r>
              <w:rPr>
                <w:color w:val="000000"/>
                <w:spacing w:val="0"/>
                <w:w w:val="100"/>
                <w:position w:val="0"/>
                <w:sz w:val="18"/>
                <w:szCs w:val="18"/>
              </w:rPr>
              <w:t>00</w:t>
            </w:r>
          </w:p>
        </w:tc>
      </w:tr>
    </w:tbl>
    <w:p>
      <w:pPr>
        <w:widowControl w:val="0"/>
        <w:spacing w:after="659" w:line="1" w:lineRule="exact"/>
      </w:pPr>
    </w:p>
    <w:p>
      <w:pPr>
        <w:pStyle w:val="Style31"/>
        <w:keepNext/>
        <w:keepLines/>
        <w:widowControl w:val="0"/>
        <w:numPr>
          <w:ilvl w:val="0"/>
          <w:numId w:val="113"/>
        </w:numPr>
        <w:shd w:val="clear" w:color="auto" w:fill="auto"/>
        <w:bidi w:val="0"/>
        <w:spacing w:before="0" w:after="100" w:line="240" w:lineRule="auto"/>
        <w:ind w:left="0" w:right="0" w:firstLine="560"/>
        <w:jc w:val="left"/>
      </w:pPr>
      <w:bookmarkStart w:id="1313" w:name="bookmark1313"/>
      <w:bookmarkStart w:id="1314" w:name="bookmark1314"/>
      <w:bookmarkStart w:id="1315" w:name="bookmark1315"/>
      <w:bookmarkStart w:id="1316" w:name="bookmark1316"/>
      <w:bookmarkEnd w:id="1315"/>
      <w:r>
        <w:rPr>
          <w:b w:val="0"/>
          <w:bCs w:val="0"/>
          <w:color w:val="000000"/>
          <w:spacing w:val="0"/>
          <w:w w:val="100"/>
          <w:position w:val="0"/>
        </w:rPr>
        <w:t>收到其他与筹资活动有关的现金</w:t>
      </w:r>
      <w:bookmarkEnd w:id="1313"/>
      <w:bookmarkEnd w:id="1314"/>
      <w:bookmarkEnd w:id="1316"/>
    </w:p>
    <w:tbl>
      <w:tblPr>
        <w:tblOverlap w:val="never"/>
        <w:jc w:val="left"/>
        <w:tblLayout w:type="fixed"/>
      </w:tblPr>
      <w:tblGrid>
        <w:gridCol w:w="4608"/>
        <w:gridCol w:w="1978"/>
        <w:gridCol w:w="2011"/>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上年同期数</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收回上期筹资性质押的定期存款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 xml:space="preserve">72,500,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1,020, </w:t>
            </w:r>
            <w:r>
              <w:rPr>
                <w:color w:val="000000"/>
                <w:spacing w:val="0"/>
                <w:w w:val="100"/>
                <w:position w:val="0"/>
                <w:sz w:val="18"/>
                <w:szCs w:val="18"/>
              </w:rPr>
              <w:t xml:space="preserve">000. </w:t>
            </w:r>
            <w:r>
              <w:rPr>
                <w:color w:val="000000"/>
                <w:spacing w:val="0"/>
                <w:w w:val="100"/>
                <w:position w:val="0"/>
                <w:sz w:val="18"/>
                <w:szCs w:val="18"/>
              </w:rPr>
              <w:t>00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收到出口押汇借款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 xml:space="preserve">78, 298, </w:t>
            </w:r>
            <w:r>
              <w:rPr>
                <w:color w:val="000000"/>
                <w:spacing w:val="0"/>
                <w:w w:val="100"/>
                <w:position w:val="0"/>
                <w:sz w:val="18"/>
                <w:szCs w:val="18"/>
              </w:rPr>
              <w:t xml:space="preserve">800.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应收票据贴现收到的现金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192,203, </w:t>
            </w:r>
            <w:r>
              <w:rPr>
                <w:color w:val="000000"/>
                <w:spacing w:val="0"/>
                <w:w w:val="100"/>
                <w:position w:val="0"/>
                <w:sz w:val="18"/>
                <w:szCs w:val="18"/>
              </w:rPr>
              <w:t xml:space="preserve">191. </w:t>
            </w:r>
            <w:r>
              <w:rPr>
                <w:color w:val="000000"/>
                <w:spacing w:val="0"/>
                <w:w w:val="100"/>
                <w:position w:val="0"/>
                <w:sz w:val="18"/>
                <w:szCs w:val="18"/>
              </w:rPr>
              <w:t>13</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收回借款保证金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610, </w:t>
            </w:r>
            <w:r>
              <w:rPr>
                <w:color w:val="000000"/>
                <w:spacing w:val="0"/>
                <w:w w:val="100"/>
                <w:position w:val="0"/>
                <w:sz w:val="18"/>
                <w:szCs w:val="18"/>
              </w:rPr>
              <w:t xml:space="preserve">000. </w:t>
            </w:r>
            <w:r>
              <w:rPr>
                <w:color w:val="000000"/>
                <w:spacing w:val="0"/>
                <w:w w:val="100"/>
                <w:position w:val="0"/>
                <w:sz w:val="18"/>
                <w:szCs w:val="18"/>
              </w:rPr>
              <w:t>00</w:t>
            </w:r>
          </w:p>
        </w:tc>
      </w:tr>
    </w:tbl>
    <w:p>
      <w:pPr>
        <w:spacing w:lineRule="exact" w:line="1"/>
        <w:rPr>
          <w:sz w:val="2"/>
          <w:szCs w:val="2"/>
        </w:rPr>
      </w:pPr>
      <w:r>
        <w:br w:type="page"/>
      </w:r>
    </w:p>
    <w:tbl>
      <w:tblPr>
        <w:tblOverlap w:val="never"/>
        <w:jc w:val="left"/>
        <w:tblLayout w:type="fixed"/>
      </w:tblPr>
      <w:tblGrid>
        <w:gridCol w:w="4608"/>
        <w:gridCol w:w="1978"/>
        <w:gridCol w:w="2011"/>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收回融资担保费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262,350.00</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150,798, </w:t>
            </w:r>
            <w:r>
              <w:rPr>
                <w:color w:val="000000"/>
                <w:spacing w:val="0"/>
                <w:w w:val="100"/>
                <w:position w:val="0"/>
                <w:sz w:val="18"/>
                <w:szCs w:val="18"/>
              </w:rPr>
              <w:t xml:space="preserve">800.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194, </w:t>
            </w:r>
            <w:r>
              <w:rPr>
                <w:color w:val="000000"/>
                <w:spacing w:val="0"/>
                <w:w w:val="100"/>
                <w:position w:val="0"/>
                <w:sz w:val="18"/>
                <w:szCs w:val="18"/>
              </w:rPr>
              <w:t xml:space="preserve">095,541. </w:t>
            </w:r>
            <w:r>
              <w:rPr>
                <w:color w:val="000000"/>
                <w:spacing w:val="0"/>
                <w:w w:val="100"/>
                <w:position w:val="0"/>
                <w:sz w:val="18"/>
                <w:szCs w:val="18"/>
              </w:rPr>
              <w:t>13</w:t>
            </w:r>
          </w:p>
        </w:tc>
      </w:tr>
    </w:tbl>
    <w:p>
      <w:pPr>
        <w:widowControl w:val="0"/>
        <w:spacing w:after="579" w:line="1" w:lineRule="exact"/>
      </w:pPr>
    </w:p>
    <w:p>
      <w:pPr>
        <w:pStyle w:val="Style31"/>
        <w:keepNext/>
        <w:keepLines/>
        <w:widowControl w:val="0"/>
        <w:numPr>
          <w:ilvl w:val="0"/>
          <w:numId w:val="113"/>
        </w:numPr>
        <w:shd w:val="clear" w:color="auto" w:fill="auto"/>
        <w:bidi w:val="0"/>
        <w:spacing w:before="0" w:after="120" w:line="240" w:lineRule="auto"/>
        <w:ind w:left="0" w:right="0" w:firstLine="560"/>
        <w:jc w:val="left"/>
      </w:pPr>
      <w:bookmarkStart w:id="1317" w:name="bookmark1317"/>
      <w:bookmarkStart w:id="1318" w:name="bookmark1318"/>
      <w:bookmarkStart w:id="1319" w:name="bookmark1319"/>
      <w:bookmarkStart w:id="1320" w:name="bookmark1320"/>
      <w:bookmarkEnd w:id="1319"/>
      <w:r>
        <w:rPr>
          <w:b w:val="0"/>
          <w:bCs w:val="0"/>
          <w:color w:val="000000"/>
          <w:spacing w:val="0"/>
          <w:w w:val="100"/>
          <w:position w:val="0"/>
        </w:rPr>
        <w:t>支付其他与筹资活动有关的现金</w:t>
      </w:r>
      <w:bookmarkEnd w:id="1317"/>
      <w:bookmarkEnd w:id="1318"/>
      <w:bookmarkEnd w:id="1320"/>
    </w:p>
    <w:tbl>
      <w:tblPr>
        <w:tblOverlap w:val="never"/>
        <w:jc w:val="left"/>
        <w:tblLayout w:type="fixed"/>
      </w:tblPr>
      <w:tblGrid>
        <w:gridCol w:w="4622"/>
        <w:gridCol w:w="1963"/>
        <w:gridCol w:w="2002"/>
      </w:tblGrid>
      <w:tr>
        <w:trPr>
          <w:trHeight w:val="5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上年同期数</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支付筹资性质质押的定期存款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217,519, </w:t>
            </w:r>
            <w:r>
              <w:rPr>
                <w:color w:val="000000"/>
                <w:spacing w:val="0"/>
                <w:w w:val="100"/>
                <w:position w:val="0"/>
                <w:sz w:val="18"/>
                <w:szCs w:val="18"/>
              </w:rPr>
              <w:t xml:space="preserve">424. </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 xml:space="preserve">72,500, </w:t>
            </w:r>
            <w:r>
              <w:rPr>
                <w:color w:val="000000"/>
                <w:spacing w:val="0"/>
                <w:w w:val="100"/>
                <w:position w:val="0"/>
                <w:sz w:val="18"/>
                <w:szCs w:val="18"/>
              </w:rPr>
              <w:t>000.00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归还票据贴现借款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199, 400,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归还出口押汇借款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 xml:space="preserve">58,724, </w:t>
            </w: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支付股权激励回购款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127,467,307.28</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归还委托借款本金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113,907,683.49</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支付委托借款筹资费用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352,833.33</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支付利欧转债赎回、回售款项及其相关手续费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2,543,279.30</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478, 186, </w:t>
            </w:r>
            <w:r>
              <w:rPr>
                <w:color w:val="000000"/>
                <w:spacing w:val="0"/>
                <w:w w:val="100"/>
                <w:position w:val="0"/>
                <w:sz w:val="18"/>
                <w:szCs w:val="18"/>
              </w:rPr>
              <w:t xml:space="preserve">803. </w:t>
            </w:r>
            <w:r>
              <w:rPr>
                <w:color w:val="000000"/>
                <w:spacing w:val="0"/>
                <w:w w:val="100"/>
                <w:position w:val="0"/>
                <w:sz w:val="18"/>
                <w:szCs w:val="18"/>
              </w:rPr>
              <w:t>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314, </w:t>
            </w:r>
            <w:r>
              <w:rPr>
                <w:color w:val="000000"/>
                <w:spacing w:val="0"/>
                <w:w w:val="100"/>
                <w:position w:val="0"/>
                <w:sz w:val="18"/>
                <w:szCs w:val="18"/>
              </w:rPr>
              <w:t xml:space="preserve">227,824. </w:t>
            </w:r>
            <w:r>
              <w:rPr>
                <w:color w:val="000000"/>
                <w:spacing w:val="0"/>
                <w:w w:val="100"/>
                <w:position w:val="0"/>
                <w:sz w:val="18"/>
                <w:szCs w:val="18"/>
              </w:rPr>
              <w:t>10</w:t>
            </w:r>
          </w:p>
        </w:tc>
      </w:tr>
    </w:tbl>
    <w:p>
      <w:pPr>
        <w:widowControl w:val="0"/>
        <w:spacing w:after="639" w:line="1" w:lineRule="exact"/>
      </w:pPr>
    </w:p>
    <w:p>
      <w:pPr>
        <w:pStyle w:val="Style31"/>
        <w:keepNext/>
        <w:keepLines/>
        <w:widowControl w:val="0"/>
        <w:numPr>
          <w:ilvl w:val="0"/>
          <w:numId w:val="113"/>
        </w:numPr>
        <w:shd w:val="clear" w:color="auto" w:fill="auto"/>
        <w:bidi w:val="0"/>
        <w:spacing w:before="0" w:after="280" w:line="240" w:lineRule="auto"/>
        <w:ind w:left="0" w:right="0" w:firstLine="560"/>
        <w:jc w:val="left"/>
      </w:pPr>
      <w:bookmarkStart w:id="1321" w:name="bookmark1321"/>
      <w:bookmarkStart w:id="1322" w:name="bookmark1322"/>
      <w:bookmarkStart w:id="1323" w:name="bookmark1323"/>
      <w:bookmarkStart w:id="1324" w:name="bookmark1324"/>
      <w:bookmarkEnd w:id="1323"/>
      <w:r>
        <w:rPr>
          <w:b w:val="0"/>
          <w:bCs w:val="0"/>
          <w:color w:val="000000"/>
          <w:spacing w:val="0"/>
          <w:w w:val="100"/>
          <w:position w:val="0"/>
        </w:rPr>
        <w:t>现金流量表补充资料</w:t>
      </w:r>
      <w:bookmarkEnd w:id="1321"/>
      <w:bookmarkEnd w:id="1322"/>
      <w:bookmarkEnd w:id="1324"/>
    </w:p>
    <w:p>
      <w:pPr>
        <w:pStyle w:val="Style40"/>
        <w:keepNext/>
        <w:keepLines/>
        <w:widowControl w:val="0"/>
        <w:shd w:val="clear" w:color="auto" w:fill="auto"/>
        <w:bidi w:val="0"/>
        <w:spacing w:before="0" w:after="120" w:line="240" w:lineRule="auto"/>
        <w:ind w:left="0" w:right="0" w:firstLine="560"/>
        <w:jc w:val="left"/>
      </w:pPr>
      <w:bookmarkStart w:id="1325" w:name="bookmark1325"/>
      <w:bookmarkStart w:id="1326" w:name="bookmark1326"/>
      <w:bookmarkStart w:id="1327" w:name="bookmark1327"/>
      <w:r>
        <w:rPr>
          <w:b w:val="0"/>
          <w:bCs w:val="0"/>
          <w:color w:val="000000"/>
          <w:spacing w:val="0"/>
          <w:w w:val="100"/>
          <w:position w:val="0"/>
        </w:rPr>
        <w:t>（1）</w:t>
      </w:r>
      <w:r>
        <w:rPr>
          <w:b w:val="0"/>
          <w:bCs w:val="0"/>
          <w:color w:val="000000"/>
          <w:spacing w:val="0"/>
          <w:w w:val="100"/>
          <w:position w:val="0"/>
        </w:rPr>
        <w:t>现金流量表补充资料</w:t>
      </w:r>
      <w:bookmarkEnd w:id="1325"/>
      <w:bookmarkEnd w:id="1326"/>
      <w:bookmarkEnd w:id="1327"/>
    </w:p>
    <w:tbl>
      <w:tblPr>
        <w:tblOverlap w:val="never"/>
        <w:jc w:val="left"/>
        <w:tblLayout w:type="fixed"/>
      </w:tblPr>
      <w:tblGrid>
        <w:gridCol w:w="4565"/>
        <w:gridCol w:w="1973"/>
        <w:gridCol w:w="2011"/>
      </w:tblGrid>
      <w:tr>
        <w:trPr>
          <w:trHeight w:val="5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补充资料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4,773,723,012. </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308, </w:t>
            </w:r>
            <w:r>
              <w:rPr>
                <w:color w:val="000000"/>
                <w:spacing w:val="0"/>
                <w:w w:val="100"/>
                <w:position w:val="0"/>
                <w:sz w:val="18"/>
                <w:szCs w:val="18"/>
              </w:rPr>
              <w:t>894,237.44</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221,017, </w:t>
            </w:r>
            <w:r>
              <w:rPr>
                <w:color w:val="000000"/>
                <w:spacing w:val="0"/>
                <w:w w:val="100"/>
                <w:position w:val="0"/>
                <w:sz w:val="18"/>
                <w:szCs w:val="18"/>
              </w:rPr>
              <w:t xml:space="preserve">875. </w:t>
            </w:r>
            <w:r>
              <w:rPr>
                <w:color w:val="000000"/>
                <w:spacing w:val="0"/>
                <w:w w:val="100"/>
                <w:position w:val="0"/>
                <w:sz w:val="18"/>
                <w:szCs w:val="18"/>
              </w:rPr>
              <w:t>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279, </w:t>
            </w:r>
            <w:r>
              <w:rPr>
                <w:color w:val="000000"/>
                <w:spacing w:val="0"/>
                <w:w w:val="100"/>
                <w:position w:val="0"/>
                <w:sz w:val="18"/>
                <w:szCs w:val="18"/>
              </w:rPr>
              <w:t>808,441.33</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7" w:lineRule="exact"/>
              <w:ind w:left="720" w:right="0" w:firstLine="0"/>
              <w:jc w:val="left"/>
            </w:pPr>
            <w:r>
              <w:rPr>
                <w:color w:val="000000"/>
                <w:spacing w:val="0"/>
                <w:w w:val="100"/>
                <w:position w:val="0"/>
              </w:rPr>
              <w:t>固定资产折旧、油气资产折耗、生产性生物资产 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114,059,372.48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111,846,143.92</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72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18, </w:t>
            </w:r>
            <w:r>
              <w:rPr>
                <w:color w:val="000000"/>
                <w:spacing w:val="0"/>
                <w:w w:val="100"/>
                <w:position w:val="0"/>
                <w:sz w:val="18"/>
                <w:szCs w:val="18"/>
              </w:rPr>
              <w:t>501,419.84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 xml:space="preserve">15,273, </w:t>
            </w:r>
            <w:r>
              <w:rPr>
                <w:color w:val="000000"/>
                <w:spacing w:val="0"/>
                <w:w w:val="100"/>
                <w:position w:val="0"/>
                <w:sz w:val="18"/>
                <w:szCs w:val="18"/>
              </w:rPr>
              <w:t>601.45</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72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28, 690, </w:t>
            </w:r>
            <w:r>
              <w:rPr>
                <w:color w:val="000000"/>
                <w:spacing w:val="0"/>
                <w:w w:val="100"/>
                <w:position w:val="0"/>
                <w:sz w:val="18"/>
                <w:szCs w:val="18"/>
              </w:rPr>
              <w:t>905.47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18,592,172.95</w:t>
            </w:r>
          </w:p>
        </w:tc>
      </w:tr>
      <w:tr>
        <w:trPr>
          <w:trHeight w:val="76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720" w:right="0" w:firstLine="0"/>
              <w:jc w:val="left"/>
            </w:pPr>
            <w:r>
              <w:rPr>
                <w:color w:val="000000"/>
                <w:spacing w:val="0"/>
                <w:w w:val="100"/>
                <w:position w:val="0"/>
              </w:rPr>
              <w:t>处置固定资产、无形资产和其他长期资产的损</w:t>
            </w:r>
          </w:p>
          <w:p>
            <w:pPr>
              <w:pStyle w:val="Style6"/>
              <w:keepNext w:val="0"/>
              <w:keepLines w:val="0"/>
              <w:widowControl w:val="0"/>
              <w:shd w:val="clear" w:color="auto" w:fill="auto"/>
              <w:bidi w:val="0"/>
              <w:spacing w:before="0" w:after="0" w:line="240" w:lineRule="auto"/>
              <w:ind w:left="720" w:right="0" w:firstLine="0"/>
              <w:jc w:val="left"/>
            </w:pPr>
            <w:r>
              <w:rPr>
                <w:color w:val="000000"/>
                <w:spacing w:val="0"/>
                <w:w w:val="100"/>
                <w:position w:val="0"/>
              </w:rPr>
              <w:t>失（收益以“一”号填列）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3,755,300.83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-19, 347,139.57</w:t>
            </w:r>
          </w:p>
        </w:tc>
      </w:tr>
    </w:tbl>
    <w:p>
      <w:pPr>
        <w:spacing w:lineRule="exact" w:line="1"/>
        <w:rPr>
          <w:sz w:val="2"/>
          <w:szCs w:val="2"/>
        </w:rPr>
      </w:pPr>
      <w:r>
        <w:br w:type="page"/>
      </w:r>
    </w:p>
    <w:tbl>
      <w:tblPr>
        <w:tblOverlap w:val="never"/>
        <w:jc w:val="left"/>
        <w:tblLayout w:type="fixed"/>
      </w:tblPr>
      <w:tblGrid>
        <w:gridCol w:w="4565"/>
        <w:gridCol w:w="1973"/>
        <w:gridCol w:w="2011"/>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固定资产报废损失（收益以“一”号填列）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1,412,986.22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602,922.39</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公允价值变动损失（收益以“一”号填列）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-5,946, </w:t>
            </w:r>
            <w:r>
              <w:rPr>
                <w:color w:val="000000"/>
                <w:spacing w:val="0"/>
                <w:w w:val="100"/>
                <w:position w:val="0"/>
                <w:sz w:val="18"/>
                <w:szCs w:val="18"/>
              </w:rPr>
              <w:t xml:space="preserve">690, </w:t>
            </w:r>
            <w:r>
              <w:rPr>
                <w:color w:val="000000"/>
                <w:spacing w:val="0"/>
                <w:w w:val="100"/>
                <w:position w:val="0"/>
                <w:sz w:val="18"/>
                <w:szCs w:val="18"/>
              </w:rPr>
              <w:t>571.45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2,553,275.06</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46, </w:t>
            </w:r>
            <w:r>
              <w:rPr>
                <w:color w:val="000000"/>
                <w:spacing w:val="0"/>
                <w:w w:val="100"/>
                <w:position w:val="0"/>
                <w:sz w:val="18"/>
                <w:szCs w:val="18"/>
              </w:rPr>
              <w:t>487,247.44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122,256, </w:t>
            </w:r>
            <w:r>
              <w:rPr>
                <w:color w:val="000000"/>
                <w:spacing w:val="0"/>
                <w:w w:val="100"/>
                <w:position w:val="0"/>
                <w:sz w:val="18"/>
                <w:szCs w:val="18"/>
              </w:rPr>
              <w:t xml:space="preserve">373. </w:t>
            </w:r>
            <w:r>
              <w:rPr>
                <w:color w:val="000000"/>
                <w:spacing w:val="0"/>
                <w:w w:val="100"/>
                <w:position w:val="0"/>
                <w:sz w:val="18"/>
                <w:szCs w:val="18"/>
              </w:rPr>
              <w:t>29</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-32, </w:t>
            </w:r>
            <w:r>
              <w:rPr>
                <w:color w:val="000000"/>
                <w:spacing w:val="0"/>
                <w:w w:val="100"/>
                <w:position w:val="0"/>
                <w:sz w:val="18"/>
                <w:szCs w:val="18"/>
              </w:rPr>
              <w:t xml:space="preserve">609, </w:t>
            </w:r>
            <w:r>
              <w:rPr>
                <w:color w:val="000000"/>
                <w:spacing w:val="0"/>
                <w:w w:val="100"/>
                <w:position w:val="0"/>
                <w:sz w:val="18"/>
                <w:szCs w:val="18"/>
              </w:rPr>
              <w:t xml:space="preserve">232.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-169,192,551.02</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-11,357, 185. </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-18,795,958.96</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1,426, </w:t>
            </w:r>
            <w:r>
              <w:rPr>
                <w:color w:val="000000"/>
                <w:spacing w:val="0"/>
                <w:w w:val="100"/>
                <w:position w:val="0"/>
                <w:sz w:val="18"/>
                <w:szCs w:val="18"/>
              </w:rPr>
              <w:t>885,092.58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17, </w:t>
            </w:r>
            <w:r>
              <w:rPr>
                <w:color w:val="000000"/>
                <w:spacing w:val="0"/>
                <w:w w:val="100"/>
                <w:position w:val="0"/>
                <w:sz w:val="18"/>
                <w:szCs w:val="18"/>
              </w:rPr>
              <w:t>978,219.77</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-63,284, 601.81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-16,220, 678.02</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-334, 891,964.30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200,511,696.63</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211,667,345.67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22,412,978.03</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6,814, </w:t>
            </w:r>
            <w:r>
              <w:rPr>
                <w:color w:val="000000"/>
                <w:spacing w:val="0"/>
                <w:w w:val="100"/>
                <w:position w:val="0"/>
                <w:sz w:val="18"/>
                <w:szCs w:val="18"/>
              </w:rPr>
              <w:t xml:space="preserve">498. </w:t>
            </w:r>
            <w:r>
              <w:rPr>
                <w:color w:val="000000"/>
                <w:spacing w:val="0"/>
                <w:w w:val="100"/>
                <w:position w:val="0"/>
                <w:sz w:val="18"/>
                <w:szCs w:val="18"/>
              </w:rPr>
              <w:t>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301,961.32</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464, </w:t>
            </w:r>
            <w:r>
              <w:rPr>
                <w:color w:val="000000"/>
                <w:spacing w:val="0"/>
                <w:w w:val="100"/>
                <w:position w:val="0"/>
                <w:sz w:val="18"/>
                <w:szCs w:val="18"/>
              </w:rPr>
              <w:t>181,502.78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877,475,696.01</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w:t>
            </w:r>
            <w:r>
              <w:rPr>
                <w:color w:val="000000"/>
                <w:spacing w:val="0"/>
                <w:w w:val="100"/>
                <w:position w:val="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631,085, </w:t>
            </w:r>
            <w:r>
              <w:rPr>
                <w:color w:val="000000"/>
                <w:spacing w:val="0"/>
                <w:w w:val="100"/>
                <w:position w:val="0"/>
                <w:sz w:val="18"/>
                <w:szCs w:val="18"/>
              </w:rPr>
              <w:t xml:space="preserve">178. </w:t>
            </w:r>
            <w:r>
              <w:rPr>
                <w:color w:val="000000"/>
                <w:spacing w:val="0"/>
                <w:w w:val="100"/>
                <w:position w:val="0"/>
                <w:sz w:val="18"/>
                <w:szCs w:val="18"/>
              </w:rPr>
              <w:t>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1,693,372,826.96</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1,693,372,826.96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2, 084, </w:t>
            </w:r>
            <w:r>
              <w:rPr>
                <w:color w:val="000000"/>
                <w:spacing w:val="0"/>
                <w:w w:val="100"/>
                <w:position w:val="0"/>
                <w:sz w:val="18"/>
                <w:szCs w:val="18"/>
              </w:rPr>
              <w:t>553,485.47</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-1,062,287,647.98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-391, </w:t>
            </w:r>
            <w:r>
              <w:rPr>
                <w:color w:val="000000"/>
                <w:spacing w:val="0"/>
                <w:w w:val="100"/>
                <w:position w:val="0"/>
                <w:sz w:val="18"/>
                <w:szCs w:val="18"/>
              </w:rPr>
              <w:t xml:space="preserve">180, </w:t>
            </w:r>
            <w:r>
              <w:rPr>
                <w:color w:val="000000"/>
                <w:spacing w:val="0"/>
                <w:w w:val="100"/>
                <w:position w:val="0"/>
                <w:sz w:val="18"/>
                <w:szCs w:val="18"/>
              </w:rPr>
              <w:t>658.51</w:t>
            </w:r>
          </w:p>
        </w:tc>
      </w:tr>
    </w:tbl>
    <w:tbl>
      <w:tblPr>
        <w:tblOverlap w:val="never"/>
        <w:jc w:val="left"/>
        <w:tblLayout w:type="fixed"/>
      </w:tblPr>
      <w:tblGrid>
        <w:gridCol w:w="5314"/>
        <w:gridCol w:w="2371"/>
      </w:tblGrid>
      <w:tr>
        <w:trPr>
          <w:trHeight w:val="590" w:hRule="exact"/>
        </w:trPr>
        <w:tc>
          <w:tcPr>
            <w:gridSpan w:val="2"/>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（2）</w:t>
            </w:r>
            <w:r>
              <w:rPr>
                <w:color w:val="000000"/>
                <w:spacing w:val="0"/>
                <w:w w:val="100"/>
                <w:position w:val="0"/>
              </w:rPr>
              <w:t>本期收到的处置子公司的现金净额</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本期处置子公司于本期收到的现金或现金等价物</w:t>
            </w: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21"/>
          <w:footerReference w:type="default" r:id="rId22"/>
          <w:headerReference w:type="first" r:id="rId23"/>
          <w:footerReference w:type="first" r:id="rId24"/>
          <w:footnotePr>
            <w:pos w:val="pageBottom"/>
            <w:numFmt w:val="decimal"/>
            <w:numRestart w:val="continuous"/>
          </w:footnotePr>
          <w:pgSz w:w="11900" w:h="16840"/>
          <w:pgMar w:top="1421" w:right="991" w:bottom="1508" w:left="945" w:header="0" w:footer="3" w:gutter="0"/>
          <w:cols w:space="720"/>
          <w:noEndnote/>
          <w:titlePg/>
          <w:rtlGutter w:val="0"/>
          <w:docGrid w:linePitch="360"/>
        </w:sectPr>
      </w:pPr>
    </w:p>
    <w:tbl>
      <w:tblPr>
        <w:tblOverlap w:val="never"/>
        <w:jc w:val="left"/>
        <w:tblLayout w:type="fixed"/>
      </w:tblPr>
      <w:tblGrid>
        <w:gridCol w:w="5314"/>
        <w:gridCol w:w="2333"/>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其中：大农实业</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pPr>
            <w:r>
              <w:rPr>
                <w:color w:val="000000"/>
                <w:spacing w:val="0"/>
                <w:w w:val="100"/>
                <w:position w:val="0"/>
              </w:rPr>
              <w:t>翔鹅铸造</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减：丧失控制权日子公司持有的现金及现金等价物</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其中：大农实业</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pPr>
            <w:r>
              <w:rPr>
                <w:color w:val="000000"/>
                <w:spacing w:val="0"/>
                <w:w w:val="100"/>
                <w:position w:val="0"/>
              </w:rPr>
              <w:t>翔鹅铸造</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加：以前期间处置子公司于本期收到的现金或现金等价物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48, 038, </w:t>
            </w:r>
            <w:r>
              <w:rPr>
                <w:color w:val="000000"/>
                <w:spacing w:val="0"/>
                <w:w w:val="100"/>
                <w:position w:val="0"/>
                <w:sz w:val="18"/>
                <w:szCs w:val="18"/>
              </w:rPr>
              <w:t xml:space="preserve">864. </w:t>
            </w:r>
            <w:r>
              <w:rPr>
                <w:color w:val="000000"/>
                <w:spacing w:val="0"/>
                <w:w w:val="100"/>
                <w:position w:val="0"/>
                <w:sz w:val="18"/>
                <w:szCs w:val="18"/>
              </w:rPr>
              <w:t>42</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其中：大农实业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44, </w:t>
            </w:r>
            <w:r>
              <w:rPr>
                <w:color w:val="000000"/>
                <w:spacing w:val="0"/>
                <w:w w:val="100"/>
                <w:position w:val="0"/>
                <w:sz w:val="18"/>
                <w:szCs w:val="18"/>
              </w:rPr>
              <w:t>420,319.33</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pPr>
            <w:r>
              <w:rPr>
                <w:color w:val="000000"/>
                <w:spacing w:val="0"/>
                <w:w w:val="100"/>
                <w:position w:val="0"/>
              </w:rPr>
              <w:t>翔鹅铸造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3,618, </w:t>
            </w:r>
            <w:r>
              <w:rPr>
                <w:color w:val="000000"/>
                <w:spacing w:val="0"/>
                <w:w w:val="100"/>
                <w:position w:val="0"/>
                <w:sz w:val="18"/>
                <w:szCs w:val="18"/>
              </w:rPr>
              <w:t xml:space="preserve">545. </w:t>
            </w:r>
            <w:r>
              <w:rPr>
                <w:color w:val="000000"/>
                <w:spacing w:val="0"/>
                <w:w w:val="100"/>
                <w:position w:val="0"/>
                <w:sz w:val="18"/>
                <w:szCs w:val="18"/>
              </w:rPr>
              <w:t>09</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处置子公司收到的现金净额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48, 038, </w:t>
            </w:r>
            <w:r>
              <w:rPr>
                <w:color w:val="000000"/>
                <w:spacing w:val="0"/>
                <w:w w:val="100"/>
                <w:position w:val="0"/>
                <w:sz w:val="18"/>
                <w:szCs w:val="18"/>
              </w:rPr>
              <w:t xml:space="preserve">864. </w:t>
            </w:r>
            <w:r>
              <w:rPr>
                <w:color w:val="000000"/>
                <w:spacing w:val="0"/>
                <w:w w:val="100"/>
                <w:position w:val="0"/>
                <w:sz w:val="18"/>
                <w:szCs w:val="18"/>
              </w:rPr>
              <w:t>42</w:t>
            </w:r>
          </w:p>
        </w:tc>
      </w:tr>
    </w:tbl>
    <w:p>
      <w:pPr>
        <w:pStyle w:val="Style25"/>
        <w:keepNext w:val="0"/>
        <w:keepLines w:val="0"/>
        <w:widowControl w:val="0"/>
        <w:shd w:val="clear" w:color="auto" w:fill="auto"/>
        <w:bidi w:val="0"/>
        <w:spacing w:before="0" w:after="0" w:line="240" w:lineRule="auto"/>
        <w:ind w:left="514" w:right="0" w:firstLine="0"/>
        <w:jc w:val="left"/>
      </w:pPr>
      <w:bookmarkStart w:id="1328" w:name="bookmark1328"/>
      <w:r>
        <w:rPr>
          <w:color w:val="000000"/>
          <w:spacing w:val="0"/>
          <w:w w:val="100"/>
          <w:position w:val="0"/>
          <w:sz w:val="18"/>
          <w:szCs w:val="18"/>
        </w:rPr>
        <w:t>(3)</w:t>
      </w:r>
      <w:r>
        <w:rPr>
          <w:color w:val="000000"/>
          <w:spacing w:val="0"/>
          <w:w w:val="100"/>
          <w:position w:val="0"/>
        </w:rPr>
        <w:t>现金和现金等价物的构成</w:t>
      </w:r>
      <w:bookmarkEnd w:id="1328"/>
    </w:p>
    <w:p>
      <w:pPr>
        <w:widowControl w:val="0"/>
        <w:spacing w:after="159" w:line="1" w:lineRule="exact"/>
      </w:pPr>
    </w:p>
    <w:tbl>
      <w:tblPr>
        <w:tblOverlap w:val="never"/>
        <w:jc w:val="center"/>
        <w:tblLayout w:type="fixed"/>
      </w:tblPr>
      <w:tblGrid>
        <w:gridCol w:w="4738"/>
        <w:gridCol w:w="1910"/>
        <w:gridCol w:w="1944"/>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上年同期数</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w:t>
            </w:r>
            <w:r>
              <w:rPr>
                <w:color w:val="000000"/>
                <w:spacing w:val="0"/>
                <w:w w:val="100"/>
                <w:position w:val="0"/>
              </w:rPr>
              <w:t>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631,085, </w:t>
            </w:r>
            <w:r>
              <w:rPr>
                <w:color w:val="000000"/>
                <w:spacing w:val="0"/>
                <w:w w:val="100"/>
                <w:position w:val="0"/>
                <w:sz w:val="18"/>
                <w:szCs w:val="18"/>
              </w:rPr>
              <w:t xml:space="preserve">178. </w:t>
            </w:r>
            <w:r>
              <w:rPr>
                <w:color w:val="000000"/>
                <w:spacing w:val="0"/>
                <w:w w:val="100"/>
                <w:position w:val="0"/>
                <w:sz w:val="18"/>
                <w:szCs w:val="18"/>
              </w:rPr>
              <w:t>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1,693,372,826.96</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 xml:space="preserve">1,322, </w:t>
            </w:r>
            <w:r>
              <w:rPr>
                <w:color w:val="000000"/>
                <w:spacing w:val="0"/>
                <w:w w:val="100"/>
                <w:position w:val="0"/>
                <w:sz w:val="18"/>
                <w:szCs w:val="18"/>
              </w:rPr>
              <w:t xml:space="preserve">623.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1,881,637.60</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628, 956, </w:t>
            </w:r>
            <w:r>
              <w:rPr>
                <w:color w:val="000000"/>
                <w:spacing w:val="0"/>
                <w:w w:val="100"/>
                <w:position w:val="0"/>
                <w:sz w:val="18"/>
                <w:szCs w:val="18"/>
              </w:rPr>
              <w:t xml:space="preserve">825. </w:t>
            </w:r>
            <w:r>
              <w:rPr>
                <w:color w:val="000000"/>
                <w:spacing w:val="0"/>
                <w:w w:val="100"/>
                <w:position w:val="0"/>
                <w:sz w:val="18"/>
                <w:szCs w:val="18"/>
              </w:rPr>
              <w:t>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1,691,360, </w:t>
            </w:r>
            <w:r>
              <w:rPr>
                <w:color w:val="000000"/>
                <w:spacing w:val="0"/>
                <w:w w:val="100"/>
                <w:position w:val="0"/>
                <w:sz w:val="18"/>
                <w:szCs w:val="18"/>
              </w:rPr>
              <w:t xml:space="preserve">504. </w:t>
            </w:r>
            <w:r>
              <w:rPr>
                <w:color w:val="000000"/>
                <w:spacing w:val="0"/>
                <w:w w:val="100"/>
                <w:position w:val="0"/>
                <w:sz w:val="18"/>
                <w:szCs w:val="18"/>
              </w:rPr>
              <w:t>22</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805,729. </w:t>
            </w:r>
            <w:r>
              <w:rPr>
                <w:color w:val="000000"/>
                <w:spacing w:val="0"/>
                <w:w w:val="100"/>
                <w:position w:val="0"/>
                <w:sz w:val="18"/>
                <w:szCs w:val="18"/>
              </w:rPr>
              <w:t>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130, </w:t>
            </w:r>
            <w:r>
              <w:rPr>
                <w:color w:val="000000"/>
                <w:spacing w:val="0"/>
                <w:w w:val="100"/>
                <w:position w:val="0"/>
                <w:sz w:val="18"/>
                <w:szCs w:val="18"/>
              </w:rPr>
              <w:t xml:space="preserve">685. </w:t>
            </w:r>
            <w:r>
              <w:rPr>
                <w:color w:val="000000"/>
                <w:spacing w:val="0"/>
                <w:w w:val="100"/>
                <w:position w:val="0"/>
                <w:sz w:val="18"/>
                <w:szCs w:val="18"/>
              </w:rPr>
              <w:t>14</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2) </w:t>
            </w:r>
            <w:r>
              <w:rPr>
                <w:color w:val="000000"/>
                <w:spacing w:val="0"/>
                <w:w w:val="100"/>
                <w:position w:val="0"/>
              </w:rPr>
              <w:t>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3)</w:t>
            </w:r>
            <w:r>
              <w:rPr>
                <w:color w:val="000000"/>
                <w:spacing w:val="0"/>
                <w:w w:val="100"/>
                <w:position w:val="0"/>
              </w:rPr>
              <w:t>期末现金及现金等价物余额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631,085, </w:t>
            </w:r>
            <w:r>
              <w:rPr>
                <w:color w:val="000000"/>
                <w:spacing w:val="0"/>
                <w:w w:val="100"/>
                <w:position w:val="0"/>
                <w:sz w:val="18"/>
                <w:szCs w:val="18"/>
              </w:rPr>
              <w:t xml:space="preserve">178. </w:t>
            </w:r>
            <w:r>
              <w:rPr>
                <w:color w:val="000000"/>
                <w:spacing w:val="0"/>
                <w:w w:val="100"/>
                <w:position w:val="0"/>
                <w:sz w:val="18"/>
                <w:szCs w:val="18"/>
              </w:rPr>
              <w:t>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1,693,372,826.96</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2" w:lineRule="exact"/>
              <w:ind w:left="140" w:right="0" w:firstLine="360"/>
              <w:jc w:val="left"/>
            </w:pPr>
            <w:r>
              <w:rPr>
                <w:color w:val="000000"/>
                <w:spacing w:val="0"/>
                <w:w w:val="100"/>
                <w:position w:val="0"/>
              </w:rPr>
              <w:t>其中：母公司或集团内子公司使用受限制的现金及现 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gridSpan w:val="3"/>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(4)</w:t>
            </w:r>
            <w:r>
              <w:rPr>
                <w:color w:val="000000"/>
                <w:spacing w:val="0"/>
                <w:w w:val="100"/>
                <w:position w:val="0"/>
              </w:rPr>
              <w:t>不涉及现金收支的商业汇票背书转让金额</w:t>
            </w: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上年同期数</w:t>
            </w:r>
          </w:p>
        </w:tc>
      </w:tr>
    </w:tbl>
    <w:p>
      <w:pPr>
        <w:sectPr>
          <w:footnotePr>
            <w:pos w:val="pageBottom"/>
            <w:numFmt w:val="decimal"/>
            <w:numRestart w:val="continuous"/>
          </w:footnotePr>
          <w:pgSz w:w="11900" w:h="16840"/>
          <w:pgMar w:top="1441" w:right="2333" w:bottom="1441" w:left="975" w:header="0" w:footer="3" w:gutter="0"/>
          <w:cols w:space="720"/>
          <w:noEndnote/>
          <w:rtlGutter w:val="0"/>
          <w:docGrid w:linePitch="360"/>
        </w:sectPr>
      </w:pPr>
    </w:p>
    <w:tbl>
      <w:tblPr>
        <w:tblOverlap w:val="never"/>
        <w:jc w:val="left"/>
        <w:tblLayout w:type="fixed"/>
      </w:tblPr>
      <w:tblGrid>
        <w:gridCol w:w="4742"/>
        <w:gridCol w:w="1906"/>
        <w:gridCol w:w="1939"/>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背书转让的商业汇票金额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246, 741, </w:t>
            </w:r>
            <w:r>
              <w:rPr>
                <w:color w:val="000000"/>
                <w:spacing w:val="0"/>
                <w:w w:val="100"/>
                <w:position w:val="0"/>
                <w:sz w:val="18"/>
                <w:szCs w:val="18"/>
              </w:rPr>
              <w:t xml:space="preserve">994.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278, 649, </w:t>
            </w:r>
            <w:r>
              <w:rPr>
                <w:color w:val="000000"/>
                <w:spacing w:val="0"/>
                <w:w w:val="100"/>
                <w:position w:val="0"/>
                <w:sz w:val="18"/>
                <w:szCs w:val="18"/>
              </w:rPr>
              <w:t xml:space="preserve">300. </w:t>
            </w:r>
            <w:r>
              <w:rPr>
                <w:color w:val="000000"/>
                <w:spacing w:val="0"/>
                <w:w w:val="100"/>
                <w:position w:val="0"/>
                <w:sz w:val="18"/>
                <w:szCs w:val="18"/>
              </w:rPr>
              <w:t>85</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其中：支付货款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238,109, </w:t>
            </w:r>
            <w:r>
              <w:rPr>
                <w:color w:val="000000"/>
                <w:spacing w:val="0"/>
                <w:w w:val="100"/>
                <w:position w:val="0"/>
                <w:sz w:val="18"/>
                <w:szCs w:val="18"/>
              </w:rPr>
              <w:t xml:space="preserve">994.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255, 190, </w:t>
            </w:r>
            <w:r>
              <w:rPr>
                <w:color w:val="000000"/>
                <w:spacing w:val="0"/>
                <w:w w:val="100"/>
                <w:position w:val="0"/>
                <w:sz w:val="18"/>
                <w:szCs w:val="18"/>
              </w:rPr>
              <w:t xml:space="preserve">411. </w:t>
            </w:r>
            <w:r>
              <w:rPr>
                <w:color w:val="000000"/>
                <w:spacing w:val="0"/>
                <w:w w:val="100"/>
                <w:position w:val="0"/>
                <w:sz w:val="18"/>
                <w:szCs w:val="18"/>
              </w:rPr>
              <w:t>85</w:t>
            </w: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支付固定资产等长期资产购置款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8, 632,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23, 458, </w:t>
            </w:r>
            <w:r>
              <w:rPr>
                <w:color w:val="000000"/>
                <w:spacing w:val="0"/>
                <w:w w:val="100"/>
                <w:position w:val="0"/>
                <w:sz w:val="18"/>
                <w:szCs w:val="18"/>
              </w:rPr>
              <w:t xml:space="preserve">889. </w:t>
            </w:r>
            <w:r>
              <w:rPr>
                <w:color w:val="000000"/>
                <w:spacing w:val="0"/>
                <w:w w:val="100"/>
                <w:position w:val="0"/>
                <w:sz w:val="18"/>
                <w:szCs w:val="18"/>
              </w:rPr>
              <w:t>00</w:t>
            </w:r>
          </w:p>
        </w:tc>
      </w:tr>
    </w:tbl>
    <w:p>
      <w:pPr>
        <w:widowControl w:val="0"/>
        <w:spacing w:after="139" w:line="1" w:lineRule="exact"/>
      </w:pPr>
    </w:p>
    <w:p>
      <w:pPr>
        <w:pStyle w:val="Style40"/>
        <w:keepNext/>
        <w:keepLines/>
        <w:widowControl w:val="0"/>
        <w:shd w:val="clear" w:color="auto" w:fill="auto"/>
        <w:bidi w:val="0"/>
        <w:spacing w:before="0" w:after="280" w:line="240" w:lineRule="auto"/>
        <w:ind w:left="0" w:right="0" w:firstLine="560"/>
        <w:jc w:val="left"/>
      </w:pPr>
      <w:bookmarkStart w:id="1329" w:name="bookmark1329"/>
      <w:bookmarkStart w:id="1330" w:name="bookmark1330"/>
      <w:bookmarkStart w:id="1331" w:name="bookmark1331"/>
      <w:bookmarkStart w:id="1332" w:name="bookmark1332"/>
      <w:r>
        <w:rPr>
          <w:b w:val="0"/>
          <w:bCs w:val="0"/>
          <w:color w:val="000000"/>
          <w:spacing w:val="0"/>
          <w:w w:val="100"/>
          <w:position w:val="0"/>
        </w:rPr>
        <w:t>（</w:t>
      </w:r>
      <w:bookmarkEnd w:id="1331"/>
      <w:r>
        <w:rPr>
          <w:b w:val="0"/>
          <w:bCs w:val="0"/>
          <w:color w:val="000000"/>
          <w:spacing w:val="0"/>
          <w:w w:val="100"/>
          <w:position w:val="0"/>
        </w:rPr>
        <w:t>5）</w:t>
      </w:r>
      <w:r>
        <w:rPr>
          <w:b w:val="0"/>
          <w:bCs w:val="0"/>
          <w:color w:val="000000"/>
          <w:spacing w:val="0"/>
          <w:w w:val="100"/>
          <w:position w:val="0"/>
        </w:rPr>
        <w:t>现金流量表补充资料的说明</w:t>
      </w:r>
      <w:bookmarkEnd w:id="1329"/>
      <w:bookmarkEnd w:id="1330"/>
      <w:bookmarkEnd w:id="1332"/>
    </w:p>
    <w:p>
      <w:pPr>
        <w:pStyle w:val="Style34"/>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不属于现金及现金等价物的货币资金情况的说明:</w:t>
      </w:r>
    </w:p>
    <w:p>
      <w:pPr>
        <w:pStyle w:val="Style34"/>
        <w:keepNext w:val="0"/>
        <w:keepLines w:val="0"/>
        <w:widowControl w:val="0"/>
        <w:shd w:val="clear" w:color="auto" w:fill="auto"/>
        <w:bidi w:val="0"/>
        <w:spacing w:before="0" w:after="0" w:line="468" w:lineRule="exact"/>
        <w:ind w:left="140" w:right="0" w:firstLine="440"/>
        <w:jc w:val="both"/>
      </w:pPr>
      <w:r>
        <w:rPr>
          <w:color w:val="000000"/>
          <w:spacing w:val="0"/>
          <w:w w:val="100"/>
          <w:position w:val="0"/>
        </w:rPr>
        <w:t>2020</w:t>
      </w:r>
      <w:r>
        <w:rPr>
          <w:color w:val="000000"/>
          <w:spacing w:val="0"/>
          <w:w w:val="100"/>
          <w:position w:val="0"/>
        </w:rPr>
        <w:t>现金流量表中期末现金及现金等价物余额为</w:t>
      </w:r>
      <w:r>
        <w:rPr>
          <w:color w:val="000000"/>
          <w:spacing w:val="0"/>
          <w:w w:val="100"/>
          <w:position w:val="0"/>
        </w:rPr>
        <w:t xml:space="preserve">631,085, </w:t>
      </w:r>
      <w:r>
        <w:rPr>
          <w:color w:val="000000"/>
          <w:spacing w:val="0"/>
          <w:w w:val="100"/>
          <w:position w:val="0"/>
        </w:rPr>
        <w:t xml:space="preserve">178. </w:t>
      </w:r>
      <w:r>
        <w:rPr>
          <w:color w:val="000000"/>
          <w:spacing w:val="0"/>
          <w:w w:val="100"/>
          <w:position w:val="0"/>
        </w:rPr>
        <w:t>98</w:t>
      </w:r>
      <w:r>
        <w:rPr>
          <w:color w:val="000000"/>
          <w:spacing w:val="0"/>
          <w:w w:val="100"/>
          <w:position w:val="0"/>
        </w:rPr>
        <w:t>元，资产负债表中货币资金期末数 为</w:t>
      </w:r>
      <w:r>
        <w:rPr>
          <w:color w:val="000000"/>
          <w:spacing w:val="0"/>
          <w:w w:val="100"/>
          <w:position w:val="0"/>
        </w:rPr>
        <w:t xml:space="preserve">982,634, </w:t>
      </w:r>
      <w:r>
        <w:rPr>
          <w:color w:val="000000"/>
          <w:spacing w:val="0"/>
          <w:w w:val="100"/>
          <w:position w:val="0"/>
        </w:rPr>
        <w:t>451.81</w:t>
      </w:r>
      <w:r>
        <w:rPr>
          <w:color w:val="000000"/>
          <w:spacing w:val="0"/>
          <w:w w:val="100"/>
          <w:position w:val="0"/>
        </w:rPr>
        <w:t>元，差额系公司现金流量表期末现金及现金等价物余额扣除了不符合现金及现金等价 物标准的保证金等</w:t>
      </w:r>
      <w:r>
        <w:rPr>
          <w:color w:val="000000"/>
          <w:spacing w:val="0"/>
          <w:w w:val="100"/>
          <w:position w:val="0"/>
        </w:rPr>
        <w:t xml:space="preserve">351,549,272. </w:t>
      </w:r>
      <w:r>
        <w:rPr>
          <w:color w:val="000000"/>
          <w:spacing w:val="0"/>
          <w:w w:val="100"/>
          <w:position w:val="0"/>
        </w:rPr>
        <w:t>83</w:t>
      </w:r>
      <w:r>
        <w:rPr>
          <w:color w:val="000000"/>
          <w:spacing w:val="0"/>
          <w:w w:val="100"/>
          <w:position w:val="0"/>
        </w:rPr>
        <w:t>元。</w:t>
      </w:r>
    </w:p>
    <w:p>
      <w:pPr>
        <w:pStyle w:val="Style34"/>
        <w:keepNext w:val="0"/>
        <w:keepLines w:val="0"/>
        <w:widowControl w:val="0"/>
        <w:shd w:val="clear" w:color="auto" w:fill="auto"/>
        <w:bidi w:val="0"/>
        <w:spacing w:before="0" w:after="800" w:line="468" w:lineRule="exact"/>
        <w:ind w:left="140" w:right="0" w:firstLine="440"/>
        <w:jc w:val="both"/>
      </w:pPr>
      <w:r>
        <w:rPr>
          <w:color w:val="000000"/>
          <w:spacing w:val="0"/>
          <w:w w:val="100"/>
          <w:position w:val="0"/>
        </w:rPr>
        <w:t>2019</w:t>
      </w:r>
      <w:r>
        <w:rPr>
          <w:color w:val="000000"/>
          <w:spacing w:val="0"/>
          <w:w w:val="100"/>
          <w:position w:val="0"/>
        </w:rPr>
        <w:t>年度现金流量表中期末现金及现金等价物余额为</w:t>
      </w:r>
      <w:r>
        <w:rPr>
          <w:color w:val="000000"/>
          <w:spacing w:val="0"/>
          <w:w w:val="100"/>
          <w:position w:val="0"/>
        </w:rPr>
        <w:t>1,693,372,826.96</w:t>
      </w:r>
      <w:r>
        <w:rPr>
          <w:color w:val="000000"/>
          <w:spacing w:val="0"/>
          <w:w w:val="100"/>
          <w:position w:val="0"/>
        </w:rPr>
        <w:t>元，资产负债表中货币资金 期末数为</w:t>
      </w:r>
      <w:r>
        <w:rPr>
          <w:color w:val="000000"/>
          <w:spacing w:val="0"/>
          <w:w w:val="100"/>
          <w:position w:val="0"/>
        </w:rPr>
        <w:t xml:space="preserve">1,981,137,211. </w:t>
      </w:r>
      <w:r>
        <w:rPr>
          <w:color w:val="000000"/>
          <w:spacing w:val="0"/>
          <w:w w:val="100"/>
          <w:position w:val="0"/>
        </w:rPr>
        <w:t>61</w:t>
      </w:r>
      <w:r>
        <w:rPr>
          <w:color w:val="000000"/>
          <w:spacing w:val="0"/>
          <w:w w:val="100"/>
          <w:position w:val="0"/>
        </w:rPr>
        <w:t>元，差额系公司现金流量表期末现金及现金等价物余额扣除了不符合现金及 现金等价物标准的保证金等</w:t>
      </w:r>
      <w:r>
        <w:rPr>
          <w:color w:val="000000"/>
          <w:spacing w:val="0"/>
          <w:w w:val="100"/>
          <w:position w:val="0"/>
        </w:rPr>
        <w:t>287,764,384.65</w:t>
      </w:r>
      <w:r>
        <w:rPr>
          <w:color w:val="000000"/>
          <w:spacing w:val="0"/>
          <w:w w:val="100"/>
          <w:position w:val="0"/>
        </w:rPr>
        <w:t>元。</w:t>
      </w:r>
    </w:p>
    <w:p>
      <w:pPr>
        <w:pStyle w:val="Style34"/>
        <w:keepNext w:val="0"/>
        <w:keepLines w:val="0"/>
        <w:widowControl w:val="0"/>
        <w:shd w:val="clear" w:color="auto" w:fill="auto"/>
        <w:bidi w:val="0"/>
        <w:spacing w:before="0" w:after="280" w:line="240" w:lineRule="auto"/>
        <w:ind w:left="0" w:right="0" w:firstLine="560"/>
        <w:jc w:val="left"/>
      </w:pPr>
      <w:bookmarkStart w:id="1333" w:name="bookmark1333"/>
      <w:bookmarkStart w:id="1334" w:name="bookmark1334"/>
      <w:r>
        <w:rPr>
          <w:color w:val="000000"/>
          <w:spacing w:val="0"/>
          <w:w w:val="100"/>
          <w:position w:val="0"/>
        </w:rPr>
        <w:t>（</w:t>
      </w:r>
      <w:bookmarkEnd w:id="1333"/>
      <w:r>
        <w:rPr>
          <w:color w:val="000000"/>
          <w:spacing w:val="0"/>
          <w:w w:val="100"/>
          <w:position w:val="0"/>
        </w:rPr>
        <w:t>四）其他</w:t>
      </w:r>
      <w:bookmarkEnd w:id="1334"/>
    </w:p>
    <w:p>
      <w:pPr>
        <w:pStyle w:val="Style31"/>
        <w:keepNext/>
        <w:keepLines/>
        <w:widowControl w:val="0"/>
        <w:shd w:val="clear" w:color="auto" w:fill="auto"/>
        <w:bidi w:val="0"/>
        <w:spacing w:before="0" w:after="280" w:line="240" w:lineRule="auto"/>
        <w:ind w:left="0" w:right="0" w:firstLine="560"/>
        <w:jc w:val="left"/>
      </w:pPr>
      <w:bookmarkStart w:id="1335" w:name="bookmark1335"/>
      <w:bookmarkStart w:id="1336" w:name="bookmark1336"/>
      <w:bookmarkStart w:id="1337" w:name="bookmark1337"/>
      <w:r>
        <w:rPr>
          <w:b w:val="0"/>
          <w:bCs w:val="0"/>
          <w:color w:val="000000"/>
          <w:spacing w:val="0"/>
          <w:w w:val="100"/>
          <w:position w:val="0"/>
        </w:rPr>
        <w:t>1.</w:t>
      </w:r>
      <w:r>
        <w:rPr>
          <w:b w:val="0"/>
          <w:bCs w:val="0"/>
          <w:color w:val="000000"/>
          <w:spacing w:val="0"/>
          <w:w w:val="100"/>
          <w:position w:val="0"/>
        </w:rPr>
        <w:t>所有权或使用权受到限制的资产</w:t>
      </w:r>
      <w:bookmarkEnd w:id="1335"/>
      <w:bookmarkEnd w:id="1336"/>
      <w:bookmarkEnd w:id="1337"/>
    </w:p>
    <w:p>
      <w:pPr>
        <w:pStyle w:val="Style34"/>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⑴明细情况</w:t>
      </w:r>
    </w:p>
    <w:tbl>
      <w:tblPr>
        <w:tblOverlap w:val="never"/>
        <w:jc w:val="left"/>
        <w:tblLayout w:type="fixed"/>
      </w:tblPr>
      <w:tblGrid>
        <w:gridCol w:w="2885"/>
        <w:gridCol w:w="2846"/>
        <w:gridCol w:w="2875"/>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10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351,549,272.83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为了取得借款、开具银行承兑汇票 等而缴存的保证金或质押的定期存 款、以及因客户诉讼被冻结资金等</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274,253, </w:t>
            </w:r>
            <w:r>
              <w:rPr>
                <w:color w:val="000000"/>
                <w:spacing w:val="0"/>
                <w:w w:val="100"/>
                <w:position w:val="0"/>
                <w:sz w:val="18"/>
                <w:szCs w:val="18"/>
              </w:rPr>
              <w:t xml:space="preserve">625. </w:t>
            </w:r>
            <w:r>
              <w:rPr>
                <w:color w:val="000000"/>
                <w:spacing w:val="0"/>
                <w:w w:val="100"/>
                <w:position w:val="0"/>
                <w:sz w:val="18"/>
                <w:szCs w:val="18"/>
              </w:rPr>
              <w:t>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31,779, </w:t>
            </w:r>
            <w:r>
              <w:rPr>
                <w:color w:val="000000"/>
                <w:spacing w:val="0"/>
                <w:w w:val="100"/>
                <w:position w:val="0"/>
                <w:sz w:val="18"/>
                <w:szCs w:val="18"/>
              </w:rPr>
              <w:t xml:space="preserve">637.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w:t>
            </w: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659,162,535.68</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576" w:right="0" w:firstLine="0"/>
        <w:jc w:val="left"/>
        <w:rPr>
          <w:sz w:val="20"/>
          <w:szCs w:val="20"/>
        </w:rPr>
      </w:pPr>
      <w:r>
        <w:rPr>
          <w:color w:val="000000"/>
          <w:spacing w:val="0"/>
          <w:w w:val="100"/>
          <w:position w:val="0"/>
          <w:sz w:val="20"/>
          <w:szCs w:val="20"/>
        </w:rPr>
        <w:t xml:space="preserve">（2） </w:t>
      </w:r>
      <w:r>
        <w:rPr>
          <w:color w:val="000000"/>
          <w:spacing w:val="0"/>
          <w:w w:val="100"/>
          <w:position w:val="0"/>
          <w:sz w:val="20"/>
          <w:szCs w:val="20"/>
        </w:rPr>
        <w:t>其他说明</w:t>
      </w:r>
    </w:p>
    <w:p>
      <w:pPr>
        <w:pStyle w:val="Style34"/>
        <w:keepNext w:val="0"/>
        <w:keepLines w:val="0"/>
        <w:widowControl w:val="0"/>
        <w:shd w:val="clear" w:color="auto" w:fill="auto"/>
        <w:bidi w:val="0"/>
        <w:spacing w:before="0" w:after="200" w:line="470" w:lineRule="exact"/>
        <w:ind w:left="14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月，根据利欧泵业与中国农业银行股份有限公司温岭市支行（以下简称农行温岭支行）签订 的《最高额权利质押合同》（合同编号</w:t>
      </w:r>
      <w:r>
        <w:rPr>
          <w:color w:val="000000"/>
          <w:spacing w:val="0"/>
          <w:w w:val="100"/>
          <w:position w:val="0"/>
        </w:rPr>
        <w:t>33100720200002564），</w:t>
      </w:r>
      <w:r>
        <w:rPr>
          <w:color w:val="000000"/>
          <w:spacing w:val="0"/>
          <w:w w:val="100"/>
          <w:position w:val="0"/>
        </w:rPr>
        <w:t>利欧泵业将下列专利专用权质押给农行温岭 支行用于在</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7</w:t>
      </w:r>
      <w:r>
        <w:rPr>
          <w:color w:val="000000"/>
          <w:spacing w:val="0"/>
          <w:w w:val="100"/>
          <w:position w:val="0"/>
        </w:rPr>
        <w:t>日至</w:t>
      </w:r>
      <w:r>
        <w:rPr>
          <w:color w:val="000000"/>
          <w:spacing w:val="0"/>
          <w:w w:val="100"/>
          <w:position w:val="0"/>
        </w:rPr>
        <w:t>2025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6</w:t>
      </w:r>
      <w:r>
        <w:rPr>
          <w:color w:val="000000"/>
          <w:spacing w:val="0"/>
          <w:w w:val="100"/>
          <w:position w:val="0"/>
        </w:rPr>
        <w:t>日止办理人民币</w:t>
      </w:r>
      <w:r>
        <w:rPr>
          <w:color w:val="000000"/>
          <w:spacing w:val="0"/>
          <w:w w:val="100"/>
          <w:position w:val="0"/>
        </w:rPr>
        <w:t>/</w:t>
      </w:r>
      <w:r>
        <w:rPr>
          <w:color w:val="000000"/>
          <w:spacing w:val="0"/>
          <w:w w:val="100"/>
          <w:position w:val="0"/>
        </w:rPr>
        <w:t>外币贷款、商业汇票承兑</w:t>
      </w:r>
      <w:r>
        <w:rPr>
          <w:color w:val="000000"/>
          <w:spacing w:val="0"/>
          <w:w w:val="100"/>
          <w:position w:val="0"/>
        </w:rPr>
        <w:t>/</w:t>
      </w:r>
      <w:r>
        <w:rPr>
          <w:color w:val="000000"/>
          <w:spacing w:val="0"/>
          <w:w w:val="100"/>
          <w:position w:val="0"/>
        </w:rPr>
        <w:t>贴现、银行保 函等业务。</w:t>
      </w:r>
      <w:r>
        <w:br w:type="page"/>
      </w:r>
    </w:p>
    <w:tbl>
      <w:tblPr>
        <w:tblOverlap w:val="never"/>
        <w:jc w:val="center"/>
        <w:tblLayout w:type="fixed"/>
      </w:tblPr>
      <w:tblGrid>
        <w:gridCol w:w="1901"/>
        <w:gridCol w:w="3250"/>
        <w:gridCol w:w="4781"/>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专利专用权名称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注册证编号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注册有效期</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发明专利权</w:t>
            </w:r>
          </w:p>
        </w:tc>
        <w:tc>
          <w:tcPr>
            <w:tcBorders>
              <w:top w:val="single" w:sz="4"/>
              <w:left w:val="single" w:sz="4"/>
            </w:tcBorders>
            <w:shd w:val="clear" w:color="auto" w:fill="FFFFFF"/>
            <w:vAlign w:val="center"/>
          </w:tcPr>
          <w:p>
            <w:pPr>
              <w:pStyle w:val="Style6"/>
              <w:keepNext w:val="0"/>
              <w:keepLines w:val="0"/>
              <w:widowControl w:val="0"/>
              <w:shd w:val="clear" w:color="auto" w:fill="auto"/>
              <w:tabs>
                <w:tab w:pos="912" w:val="left"/>
              </w:tabs>
              <w:bidi w:val="0"/>
              <w:spacing w:before="0" w:after="0" w:line="240" w:lineRule="auto"/>
              <w:ind w:left="0" w:right="0" w:firstLine="0"/>
              <w:jc w:val="center"/>
              <w:rPr>
                <w:sz w:val="18"/>
                <w:szCs w:val="18"/>
              </w:rPr>
            </w:pPr>
            <w:r>
              <w:rPr>
                <w:color w:val="000000"/>
                <w:spacing w:val="0"/>
                <w:w w:val="100"/>
                <w:position w:val="0"/>
                <w:sz w:val="18"/>
                <w:szCs w:val="18"/>
              </w:rPr>
              <w:t xml:space="preserve">ZL </w:t>
            </w:r>
            <w:r>
              <w:rPr>
                <w:color w:val="000000"/>
                <w:spacing w:val="0"/>
                <w:w w:val="100"/>
                <w:position w:val="0"/>
                <w:sz w:val="18"/>
                <w:szCs w:val="18"/>
              </w:rPr>
              <w:t>2017 1</w:t>
              <w:tab/>
            </w:r>
            <w:r>
              <w:rPr>
                <w:color w:val="000000"/>
                <w:spacing w:val="0"/>
                <w:w w:val="100"/>
                <w:position w:val="0"/>
                <w:sz w:val="18"/>
                <w:szCs w:val="18"/>
              </w:rPr>
              <w:t>1307610.</w:t>
            </w:r>
            <w:r>
              <w:rPr>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09</w:t>
            </w:r>
            <w:r>
              <w:rPr>
                <w:color w:val="000000"/>
                <w:spacing w:val="0"/>
                <w:w w:val="100"/>
                <w:position w:val="0"/>
              </w:rPr>
              <w:t>日至</w:t>
            </w:r>
            <w:r>
              <w:rPr>
                <w:color w:val="000000"/>
                <w:spacing w:val="0"/>
                <w:w w:val="100"/>
                <w:position w:val="0"/>
                <w:sz w:val="18"/>
                <w:szCs w:val="18"/>
              </w:rPr>
              <w:t>2037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发明专利权</w:t>
            </w:r>
          </w:p>
        </w:tc>
        <w:tc>
          <w:tcPr>
            <w:tcBorders>
              <w:top w:val="single" w:sz="4"/>
              <w:left w:val="single" w:sz="4"/>
            </w:tcBorders>
            <w:shd w:val="clear" w:color="auto" w:fill="FFFFFF"/>
            <w:vAlign w:val="center"/>
          </w:tcPr>
          <w:p>
            <w:pPr>
              <w:pStyle w:val="Style6"/>
              <w:keepNext w:val="0"/>
              <w:keepLines w:val="0"/>
              <w:widowControl w:val="0"/>
              <w:shd w:val="clear" w:color="auto" w:fill="auto"/>
              <w:tabs>
                <w:tab w:pos="912" w:val="left"/>
              </w:tabs>
              <w:bidi w:val="0"/>
              <w:spacing w:before="0" w:after="0" w:line="240" w:lineRule="auto"/>
              <w:ind w:left="0" w:right="0" w:firstLine="0"/>
              <w:jc w:val="center"/>
              <w:rPr>
                <w:sz w:val="18"/>
                <w:szCs w:val="18"/>
              </w:rPr>
            </w:pPr>
            <w:r>
              <w:rPr>
                <w:color w:val="000000"/>
                <w:spacing w:val="0"/>
                <w:w w:val="100"/>
                <w:position w:val="0"/>
                <w:sz w:val="18"/>
                <w:szCs w:val="18"/>
              </w:rPr>
              <w:t xml:space="preserve">ZL </w:t>
            </w:r>
            <w:r>
              <w:rPr>
                <w:color w:val="000000"/>
                <w:spacing w:val="0"/>
                <w:w w:val="100"/>
                <w:position w:val="0"/>
                <w:sz w:val="18"/>
                <w:szCs w:val="18"/>
              </w:rPr>
              <w:t>2017 1</w:t>
              <w:tab/>
            </w:r>
            <w:r>
              <w:rPr>
                <w:color w:val="000000"/>
                <w:spacing w:val="0"/>
                <w:w w:val="100"/>
                <w:position w:val="0"/>
                <w:sz w:val="18"/>
                <w:szCs w:val="18"/>
              </w:rPr>
              <w:t>1307624.</w:t>
            </w:r>
            <w:r>
              <w:rPr>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28</w:t>
            </w:r>
            <w:r>
              <w:rPr>
                <w:color w:val="000000"/>
                <w:spacing w:val="0"/>
                <w:w w:val="100"/>
                <w:position w:val="0"/>
              </w:rPr>
              <w:t>日至</w:t>
            </w:r>
            <w:r>
              <w:rPr>
                <w:color w:val="000000"/>
                <w:spacing w:val="0"/>
                <w:w w:val="100"/>
                <w:position w:val="0"/>
                <w:sz w:val="18"/>
                <w:szCs w:val="18"/>
              </w:rPr>
              <w:t>2037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发明专利权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ZL </w:t>
            </w:r>
            <w:r>
              <w:rPr>
                <w:color w:val="000000"/>
                <w:spacing w:val="0"/>
                <w:w w:val="100"/>
                <w:position w:val="0"/>
                <w:sz w:val="18"/>
                <w:szCs w:val="18"/>
              </w:rPr>
              <w:t xml:space="preserve">2013 1 </w:t>
            </w:r>
            <w:r>
              <w:rPr>
                <w:color w:val="000000"/>
                <w:spacing w:val="0"/>
                <w:w w:val="100"/>
                <w:position w:val="0"/>
                <w:sz w:val="18"/>
                <w:szCs w:val="18"/>
              </w:rPr>
              <w:t xml:space="preserve">0172426.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23</w:t>
            </w:r>
            <w:r>
              <w:rPr>
                <w:color w:val="000000"/>
                <w:spacing w:val="0"/>
                <w:w w:val="100"/>
                <w:position w:val="0"/>
              </w:rPr>
              <w:t>日至</w:t>
            </w:r>
            <w:r>
              <w:rPr>
                <w:color w:val="000000"/>
                <w:spacing w:val="0"/>
                <w:w w:val="100"/>
                <w:position w:val="0"/>
                <w:sz w:val="18"/>
                <w:szCs w:val="18"/>
              </w:rPr>
              <w:t>2033</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09</w:t>
            </w:r>
            <w:r>
              <w:rPr>
                <w:color w:val="000000"/>
                <w:spacing w:val="0"/>
                <w:w w:val="100"/>
                <w:position w:val="0"/>
              </w:rPr>
              <w:t>日</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发明专利权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ZL </w:t>
            </w:r>
            <w:r>
              <w:rPr>
                <w:color w:val="000000"/>
                <w:spacing w:val="0"/>
                <w:w w:val="100"/>
                <w:position w:val="0"/>
                <w:sz w:val="18"/>
                <w:szCs w:val="18"/>
              </w:rPr>
              <w:t xml:space="preserve">2012 1 </w:t>
            </w:r>
            <w:r>
              <w:rPr>
                <w:color w:val="000000"/>
                <w:spacing w:val="0"/>
                <w:w w:val="100"/>
                <w:position w:val="0"/>
                <w:sz w:val="18"/>
                <w:szCs w:val="18"/>
              </w:rPr>
              <w:t>0297305.4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r>
              <w:rPr>
                <w:color w:val="000000"/>
                <w:spacing w:val="0"/>
                <w:w w:val="100"/>
                <w:position w:val="0"/>
                <w:sz w:val="18"/>
                <w:szCs w:val="18"/>
              </w:rPr>
              <w:t>12</w:t>
            </w:r>
            <w:r>
              <w:rPr>
                <w:color w:val="000000"/>
                <w:spacing w:val="0"/>
                <w:w w:val="100"/>
                <w:position w:val="0"/>
              </w:rPr>
              <w:t>日至</w:t>
            </w:r>
            <w:r>
              <w:rPr>
                <w:color w:val="000000"/>
                <w:spacing w:val="0"/>
                <w:w w:val="100"/>
                <w:position w:val="0"/>
                <w:sz w:val="18"/>
                <w:szCs w:val="18"/>
              </w:rPr>
              <w:t>2032</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发明专利权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ZL </w:t>
            </w:r>
            <w:r>
              <w:rPr>
                <w:color w:val="000000"/>
                <w:spacing w:val="0"/>
                <w:w w:val="100"/>
                <w:position w:val="0"/>
                <w:sz w:val="18"/>
                <w:szCs w:val="18"/>
              </w:rPr>
              <w:t xml:space="preserve">2010 1 </w:t>
            </w:r>
            <w:r>
              <w:rPr>
                <w:color w:val="000000"/>
                <w:spacing w:val="0"/>
                <w:w w:val="100"/>
                <w:position w:val="0"/>
                <w:sz w:val="18"/>
                <w:szCs w:val="18"/>
              </w:rPr>
              <w:t>0542369.</w:t>
            </w:r>
            <w:r>
              <w:rPr>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23</w:t>
            </w:r>
            <w:r>
              <w:rPr>
                <w:color w:val="000000"/>
                <w:spacing w:val="0"/>
                <w:w w:val="100"/>
                <w:position w:val="0"/>
              </w:rPr>
              <w:t>日至</w:t>
            </w:r>
            <w:r>
              <w:rPr>
                <w:color w:val="000000"/>
                <w:spacing w:val="0"/>
                <w:w w:val="100"/>
                <w:position w:val="0"/>
                <w:sz w:val="18"/>
                <w:szCs w:val="18"/>
              </w:rPr>
              <w:t>2030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r>
    </w:tbl>
    <w:p>
      <w:pPr>
        <w:widowControl w:val="0"/>
        <w:spacing w:after="659" w:line="1" w:lineRule="exact"/>
      </w:pPr>
    </w:p>
    <w:p>
      <w:pPr>
        <w:pStyle w:val="Style31"/>
        <w:keepNext/>
        <w:keepLines/>
        <w:widowControl w:val="0"/>
        <w:shd w:val="clear" w:color="auto" w:fill="auto"/>
        <w:bidi w:val="0"/>
        <w:spacing w:before="0" w:after="280" w:line="240" w:lineRule="auto"/>
        <w:ind w:left="0" w:right="0" w:firstLine="560"/>
        <w:jc w:val="left"/>
      </w:pPr>
      <w:bookmarkStart w:id="1338" w:name="bookmark1338"/>
      <w:bookmarkStart w:id="1339" w:name="bookmark1339"/>
      <w:bookmarkStart w:id="1340" w:name="bookmark1340"/>
      <w:r>
        <w:rPr>
          <w:b w:val="0"/>
          <w:bCs w:val="0"/>
          <w:color w:val="000000"/>
          <w:spacing w:val="0"/>
          <w:w w:val="100"/>
          <w:position w:val="0"/>
        </w:rPr>
        <w:t>2.</w:t>
      </w:r>
      <w:r>
        <w:rPr>
          <w:b w:val="0"/>
          <w:bCs w:val="0"/>
          <w:color w:val="000000"/>
          <w:spacing w:val="0"/>
          <w:w w:val="100"/>
          <w:position w:val="0"/>
        </w:rPr>
        <w:t>外币货币性项目</w:t>
      </w:r>
      <w:bookmarkEnd w:id="1338"/>
      <w:bookmarkEnd w:id="1339"/>
      <w:bookmarkEnd w:id="1340"/>
    </w:p>
    <w:p>
      <w:pPr>
        <w:pStyle w:val="Style34"/>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⑴明细情况</w:t>
      </w:r>
    </w:p>
    <w:tbl>
      <w:tblPr>
        <w:tblOverlap w:val="never"/>
        <w:jc w:val="left"/>
        <w:tblLayout w:type="fixed"/>
      </w:tblPr>
      <w:tblGrid>
        <w:gridCol w:w="2563"/>
        <w:gridCol w:w="2126"/>
        <w:gridCol w:w="1699"/>
        <w:gridCol w:w="2218"/>
      </w:tblGrid>
      <w:tr>
        <w:trPr>
          <w:trHeight w:val="72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期末外币余额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折算汇率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期末折算成人民币余额</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Arial Unicode MS" w:eastAsia="Arial Unicode MS" w:hAnsi="Arial Unicode MS" w:cs="Arial Unicode MS"/>
                <w:color w:val="000000"/>
                <w:spacing w:val="0"/>
                <w:w w:val="100"/>
                <w:position w:val="0"/>
                <w:sz w:val="18"/>
                <w:szCs w:val="18"/>
              </w:rPr>
              <w:t>69,844,077.36</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Arial Unicode MS" w:eastAsia="Arial Unicode MS" w:hAnsi="Arial Unicode MS" w:cs="Arial Unicode MS"/>
                <w:color w:val="000000"/>
                <w:spacing w:val="0"/>
                <w:w w:val="100"/>
                <w:position w:val="0"/>
                <w:sz w:val="18"/>
                <w:szCs w:val="18"/>
              </w:rPr>
              <w:t>8,801,002.48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rFonts w:ascii="Arial Unicode MS" w:eastAsia="Arial Unicode MS" w:hAnsi="Arial Unicode MS" w:cs="Arial Unicode MS"/>
                <w:color w:val="000000"/>
                <w:spacing w:val="0"/>
                <w:w w:val="100"/>
                <w:position w:val="0"/>
                <w:sz w:val="18"/>
                <w:szCs w:val="18"/>
              </w:rPr>
              <w:t>6.5249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Arial Unicode MS" w:eastAsia="Arial Unicode MS" w:hAnsi="Arial Unicode MS" w:cs="Arial Unicode MS"/>
                <w:color w:val="000000"/>
                <w:spacing w:val="0"/>
                <w:w w:val="100"/>
                <w:position w:val="0"/>
                <w:sz w:val="18"/>
                <w:szCs w:val="18"/>
              </w:rPr>
              <w:t>57,425,661.08</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pPr>
            <w:r>
              <w:rPr>
                <w:b/>
                <w:bCs/>
                <w:color w:val="000000"/>
                <w:spacing w:val="0"/>
                <w:w w:val="100"/>
                <w:position w:val="0"/>
              </w:rPr>
              <w:t>福林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Arial Unicode MS" w:eastAsia="Arial Unicode MS" w:hAnsi="Arial Unicode MS" w:cs="Arial Unicode MS"/>
                <w:color w:val="000000"/>
                <w:spacing w:val="0"/>
                <w:w w:val="100"/>
                <w:position w:val="0"/>
                <w:sz w:val="18"/>
                <w:szCs w:val="18"/>
              </w:rPr>
              <w:t>55,327,729.09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rFonts w:ascii="Arial Unicode MS" w:eastAsia="Arial Unicode MS" w:hAnsi="Arial Unicode MS" w:cs="Arial Unicode MS"/>
                <w:color w:val="000000"/>
                <w:spacing w:val="0"/>
                <w:w w:val="100"/>
                <w:position w:val="0"/>
                <w:sz w:val="18"/>
                <w:szCs w:val="18"/>
              </w:rPr>
              <w:t>0.0220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rFonts w:ascii="Arial Unicode MS" w:eastAsia="Arial Unicode MS" w:hAnsi="Arial Unicode MS" w:cs="Arial Unicode MS"/>
                <w:color w:val="000000"/>
                <w:spacing w:val="0"/>
                <w:w w:val="100"/>
                <w:position w:val="0"/>
                <w:sz w:val="18"/>
                <w:szCs w:val="18"/>
              </w:rPr>
              <w:t>1,217,210.04</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pPr>
            <w:r>
              <w:rPr>
                <w:b/>
                <w:bCs/>
                <w:color w:val="000000"/>
                <w:spacing w:val="0"/>
                <w:w w:val="100"/>
                <w:position w:val="0"/>
              </w:rPr>
              <w:t>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Arial Unicode MS" w:eastAsia="Arial Unicode MS" w:hAnsi="Arial Unicode MS" w:cs="Arial Unicode MS"/>
                <w:color w:val="000000"/>
                <w:spacing w:val="0"/>
                <w:w w:val="100"/>
                <w:position w:val="0"/>
                <w:sz w:val="18"/>
                <w:szCs w:val="18"/>
              </w:rPr>
              <w:t>68,879.54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rFonts w:ascii="Arial Unicode MS" w:eastAsia="Arial Unicode MS" w:hAnsi="Arial Unicode MS" w:cs="Arial Unicode MS"/>
                <w:color w:val="000000"/>
                <w:spacing w:val="0"/>
                <w:w w:val="100"/>
                <w:position w:val="0"/>
                <w:sz w:val="18"/>
                <w:szCs w:val="18"/>
              </w:rPr>
              <w:t>8.0250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Arial Unicode MS" w:eastAsia="Arial Unicode MS" w:hAnsi="Arial Unicode MS" w:cs="Arial Unicode MS"/>
                <w:color w:val="000000"/>
                <w:spacing w:val="0"/>
                <w:w w:val="100"/>
                <w:position w:val="0"/>
                <w:sz w:val="18"/>
                <w:szCs w:val="18"/>
              </w:rPr>
              <w:t>552,758.31</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pPr>
            <w:r>
              <w:rPr>
                <w:b/>
                <w:bCs/>
                <w:color w:val="000000"/>
                <w:spacing w:val="0"/>
                <w:w w:val="100"/>
                <w:position w:val="0"/>
              </w:rPr>
              <w:t>迪拉姆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Arial Unicode MS" w:eastAsia="Arial Unicode MS" w:hAnsi="Arial Unicode MS" w:cs="Arial Unicode MS"/>
                <w:color w:val="000000"/>
                <w:spacing w:val="0"/>
                <w:w w:val="100"/>
                <w:position w:val="0"/>
                <w:sz w:val="18"/>
                <w:szCs w:val="18"/>
              </w:rPr>
              <w:t>2,285,423.13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rFonts w:ascii="Arial Unicode MS" w:eastAsia="Arial Unicode MS" w:hAnsi="Arial Unicode MS" w:cs="Arial Unicode MS"/>
                <w:color w:val="000000"/>
                <w:spacing w:val="0"/>
                <w:w w:val="100"/>
                <w:position w:val="0"/>
                <w:sz w:val="18"/>
                <w:szCs w:val="18"/>
              </w:rPr>
              <w:t>1.7761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rFonts w:ascii="Arial Unicode MS" w:eastAsia="Arial Unicode MS" w:hAnsi="Arial Unicode MS" w:cs="Arial Unicode MS"/>
                <w:color w:val="000000"/>
                <w:spacing w:val="0"/>
                <w:w w:val="100"/>
                <w:position w:val="0"/>
                <w:sz w:val="18"/>
                <w:szCs w:val="18"/>
              </w:rPr>
              <w:t>4,059,140.02</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pPr>
            <w:r>
              <w:rPr>
                <w:b/>
                <w:bCs/>
                <w:color w:val="000000"/>
                <w:spacing w:val="0"/>
                <w:w w:val="100"/>
                <w:position w:val="0"/>
              </w:rPr>
              <w:t>塔卡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Arial Unicode MS" w:eastAsia="Arial Unicode MS" w:hAnsi="Arial Unicode MS" w:cs="Arial Unicode MS"/>
                <w:color w:val="000000"/>
                <w:spacing w:val="0"/>
                <w:w w:val="100"/>
                <w:position w:val="0"/>
                <w:sz w:val="18"/>
                <w:szCs w:val="18"/>
              </w:rPr>
              <w:t>17,801,781.90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rFonts w:ascii="Arial Unicode MS" w:eastAsia="Arial Unicode MS" w:hAnsi="Arial Unicode MS" w:cs="Arial Unicode MS"/>
                <w:color w:val="000000"/>
                <w:spacing w:val="0"/>
                <w:w w:val="100"/>
                <w:position w:val="0"/>
                <w:sz w:val="18"/>
                <w:szCs w:val="18"/>
              </w:rPr>
              <w:t>0.0768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rFonts w:ascii="Arial Unicode MS" w:eastAsia="Arial Unicode MS" w:hAnsi="Arial Unicode MS" w:cs="Arial Unicode MS"/>
                <w:color w:val="000000"/>
                <w:spacing w:val="0"/>
                <w:w w:val="100"/>
                <w:position w:val="0"/>
                <w:sz w:val="18"/>
                <w:szCs w:val="18"/>
              </w:rPr>
              <w:t>1,367,176.85</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pPr>
            <w:r>
              <w:rPr>
                <w:b/>
                <w:bCs/>
                <w:color w:val="000000"/>
                <w:spacing w:val="0"/>
                <w:w w:val="100"/>
                <w:position w:val="0"/>
              </w:rPr>
              <w:t>印尼盾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Arial Unicode MS" w:eastAsia="Arial Unicode MS" w:hAnsi="Arial Unicode MS" w:cs="Arial Unicode MS"/>
                <w:color w:val="000000"/>
                <w:spacing w:val="0"/>
                <w:w w:val="100"/>
                <w:position w:val="0"/>
                <w:sz w:val="18"/>
                <w:szCs w:val="18"/>
              </w:rPr>
              <w:t>8,706,113,240.00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rFonts w:ascii="Arial Unicode MS" w:eastAsia="Arial Unicode MS" w:hAnsi="Arial Unicode MS" w:cs="Arial Unicode MS"/>
                <w:color w:val="000000"/>
                <w:spacing w:val="0"/>
                <w:w w:val="100"/>
                <w:position w:val="0"/>
                <w:sz w:val="18"/>
                <w:szCs w:val="18"/>
              </w:rPr>
              <w:t>0.0005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rFonts w:ascii="Arial Unicode MS" w:eastAsia="Arial Unicode MS" w:hAnsi="Arial Unicode MS" w:cs="Arial Unicode MS"/>
                <w:color w:val="000000"/>
                <w:spacing w:val="0"/>
                <w:w w:val="100"/>
                <w:position w:val="0"/>
                <w:sz w:val="18"/>
                <w:szCs w:val="18"/>
              </w:rPr>
              <w:t>4,353,056.62</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pPr>
            <w:r>
              <w:rPr>
                <w:b/>
                <w:bCs/>
                <w:color w:val="000000"/>
                <w:spacing w:val="0"/>
                <w:w w:val="100"/>
                <w:position w:val="0"/>
              </w:rPr>
              <w:t>卢布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Arial Unicode MS" w:eastAsia="Arial Unicode MS" w:hAnsi="Arial Unicode MS" w:cs="Arial Unicode MS"/>
                <w:color w:val="000000"/>
                <w:spacing w:val="0"/>
                <w:w w:val="100"/>
                <w:position w:val="0"/>
                <w:sz w:val="18"/>
                <w:szCs w:val="18"/>
              </w:rPr>
              <w:t>8,369,084.83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rFonts w:ascii="Arial Unicode MS" w:eastAsia="Arial Unicode MS" w:hAnsi="Arial Unicode MS" w:cs="Arial Unicode MS"/>
                <w:color w:val="000000"/>
                <w:spacing w:val="0"/>
                <w:w w:val="100"/>
                <w:position w:val="0"/>
                <w:sz w:val="18"/>
                <w:szCs w:val="18"/>
              </w:rPr>
              <w:t>0.0877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Arial Unicode MS" w:eastAsia="Arial Unicode MS" w:hAnsi="Arial Unicode MS" w:cs="Arial Unicode MS"/>
                <w:color w:val="000000"/>
                <w:spacing w:val="0"/>
                <w:w w:val="100"/>
                <w:position w:val="0"/>
                <w:sz w:val="18"/>
                <w:szCs w:val="18"/>
              </w:rPr>
              <w:t>733,968.74</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pPr>
            <w:r>
              <w:rPr>
                <w:b/>
                <w:bCs/>
                <w:color w:val="000000"/>
                <w:spacing w:val="0"/>
                <w:w w:val="100"/>
                <w:position w:val="0"/>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Arial Unicode MS" w:eastAsia="Arial Unicode MS" w:hAnsi="Arial Unicode MS" w:cs="Arial Unicode MS"/>
                <w:color w:val="000000"/>
                <w:spacing w:val="0"/>
                <w:w w:val="100"/>
                <w:position w:val="0"/>
                <w:sz w:val="18"/>
                <w:szCs w:val="18"/>
              </w:rPr>
              <w:t>160,534.04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rFonts w:ascii="Arial Unicode MS" w:eastAsia="Arial Unicode MS" w:hAnsi="Arial Unicode MS" w:cs="Arial Unicode MS"/>
                <w:color w:val="000000"/>
                <w:spacing w:val="0"/>
                <w:w w:val="100"/>
                <w:position w:val="0"/>
                <w:sz w:val="18"/>
                <w:szCs w:val="18"/>
              </w:rPr>
              <w:t>0.8416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Arial Unicode MS" w:eastAsia="Arial Unicode MS" w:hAnsi="Arial Unicode MS" w:cs="Arial Unicode MS"/>
                <w:color w:val="000000"/>
                <w:spacing w:val="0"/>
                <w:w w:val="100"/>
                <w:position w:val="0"/>
                <w:sz w:val="18"/>
                <w:szCs w:val="18"/>
              </w:rPr>
              <w:t>135,105.45</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pPr>
            <w:r>
              <w:rPr>
                <w:b/>
                <w:bCs/>
                <w:color w:val="000000"/>
                <w:spacing w:val="0"/>
                <w:w w:val="100"/>
                <w:position w:val="0"/>
              </w:rPr>
              <w:t>新加坡币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Arial Unicode MS" w:eastAsia="Arial Unicode MS" w:hAnsi="Arial Unicode MS" w:cs="Arial Unicode MS"/>
                <w:color w:val="000000"/>
                <w:spacing w:val="0"/>
                <w:w w:val="100"/>
                <w:position w:val="0"/>
                <w:sz w:val="18"/>
                <w:szCs w:val="18"/>
              </w:rPr>
              <w:t>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rFonts w:ascii="Arial Unicode MS" w:eastAsia="Arial Unicode MS" w:hAnsi="Arial Unicode MS" w:cs="Arial Unicode MS"/>
                <w:color w:val="000000"/>
                <w:spacing w:val="0"/>
                <w:w w:val="100"/>
                <w:position w:val="0"/>
                <w:sz w:val="18"/>
                <w:szCs w:val="18"/>
              </w:rPr>
              <w:t>4.9314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Arial Unicode MS" w:eastAsia="Arial Unicode MS" w:hAnsi="Arial Unicode MS" w:cs="Arial Unicode MS"/>
                <w:color w:val="000000"/>
                <w:spacing w:val="0"/>
                <w:w w:val="100"/>
                <w:position w:val="0"/>
                <w:sz w:val="18"/>
                <w:szCs w:val="18"/>
              </w:rPr>
              <w:t>0.25</w:t>
            </w:r>
          </w:p>
        </w:tc>
      </w:tr>
      <w:tr>
        <w:trPr>
          <w:trHeight w:val="72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应收账款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Arial Unicode MS" w:eastAsia="Arial Unicode MS" w:hAnsi="Arial Unicode MS" w:cs="Arial Unicode MS"/>
                <w:color w:val="000000"/>
                <w:spacing w:val="0"/>
                <w:w w:val="100"/>
                <w:position w:val="0"/>
                <w:sz w:val="18"/>
                <w:szCs w:val="18"/>
              </w:rPr>
              <w:t>230,747,895.68</w:t>
            </w:r>
          </w:p>
        </w:tc>
      </w:tr>
    </w:tbl>
    <w:p>
      <w:pPr>
        <w:spacing w:lineRule="exact" w:line="1"/>
        <w:rPr>
          <w:sz w:val="2"/>
          <w:szCs w:val="2"/>
        </w:rPr>
      </w:pPr>
      <w:r>
        <w:br w:type="page"/>
      </w:r>
    </w:p>
    <w:tbl>
      <w:tblPr>
        <w:tblOverlap w:val="never"/>
        <w:jc w:val="left"/>
        <w:tblLayout w:type="fixed"/>
      </w:tblPr>
      <w:tblGrid>
        <w:gridCol w:w="2563"/>
        <w:gridCol w:w="2126"/>
        <w:gridCol w:w="1699"/>
        <w:gridCol w:w="2218"/>
      </w:tblGrid>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b/>
                <w:bCs/>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Arial Unicode MS" w:eastAsia="Arial Unicode MS" w:hAnsi="Arial Unicode MS" w:cs="Arial Unicode MS"/>
                <w:color w:val="000000"/>
                <w:spacing w:val="0"/>
                <w:w w:val="100"/>
                <w:position w:val="0"/>
                <w:sz w:val="18"/>
                <w:szCs w:val="18"/>
              </w:rPr>
              <w:t>32,887,983.01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rFonts w:ascii="Arial Unicode MS" w:eastAsia="Arial Unicode MS" w:hAnsi="Arial Unicode MS" w:cs="Arial Unicode MS"/>
                <w:color w:val="000000"/>
                <w:spacing w:val="0"/>
                <w:w w:val="100"/>
                <w:position w:val="0"/>
                <w:sz w:val="18"/>
                <w:szCs w:val="18"/>
              </w:rPr>
              <w:t>6.5249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Arial Unicode MS" w:eastAsia="Arial Unicode MS" w:hAnsi="Arial Unicode MS" w:cs="Arial Unicode MS"/>
                <w:color w:val="000000"/>
                <w:spacing w:val="0"/>
                <w:w w:val="100"/>
                <w:position w:val="0"/>
                <w:sz w:val="18"/>
                <w:szCs w:val="18"/>
              </w:rPr>
              <w:t>214,590,800.34</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pPr>
            <w:r>
              <w:rPr>
                <w:b/>
                <w:bCs/>
                <w:color w:val="000000"/>
                <w:spacing w:val="0"/>
                <w:w w:val="100"/>
                <w:position w:val="0"/>
              </w:rPr>
              <w:t>福林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Arial Unicode MS" w:eastAsia="Arial Unicode MS" w:hAnsi="Arial Unicode MS" w:cs="Arial Unicode MS"/>
                <w:color w:val="000000"/>
                <w:spacing w:val="0"/>
                <w:w w:val="100"/>
                <w:position w:val="0"/>
                <w:sz w:val="18"/>
                <w:szCs w:val="18"/>
              </w:rPr>
              <w:t>36,984,541.36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rFonts w:ascii="Arial Unicode MS" w:eastAsia="Arial Unicode MS" w:hAnsi="Arial Unicode MS" w:cs="Arial Unicode MS"/>
                <w:color w:val="000000"/>
                <w:spacing w:val="0"/>
                <w:w w:val="100"/>
                <w:position w:val="0"/>
                <w:sz w:val="18"/>
                <w:szCs w:val="18"/>
              </w:rPr>
              <w:t>0.0220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18"/>
                <w:szCs w:val="18"/>
              </w:rPr>
            </w:pPr>
            <w:r>
              <w:rPr>
                <w:rFonts w:ascii="Arial Unicode MS" w:eastAsia="Arial Unicode MS" w:hAnsi="Arial Unicode MS" w:cs="Arial Unicode MS"/>
                <w:color w:val="000000"/>
                <w:spacing w:val="0"/>
                <w:w w:val="100"/>
                <w:position w:val="0"/>
                <w:sz w:val="18"/>
                <w:szCs w:val="18"/>
              </w:rPr>
              <w:t>813,659.91</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pPr>
            <w:r>
              <w:rPr>
                <w:b/>
                <w:bCs/>
                <w:color w:val="000000"/>
                <w:spacing w:val="0"/>
                <w:w w:val="100"/>
                <w:position w:val="0"/>
              </w:rPr>
              <w:t>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Arial Unicode MS" w:eastAsia="Arial Unicode MS" w:hAnsi="Arial Unicode MS" w:cs="Arial Unicode MS"/>
                <w:color w:val="000000"/>
                <w:spacing w:val="0"/>
                <w:w w:val="100"/>
                <w:position w:val="0"/>
                <w:sz w:val="18"/>
                <w:szCs w:val="18"/>
              </w:rPr>
              <w:t>99,997.40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rFonts w:ascii="Arial Unicode MS" w:eastAsia="Arial Unicode MS" w:hAnsi="Arial Unicode MS" w:cs="Arial Unicode MS"/>
                <w:color w:val="000000"/>
                <w:spacing w:val="0"/>
                <w:w w:val="100"/>
                <w:position w:val="0"/>
                <w:sz w:val="18"/>
                <w:szCs w:val="18"/>
              </w:rPr>
              <w:t>8.0250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18"/>
                <w:szCs w:val="18"/>
              </w:rPr>
            </w:pPr>
            <w:r>
              <w:rPr>
                <w:rFonts w:ascii="Arial Unicode MS" w:eastAsia="Arial Unicode MS" w:hAnsi="Arial Unicode MS" w:cs="Arial Unicode MS"/>
                <w:color w:val="000000"/>
                <w:spacing w:val="0"/>
                <w:w w:val="100"/>
                <w:position w:val="0"/>
                <w:sz w:val="18"/>
                <w:szCs w:val="18"/>
              </w:rPr>
              <w:t>802,479.14</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pPr>
            <w:r>
              <w:rPr>
                <w:b/>
                <w:bCs/>
                <w:color w:val="000000"/>
                <w:spacing w:val="0"/>
                <w:w w:val="100"/>
                <w:position w:val="0"/>
              </w:rPr>
              <w:t>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Arial Unicode MS" w:eastAsia="Arial Unicode MS" w:hAnsi="Arial Unicode MS" w:cs="Arial Unicode MS"/>
                <w:color w:val="000000"/>
                <w:spacing w:val="0"/>
                <w:w w:val="100"/>
                <w:position w:val="0"/>
                <w:sz w:val="18"/>
                <w:szCs w:val="18"/>
              </w:rPr>
              <w:t>810,000.00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rFonts w:ascii="Arial Unicode MS" w:eastAsia="Arial Unicode MS" w:hAnsi="Arial Unicode MS" w:cs="Arial Unicode MS"/>
                <w:color w:val="000000"/>
                <w:spacing w:val="0"/>
                <w:w w:val="100"/>
                <w:position w:val="0"/>
                <w:sz w:val="18"/>
                <w:szCs w:val="18"/>
              </w:rPr>
              <w:t>0.0632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Arial Unicode MS" w:eastAsia="Arial Unicode MS" w:hAnsi="Arial Unicode MS" w:cs="Arial Unicode MS"/>
                <w:color w:val="000000"/>
                <w:spacing w:val="0"/>
                <w:w w:val="100"/>
                <w:position w:val="0"/>
                <w:sz w:val="18"/>
                <w:szCs w:val="18"/>
              </w:rPr>
              <w:t>51,192.00</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pPr>
            <w:r>
              <w:rPr>
                <w:b/>
                <w:bCs/>
                <w:color w:val="000000"/>
                <w:spacing w:val="0"/>
                <w:w w:val="100"/>
                <w:position w:val="0"/>
              </w:rPr>
              <w:t>迪拉姆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Arial Unicode MS" w:eastAsia="Arial Unicode MS" w:hAnsi="Arial Unicode MS" w:cs="Arial Unicode MS"/>
                <w:color w:val="000000"/>
                <w:spacing w:val="0"/>
                <w:w w:val="100"/>
                <w:position w:val="0"/>
                <w:sz w:val="18"/>
                <w:szCs w:val="18"/>
              </w:rPr>
              <w:t>1,924,181.39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rFonts w:ascii="Arial Unicode MS" w:eastAsia="Arial Unicode MS" w:hAnsi="Arial Unicode MS" w:cs="Arial Unicode MS"/>
                <w:color w:val="000000"/>
                <w:spacing w:val="0"/>
                <w:w w:val="100"/>
                <w:position w:val="0"/>
                <w:sz w:val="18"/>
                <w:szCs w:val="18"/>
              </w:rPr>
              <w:t>1.7761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rFonts w:ascii="Arial Unicode MS" w:eastAsia="Arial Unicode MS" w:hAnsi="Arial Unicode MS" w:cs="Arial Unicode MS"/>
                <w:color w:val="000000"/>
                <w:spacing w:val="0"/>
                <w:w w:val="100"/>
                <w:position w:val="0"/>
                <w:sz w:val="18"/>
                <w:szCs w:val="18"/>
              </w:rPr>
              <w:t>3,417,538.57</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pPr>
            <w:r>
              <w:rPr>
                <w:b/>
                <w:bCs/>
                <w:color w:val="000000"/>
                <w:spacing w:val="0"/>
                <w:w w:val="100"/>
                <w:position w:val="0"/>
              </w:rPr>
              <w:t>塔卡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Arial Unicode MS" w:eastAsia="Arial Unicode MS" w:hAnsi="Arial Unicode MS" w:cs="Arial Unicode MS"/>
                <w:color w:val="000000"/>
                <w:spacing w:val="0"/>
                <w:w w:val="100"/>
                <w:position w:val="0"/>
                <w:sz w:val="18"/>
                <w:szCs w:val="18"/>
              </w:rPr>
              <w:t>12,398,670.96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rFonts w:ascii="Arial Unicode MS" w:eastAsia="Arial Unicode MS" w:hAnsi="Arial Unicode MS" w:cs="Arial Unicode MS"/>
                <w:color w:val="000000"/>
                <w:spacing w:val="0"/>
                <w:w w:val="100"/>
                <w:position w:val="0"/>
                <w:sz w:val="18"/>
                <w:szCs w:val="18"/>
              </w:rPr>
              <w:t>0.0768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18"/>
                <w:szCs w:val="18"/>
              </w:rPr>
            </w:pPr>
            <w:r>
              <w:rPr>
                <w:rFonts w:ascii="Arial Unicode MS" w:eastAsia="Arial Unicode MS" w:hAnsi="Arial Unicode MS" w:cs="Arial Unicode MS"/>
                <w:color w:val="000000"/>
                <w:spacing w:val="0"/>
                <w:w w:val="100"/>
                <w:position w:val="0"/>
                <w:sz w:val="18"/>
                <w:szCs w:val="18"/>
              </w:rPr>
              <w:t>952,217.93</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pPr>
            <w:r>
              <w:rPr>
                <w:b/>
                <w:bCs/>
                <w:color w:val="000000"/>
                <w:spacing w:val="0"/>
                <w:w w:val="100"/>
                <w:position w:val="0"/>
              </w:rPr>
              <w:t>印尼盾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Arial Unicode MS" w:eastAsia="Arial Unicode MS" w:hAnsi="Arial Unicode MS" w:cs="Arial Unicode MS"/>
                <w:color w:val="000000"/>
                <w:spacing w:val="0"/>
                <w:w w:val="100"/>
                <w:position w:val="0"/>
                <w:sz w:val="18"/>
                <w:szCs w:val="18"/>
              </w:rPr>
              <w:t>19,059,569,460.00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rFonts w:ascii="Arial Unicode MS" w:eastAsia="Arial Unicode MS" w:hAnsi="Arial Unicode MS" w:cs="Arial Unicode MS"/>
                <w:color w:val="000000"/>
                <w:spacing w:val="0"/>
                <w:w w:val="100"/>
                <w:position w:val="0"/>
                <w:sz w:val="18"/>
                <w:szCs w:val="18"/>
              </w:rPr>
              <w:t>0.0005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rFonts w:ascii="Arial Unicode MS" w:eastAsia="Arial Unicode MS" w:hAnsi="Arial Unicode MS" w:cs="Arial Unicode MS"/>
                <w:color w:val="000000"/>
                <w:spacing w:val="0"/>
                <w:w w:val="100"/>
                <w:position w:val="0"/>
                <w:sz w:val="18"/>
                <w:szCs w:val="18"/>
              </w:rPr>
              <w:t>9,529,784.73</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pPr>
            <w:r>
              <w:rPr>
                <w:b/>
                <w:bCs/>
                <w:color w:val="000000"/>
                <w:spacing w:val="0"/>
                <w:w w:val="100"/>
                <w:position w:val="0"/>
              </w:rPr>
              <w:t>卢布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Arial Unicode MS" w:eastAsia="Arial Unicode MS" w:hAnsi="Arial Unicode MS" w:cs="Arial Unicode MS"/>
                <w:color w:val="000000"/>
                <w:spacing w:val="0"/>
                <w:w w:val="100"/>
                <w:position w:val="0"/>
                <w:sz w:val="18"/>
                <w:szCs w:val="18"/>
              </w:rPr>
              <w:t>6,730,023.49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rFonts w:ascii="Arial Unicode MS" w:eastAsia="Arial Unicode MS" w:hAnsi="Arial Unicode MS" w:cs="Arial Unicode MS"/>
                <w:color w:val="000000"/>
                <w:spacing w:val="0"/>
                <w:w w:val="100"/>
                <w:position w:val="0"/>
                <w:sz w:val="18"/>
                <w:szCs w:val="18"/>
              </w:rPr>
              <w:t>0.0877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18"/>
                <w:szCs w:val="18"/>
              </w:rPr>
            </w:pPr>
            <w:r>
              <w:rPr>
                <w:rFonts w:ascii="Arial Unicode MS" w:eastAsia="Arial Unicode MS" w:hAnsi="Arial Unicode MS" w:cs="Arial Unicode MS"/>
                <w:color w:val="000000"/>
                <w:spacing w:val="0"/>
                <w:w w:val="100"/>
                <w:position w:val="0"/>
                <w:sz w:val="18"/>
                <w:szCs w:val="18"/>
              </w:rPr>
              <w:t>590,223.06</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rFonts w:ascii="Arial Unicode MS" w:eastAsia="Arial Unicode MS" w:hAnsi="Arial Unicode MS" w:cs="Arial Unicode MS"/>
                <w:color w:val="000000"/>
                <w:spacing w:val="0"/>
                <w:w w:val="100"/>
                <w:position w:val="0"/>
                <w:sz w:val="18"/>
                <w:szCs w:val="18"/>
              </w:rPr>
              <w:t>48,936,750.00</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pPr>
            <w:r>
              <w:rPr>
                <w:b/>
                <w:bCs/>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Arial Unicode MS" w:eastAsia="Arial Unicode MS" w:hAnsi="Arial Unicode MS" w:cs="Arial Unicode MS"/>
                <w:color w:val="000000"/>
                <w:spacing w:val="0"/>
                <w:w w:val="100"/>
                <w:position w:val="0"/>
                <w:sz w:val="18"/>
                <w:szCs w:val="18"/>
              </w:rPr>
              <w:t>7,500,000.00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rFonts w:ascii="Arial Unicode MS" w:eastAsia="Arial Unicode MS" w:hAnsi="Arial Unicode MS" w:cs="Arial Unicode MS"/>
                <w:color w:val="000000"/>
                <w:spacing w:val="0"/>
                <w:w w:val="100"/>
                <w:position w:val="0"/>
                <w:sz w:val="18"/>
                <w:szCs w:val="18"/>
              </w:rPr>
              <w:t>6.5249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rFonts w:ascii="Arial Unicode MS" w:eastAsia="Arial Unicode MS" w:hAnsi="Arial Unicode MS" w:cs="Arial Unicode MS"/>
                <w:color w:val="000000"/>
                <w:spacing w:val="0"/>
                <w:w w:val="100"/>
                <w:position w:val="0"/>
                <w:sz w:val="18"/>
                <w:szCs w:val="18"/>
              </w:rPr>
              <w:t>48,936,750.00</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rFonts w:ascii="Arial Unicode MS" w:eastAsia="Arial Unicode MS" w:hAnsi="Arial Unicode MS" w:cs="Arial Unicode MS"/>
                <w:color w:val="000000"/>
                <w:spacing w:val="0"/>
                <w:w w:val="100"/>
                <w:position w:val="0"/>
                <w:sz w:val="18"/>
                <w:szCs w:val="18"/>
              </w:rPr>
              <w:t>36,788,428.27</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b/>
                <w:bCs/>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Arial Unicode MS" w:eastAsia="Arial Unicode MS" w:hAnsi="Arial Unicode MS" w:cs="Arial Unicode MS"/>
                <w:color w:val="000000"/>
                <w:spacing w:val="0"/>
                <w:w w:val="100"/>
                <w:position w:val="0"/>
                <w:sz w:val="18"/>
                <w:szCs w:val="18"/>
              </w:rPr>
              <w:t>1,501,086.03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rFonts w:ascii="Arial Unicode MS" w:eastAsia="Arial Unicode MS" w:hAnsi="Arial Unicode MS" w:cs="Arial Unicode MS"/>
                <w:color w:val="000000"/>
                <w:spacing w:val="0"/>
                <w:w w:val="100"/>
                <w:position w:val="0"/>
                <w:sz w:val="18"/>
                <w:szCs w:val="18"/>
              </w:rPr>
              <w:t>6.5249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rFonts w:ascii="Arial Unicode MS" w:eastAsia="Arial Unicode MS" w:hAnsi="Arial Unicode MS" w:cs="Arial Unicode MS"/>
                <w:color w:val="000000"/>
                <w:spacing w:val="0"/>
                <w:w w:val="100"/>
                <w:position w:val="0"/>
                <w:sz w:val="18"/>
                <w:szCs w:val="18"/>
              </w:rPr>
              <w:t>9,794,436.24</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pPr>
            <w:r>
              <w:rPr>
                <w:b/>
                <w:bCs/>
                <w:color w:val="000000"/>
                <w:spacing w:val="0"/>
                <w:w w:val="100"/>
                <w:position w:val="0"/>
              </w:rPr>
              <w:t>福林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Arial Unicode MS" w:eastAsia="Arial Unicode MS" w:hAnsi="Arial Unicode MS" w:cs="Arial Unicode MS"/>
                <w:color w:val="000000"/>
                <w:spacing w:val="0"/>
                <w:w w:val="100"/>
                <w:position w:val="0"/>
                <w:sz w:val="18"/>
                <w:szCs w:val="18"/>
              </w:rPr>
              <w:t>322,876,534.55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rFonts w:ascii="Arial Unicode MS" w:eastAsia="Arial Unicode MS" w:hAnsi="Arial Unicode MS" w:cs="Arial Unicode MS"/>
                <w:color w:val="000000"/>
                <w:spacing w:val="0"/>
                <w:w w:val="100"/>
                <w:position w:val="0"/>
                <w:sz w:val="18"/>
                <w:szCs w:val="18"/>
              </w:rPr>
              <w:t>0.0220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rFonts w:ascii="Arial Unicode MS" w:eastAsia="Arial Unicode MS" w:hAnsi="Arial Unicode MS" w:cs="Arial Unicode MS"/>
                <w:color w:val="000000"/>
                <w:spacing w:val="0"/>
                <w:w w:val="100"/>
                <w:position w:val="0"/>
                <w:sz w:val="18"/>
                <w:szCs w:val="18"/>
              </w:rPr>
              <w:t>7,103,283.76</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pPr>
            <w:r>
              <w:rPr>
                <w:b/>
                <w:bCs/>
                <w:color w:val="000000"/>
                <w:spacing w:val="0"/>
                <w:w w:val="100"/>
                <w:position w:val="0"/>
              </w:rPr>
              <w:t>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Arial Unicode MS" w:eastAsia="Arial Unicode MS" w:hAnsi="Arial Unicode MS" w:cs="Arial Unicode MS"/>
                <w:color w:val="000000"/>
                <w:spacing w:val="0"/>
                <w:w w:val="100"/>
                <w:position w:val="0"/>
                <w:sz w:val="18"/>
                <w:szCs w:val="18"/>
              </w:rPr>
              <w:t>18,186,830.29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rFonts w:ascii="Arial Unicode MS" w:eastAsia="Arial Unicode MS" w:hAnsi="Arial Unicode MS" w:cs="Arial Unicode MS"/>
                <w:color w:val="000000"/>
                <w:spacing w:val="0"/>
                <w:w w:val="100"/>
                <w:position w:val="0"/>
                <w:sz w:val="18"/>
                <w:szCs w:val="18"/>
              </w:rPr>
              <w:t>0.0632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rFonts w:ascii="Arial Unicode MS" w:eastAsia="Arial Unicode MS" w:hAnsi="Arial Unicode MS" w:cs="Arial Unicode MS"/>
                <w:color w:val="000000"/>
                <w:spacing w:val="0"/>
                <w:w w:val="100"/>
                <w:position w:val="0"/>
                <w:sz w:val="18"/>
                <w:szCs w:val="18"/>
              </w:rPr>
              <w:t>1,149,407.67</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pPr>
            <w:r>
              <w:rPr>
                <w:b/>
                <w:bCs/>
                <w:color w:val="000000"/>
                <w:spacing w:val="0"/>
                <w:w w:val="100"/>
                <w:position w:val="0"/>
              </w:rPr>
              <w:t>迪拉姆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Arial Unicode MS" w:eastAsia="Arial Unicode MS" w:hAnsi="Arial Unicode MS" w:cs="Arial Unicode MS"/>
                <w:color w:val="000000"/>
                <w:spacing w:val="0"/>
                <w:w w:val="100"/>
                <w:position w:val="0"/>
                <w:sz w:val="18"/>
                <w:szCs w:val="18"/>
              </w:rPr>
              <w:t>1,762,581.70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rFonts w:ascii="Arial Unicode MS" w:eastAsia="Arial Unicode MS" w:hAnsi="Arial Unicode MS" w:cs="Arial Unicode MS"/>
                <w:color w:val="000000"/>
                <w:spacing w:val="0"/>
                <w:w w:val="100"/>
                <w:position w:val="0"/>
                <w:sz w:val="18"/>
                <w:szCs w:val="18"/>
              </w:rPr>
              <w:t>1.7761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rFonts w:ascii="Arial Unicode MS" w:eastAsia="Arial Unicode MS" w:hAnsi="Arial Unicode MS" w:cs="Arial Unicode MS"/>
                <w:color w:val="000000"/>
                <w:spacing w:val="0"/>
                <w:w w:val="100"/>
                <w:position w:val="0"/>
                <w:sz w:val="18"/>
                <w:szCs w:val="18"/>
              </w:rPr>
              <w:t>3,130,521.36</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pPr>
            <w:r>
              <w:rPr>
                <w:b/>
                <w:bCs/>
                <w:color w:val="000000"/>
                <w:spacing w:val="0"/>
                <w:w w:val="100"/>
                <w:position w:val="0"/>
              </w:rPr>
              <w:t>塔卡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Arial Unicode MS" w:eastAsia="Arial Unicode MS" w:hAnsi="Arial Unicode MS" w:cs="Arial Unicode MS"/>
                <w:color w:val="000000"/>
                <w:spacing w:val="0"/>
                <w:w w:val="100"/>
                <w:position w:val="0"/>
                <w:sz w:val="18"/>
                <w:szCs w:val="18"/>
              </w:rPr>
              <w:t>7,462,595.57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rFonts w:ascii="Arial Unicode MS" w:eastAsia="Arial Unicode MS" w:hAnsi="Arial Unicode MS" w:cs="Arial Unicode MS"/>
                <w:color w:val="000000"/>
                <w:spacing w:val="0"/>
                <w:w w:val="100"/>
                <w:position w:val="0"/>
                <w:sz w:val="18"/>
                <w:szCs w:val="18"/>
              </w:rPr>
              <w:t>0.0768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18"/>
                <w:szCs w:val="18"/>
              </w:rPr>
            </w:pPr>
            <w:r>
              <w:rPr>
                <w:rFonts w:ascii="Arial Unicode MS" w:eastAsia="Arial Unicode MS" w:hAnsi="Arial Unicode MS" w:cs="Arial Unicode MS"/>
                <w:color w:val="000000"/>
                <w:spacing w:val="0"/>
                <w:w w:val="100"/>
                <w:position w:val="0"/>
                <w:sz w:val="18"/>
                <w:szCs w:val="18"/>
              </w:rPr>
              <w:t>573,127.34</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pPr>
            <w:r>
              <w:rPr>
                <w:b/>
                <w:bCs/>
                <w:color w:val="000000"/>
                <w:spacing w:val="0"/>
                <w:w w:val="100"/>
                <w:position w:val="0"/>
              </w:rPr>
              <w:t>印尼盾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Arial Unicode MS" w:eastAsia="Arial Unicode MS" w:hAnsi="Arial Unicode MS" w:cs="Arial Unicode MS"/>
                <w:color w:val="000000"/>
                <w:spacing w:val="0"/>
                <w:w w:val="100"/>
                <w:position w:val="0"/>
                <w:sz w:val="18"/>
                <w:szCs w:val="18"/>
              </w:rPr>
              <w:t>25,998,757,800.00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rFonts w:ascii="Arial Unicode MS" w:eastAsia="Arial Unicode MS" w:hAnsi="Arial Unicode MS" w:cs="Arial Unicode MS"/>
                <w:color w:val="000000"/>
                <w:spacing w:val="0"/>
                <w:w w:val="100"/>
                <w:position w:val="0"/>
                <w:sz w:val="18"/>
                <w:szCs w:val="18"/>
              </w:rPr>
              <w:t>0.0005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rFonts w:ascii="Arial Unicode MS" w:eastAsia="Arial Unicode MS" w:hAnsi="Arial Unicode MS" w:cs="Arial Unicode MS"/>
                <w:color w:val="000000"/>
                <w:spacing w:val="0"/>
                <w:w w:val="100"/>
                <w:position w:val="0"/>
                <w:sz w:val="18"/>
                <w:szCs w:val="18"/>
              </w:rPr>
              <w:t>12,999,378.90</w:t>
            </w:r>
          </w:p>
        </w:tc>
      </w:tr>
      <w:tr>
        <w:trPr>
          <w:trHeight w:val="72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pPr>
            <w:r>
              <w:rPr>
                <w:b/>
                <w:bCs/>
                <w:color w:val="000000"/>
                <w:spacing w:val="0"/>
                <w:w w:val="100"/>
                <w:position w:val="0"/>
              </w:rPr>
              <w:t>卢 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Arial Unicode MS" w:eastAsia="Arial Unicode MS" w:hAnsi="Arial Unicode MS" w:cs="Arial Unicode MS"/>
                <w:color w:val="000000"/>
                <w:spacing w:val="0"/>
                <w:w w:val="100"/>
                <w:position w:val="0"/>
                <w:sz w:val="18"/>
                <w:szCs w:val="18"/>
              </w:rPr>
              <w:t>20,200,921.66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rFonts w:ascii="Arial Unicode MS" w:eastAsia="Arial Unicode MS" w:hAnsi="Arial Unicode MS" w:cs="Arial Unicode MS"/>
                <w:color w:val="000000"/>
                <w:spacing w:val="0"/>
                <w:w w:val="100"/>
                <w:position w:val="0"/>
                <w:sz w:val="18"/>
                <w:szCs w:val="18"/>
              </w:rPr>
              <w:t>0.1009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rFonts w:ascii="Arial Unicode MS" w:eastAsia="Arial Unicode MS" w:hAnsi="Arial Unicode MS" w:cs="Arial Unicode MS"/>
                <w:color w:val="000000"/>
                <w:spacing w:val="0"/>
                <w:w w:val="100"/>
                <w:position w:val="0"/>
                <w:sz w:val="18"/>
                <w:szCs w:val="18"/>
              </w:rPr>
              <w:t>2,038,273.00</w:t>
            </w:r>
          </w:p>
        </w:tc>
      </w:tr>
    </w:tbl>
    <w:p>
      <w:pPr>
        <w:pStyle w:val="Style25"/>
        <w:keepNext w:val="0"/>
        <w:keepLines w:val="0"/>
        <w:widowControl w:val="0"/>
        <w:shd w:val="clear" w:color="auto" w:fill="auto"/>
        <w:bidi w:val="0"/>
        <w:spacing w:before="0" w:after="0" w:line="240" w:lineRule="auto"/>
        <w:ind w:left="576" w:right="0" w:firstLine="0"/>
        <w:jc w:val="left"/>
        <w:rPr>
          <w:sz w:val="20"/>
          <w:szCs w:val="20"/>
        </w:rPr>
        <w:sectPr>
          <w:footnotePr>
            <w:pos w:val="pageBottom"/>
            <w:numFmt w:val="decimal"/>
            <w:numRestart w:val="continuous"/>
          </w:footnotePr>
          <w:pgSz w:w="11900" w:h="16840"/>
          <w:pgMar w:top="1441" w:right="1013" w:bottom="1595" w:left="956" w:header="0" w:footer="3" w:gutter="0"/>
          <w:cols w:space="720"/>
          <w:noEndnote/>
          <w:rtlGutter w:val="0"/>
          <w:docGrid w:linePitch="360"/>
        </w:sectPr>
      </w:pPr>
      <w:r>
        <w:rPr>
          <w:color w:val="000000"/>
          <w:spacing w:val="0"/>
          <w:w w:val="100"/>
          <w:position w:val="0"/>
          <w:sz w:val="20"/>
          <w:szCs w:val="20"/>
        </w:rPr>
        <w:t>(2)</w:t>
      </w:r>
      <w:r>
        <w:rPr>
          <w:color w:val="000000"/>
          <w:spacing w:val="0"/>
          <w:w w:val="100"/>
          <w:position w:val="0"/>
          <w:sz w:val="20"/>
          <w:szCs w:val="20"/>
        </w:rPr>
        <w:t>境外经营实体说明</w:t>
      </w:r>
    </w:p>
    <w:tbl>
      <w:tblPr>
        <w:tblOverlap w:val="never"/>
        <w:jc w:val="center"/>
        <w:tblLayout w:type="fixed"/>
      </w:tblPr>
      <w:tblGrid>
        <w:gridCol w:w="2419"/>
        <w:gridCol w:w="2016"/>
        <w:gridCol w:w="1387"/>
        <w:gridCol w:w="2774"/>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记账本位币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选择依据</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香港利欧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选择美元为记账本位币的依据</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EDGEMAWATER HTT </w:t>
            </w:r>
            <w:r>
              <w:rPr>
                <w:color w:val="000000"/>
                <w:spacing w:val="0"/>
                <w:w w:val="100"/>
                <w:position w:val="0"/>
                <w:sz w:val="18"/>
                <w:szCs w:val="18"/>
              </w:rPr>
              <w:t xml:space="preserve">III </w:t>
            </w:r>
            <w:r>
              <w:rPr>
                <w:color w:val="000000"/>
                <w:spacing w:val="0"/>
                <w:w w:val="100"/>
                <w:position w:val="0"/>
                <w:sz w:val="18"/>
                <w:szCs w:val="18"/>
              </w:rPr>
              <w:t>LLC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选择美元为记账本位币的依据</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利欧印尼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印度尼西亚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印尼盾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经营地通用货币</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ACQUAER KFT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匈牙利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福林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经营地通用货币</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阿卡勒泵业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经营地通用货币</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中东利欧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迪拜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迪拉姆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经营地通用货币</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孟加拉利欧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孟加拉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塔卡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经营地通用货币</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俄罗斯阿卡勒</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俄罗斯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卢布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经营地通用货币</w:t>
            </w:r>
          </w:p>
        </w:tc>
      </w:tr>
    </w:tbl>
    <w:p>
      <w:pPr>
        <w:widowControl w:val="0"/>
        <w:spacing w:after="639" w:line="1" w:lineRule="exact"/>
      </w:pPr>
    </w:p>
    <w:p>
      <w:pPr>
        <w:pStyle w:val="Style31"/>
        <w:keepNext/>
        <w:keepLines/>
        <w:widowControl w:val="0"/>
        <w:numPr>
          <w:ilvl w:val="0"/>
          <w:numId w:val="115"/>
        </w:numPr>
        <w:shd w:val="clear" w:color="auto" w:fill="auto"/>
        <w:bidi w:val="0"/>
        <w:spacing w:before="0" w:after="280" w:line="240" w:lineRule="auto"/>
        <w:ind w:left="0" w:right="0" w:firstLine="580"/>
        <w:jc w:val="left"/>
      </w:pPr>
      <w:bookmarkStart w:id="1341" w:name="bookmark1341"/>
      <w:bookmarkStart w:id="1342" w:name="bookmark1342"/>
      <w:bookmarkStart w:id="1343" w:name="bookmark1343"/>
      <w:bookmarkStart w:id="1344" w:name="bookmark1344"/>
      <w:bookmarkEnd w:id="1343"/>
      <w:r>
        <w:rPr>
          <w:b w:val="0"/>
          <w:bCs w:val="0"/>
          <w:color w:val="000000"/>
          <w:spacing w:val="0"/>
          <w:w w:val="100"/>
          <w:position w:val="0"/>
        </w:rPr>
        <w:t>政府补助</w:t>
      </w:r>
      <w:bookmarkEnd w:id="1341"/>
      <w:bookmarkEnd w:id="1342"/>
      <w:bookmarkEnd w:id="1344"/>
    </w:p>
    <w:p>
      <w:pPr>
        <w:pStyle w:val="Style31"/>
        <w:keepNext/>
        <w:keepLines/>
        <w:widowControl w:val="0"/>
        <w:shd w:val="clear" w:color="auto" w:fill="auto"/>
        <w:bidi w:val="0"/>
        <w:spacing w:before="0" w:after="280" w:line="240" w:lineRule="auto"/>
        <w:ind w:left="0" w:right="0" w:firstLine="580"/>
        <w:jc w:val="left"/>
      </w:pPr>
      <w:bookmarkStart w:id="1341" w:name="bookmark1341"/>
      <w:bookmarkStart w:id="1342" w:name="bookmark1342"/>
      <w:r>
        <w:rPr>
          <w:b w:val="0"/>
          <w:bCs w:val="0"/>
          <w:color w:val="000000"/>
          <w:spacing w:val="0"/>
          <w:w w:val="100"/>
          <w:position w:val="0"/>
        </w:rPr>
        <w:t>⑴明细情况</w:t>
      </w:r>
      <w:bookmarkEnd w:id="1341"/>
      <w:bookmarkEnd w:id="1342"/>
    </w:p>
    <w:p>
      <w:pPr>
        <w:pStyle w:val="Style31"/>
        <w:keepNext/>
        <w:keepLines/>
        <w:widowControl w:val="0"/>
        <w:shd w:val="clear" w:color="auto" w:fill="auto"/>
        <w:bidi w:val="0"/>
        <w:spacing w:before="0" w:after="140" w:line="240" w:lineRule="auto"/>
        <w:ind w:left="0" w:right="0" w:firstLine="580"/>
        <w:jc w:val="left"/>
      </w:pPr>
      <w:bookmarkStart w:id="1341" w:name="bookmark1341"/>
      <w:bookmarkStart w:id="1342" w:name="bookmark1342"/>
      <w:r>
        <w:rPr>
          <w:b w:val="0"/>
          <w:bCs w:val="0"/>
          <w:color w:val="000000"/>
          <w:spacing w:val="0"/>
          <w:w w:val="100"/>
          <w:position w:val="0"/>
        </w:rPr>
        <w:t>1)</w:t>
      </w:r>
      <w:r>
        <w:rPr>
          <w:b w:val="0"/>
          <w:bCs w:val="0"/>
          <w:color w:val="000000"/>
          <w:spacing w:val="0"/>
          <w:w w:val="100"/>
          <w:position w:val="0"/>
        </w:rPr>
        <w:t>与资产相关的政府补助</w:t>
      </w:r>
      <w:bookmarkEnd w:id="1341"/>
      <w:bookmarkEnd w:id="1342"/>
    </w:p>
    <w:tbl>
      <w:tblPr>
        <w:tblOverlap w:val="never"/>
        <w:jc w:val="center"/>
        <w:tblLayout w:type="fixed"/>
      </w:tblPr>
      <w:tblGrid>
        <w:gridCol w:w="1195"/>
        <w:gridCol w:w="1133"/>
        <w:gridCol w:w="1037"/>
        <w:gridCol w:w="1080"/>
        <w:gridCol w:w="1133"/>
        <w:gridCol w:w="754"/>
        <w:gridCol w:w="2299"/>
      </w:tblGrid>
      <w:tr>
        <w:trPr>
          <w:trHeight w:val="75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3"/>
                <w:szCs w:val="13"/>
              </w:rPr>
            </w:pPr>
            <w:r>
              <w:rPr>
                <w:rFonts w:ascii="Arial Unicode MS" w:eastAsia="Arial Unicode MS" w:hAnsi="Arial Unicode MS" w:cs="Arial Unicode MS"/>
                <w:color w:val="000000"/>
                <w:spacing w:val="0"/>
                <w:w w:val="100"/>
                <w:position w:val="0"/>
                <w:sz w:val="13"/>
                <w:szCs w:val="13"/>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60" w:line="240" w:lineRule="auto"/>
              <w:ind w:left="0" w:right="0" w:firstLine="0"/>
              <w:jc w:val="center"/>
              <w:rPr>
                <w:sz w:val="13"/>
                <w:szCs w:val="13"/>
              </w:rPr>
            </w:pPr>
            <w:r>
              <w:rPr>
                <w:rFonts w:ascii="Arial Unicode MS" w:eastAsia="Arial Unicode MS" w:hAnsi="Arial Unicode MS" w:cs="Arial Unicode MS"/>
                <w:color w:val="000000"/>
                <w:spacing w:val="0"/>
                <w:w w:val="100"/>
                <w:position w:val="0"/>
                <w:sz w:val="13"/>
                <w:szCs w:val="13"/>
              </w:rPr>
              <w:t>期初</w:t>
            </w:r>
          </w:p>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Arial Unicode MS" w:eastAsia="Arial Unicode MS" w:hAnsi="Arial Unicode MS" w:cs="Arial Unicode MS"/>
                <w:color w:val="000000"/>
                <w:spacing w:val="0"/>
                <w:w w:val="100"/>
                <w:position w:val="0"/>
                <w:sz w:val="13"/>
                <w:szCs w:val="13"/>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220"/>
              <w:jc w:val="left"/>
              <w:rPr>
                <w:sz w:val="13"/>
                <w:szCs w:val="13"/>
              </w:rPr>
            </w:pPr>
            <w:r>
              <w:rPr>
                <w:rFonts w:ascii="Arial Unicode MS" w:eastAsia="Arial Unicode MS" w:hAnsi="Arial Unicode MS" w:cs="Arial Unicode MS"/>
                <w:color w:val="000000"/>
                <w:spacing w:val="0"/>
                <w:w w:val="100"/>
                <w:position w:val="0"/>
                <w:sz w:val="13"/>
                <w:szCs w:val="13"/>
              </w:rPr>
              <w:t>本期新增补</w:t>
            </w:r>
          </w:p>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Arial Unicode MS" w:eastAsia="Arial Unicode MS" w:hAnsi="Arial Unicode MS" w:cs="Arial Unicode MS"/>
                <w:color w:val="000000"/>
                <w:spacing w:val="0"/>
                <w:w w:val="100"/>
                <w:position w:val="0"/>
                <w:sz w:val="13"/>
                <w:szCs w:val="13"/>
              </w:rPr>
              <w:t>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3"/>
                <w:szCs w:val="13"/>
              </w:rPr>
            </w:pPr>
            <w:r>
              <w:rPr>
                <w:rFonts w:ascii="Arial Unicode MS" w:eastAsia="Arial Unicode MS" w:hAnsi="Arial Unicode MS" w:cs="Arial Unicode MS"/>
                <w:color w:val="000000"/>
                <w:spacing w:val="0"/>
                <w:w w:val="100"/>
                <w:position w:val="0"/>
                <w:sz w:val="13"/>
                <w:szCs w:val="13"/>
              </w:rPr>
              <w:t>本期摊销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60" w:line="240" w:lineRule="auto"/>
              <w:ind w:left="0" w:right="0" w:firstLine="420"/>
              <w:jc w:val="left"/>
              <w:rPr>
                <w:sz w:val="13"/>
                <w:szCs w:val="13"/>
              </w:rPr>
            </w:pPr>
            <w:r>
              <w:rPr>
                <w:rFonts w:ascii="Arial Unicode MS" w:eastAsia="Arial Unicode MS" w:hAnsi="Arial Unicode MS" w:cs="Arial Unicode MS"/>
                <w:color w:val="000000"/>
                <w:spacing w:val="0"/>
                <w:w w:val="100"/>
                <w:position w:val="0"/>
                <w:sz w:val="13"/>
                <w:szCs w:val="13"/>
              </w:rPr>
              <w:t>期末</w:t>
            </w:r>
          </w:p>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Arial Unicode MS" w:eastAsia="Arial Unicode MS" w:hAnsi="Arial Unicode MS" w:cs="Arial Unicode MS"/>
                <w:color w:val="000000"/>
                <w:spacing w:val="0"/>
                <w:w w:val="100"/>
                <w:position w:val="0"/>
                <w:sz w:val="13"/>
                <w:szCs w:val="13"/>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本期摊销</w:t>
            </w:r>
          </w:p>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列报项目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Arial Unicode MS" w:eastAsia="Arial Unicode MS" w:hAnsi="Arial Unicode MS" w:cs="Arial Unicode MS"/>
                <w:color w:val="000000"/>
                <w:spacing w:val="0"/>
                <w:w w:val="100"/>
                <w:position w:val="0"/>
                <w:sz w:val="13"/>
                <w:szCs w:val="13"/>
              </w:rPr>
              <w:t>说明</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60" w:line="240" w:lineRule="auto"/>
              <w:ind w:left="0" w:right="0" w:firstLine="140"/>
              <w:jc w:val="left"/>
              <w:rPr>
                <w:sz w:val="13"/>
                <w:szCs w:val="13"/>
              </w:rPr>
            </w:pPr>
            <w:r>
              <w:rPr>
                <w:color w:val="000000"/>
                <w:spacing w:val="0"/>
                <w:w w:val="100"/>
                <w:position w:val="0"/>
                <w:sz w:val="13"/>
                <w:szCs w:val="13"/>
              </w:rPr>
              <w:t>公共租赁住房建</w:t>
            </w:r>
          </w:p>
          <w:p>
            <w:pPr>
              <w:pStyle w:val="Style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设补助款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Arial Unicode MS" w:eastAsia="Arial Unicode MS" w:hAnsi="Arial Unicode MS" w:cs="Arial Unicode MS"/>
                <w:color w:val="000000"/>
                <w:spacing w:val="0"/>
                <w:w w:val="100"/>
                <w:position w:val="0"/>
                <w:sz w:val="13"/>
                <w:szCs w:val="13"/>
              </w:rPr>
              <w:t>4,132,457.01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3"/>
                <w:szCs w:val="13"/>
              </w:rPr>
            </w:pPr>
            <w:r>
              <w:rPr>
                <w:rFonts w:ascii="Arial Unicode MS" w:eastAsia="Arial Unicode MS" w:hAnsi="Arial Unicode MS" w:cs="Arial Unicode MS"/>
                <w:color w:val="000000"/>
                <w:spacing w:val="0"/>
                <w:w w:val="100"/>
                <w:position w:val="0"/>
                <w:sz w:val="13"/>
                <w:szCs w:val="13"/>
              </w:rPr>
              <w:t>293,772.00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Arial Unicode MS" w:eastAsia="Arial Unicode MS" w:hAnsi="Arial Unicode MS" w:cs="Arial Unicode MS"/>
                <w:color w:val="000000"/>
                <w:spacing w:val="0"/>
                <w:w w:val="100"/>
                <w:position w:val="0"/>
                <w:sz w:val="13"/>
                <w:szCs w:val="13"/>
              </w:rPr>
              <w:t>3,838,685.01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潭政办函〔</w:t>
            </w:r>
            <w:r>
              <w:rPr>
                <w:rFonts w:ascii="Times New Roman" w:eastAsia="Times New Roman" w:hAnsi="Times New Roman" w:cs="Times New Roman"/>
                <w:color w:val="000000"/>
                <w:spacing w:val="0"/>
                <w:w w:val="100"/>
                <w:position w:val="0"/>
                <w:sz w:val="13"/>
                <w:szCs w:val="13"/>
              </w:rPr>
              <w:t>2012</w:t>
            </w: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3"/>
                <w:szCs w:val="13"/>
              </w:rPr>
              <w:t>70</w:t>
            </w:r>
            <w:r>
              <w:rPr>
                <w:color w:val="000000"/>
                <w:spacing w:val="0"/>
                <w:w w:val="100"/>
                <w:position w:val="0"/>
                <w:sz w:val="13"/>
                <w:szCs w:val="13"/>
              </w:rPr>
              <w:t>号、潭房函〔</w:t>
            </w:r>
            <w:r>
              <w:rPr>
                <w:rFonts w:ascii="Times New Roman" w:eastAsia="Times New Roman" w:hAnsi="Times New Roman" w:cs="Times New Roman"/>
                <w:color w:val="000000"/>
                <w:spacing w:val="0"/>
                <w:w w:val="100"/>
                <w:position w:val="0"/>
                <w:sz w:val="13"/>
                <w:szCs w:val="13"/>
              </w:rPr>
              <w:t>2014</w:t>
            </w:r>
            <w:r>
              <w:rPr>
                <w:color w:val="000000"/>
                <w:spacing w:val="0"/>
                <w:w w:val="100"/>
                <w:position w:val="0"/>
                <w:sz w:val="13"/>
                <w:szCs w:val="13"/>
              </w:rPr>
              <w:t>)</w:t>
            </w:r>
          </w:p>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50</w:t>
            </w:r>
            <w:r>
              <w:rPr>
                <w:color w:val="000000"/>
                <w:spacing w:val="0"/>
                <w:w w:val="100"/>
                <w:position w:val="0"/>
                <w:sz w:val="13"/>
                <w:szCs w:val="13"/>
              </w:rPr>
              <w:t>号、潭房函〔</w:t>
            </w:r>
            <w:r>
              <w:rPr>
                <w:rFonts w:ascii="Times New Roman" w:eastAsia="Times New Roman" w:hAnsi="Times New Roman" w:cs="Times New Roman"/>
                <w:color w:val="000000"/>
                <w:spacing w:val="0"/>
                <w:w w:val="100"/>
                <w:position w:val="0"/>
                <w:sz w:val="13"/>
                <w:szCs w:val="13"/>
              </w:rPr>
              <w:t>2015</w:t>
            </w:r>
            <w:r>
              <w:rPr>
                <w:color w:val="000000"/>
                <w:spacing w:val="0"/>
                <w:w w:val="100"/>
                <w:position w:val="0"/>
                <w:sz w:val="13"/>
                <w:szCs w:val="13"/>
              </w:rPr>
              <w:t xml:space="preserve">) </w:t>
            </w:r>
            <w:r>
              <w:rPr>
                <w:rFonts w:ascii="Times New Roman" w:eastAsia="Times New Roman" w:hAnsi="Times New Roman" w:cs="Times New Roman"/>
                <w:color w:val="000000"/>
                <w:spacing w:val="0"/>
                <w:w w:val="100"/>
                <w:position w:val="0"/>
                <w:sz w:val="13"/>
                <w:szCs w:val="13"/>
              </w:rPr>
              <w:t>7</w:t>
            </w:r>
            <w:r>
              <w:rPr>
                <w:color w:val="000000"/>
                <w:spacing w:val="0"/>
                <w:w w:val="100"/>
                <w:position w:val="0"/>
                <w:sz w:val="13"/>
                <w:szCs w:val="13"/>
              </w:rPr>
              <w:t>号文</w:t>
            </w:r>
          </w:p>
        </w:tc>
      </w:tr>
      <w:tr>
        <w:trPr>
          <w:trHeight w:val="10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60" w:line="240" w:lineRule="auto"/>
              <w:ind w:left="0" w:right="0" w:firstLine="140"/>
              <w:jc w:val="left"/>
              <w:rPr>
                <w:sz w:val="13"/>
                <w:szCs w:val="13"/>
              </w:rPr>
            </w:pPr>
            <w:r>
              <w:rPr>
                <w:color w:val="000000"/>
                <w:spacing w:val="0"/>
                <w:w w:val="100"/>
                <w:position w:val="0"/>
                <w:sz w:val="13"/>
                <w:szCs w:val="13"/>
              </w:rPr>
              <w:t>保障性安居工程</w:t>
            </w:r>
          </w:p>
          <w:p>
            <w:pPr>
              <w:pStyle w:val="Style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补助款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Arial Unicode MS" w:eastAsia="Arial Unicode MS" w:hAnsi="Arial Unicode MS" w:cs="Arial Unicode MS"/>
                <w:color w:val="000000"/>
                <w:spacing w:val="0"/>
                <w:w w:val="100"/>
                <w:position w:val="0"/>
                <w:sz w:val="13"/>
                <w:szCs w:val="13"/>
              </w:rPr>
              <w:t>540,058.48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3"/>
                <w:szCs w:val="13"/>
              </w:rPr>
            </w:pPr>
            <w:r>
              <w:rPr>
                <w:rFonts w:ascii="Arial Unicode MS" w:eastAsia="Arial Unicode MS" w:hAnsi="Arial Unicode MS" w:cs="Arial Unicode MS"/>
                <w:color w:val="000000"/>
                <w:spacing w:val="0"/>
                <w:w w:val="100"/>
                <w:position w:val="0"/>
                <w:sz w:val="13"/>
                <w:szCs w:val="13"/>
              </w:rPr>
              <w:t>36,213.12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Arial Unicode MS" w:eastAsia="Arial Unicode MS" w:hAnsi="Arial Unicode MS" w:cs="Arial Unicode MS"/>
                <w:color w:val="000000"/>
                <w:spacing w:val="0"/>
                <w:w w:val="100"/>
                <w:position w:val="0"/>
                <w:sz w:val="13"/>
                <w:szCs w:val="13"/>
              </w:rPr>
              <w:t>503,845.36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3"/>
                <w:szCs w:val="13"/>
              </w:rPr>
            </w:pPr>
            <w:r>
              <w:rPr>
                <w:color w:val="000000"/>
                <w:spacing w:val="0"/>
                <w:w w:val="100"/>
                <w:position w:val="0"/>
                <w:sz w:val="13"/>
                <w:szCs w:val="13"/>
              </w:rPr>
              <w:t>湘潭市保障性安居工程工作领导小 组办公室下发的潭安居办〔</w:t>
            </w:r>
            <w:r>
              <w:rPr>
                <w:rFonts w:ascii="Times New Roman" w:eastAsia="Times New Roman" w:hAnsi="Times New Roman" w:cs="Times New Roman"/>
                <w:color w:val="000000"/>
                <w:spacing w:val="0"/>
                <w:w w:val="100"/>
                <w:position w:val="0"/>
                <w:sz w:val="13"/>
                <w:szCs w:val="13"/>
              </w:rPr>
              <w:t>2015</w:t>
            </w:r>
            <w:r>
              <w:rPr>
                <w:color w:val="000000"/>
                <w:spacing w:val="0"/>
                <w:w w:val="100"/>
                <w:position w:val="0"/>
                <w:sz w:val="13"/>
                <w:szCs w:val="13"/>
              </w:rPr>
              <w:t xml:space="preserve">) </w:t>
            </w:r>
            <w:r>
              <w:rPr>
                <w:rFonts w:ascii="Times New Roman" w:eastAsia="Times New Roman" w:hAnsi="Times New Roman" w:cs="Times New Roman"/>
                <w:color w:val="000000"/>
                <w:spacing w:val="0"/>
                <w:w w:val="100"/>
                <w:position w:val="0"/>
                <w:sz w:val="13"/>
                <w:szCs w:val="13"/>
              </w:rPr>
              <w:t xml:space="preserve">5 </w:t>
            </w:r>
            <w:r>
              <w:rPr>
                <w:color w:val="000000"/>
                <w:spacing w:val="0"/>
                <w:w w:val="100"/>
                <w:position w:val="0"/>
                <w:sz w:val="13"/>
                <w:szCs w:val="13"/>
              </w:rPr>
              <w:t>号</w:t>
            </w:r>
          </w:p>
        </w:tc>
      </w:tr>
      <w:tr>
        <w:trPr>
          <w:trHeight w:val="10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140"/>
              <w:jc w:val="left"/>
              <w:rPr>
                <w:sz w:val="13"/>
                <w:szCs w:val="13"/>
              </w:rPr>
            </w:pPr>
            <w:r>
              <w:rPr>
                <w:color w:val="000000"/>
                <w:spacing w:val="0"/>
                <w:w w:val="100"/>
                <w:position w:val="0"/>
                <w:sz w:val="13"/>
                <w:szCs w:val="13"/>
              </w:rPr>
              <w:t>年产</w:t>
            </w:r>
            <w:r>
              <w:rPr>
                <w:rFonts w:ascii="Times New Roman" w:eastAsia="Times New Roman" w:hAnsi="Times New Roman" w:cs="Times New Roman"/>
                <w:color w:val="000000"/>
                <w:spacing w:val="0"/>
                <w:w w:val="100"/>
                <w:position w:val="0"/>
                <w:sz w:val="13"/>
                <w:szCs w:val="13"/>
              </w:rPr>
              <w:t>3800</w:t>
            </w:r>
            <w:r>
              <w:rPr>
                <w:color w:val="000000"/>
                <w:spacing w:val="0"/>
                <w:w w:val="100"/>
                <w:position w:val="0"/>
                <w:sz w:val="13"/>
                <w:szCs w:val="13"/>
              </w:rPr>
              <w:t>台工</w:t>
            </w:r>
          </w:p>
          <w:p>
            <w:pPr>
              <w:pStyle w:val="Style6"/>
              <w:keepNext w:val="0"/>
              <w:keepLines w:val="0"/>
              <w:widowControl w:val="0"/>
              <w:shd w:val="clear" w:color="auto" w:fill="auto"/>
              <w:bidi w:val="0"/>
              <w:spacing w:before="0" w:after="140" w:line="240" w:lineRule="auto"/>
              <w:ind w:left="0" w:right="0" w:firstLine="140"/>
              <w:jc w:val="left"/>
              <w:rPr>
                <w:sz w:val="13"/>
                <w:szCs w:val="13"/>
              </w:rPr>
            </w:pPr>
            <w:r>
              <w:rPr>
                <w:color w:val="000000"/>
                <w:spacing w:val="0"/>
                <w:w w:val="100"/>
                <w:position w:val="0"/>
                <w:sz w:val="13"/>
                <w:szCs w:val="13"/>
              </w:rPr>
              <w:t>业泵建设项目补</w:t>
            </w:r>
          </w:p>
          <w:p>
            <w:pPr>
              <w:pStyle w:val="Style6"/>
              <w:keepNext w:val="0"/>
              <w:keepLines w:val="0"/>
              <w:widowControl w:val="0"/>
              <w:shd w:val="clear" w:color="auto" w:fill="auto"/>
              <w:bidi w:val="0"/>
              <w:spacing w:before="0" w:after="140" w:line="240" w:lineRule="auto"/>
              <w:ind w:left="0" w:right="0" w:firstLine="140"/>
              <w:jc w:val="left"/>
              <w:rPr>
                <w:sz w:val="13"/>
                <w:szCs w:val="13"/>
              </w:rPr>
            </w:pPr>
            <w:r>
              <w:rPr>
                <w:color w:val="000000"/>
                <w:spacing w:val="0"/>
                <w:w w:val="100"/>
                <w:position w:val="0"/>
                <w:sz w:val="13"/>
                <w:szCs w:val="13"/>
              </w:rPr>
              <w:t>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3"/>
                <w:szCs w:val="13"/>
              </w:rPr>
            </w:pPr>
            <w:r>
              <w:rPr>
                <w:rFonts w:ascii="Arial Unicode MS" w:eastAsia="Arial Unicode MS" w:hAnsi="Arial Unicode MS" w:cs="Arial Unicode MS"/>
                <w:color w:val="000000"/>
                <w:spacing w:val="0"/>
                <w:w w:val="100"/>
                <w:position w:val="0"/>
                <w:sz w:val="13"/>
                <w:szCs w:val="13"/>
              </w:rPr>
              <w:t>30,830,208.06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3"/>
                <w:szCs w:val="13"/>
              </w:rPr>
            </w:pPr>
            <w:r>
              <w:rPr>
                <w:rFonts w:ascii="Arial Unicode MS" w:eastAsia="Arial Unicode MS" w:hAnsi="Arial Unicode MS" w:cs="Arial Unicode MS"/>
                <w:color w:val="000000"/>
                <w:spacing w:val="0"/>
                <w:w w:val="100"/>
                <w:position w:val="0"/>
                <w:sz w:val="13"/>
                <w:szCs w:val="13"/>
              </w:rPr>
              <w:t>2,371,554.48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3"/>
                <w:szCs w:val="13"/>
              </w:rPr>
            </w:pPr>
            <w:r>
              <w:rPr>
                <w:rFonts w:ascii="Arial Unicode MS" w:eastAsia="Arial Unicode MS" w:hAnsi="Arial Unicode MS" w:cs="Arial Unicode MS"/>
                <w:color w:val="000000"/>
                <w:spacing w:val="0"/>
                <w:w w:val="100"/>
                <w:position w:val="0"/>
                <w:sz w:val="13"/>
                <w:szCs w:val="13"/>
              </w:rPr>
              <w:t>28,458,653.58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湘潭经济技术开发区财政局、湘潭经</w:t>
            </w:r>
          </w:p>
          <w:p>
            <w:pPr>
              <w:pStyle w:val="Style6"/>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济技术开发区科技和产业发展局补</w:t>
            </w:r>
          </w:p>
          <w:p>
            <w:pPr>
              <w:pStyle w:val="Style6"/>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助</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开工奖励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3"/>
                <w:szCs w:val="13"/>
              </w:rPr>
            </w:pPr>
            <w:r>
              <w:rPr>
                <w:rFonts w:ascii="Arial Unicode MS" w:eastAsia="Arial Unicode MS" w:hAnsi="Arial Unicode MS" w:cs="Arial Unicode MS"/>
                <w:color w:val="000000"/>
                <w:spacing w:val="0"/>
                <w:w w:val="100"/>
                <w:position w:val="0"/>
                <w:sz w:val="13"/>
                <w:szCs w:val="13"/>
              </w:rPr>
              <w:t>22,707,356.86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3"/>
                <w:szCs w:val="13"/>
              </w:rPr>
            </w:pPr>
            <w:r>
              <w:rPr>
                <w:rFonts w:ascii="Arial Unicode MS" w:eastAsia="Arial Unicode MS" w:hAnsi="Arial Unicode MS" w:cs="Arial Unicode MS"/>
                <w:color w:val="000000"/>
                <w:spacing w:val="0"/>
                <w:w w:val="100"/>
                <w:position w:val="0"/>
                <w:sz w:val="13"/>
                <w:szCs w:val="13"/>
              </w:rPr>
              <w:t>1,374,897.52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3"/>
                <w:szCs w:val="13"/>
              </w:rPr>
            </w:pPr>
            <w:r>
              <w:rPr>
                <w:rFonts w:ascii="Arial Unicode MS" w:eastAsia="Arial Unicode MS" w:hAnsi="Arial Unicode MS" w:cs="Arial Unicode MS"/>
                <w:color w:val="000000"/>
                <w:spacing w:val="0"/>
                <w:w w:val="100"/>
                <w:position w:val="0"/>
                <w:sz w:val="13"/>
                <w:szCs w:val="13"/>
              </w:rPr>
              <w:t>21,332,459.34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浙江省温岭经济技术开发区管委会</w:t>
            </w:r>
          </w:p>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补助</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60" w:line="240" w:lineRule="auto"/>
              <w:ind w:left="0" w:right="0" w:firstLine="140"/>
              <w:jc w:val="left"/>
              <w:rPr>
                <w:sz w:val="13"/>
                <w:szCs w:val="13"/>
              </w:rPr>
            </w:pPr>
            <w:r>
              <w:rPr>
                <w:color w:val="000000"/>
                <w:spacing w:val="0"/>
                <w:w w:val="100"/>
                <w:position w:val="0"/>
                <w:sz w:val="13"/>
                <w:szCs w:val="13"/>
              </w:rPr>
              <w:t>搬迁补偿资产相</w:t>
            </w:r>
          </w:p>
          <w:p>
            <w:pPr>
              <w:pStyle w:val="Style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关部分补助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225,495,380.46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17,844,314.42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Arial Unicode MS" w:eastAsia="Arial Unicode MS" w:hAnsi="Arial Unicode MS" w:cs="Arial Unicode MS"/>
                <w:color w:val="000000"/>
                <w:spacing w:val="0"/>
                <w:w w:val="100"/>
                <w:position w:val="0"/>
                <w:sz w:val="13"/>
                <w:szCs w:val="13"/>
              </w:rPr>
              <w:t>207,651,066.04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温岭市城市新区管理委员会下发的</w:t>
            </w:r>
          </w:p>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温新区〔</w:t>
            </w:r>
            <w:r>
              <w:rPr>
                <w:rFonts w:ascii="Times New Roman" w:eastAsia="Times New Roman" w:hAnsi="Times New Roman" w:cs="Times New Roman"/>
                <w:color w:val="000000"/>
                <w:spacing w:val="0"/>
                <w:w w:val="100"/>
                <w:position w:val="0"/>
                <w:sz w:val="13"/>
                <w:szCs w:val="13"/>
              </w:rPr>
              <w:t>2014</w:t>
            </w:r>
            <w:r>
              <w:rPr>
                <w:color w:val="000000"/>
                <w:spacing w:val="0"/>
                <w:w w:val="100"/>
                <w:position w:val="0"/>
                <w:sz w:val="13"/>
                <w:szCs w:val="13"/>
              </w:rPr>
              <w:t xml:space="preserve">) </w:t>
            </w:r>
            <w:r>
              <w:rPr>
                <w:rFonts w:ascii="Times New Roman" w:eastAsia="Times New Roman" w:hAnsi="Times New Roman" w:cs="Times New Roman"/>
                <w:color w:val="000000"/>
                <w:spacing w:val="0"/>
                <w:w w:val="100"/>
                <w:position w:val="0"/>
                <w:sz w:val="13"/>
                <w:szCs w:val="13"/>
              </w:rPr>
              <w:t>29</w:t>
            </w:r>
            <w:r>
              <w:rPr>
                <w:color w:val="000000"/>
                <w:spacing w:val="0"/>
                <w:w w:val="100"/>
                <w:position w:val="0"/>
                <w:sz w:val="13"/>
                <w:szCs w:val="13"/>
              </w:rPr>
              <w:t>号</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60" w:line="240" w:lineRule="auto"/>
              <w:ind w:left="0" w:right="0" w:firstLine="140"/>
              <w:jc w:val="left"/>
              <w:rPr>
                <w:sz w:val="13"/>
                <w:szCs w:val="13"/>
              </w:rPr>
            </w:pPr>
            <w:r>
              <w:rPr>
                <w:color w:val="000000"/>
                <w:spacing w:val="0"/>
                <w:w w:val="100"/>
                <w:position w:val="0"/>
                <w:sz w:val="13"/>
                <w:szCs w:val="13"/>
              </w:rPr>
              <w:t>国家智能制造项</w:t>
            </w:r>
          </w:p>
          <w:p>
            <w:pPr>
              <w:pStyle w:val="Style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目补助资金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3"/>
                <w:szCs w:val="13"/>
              </w:rPr>
            </w:pPr>
            <w:r>
              <w:rPr>
                <w:rFonts w:ascii="Arial Unicode MS" w:eastAsia="Arial Unicode MS" w:hAnsi="Arial Unicode MS" w:cs="Arial Unicode MS"/>
                <w:color w:val="000000"/>
                <w:spacing w:val="0"/>
                <w:w w:val="100"/>
                <w:position w:val="0"/>
                <w:sz w:val="13"/>
                <w:szCs w:val="13"/>
              </w:rPr>
              <w:t>20,706,911.41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3"/>
                <w:szCs w:val="13"/>
              </w:rPr>
            </w:pPr>
            <w:r>
              <w:rPr>
                <w:rFonts w:ascii="Arial Unicode MS" w:eastAsia="Arial Unicode MS" w:hAnsi="Arial Unicode MS" w:cs="Arial Unicode MS"/>
                <w:color w:val="000000"/>
                <w:spacing w:val="0"/>
                <w:w w:val="100"/>
                <w:position w:val="0"/>
                <w:sz w:val="13"/>
                <w:szCs w:val="13"/>
              </w:rPr>
              <w:t>4,126,335.01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3"/>
                <w:szCs w:val="13"/>
              </w:rPr>
            </w:pPr>
            <w:r>
              <w:rPr>
                <w:rFonts w:ascii="Arial Unicode MS" w:eastAsia="Arial Unicode MS" w:hAnsi="Arial Unicode MS" w:cs="Arial Unicode MS"/>
                <w:color w:val="000000"/>
                <w:spacing w:val="0"/>
                <w:w w:val="100"/>
                <w:position w:val="0"/>
                <w:sz w:val="13"/>
                <w:szCs w:val="13"/>
              </w:rPr>
              <w:t>16,580,576.40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浙江省财政厅下发的浙财企〔</w:t>
            </w:r>
            <w:r>
              <w:rPr>
                <w:rFonts w:ascii="Times New Roman" w:eastAsia="Times New Roman" w:hAnsi="Times New Roman" w:cs="Times New Roman"/>
                <w:color w:val="000000"/>
                <w:spacing w:val="0"/>
                <w:w w:val="100"/>
                <w:position w:val="0"/>
                <w:sz w:val="13"/>
                <w:szCs w:val="13"/>
              </w:rPr>
              <w:t>2018</w:t>
            </w:r>
            <w:r>
              <w:rPr>
                <w:color w:val="000000"/>
                <w:spacing w:val="0"/>
                <w:w w:val="100"/>
                <w:position w:val="0"/>
                <w:sz w:val="13"/>
                <w:szCs w:val="13"/>
              </w:rPr>
              <w:t>)</w:t>
            </w:r>
          </w:p>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56</w:t>
            </w:r>
            <w:r>
              <w:rPr>
                <w:color w:val="000000"/>
                <w:spacing w:val="0"/>
                <w:w w:val="100"/>
                <w:position w:val="0"/>
                <w:sz w:val="13"/>
                <w:szCs w:val="13"/>
              </w:rPr>
              <w:t>号等</w:t>
            </w:r>
          </w:p>
        </w:tc>
      </w:tr>
      <w:tr>
        <w:trPr>
          <w:trHeight w:val="99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140" w:right="0" w:firstLine="0"/>
              <w:jc w:val="left"/>
              <w:rPr>
                <w:sz w:val="13"/>
                <w:szCs w:val="13"/>
              </w:rPr>
            </w:pPr>
            <w:r>
              <w:rPr>
                <w:color w:val="000000"/>
                <w:spacing w:val="0"/>
                <w:w w:val="100"/>
                <w:position w:val="0"/>
                <w:sz w:val="13"/>
                <w:szCs w:val="13"/>
              </w:rPr>
              <w:t>新增年产</w:t>
            </w:r>
            <w:r>
              <w:rPr>
                <w:rFonts w:ascii="Times New Roman" w:eastAsia="Times New Roman" w:hAnsi="Times New Roman" w:cs="Times New Roman"/>
                <w:color w:val="000000"/>
                <w:spacing w:val="0"/>
                <w:w w:val="100"/>
                <w:position w:val="0"/>
                <w:sz w:val="13"/>
                <w:szCs w:val="13"/>
              </w:rPr>
              <w:t>100</w:t>
            </w:r>
            <w:r>
              <w:rPr>
                <w:color w:val="000000"/>
                <w:spacing w:val="0"/>
                <w:w w:val="100"/>
                <w:position w:val="0"/>
                <w:sz w:val="13"/>
                <w:szCs w:val="13"/>
              </w:rPr>
              <w:t>万 台碎枝机技改项 目、年产</w:t>
            </w:r>
            <w:r>
              <w:rPr>
                <w:rFonts w:ascii="Times New Roman" w:eastAsia="Times New Roman" w:hAnsi="Times New Roman" w:cs="Times New Roman"/>
                <w:color w:val="000000"/>
                <w:spacing w:val="0"/>
                <w:w w:val="100"/>
                <w:position w:val="0"/>
                <w:sz w:val="13"/>
                <w:szCs w:val="13"/>
              </w:rPr>
              <w:t>20</w:t>
            </w:r>
            <w:r>
              <w:rPr>
                <w:color w:val="000000"/>
                <w:spacing w:val="0"/>
                <w:w w:val="100"/>
                <w:position w:val="0"/>
                <w:sz w:val="13"/>
                <w:szCs w:val="13"/>
              </w:rPr>
              <w:t>万台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Arial Unicode MS" w:eastAsia="Arial Unicode MS" w:hAnsi="Arial Unicode MS" w:cs="Arial Unicode MS"/>
                <w:color w:val="000000"/>
                <w:spacing w:val="0"/>
                <w:w w:val="100"/>
                <w:position w:val="0"/>
                <w:sz w:val="13"/>
                <w:szCs w:val="13"/>
              </w:rPr>
              <w:t>270,488.91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3"/>
                <w:szCs w:val="13"/>
              </w:rPr>
            </w:pPr>
            <w:r>
              <w:rPr>
                <w:rFonts w:ascii="Arial Unicode MS" w:eastAsia="Arial Unicode MS" w:hAnsi="Arial Unicode MS" w:cs="Arial Unicode MS"/>
                <w:color w:val="000000"/>
                <w:spacing w:val="0"/>
                <w:w w:val="100"/>
                <w:position w:val="0"/>
                <w:sz w:val="13"/>
                <w:szCs w:val="13"/>
              </w:rPr>
              <w:t>135,244.40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Arial Unicode MS" w:eastAsia="Arial Unicode MS" w:hAnsi="Arial Unicode MS" w:cs="Arial Unicode MS"/>
                <w:color w:val="000000"/>
                <w:spacing w:val="0"/>
                <w:w w:val="100"/>
                <w:position w:val="0"/>
                <w:sz w:val="13"/>
                <w:szCs w:val="13"/>
              </w:rPr>
              <w:t>135,244.51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温岭市经济和信息化局、温岭市财政</w:t>
            </w:r>
          </w:p>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局下发的温工经〔</w:t>
            </w:r>
            <w:r>
              <w:rPr>
                <w:rFonts w:ascii="Times New Roman" w:eastAsia="Times New Roman" w:hAnsi="Times New Roman" w:cs="Times New Roman"/>
                <w:color w:val="000000"/>
                <w:spacing w:val="0"/>
                <w:w w:val="100"/>
                <w:position w:val="0"/>
                <w:sz w:val="13"/>
                <w:szCs w:val="13"/>
              </w:rPr>
              <w:t>2015</w:t>
            </w:r>
            <w:r>
              <w:rPr>
                <w:color w:val="000000"/>
                <w:spacing w:val="0"/>
                <w:w w:val="100"/>
                <w:position w:val="0"/>
                <w:sz w:val="13"/>
                <w:szCs w:val="13"/>
              </w:rPr>
              <w:t xml:space="preserve">) </w:t>
            </w:r>
            <w:r>
              <w:rPr>
                <w:rFonts w:ascii="Times New Roman" w:eastAsia="Times New Roman" w:hAnsi="Times New Roman" w:cs="Times New Roman"/>
                <w:color w:val="000000"/>
                <w:spacing w:val="0"/>
                <w:w w:val="100"/>
                <w:position w:val="0"/>
                <w:sz w:val="13"/>
                <w:szCs w:val="13"/>
              </w:rPr>
              <w:t>118</w:t>
            </w:r>
            <w:r>
              <w:rPr>
                <w:color w:val="000000"/>
                <w:spacing w:val="0"/>
                <w:w w:val="100"/>
                <w:position w:val="0"/>
                <w:sz w:val="13"/>
                <w:szCs w:val="13"/>
              </w:rPr>
              <w:t>号</w:t>
            </w:r>
          </w:p>
        </w:tc>
      </w:tr>
    </w:tbl>
    <w:p>
      <w:pPr>
        <w:spacing w:lineRule="exact" w:line="1"/>
        <w:rPr>
          <w:sz w:val="2"/>
          <w:szCs w:val="2"/>
        </w:rPr>
      </w:pPr>
      <w:r>
        <w:br w:type="page"/>
      </w:r>
    </w:p>
    <w:tbl>
      <w:tblPr>
        <w:tblOverlap w:val="never"/>
        <w:jc w:val="center"/>
        <w:tblLayout w:type="fixed"/>
      </w:tblPr>
      <w:tblGrid>
        <w:gridCol w:w="1195"/>
        <w:gridCol w:w="1133"/>
        <w:gridCol w:w="1037"/>
        <w:gridCol w:w="1080"/>
        <w:gridCol w:w="1133"/>
        <w:gridCol w:w="754"/>
        <w:gridCol w:w="2299"/>
      </w:tblGrid>
      <w:tr>
        <w:trPr>
          <w:trHeight w:val="67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60" w:line="240" w:lineRule="auto"/>
              <w:ind w:left="0" w:right="0" w:firstLine="140"/>
              <w:jc w:val="left"/>
              <w:rPr>
                <w:sz w:val="13"/>
                <w:szCs w:val="13"/>
              </w:rPr>
            </w:pPr>
            <w:r>
              <w:rPr>
                <w:color w:val="000000"/>
                <w:spacing w:val="0"/>
                <w:w w:val="100"/>
                <w:position w:val="0"/>
                <w:sz w:val="13"/>
                <w:szCs w:val="13"/>
              </w:rPr>
              <w:t>热水循环屏蔽泵</w:t>
            </w:r>
          </w:p>
          <w:p>
            <w:pPr>
              <w:pStyle w:val="Style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技改项目补助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9" w:lineRule="exact"/>
              <w:ind w:left="140" w:right="0" w:firstLine="0"/>
              <w:jc w:val="left"/>
              <w:rPr>
                <w:sz w:val="13"/>
                <w:szCs w:val="13"/>
              </w:rPr>
            </w:pPr>
            <w:r>
              <w:rPr>
                <w:color w:val="000000"/>
                <w:spacing w:val="0"/>
                <w:w w:val="100"/>
                <w:position w:val="0"/>
                <w:sz w:val="13"/>
                <w:szCs w:val="13"/>
              </w:rPr>
              <w:t>新增年产</w:t>
            </w:r>
            <w:r>
              <w:rPr>
                <w:rFonts w:ascii="Times New Roman" w:eastAsia="Times New Roman" w:hAnsi="Times New Roman" w:cs="Times New Roman"/>
                <w:color w:val="000000"/>
                <w:spacing w:val="0"/>
                <w:w w:val="100"/>
                <w:position w:val="0"/>
                <w:sz w:val="13"/>
                <w:szCs w:val="13"/>
              </w:rPr>
              <w:t>200</w:t>
            </w:r>
            <w:r>
              <w:rPr>
                <w:color w:val="000000"/>
                <w:spacing w:val="0"/>
                <w:w w:val="100"/>
                <w:position w:val="0"/>
                <w:sz w:val="13"/>
                <w:szCs w:val="13"/>
              </w:rPr>
              <w:t>万 台高效微小型水 泵技改项目补助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Arial Unicode MS" w:eastAsia="Arial Unicode MS" w:hAnsi="Arial Unicode MS" w:cs="Arial Unicode MS"/>
                <w:color w:val="000000"/>
                <w:spacing w:val="0"/>
                <w:w w:val="100"/>
                <w:position w:val="0"/>
                <w:sz w:val="13"/>
                <w:szCs w:val="13"/>
              </w:rPr>
              <w:t>881,441.21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3"/>
                <w:szCs w:val="13"/>
              </w:rPr>
            </w:pPr>
            <w:r>
              <w:rPr>
                <w:rFonts w:ascii="Arial Unicode MS" w:eastAsia="Arial Unicode MS" w:hAnsi="Arial Unicode MS" w:cs="Arial Unicode MS"/>
                <w:color w:val="000000"/>
                <w:spacing w:val="0"/>
                <w:w w:val="100"/>
                <w:position w:val="0"/>
                <w:sz w:val="13"/>
                <w:szCs w:val="13"/>
              </w:rPr>
              <w:t>302,208.44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Arial Unicode MS" w:eastAsia="Arial Unicode MS" w:hAnsi="Arial Unicode MS" w:cs="Arial Unicode MS"/>
                <w:color w:val="000000"/>
                <w:spacing w:val="0"/>
                <w:w w:val="100"/>
                <w:position w:val="0"/>
                <w:sz w:val="13"/>
                <w:szCs w:val="13"/>
              </w:rPr>
              <w:t>579,232.77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温岭市经济和信息化局、温岭市财政</w:t>
            </w:r>
          </w:p>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局下发的相关文件</w:t>
            </w:r>
          </w:p>
        </w:tc>
      </w:tr>
      <w:tr>
        <w:trPr>
          <w:trHeight w:val="10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9" w:lineRule="exact"/>
              <w:ind w:left="140" w:right="0" w:firstLine="0"/>
              <w:jc w:val="left"/>
              <w:rPr>
                <w:sz w:val="13"/>
                <w:szCs w:val="13"/>
              </w:rPr>
            </w:pPr>
            <w:r>
              <w:rPr>
                <w:color w:val="000000"/>
                <w:spacing w:val="0"/>
                <w:w w:val="100"/>
                <w:position w:val="0"/>
                <w:sz w:val="13"/>
                <w:szCs w:val="13"/>
              </w:rPr>
              <w:t>新增年产</w:t>
            </w:r>
            <w:r>
              <w:rPr>
                <w:rFonts w:ascii="Times New Roman" w:eastAsia="Times New Roman" w:hAnsi="Times New Roman" w:cs="Times New Roman"/>
                <w:color w:val="000000"/>
                <w:spacing w:val="0"/>
                <w:w w:val="100"/>
                <w:position w:val="0"/>
                <w:sz w:val="13"/>
                <w:szCs w:val="13"/>
              </w:rPr>
              <w:t>50</w:t>
            </w:r>
            <w:r>
              <w:rPr>
                <w:color w:val="000000"/>
                <w:spacing w:val="0"/>
                <w:w w:val="100"/>
                <w:position w:val="0"/>
                <w:sz w:val="13"/>
                <w:szCs w:val="13"/>
              </w:rPr>
              <w:t>万 台节能型水泵技 改项目补助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Arial Unicode MS" w:eastAsia="Arial Unicode MS" w:hAnsi="Arial Unicode MS" w:cs="Arial Unicode MS"/>
                <w:color w:val="000000"/>
                <w:spacing w:val="0"/>
                <w:w w:val="100"/>
                <w:position w:val="0"/>
                <w:sz w:val="13"/>
                <w:szCs w:val="13"/>
              </w:rPr>
              <w:t>315,970.28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3"/>
                <w:szCs w:val="13"/>
              </w:rPr>
            </w:pPr>
            <w:r>
              <w:rPr>
                <w:rFonts w:ascii="Arial Unicode MS" w:eastAsia="Arial Unicode MS" w:hAnsi="Arial Unicode MS" w:cs="Arial Unicode MS"/>
                <w:color w:val="000000"/>
                <w:spacing w:val="0"/>
                <w:w w:val="100"/>
                <w:position w:val="0"/>
                <w:sz w:val="13"/>
                <w:szCs w:val="13"/>
              </w:rPr>
              <w:t>97,221.62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Arial Unicode MS" w:eastAsia="Arial Unicode MS" w:hAnsi="Arial Unicode MS" w:cs="Arial Unicode MS"/>
                <w:color w:val="000000"/>
                <w:spacing w:val="0"/>
                <w:w w:val="100"/>
                <w:position w:val="0"/>
                <w:sz w:val="13"/>
                <w:szCs w:val="13"/>
              </w:rPr>
              <w:t>218,748.66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温岭市经济和信息化局、温岭市财政</w:t>
            </w:r>
          </w:p>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局下发的温经信〔</w:t>
            </w:r>
            <w:r>
              <w:rPr>
                <w:rFonts w:ascii="Times New Roman" w:eastAsia="Times New Roman" w:hAnsi="Times New Roman" w:cs="Times New Roman"/>
                <w:color w:val="000000"/>
                <w:spacing w:val="0"/>
                <w:w w:val="100"/>
                <w:position w:val="0"/>
                <w:sz w:val="13"/>
                <w:szCs w:val="13"/>
              </w:rPr>
              <w:t>2013</w:t>
            </w:r>
            <w:r>
              <w:rPr>
                <w:color w:val="000000"/>
                <w:spacing w:val="0"/>
                <w:w w:val="100"/>
                <w:position w:val="0"/>
                <w:sz w:val="13"/>
                <w:szCs w:val="13"/>
              </w:rPr>
              <w:t xml:space="preserve">) </w:t>
            </w:r>
            <w:r>
              <w:rPr>
                <w:rFonts w:ascii="Times New Roman" w:eastAsia="Times New Roman" w:hAnsi="Times New Roman" w:cs="Times New Roman"/>
                <w:color w:val="000000"/>
                <w:spacing w:val="0"/>
                <w:w w:val="100"/>
                <w:position w:val="0"/>
                <w:sz w:val="13"/>
                <w:szCs w:val="13"/>
              </w:rPr>
              <w:t>139</w:t>
            </w:r>
            <w:r>
              <w:rPr>
                <w:color w:val="000000"/>
                <w:spacing w:val="0"/>
                <w:w w:val="100"/>
                <w:position w:val="0"/>
                <w:sz w:val="13"/>
                <w:szCs w:val="13"/>
              </w:rPr>
              <w:t>号</w:t>
            </w:r>
          </w:p>
        </w:tc>
      </w:tr>
      <w:tr>
        <w:trPr>
          <w:trHeight w:val="10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140"/>
              <w:jc w:val="left"/>
              <w:rPr>
                <w:sz w:val="13"/>
                <w:szCs w:val="13"/>
              </w:rPr>
            </w:pPr>
            <w:r>
              <w:rPr>
                <w:color w:val="000000"/>
                <w:spacing w:val="0"/>
                <w:w w:val="100"/>
                <w:position w:val="0"/>
                <w:sz w:val="13"/>
                <w:szCs w:val="13"/>
              </w:rPr>
              <w:t>高效智能离心泵</w:t>
            </w:r>
          </w:p>
          <w:p>
            <w:pPr>
              <w:pStyle w:val="Style6"/>
              <w:keepNext w:val="0"/>
              <w:keepLines w:val="0"/>
              <w:widowControl w:val="0"/>
              <w:shd w:val="clear" w:color="auto" w:fill="auto"/>
              <w:bidi w:val="0"/>
              <w:spacing w:before="0" w:after="14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研发设备、模具</w:t>
            </w:r>
            <w:r>
              <w:rPr>
                <w:color w:val="000000"/>
                <w:spacing w:val="0"/>
                <w:w w:val="100"/>
                <w:position w:val="0"/>
                <w:sz w:val="13"/>
                <w:szCs w:val="13"/>
              </w:rPr>
              <w:t>)</w:t>
            </w:r>
          </w:p>
          <w:p>
            <w:pPr>
              <w:pStyle w:val="Style6"/>
              <w:keepNext w:val="0"/>
              <w:keepLines w:val="0"/>
              <w:widowControl w:val="0"/>
              <w:shd w:val="clear" w:color="auto" w:fill="auto"/>
              <w:bidi w:val="0"/>
              <w:spacing w:before="0" w:after="140" w:line="240" w:lineRule="auto"/>
              <w:ind w:left="0" w:right="0" w:firstLine="140"/>
              <w:jc w:val="both"/>
              <w:rPr>
                <w:sz w:val="13"/>
                <w:szCs w:val="13"/>
              </w:rPr>
            </w:pPr>
            <w:r>
              <w:rPr>
                <w:color w:val="000000"/>
                <w:spacing w:val="0"/>
                <w:w w:val="100"/>
                <w:position w:val="0"/>
                <w:sz w:val="13"/>
                <w:szCs w:val="13"/>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Arial Unicode MS" w:eastAsia="Arial Unicode MS" w:hAnsi="Arial Unicode MS" w:cs="Arial Unicode MS"/>
                <w:color w:val="000000"/>
                <w:spacing w:val="0"/>
                <w:w w:val="100"/>
                <w:position w:val="0"/>
                <w:sz w:val="13"/>
                <w:szCs w:val="13"/>
              </w:rPr>
              <w:t>1,062,205.52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3"/>
                <w:szCs w:val="13"/>
              </w:rPr>
            </w:pPr>
            <w:r>
              <w:rPr>
                <w:rFonts w:ascii="Arial Unicode MS" w:eastAsia="Arial Unicode MS" w:hAnsi="Arial Unicode MS" w:cs="Arial Unicode MS"/>
                <w:color w:val="000000"/>
                <w:spacing w:val="0"/>
                <w:w w:val="100"/>
                <w:position w:val="0"/>
                <w:sz w:val="13"/>
                <w:szCs w:val="13"/>
              </w:rPr>
              <w:t>256,293.76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Arial Unicode MS" w:eastAsia="Arial Unicode MS" w:hAnsi="Arial Unicode MS" w:cs="Arial Unicode MS"/>
                <w:color w:val="000000"/>
                <w:spacing w:val="0"/>
                <w:w w:val="100"/>
                <w:position w:val="0"/>
                <w:sz w:val="13"/>
                <w:szCs w:val="13"/>
              </w:rPr>
              <w:t>805,911.76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浙江省财政厅、浙江省经济和信息化</w:t>
            </w:r>
          </w:p>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委员会下发的浙财企〔</w:t>
            </w:r>
            <w:r>
              <w:rPr>
                <w:rFonts w:ascii="Times New Roman" w:eastAsia="Times New Roman" w:hAnsi="Times New Roman" w:cs="Times New Roman"/>
                <w:color w:val="000000"/>
                <w:spacing w:val="0"/>
                <w:w w:val="100"/>
                <w:position w:val="0"/>
                <w:sz w:val="13"/>
                <w:szCs w:val="13"/>
              </w:rPr>
              <w:t>2014</w:t>
            </w:r>
            <w:r>
              <w:rPr>
                <w:color w:val="000000"/>
                <w:spacing w:val="0"/>
                <w:w w:val="100"/>
                <w:position w:val="0"/>
                <w:sz w:val="13"/>
                <w:szCs w:val="13"/>
              </w:rPr>
              <w:t xml:space="preserve">) </w:t>
            </w:r>
            <w:r>
              <w:rPr>
                <w:rFonts w:ascii="Times New Roman" w:eastAsia="Times New Roman" w:hAnsi="Times New Roman" w:cs="Times New Roman"/>
                <w:color w:val="000000"/>
                <w:spacing w:val="0"/>
                <w:w w:val="100"/>
                <w:position w:val="0"/>
                <w:sz w:val="13"/>
                <w:szCs w:val="13"/>
              </w:rPr>
              <w:t>125</w:t>
            </w:r>
            <w:r>
              <w:rPr>
                <w:color w:val="000000"/>
                <w:spacing w:val="0"/>
                <w:w w:val="100"/>
                <w:position w:val="0"/>
                <w:sz w:val="13"/>
                <w:szCs w:val="13"/>
              </w:rPr>
              <w:t>号</w:t>
            </w:r>
          </w:p>
        </w:tc>
      </w:tr>
      <w:tr>
        <w:trPr>
          <w:trHeight w:val="10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60" w:line="240" w:lineRule="auto"/>
              <w:ind w:left="0" w:right="0" w:firstLine="140"/>
              <w:jc w:val="both"/>
              <w:rPr>
                <w:sz w:val="13"/>
                <w:szCs w:val="13"/>
              </w:rPr>
            </w:pPr>
            <w:r>
              <w:rPr>
                <w:color w:val="000000"/>
                <w:spacing w:val="0"/>
                <w:w w:val="100"/>
                <w:position w:val="0"/>
                <w:sz w:val="13"/>
                <w:szCs w:val="13"/>
              </w:rPr>
              <w:t>新增年产</w:t>
            </w:r>
            <w:r>
              <w:rPr>
                <w:rFonts w:ascii="Times New Roman" w:eastAsia="Times New Roman" w:hAnsi="Times New Roman" w:cs="Times New Roman"/>
                <w:color w:val="000000"/>
                <w:spacing w:val="0"/>
                <w:w w:val="100"/>
                <w:position w:val="0"/>
                <w:sz w:val="13"/>
                <w:szCs w:val="13"/>
              </w:rPr>
              <w:t>100</w:t>
            </w:r>
            <w:r>
              <w:rPr>
                <w:color w:val="000000"/>
                <w:spacing w:val="0"/>
                <w:w w:val="100"/>
                <w:position w:val="0"/>
                <w:sz w:val="13"/>
                <w:szCs w:val="13"/>
              </w:rPr>
              <w:t>万</w:t>
            </w:r>
          </w:p>
          <w:p>
            <w:pPr>
              <w:pStyle w:val="Style6"/>
              <w:keepNext w:val="0"/>
              <w:keepLines w:val="0"/>
              <w:widowControl w:val="0"/>
              <w:shd w:val="clear" w:color="auto" w:fill="auto"/>
              <w:bidi w:val="0"/>
              <w:spacing w:before="0" w:after="160" w:line="240" w:lineRule="auto"/>
              <w:ind w:left="0" w:right="0" w:firstLine="140"/>
              <w:jc w:val="both"/>
              <w:rPr>
                <w:sz w:val="13"/>
                <w:szCs w:val="13"/>
              </w:rPr>
            </w:pPr>
            <w:r>
              <w:rPr>
                <w:color w:val="000000"/>
                <w:spacing w:val="0"/>
                <w:w w:val="100"/>
                <w:position w:val="0"/>
                <w:sz w:val="13"/>
                <w:szCs w:val="13"/>
              </w:rPr>
              <w:t>台高效节能水泵</w:t>
            </w:r>
          </w:p>
          <w:p>
            <w:pPr>
              <w:pStyle w:val="Style6"/>
              <w:keepNext w:val="0"/>
              <w:keepLines w:val="0"/>
              <w:widowControl w:val="0"/>
              <w:shd w:val="clear" w:color="auto" w:fill="auto"/>
              <w:bidi w:val="0"/>
              <w:spacing w:before="0" w:after="160" w:line="240" w:lineRule="auto"/>
              <w:ind w:left="0" w:right="0" w:firstLine="140"/>
              <w:jc w:val="both"/>
              <w:rPr>
                <w:sz w:val="13"/>
                <w:szCs w:val="13"/>
              </w:rPr>
            </w:pPr>
            <w:r>
              <w:rPr>
                <w:color w:val="000000"/>
                <w:spacing w:val="0"/>
                <w:w w:val="100"/>
                <w:position w:val="0"/>
                <w:sz w:val="13"/>
                <w:szCs w:val="13"/>
              </w:rPr>
              <w:t>技改项目补助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Arial Unicode MS" w:eastAsia="Arial Unicode MS" w:hAnsi="Arial Unicode MS" w:cs="Arial Unicode MS"/>
                <w:color w:val="000000"/>
                <w:spacing w:val="0"/>
                <w:w w:val="100"/>
                <w:position w:val="0"/>
                <w:sz w:val="13"/>
                <w:szCs w:val="13"/>
              </w:rPr>
              <w:t>144,422.62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3"/>
                <w:szCs w:val="13"/>
              </w:rPr>
            </w:pPr>
            <w:r>
              <w:rPr>
                <w:rFonts w:ascii="Arial Unicode MS" w:eastAsia="Arial Unicode MS" w:hAnsi="Arial Unicode MS" w:cs="Arial Unicode MS"/>
                <w:color w:val="000000"/>
                <w:spacing w:val="0"/>
                <w:w w:val="100"/>
                <w:position w:val="0"/>
                <w:sz w:val="13"/>
                <w:szCs w:val="13"/>
              </w:rPr>
              <w:t>35,368.80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Arial Unicode MS" w:eastAsia="Arial Unicode MS" w:hAnsi="Arial Unicode MS" w:cs="Arial Unicode MS"/>
                <w:color w:val="000000"/>
                <w:spacing w:val="0"/>
                <w:w w:val="100"/>
                <w:position w:val="0"/>
                <w:sz w:val="13"/>
                <w:szCs w:val="13"/>
              </w:rPr>
              <w:t>109,053.82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温岭市财政局、温岭市经济和信息化</w:t>
            </w:r>
          </w:p>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局下发的温财企〔</w:t>
            </w:r>
            <w:r>
              <w:rPr>
                <w:rFonts w:ascii="Times New Roman" w:eastAsia="Times New Roman" w:hAnsi="Times New Roman" w:cs="Times New Roman"/>
                <w:color w:val="000000"/>
                <w:spacing w:val="0"/>
                <w:w w:val="100"/>
                <w:position w:val="0"/>
                <w:sz w:val="13"/>
                <w:szCs w:val="13"/>
              </w:rPr>
              <w:t>2014</w:t>
            </w:r>
            <w:r>
              <w:rPr>
                <w:color w:val="000000"/>
                <w:spacing w:val="0"/>
                <w:w w:val="100"/>
                <w:position w:val="0"/>
                <w:sz w:val="13"/>
                <w:szCs w:val="13"/>
              </w:rPr>
              <w:t xml:space="preserve">) </w:t>
            </w:r>
            <w:r>
              <w:rPr>
                <w:rFonts w:ascii="Times New Roman" w:eastAsia="Times New Roman" w:hAnsi="Times New Roman" w:cs="Times New Roman"/>
                <w:color w:val="000000"/>
                <w:spacing w:val="0"/>
                <w:w w:val="100"/>
                <w:position w:val="0"/>
                <w:sz w:val="13"/>
                <w:szCs w:val="13"/>
              </w:rPr>
              <w:t>64</w:t>
            </w:r>
            <w:r>
              <w:rPr>
                <w:color w:val="000000"/>
                <w:spacing w:val="0"/>
                <w:w w:val="100"/>
                <w:position w:val="0"/>
                <w:sz w:val="13"/>
                <w:szCs w:val="13"/>
              </w:rPr>
              <w:t>号</w:t>
            </w:r>
          </w:p>
        </w:tc>
      </w:tr>
      <w:tr>
        <w:trPr>
          <w:trHeight w:val="10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60" w:line="240" w:lineRule="auto"/>
              <w:ind w:left="0" w:right="0" w:firstLine="140"/>
              <w:jc w:val="both"/>
              <w:rPr>
                <w:sz w:val="13"/>
                <w:szCs w:val="13"/>
              </w:rPr>
            </w:pPr>
            <w:r>
              <w:rPr>
                <w:color w:val="000000"/>
                <w:spacing w:val="0"/>
                <w:w w:val="100"/>
                <w:position w:val="0"/>
                <w:sz w:val="13"/>
                <w:szCs w:val="13"/>
              </w:rPr>
              <w:t>新增年产</w:t>
            </w:r>
            <w:r>
              <w:rPr>
                <w:rFonts w:ascii="Times New Roman" w:eastAsia="Times New Roman" w:hAnsi="Times New Roman" w:cs="Times New Roman"/>
                <w:color w:val="000000"/>
                <w:spacing w:val="0"/>
                <w:w w:val="100"/>
                <w:position w:val="0"/>
                <w:sz w:val="13"/>
                <w:szCs w:val="13"/>
              </w:rPr>
              <w:t>2000</w:t>
            </w:r>
          </w:p>
          <w:p>
            <w:pPr>
              <w:pStyle w:val="Style6"/>
              <w:keepNext w:val="0"/>
              <w:keepLines w:val="0"/>
              <w:widowControl w:val="0"/>
              <w:shd w:val="clear" w:color="auto" w:fill="auto"/>
              <w:bidi w:val="0"/>
              <w:spacing w:before="0" w:after="160" w:line="240" w:lineRule="auto"/>
              <w:ind w:left="0" w:right="0" w:firstLine="140"/>
              <w:jc w:val="both"/>
              <w:rPr>
                <w:sz w:val="13"/>
                <w:szCs w:val="13"/>
              </w:rPr>
            </w:pPr>
            <w:r>
              <w:rPr>
                <w:color w:val="000000"/>
                <w:spacing w:val="0"/>
                <w:w w:val="100"/>
                <w:position w:val="0"/>
                <w:sz w:val="13"/>
                <w:szCs w:val="13"/>
              </w:rPr>
              <w:t>万只水泵配件技</w:t>
            </w:r>
          </w:p>
          <w:p>
            <w:pPr>
              <w:pStyle w:val="Style6"/>
              <w:keepNext w:val="0"/>
              <w:keepLines w:val="0"/>
              <w:widowControl w:val="0"/>
              <w:shd w:val="clear" w:color="auto" w:fill="auto"/>
              <w:bidi w:val="0"/>
              <w:spacing w:before="0" w:after="160" w:line="240" w:lineRule="auto"/>
              <w:ind w:left="0" w:right="0" w:firstLine="140"/>
              <w:jc w:val="both"/>
              <w:rPr>
                <w:sz w:val="13"/>
                <w:szCs w:val="13"/>
              </w:rPr>
            </w:pPr>
            <w:r>
              <w:rPr>
                <w:color w:val="000000"/>
                <w:spacing w:val="0"/>
                <w:w w:val="100"/>
                <w:position w:val="0"/>
                <w:sz w:val="13"/>
                <w:szCs w:val="13"/>
              </w:rPr>
              <w:t>术改造项目补助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Arial Unicode MS" w:eastAsia="Arial Unicode MS" w:hAnsi="Arial Unicode MS" w:cs="Arial Unicode MS"/>
                <w:color w:val="000000"/>
                <w:spacing w:val="0"/>
                <w:w w:val="100"/>
                <w:position w:val="0"/>
                <w:sz w:val="13"/>
                <w:szCs w:val="13"/>
              </w:rPr>
              <w:t>2,838,482.50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3"/>
                <w:szCs w:val="13"/>
              </w:rPr>
            </w:pPr>
            <w:r>
              <w:rPr>
                <w:rFonts w:ascii="Arial Unicode MS" w:eastAsia="Arial Unicode MS" w:hAnsi="Arial Unicode MS" w:cs="Arial Unicode MS"/>
                <w:color w:val="000000"/>
                <w:spacing w:val="0"/>
                <w:w w:val="100"/>
                <w:position w:val="0"/>
                <w:sz w:val="13"/>
                <w:szCs w:val="13"/>
              </w:rPr>
              <w:t>401,730.00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Arial Unicode MS" w:eastAsia="Arial Unicode MS" w:hAnsi="Arial Unicode MS" w:cs="Arial Unicode MS"/>
                <w:color w:val="000000"/>
                <w:spacing w:val="0"/>
                <w:w w:val="100"/>
                <w:position w:val="0"/>
                <w:sz w:val="13"/>
                <w:szCs w:val="13"/>
              </w:rPr>
              <w:t>2,436,752.50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温岭市财政局、温岭市经济和信息化</w:t>
            </w:r>
          </w:p>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局下发的温财企〔</w:t>
            </w:r>
            <w:r>
              <w:rPr>
                <w:rFonts w:ascii="Times New Roman" w:eastAsia="Times New Roman" w:hAnsi="Times New Roman" w:cs="Times New Roman"/>
                <w:color w:val="000000"/>
                <w:spacing w:val="0"/>
                <w:w w:val="100"/>
                <w:position w:val="0"/>
                <w:sz w:val="13"/>
                <w:szCs w:val="13"/>
              </w:rPr>
              <w:t>2015</w:t>
            </w:r>
            <w:r>
              <w:rPr>
                <w:color w:val="000000"/>
                <w:spacing w:val="0"/>
                <w:w w:val="100"/>
                <w:position w:val="0"/>
                <w:sz w:val="13"/>
                <w:szCs w:val="13"/>
              </w:rPr>
              <w:t xml:space="preserve">) </w:t>
            </w:r>
            <w:r>
              <w:rPr>
                <w:rFonts w:ascii="Times New Roman" w:eastAsia="Times New Roman" w:hAnsi="Times New Roman" w:cs="Times New Roman"/>
                <w:color w:val="000000"/>
                <w:spacing w:val="0"/>
                <w:w w:val="100"/>
                <w:position w:val="0"/>
                <w:sz w:val="13"/>
                <w:szCs w:val="13"/>
              </w:rPr>
              <w:t>90</w:t>
            </w:r>
            <w:r>
              <w:rPr>
                <w:color w:val="000000"/>
                <w:spacing w:val="0"/>
                <w:w w:val="100"/>
                <w:position w:val="0"/>
                <w:sz w:val="13"/>
                <w:szCs w:val="13"/>
              </w:rPr>
              <w:t>号等</w:t>
            </w:r>
          </w:p>
        </w:tc>
      </w:tr>
      <w:tr>
        <w:trPr>
          <w:trHeight w:val="1339"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60" w:line="240" w:lineRule="auto"/>
              <w:ind w:left="0" w:right="0" w:firstLine="140"/>
              <w:jc w:val="both"/>
              <w:rPr>
                <w:sz w:val="13"/>
                <w:szCs w:val="13"/>
              </w:rPr>
            </w:pPr>
            <w:r>
              <w:rPr>
                <w:color w:val="000000"/>
                <w:spacing w:val="0"/>
                <w:w w:val="100"/>
                <w:position w:val="0"/>
                <w:sz w:val="13"/>
                <w:szCs w:val="13"/>
              </w:rPr>
              <w:t>提升泵产品制造</w:t>
            </w:r>
          </w:p>
          <w:p>
            <w:pPr>
              <w:pStyle w:val="Style6"/>
              <w:keepNext w:val="0"/>
              <w:keepLines w:val="0"/>
              <w:widowControl w:val="0"/>
              <w:shd w:val="clear" w:color="auto" w:fill="auto"/>
              <w:bidi w:val="0"/>
              <w:spacing w:before="0" w:after="160" w:line="240" w:lineRule="auto"/>
              <w:ind w:left="0" w:right="0" w:firstLine="140"/>
              <w:jc w:val="both"/>
              <w:rPr>
                <w:sz w:val="13"/>
                <w:szCs w:val="13"/>
              </w:rPr>
            </w:pPr>
            <w:r>
              <w:rPr>
                <w:color w:val="000000"/>
                <w:spacing w:val="0"/>
                <w:w w:val="100"/>
                <w:position w:val="0"/>
                <w:sz w:val="13"/>
                <w:szCs w:val="13"/>
              </w:rPr>
              <w:t>过程自动化</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智</w:t>
            </w:r>
          </w:p>
          <w:p>
            <w:pPr>
              <w:pStyle w:val="Style6"/>
              <w:keepNext w:val="0"/>
              <w:keepLines w:val="0"/>
              <w:widowControl w:val="0"/>
              <w:shd w:val="clear" w:color="auto" w:fill="auto"/>
              <w:bidi w:val="0"/>
              <w:spacing w:before="0" w:after="160" w:line="240" w:lineRule="auto"/>
              <w:ind w:left="0" w:right="0" w:firstLine="140"/>
              <w:jc w:val="both"/>
              <w:rPr>
                <w:sz w:val="13"/>
                <w:szCs w:val="13"/>
              </w:rPr>
            </w:pPr>
            <w:r>
              <w:rPr>
                <w:color w:val="000000"/>
                <w:spacing w:val="0"/>
                <w:w w:val="100"/>
                <w:position w:val="0"/>
                <w:sz w:val="13"/>
                <w:szCs w:val="13"/>
              </w:rPr>
              <w:t>能化水平技术改</w:t>
            </w:r>
          </w:p>
          <w:p>
            <w:pPr>
              <w:pStyle w:val="Style6"/>
              <w:keepNext w:val="0"/>
              <w:keepLines w:val="0"/>
              <w:widowControl w:val="0"/>
              <w:shd w:val="clear" w:color="auto" w:fill="auto"/>
              <w:bidi w:val="0"/>
              <w:spacing w:before="0" w:after="160" w:line="240" w:lineRule="auto"/>
              <w:ind w:left="0" w:right="0" w:firstLine="140"/>
              <w:jc w:val="left"/>
              <w:rPr>
                <w:sz w:val="13"/>
                <w:szCs w:val="13"/>
              </w:rPr>
            </w:pPr>
            <w:r>
              <w:rPr>
                <w:color w:val="000000"/>
                <w:spacing w:val="0"/>
                <w:w w:val="100"/>
                <w:position w:val="0"/>
                <w:sz w:val="13"/>
                <w:szCs w:val="13"/>
              </w:rPr>
              <w:t>造补助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Arial Unicode MS" w:eastAsia="Arial Unicode MS" w:hAnsi="Arial Unicode MS" w:cs="Arial Unicode MS"/>
                <w:color w:val="000000"/>
                <w:spacing w:val="0"/>
                <w:w w:val="100"/>
                <w:position w:val="0"/>
                <w:sz w:val="13"/>
                <w:szCs w:val="13"/>
              </w:rPr>
              <w:t>329,339.96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3"/>
                <w:szCs w:val="13"/>
              </w:rPr>
            </w:pPr>
            <w:r>
              <w:rPr>
                <w:rFonts w:ascii="Arial Unicode MS" w:eastAsia="Arial Unicode MS" w:hAnsi="Arial Unicode MS" w:cs="Arial Unicode MS"/>
                <w:color w:val="000000"/>
                <w:spacing w:val="0"/>
                <w:w w:val="100"/>
                <w:position w:val="0"/>
                <w:sz w:val="13"/>
                <w:szCs w:val="13"/>
              </w:rPr>
              <w:t>54,889.96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Arial Unicode MS" w:eastAsia="Arial Unicode MS" w:hAnsi="Arial Unicode MS" w:cs="Arial Unicode MS"/>
                <w:color w:val="000000"/>
                <w:spacing w:val="0"/>
                <w:w w:val="100"/>
                <w:position w:val="0"/>
                <w:sz w:val="13"/>
                <w:szCs w:val="13"/>
              </w:rPr>
              <w:t>274,450.00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温岭市经济和信息化局、温岭市财政</w:t>
            </w:r>
          </w:p>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局下发的温经信〔</w:t>
            </w:r>
            <w:r>
              <w:rPr>
                <w:rFonts w:ascii="Times New Roman" w:eastAsia="Times New Roman" w:hAnsi="Times New Roman" w:cs="Times New Roman"/>
                <w:color w:val="000000"/>
                <w:spacing w:val="0"/>
                <w:w w:val="100"/>
                <w:position w:val="0"/>
                <w:sz w:val="13"/>
                <w:szCs w:val="13"/>
              </w:rPr>
              <w:t>2016</w:t>
            </w:r>
            <w:r>
              <w:rPr>
                <w:color w:val="000000"/>
                <w:spacing w:val="0"/>
                <w:w w:val="100"/>
                <w:position w:val="0"/>
                <w:sz w:val="13"/>
                <w:szCs w:val="13"/>
              </w:rPr>
              <w:t xml:space="preserve">) </w:t>
            </w:r>
            <w:r>
              <w:rPr>
                <w:rFonts w:ascii="Times New Roman" w:eastAsia="Times New Roman" w:hAnsi="Times New Roman" w:cs="Times New Roman"/>
                <w:color w:val="000000"/>
                <w:spacing w:val="0"/>
                <w:w w:val="100"/>
                <w:position w:val="0"/>
                <w:sz w:val="13"/>
                <w:szCs w:val="13"/>
              </w:rPr>
              <w:t>8</w:t>
            </w:r>
            <w:r>
              <w:rPr>
                <w:color w:val="000000"/>
                <w:spacing w:val="0"/>
                <w:w w:val="100"/>
                <w:position w:val="0"/>
                <w:sz w:val="13"/>
                <w:szCs w:val="13"/>
              </w:rPr>
              <w:t>号</w:t>
            </w:r>
          </w:p>
        </w:tc>
      </w:tr>
      <w:tr>
        <w:trPr>
          <w:trHeight w:val="10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6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2015</w:t>
            </w:r>
            <w:r>
              <w:rPr>
                <w:color w:val="000000"/>
                <w:spacing w:val="0"/>
                <w:w w:val="100"/>
                <w:position w:val="0"/>
                <w:sz w:val="13"/>
                <w:szCs w:val="13"/>
              </w:rPr>
              <w:t>年度省海洋</w:t>
            </w:r>
          </w:p>
          <w:p>
            <w:pPr>
              <w:pStyle w:val="Style6"/>
              <w:keepNext w:val="0"/>
              <w:keepLines w:val="0"/>
              <w:widowControl w:val="0"/>
              <w:shd w:val="clear" w:color="auto" w:fill="auto"/>
              <w:bidi w:val="0"/>
              <w:spacing w:before="0" w:after="160" w:line="240" w:lineRule="auto"/>
              <w:ind w:left="0" w:right="0" w:firstLine="140"/>
              <w:jc w:val="left"/>
              <w:rPr>
                <w:sz w:val="13"/>
                <w:szCs w:val="13"/>
              </w:rPr>
            </w:pPr>
            <w:r>
              <w:rPr>
                <w:color w:val="000000"/>
                <w:spacing w:val="0"/>
                <w:w w:val="100"/>
                <w:position w:val="0"/>
                <w:sz w:val="13"/>
                <w:szCs w:val="13"/>
              </w:rPr>
              <w:t>经济发展专项资</w:t>
            </w:r>
          </w:p>
          <w:p>
            <w:pPr>
              <w:pStyle w:val="Style6"/>
              <w:keepNext w:val="0"/>
              <w:keepLines w:val="0"/>
              <w:widowControl w:val="0"/>
              <w:shd w:val="clear" w:color="auto" w:fill="auto"/>
              <w:bidi w:val="0"/>
              <w:spacing w:before="0" w:after="160" w:line="240" w:lineRule="auto"/>
              <w:ind w:left="0" w:right="0" w:firstLine="140"/>
              <w:jc w:val="left"/>
              <w:rPr>
                <w:sz w:val="13"/>
                <w:szCs w:val="13"/>
              </w:rPr>
            </w:pPr>
            <w:r>
              <w:rPr>
                <w:color w:val="000000"/>
                <w:spacing w:val="0"/>
                <w:w w:val="100"/>
                <w:position w:val="0"/>
                <w:sz w:val="13"/>
                <w:szCs w:val="13"/>
              </w:rPr>
              <w:t>金补助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Arial Unicode MS" w:eastAsia="Arial Unicode MS" w:hAnsi="Arial Unicode MS" w:cs="Arial Unicode MS"/>
                <w:color w:val="000000"/>
                <w:spacing w:val="0"/>
                <w:w w:val="100"/>
                <w:position w:val="0"/>
                <w:sz w:val="13"/>
                <w:szCs w:val="13"/>
              </w:rPr>
              <w:t>1,750,000.00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3"/>
                <w:szCs w:val="13"/>
              </w:rPr>
            </w:pPr>
            <w:r>
              <w:rPr>
                <w:rFonts w:ascii="Arial Unicode MS" w:eastAsia="Arial Unicode MS" w:hAnsi="Arial Unicode MS" w:cs="Arial Unicode MS"/>
                <w:color w:val="000000"/>
                <w:spacing w:val="0"/>
                <w:w w:val="100"/>
                <w:position w:val="0"/>
                <w:sz w:val="13"/>
                <w:szCs w:val="13"/>
              </w:rPr>
              <w:t>250,000.00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Arial Unicode MS" w:eastAsia="Arial Unicode MS" w:hAnsi="Arial Unicode MS" w:cs="Arial Unicode MS"/>
                <w:color w:val="000000"/>
                <w:spacing w:val="0"/>
                <w:w w:val="100"/>
                <w:position w:val="0"/>
                <w:sz w:val="13"/>
                <w:szCs w:val="13"/>
              </w:rPr>
              <w:t>1,500,000.00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温岭市发展和改革局、温岭市财政局</w:t>
            </w:r>
          </w:p>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下发的温发改〔</w:t>
            </w:r>
            <w:r>
              <w:rPr>
                <w:rFonts w:ascii="Times New Roman" w:eastAsia="Times New Roman" w:hAnsi="Times New Roman" w:cs="Times New Roman"/>
                <w:color w:val="000000"/>
                <w:spacing w:val="0"/>
                <w:w w:val="100"/>
                <w:position w:val="0"/>
                <w:sz w:val="13"/>
                <w:szCs w:val="13"/>
              </w:rPr>
              <w:t>2015</w:t>
            </w:r>
            <w:r>
              <w:rPr>
                <w:color w:val="000000"/>
                <w:spacing w:val="0"/>
                <w:w w:val="100"/>
                <w:position w:val="0"/>
                <w:sz w:val="13"/>
                <w:szCs w:val="13"/>
              </w:rPr>
              <w:t xml:space="preserve">) </w:t>
            </w:r>
            <w:r>
              <w:rPr>
                <w:rFonts w:ascii="Times New Roman" w:eastAsia="Times New Roman" w:hAnsi="Times New Roman" w:cs="Times New Roman"/>
                <w:color w:val="000000"/>
                <w:spacing w:val="0"/>
                <w:w w:val="100"/>
                <w:position w:val="0"/>
                <w:sz w:val="13"/>
                <w:szCs w:val="13"/>
              </w:rPr>
              <w:t>85</w:t>
            </w:r>
            <w:r>
              <w:rPr>
                <w:color w:val="000000"/>
                <w:spacing w:val="0"/>
                <w:w w:val="100"/>
                <w:position w:val="0"/>
                <w:sz w:val="13"/>
                <w:szCs w:val="13"/>
              </w:rPr>
              <w:t>号</w:t>
            </w:r>
          </w:p>
        </w:tc>
      </w:tr>
      <w:tr>
        <w:trPr>
          <w:trHeight w:val="1339"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9" w:lineRule="exact"/>
              <w:ind w:left="140" w:right="0" w:firstLine="0"/>
              <w:jc w:val="both"/>
              <w:rPr>
                <w:sz w:val="13"/>
                <w:szCs w:val="13"/>
              </w:rPr>
            </w:pPr>
            <w:r>
              <w:rPr>
                <w:color w:val="000000"/>
                <w:spacing w:val="0"/>
                <w:w w:val="100"/>
                <w:position w:val="0"/>
                <w:sz w:val="13"/>
                <w:szCs w:val="13"/>
              </w:rPr>
              <w:t>智能自吸泵及网 络化控制系统的 研发与产业化补 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Arial Unicode MS" w:eastAsia="Arial Unicode MS" w:hAnsi="Arial Unicode MS" w:cs="Arial Unicode MS"/>
                <w:color w:val="000000"/>
                <w:spacing w:val="0"/>
                <w:w w:val="100"/>
                <w:position w:val="0"/>
                <w:sz w:val="13"/>
                <w:szCs w:val="13"/>
              </w:rPr>
              <w:t>316,666.67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3"/>
                <w:szCs w:val="13"/>
              </w:rPr>
            </w:pPr>
            <w:r>
              <w:rPr>
                <w:rFonts w:ascii="Arial Unicode MS" w:eastAsia="Arial Unicode MS" w:hAnsi="Arial Unicode MS" w:cs="Arial Unicode MS"/>
                <w:color w:val="000000"/>
                <w:spacing w:val="0"/>
                <w:w w:val="100"/>
                <w:position w:val="0"/>
                <w:sz w:val="13"/>
                <w:szCs w:val="13"/>
              </w:rPr>
              <w:t>40,000.00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Arial Unicode MS" w:eastAsia="Arial Unicode MS" w:hAnsi="Arial Unicode MS" w:cs="Arial Unicode MS"/>
                <w:color w:val="000000"/>
                <w:spacing w:val="0"/>
                <w:w w:val="100"/>
                <w:position w:val="0"/>
                <w:sz w:val="13"/>
                <w:szCs w:val="13"/>
              </w:rPr>
              <w:t>276,666.67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温岭市经济和信息化局、温岭市财政</w:t>
            </w:r>
          </w:p>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局下发的温经信〔</w:t>
            </w:r>
            <w:r>
              <w:rPr>
                <w:rFonts w:ascii="Times New Roman" w:eastAsia="Times New Roman" w:hAnsi="Times New Roman" w:cs="Times New Roman"/>
                <w:color w:val="000000"/>
                <w:spacing w:val="0"/>
                <w:w w:val="100"/>
                <w:position w:val="0"/>
                <w:sz w:val="13"/>
                <w:szCs w:val="13"/>
              </w:rPr>
              <w:t>2016</w:t>
            </w:r>
            <w:r>
              <w:rPr>
                <w:color w:val="000000"/>
                <w:spacing w:val="0"/>
                <w:w w:val="100"/>
                <w:position w:val="0"/>
                <w:sz w:val="13"/>
                <w:szCs w:val="13"/>
              </w:rPr>
              <w:t xml:space="preserve">) </w:t>
            </w:r>
            <w:r>
              <w:rPr>
                <w:rFonts w:ascii="Times New Roman" w:eastAsia="Times New Roman" w:hAnsi="Times New Roman" w:cs="Times New Roman"/>
                <w:color w:val="000000"/>
                <w:spacing w:val="0"/>
                <w:w w:val="100"/>
                <w:position w:val="0"/>
                <w:sz w:val="13"/>
                <w:szCs w:val="13"/>
              </w:rPr>
              <w:t>110</w:t>
            </w:r>
            <w:r>
              <w:rPr>
                <w:color w:val="000000"/>
                <w:spacing w:val="0"/>
                <w:w w:val="100"/>
                <w:position w:val="0"/>
                <w:sz w:val="13"/>
                <w:szCs w:val="13"/>
              </w:rPr>
              <w:t>号</w:t>
            </w:r>
          </w:p>
        </w:tc>
      </w:tr>
      <w:tr>
        <w:trPr>
          <w:trHeight w:val="1339"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0" w:lineRule="exact"/>
              <w:ind w:left="140" w:right="0" w:firstLine="0"/>
              <w:jc w:val="both"/>
              <w:rPr>
                <w:sz w:val="13"/>
                <w:szCs w:val="13"/>
              </w:rPr>
            </w:pPr>
            <w:r>
              <w:rPr>
                <w:color w:val="000000"/>
                <w:spacing w:val="0"/>
                <w:w w:val="100"/>
                <w:position w:val="0"/>
                <w:sz w:val="13"/>
                <w:szCs w:val="13"/>
              </w:rPr>
              <w:t>远程控制职能喷 灌泵机组关键技 术研究及应用补 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Arial Unicode MS" w:eastAsia="Arial Unicode MS" w:hAnsi="Arial Unicode MS" w:cs="Arial Unicode MS"/>
                <w:color w:val="000000"/>
                <w:spacing w:val="0"/>
                <w:w w:val="100"/>
                <w:position w:val="0"/>
                <w:sz w:val="13"/>
                <w:szCs w:val="13"/>
              </w:rPr>
              <w:t>2,975,000.00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3"/>
                <w:szCs w:val="13"/>
              </w:rPr>
            </w:pPr>
            <w:r>
              <w:rPr>
                <w:rFonts w:ascii="Arial Unicode MS" w:eastAsia="Arial Unicode MS" w:hAnsi="Arial Unicode MS" w:cs="Arial Unicode MS"/>
                <w:color w:val="000000"/>
                <w:spacing w:val="0"/>
                <w:w w:val="100"/>
                <w:position w:val="0"/>
                <w:sz w:val="13"/>
                <w:szCs w:val="13"/>
              </w:rPr>
              <w:t>300,000.00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Arial Unicode MS" w:eastAsia="Arial Unicode MS" w:hAnsi="Arial Unicode MS" w:cs="Arial Unicode MS"/>
                <w:color w:val="000000"/>
                <w:spacing w:val="0"/>
                <w:w w:val="100"/>
                <w:position w:val="0"/>
                <w:sz w:val="13"/>
                <w:szCs w:val="13"/>
              </w:rPr>
              <w:t>2,675,000.00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浙江省财政厅、浙江省科学技术厅下</w:t>
            </w:r>
          </w:p>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发的浙财(</w:t>
            </w:r>
            <w:r>
              <w:rPr>
                <w:rFonts w:ascii="Times New Roman" w:eastAsia="Times New Roman" w:hAnsi="Times New Roman" w:cs="Times New Roman"/>
                <w:color w:val="000000"/>
                <w:spacing w:val="0"/>
                <w:w w:val="100"/>
                <w:position w:val="0"/>
                <w:sz w:val="13"/>
                <w:szCs w:val="13"/>
              </w:rPr>
              <w:t>2017</w:t>
            </w:r>
            <w:r>
              <w:rPr>
                <w:color w:val="000000"/>
                <w:spacing w:val="0"/>
                <w:w w:val="100"/>
                <w:position w:val="0"/>
                <w:sz w:val="13"/>
                <w:szCs w:val="13"/>
              </w:rPr>
              <w:t xml:space="preserve">) </w:t>
            </w:r>
            <w:r>
              <w:rPr>
                <w:rFonts w:ascii="Times New Roman" w:eastAsia="Times New Roman" w:hAnsi="Times New Roman" w:cs="Times New Roman"/>
                <w:color w:val="000000"/>
                <w:spacing w:val="0"/>
                <w:w w:val="100"/>
                <w:position w:val="0"/>
                <w:sz w:val="13"/>
                <w:szCs w:val="13"/>
              </w:rPr>
              <w:t>15</w:t>
            </w:r>
            <w:r>
              <w:rPr>
                <w:color w:val="000000"/>
                <w:spacing w:val="0"/>
                <w:w w:val="100"/>
                <w:position w:val="0"/>
                <w:sz w:val="13"/>
                <w:szCs w:val="13"/>
              </w:rPr>
              <w:t>号</w:t>
            </w:r>
          </w:p>
        </w:tc>
      </w:tr>
      <w:tr>
        <w:trPr>
          <w:trHeight w:val="16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140"/>
              <w:jc w:val="left"/>
              <w:rPr>
                <w:sz w:val="13"/>
                <w:szCs w:val="13"/>
              </w:rPr>
            </w:pPr>
            <w:r>
              <w:rPr>
                <w:color w:val="000000"/>
                <w:spacing w:val="0"/>
                <w:w w:val="100"/>
                <w:position w:val="0"/>
                <w:sz w:val="13"/>
                <w:szCs w:val="13"/>
              </w:rPr>
              <w:t>年产</w:t>
            </w:r>
            <w:r>
              <w:rPr>
                <w:rFonts w:ascii="Times New Roman" w:eastAsia="Times New Roman" w:hAnsi="Times New Roman" w:cs="Times New Roman"/>
                <w:color w:val="000000"/>
                <w:spacing w:val="0"/>
                <w:w w:val="100"/>
                <w:position w:val="0"/>
                <w:sz w:val="13"/>
                <w:szCs w:val="13"/>
              </w:rPr>
              <w:t>1200</w:t>
            </w:r>
            <w:r>
              <w:rPr>
                <w:color w:val="000000"/>
                <w:spacing w:val="0"/>
                <w:w w:val="100"/>
                <w:position w:val="0"/>
                <w:sz w:val="13"/>
                <w:szCs w:val="13"/>
              </w:rPr>
              <w:t>套</w:t>
            </w:r>
          </w:p>
          <w:p>
            <w:pPr>
              <w:pStyle w:val="Style6"/>
              <w:keepNext w:val="0"/>
              <w:keepLines w:val="0"/>
              <w:widowControl w:val="0"/>
              <w:shd w:val="clear" w:color="auto" w:fill="auto"/>
              <w:bidi w:val="0"/>
              <w:spacing w:before="0" w:after="0" w:line="314" w:lineRule="exact"/>
              <w:ind w:left="14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LGT </w:t>
            </w:r>
            <w:r>
              <w:rPr>
                <w:color w:val="000000"/>
                <w:spacing w:val="0"/>
                <w:w w:val="100"/>
                <w:position w:val="0"/>
                <w:sz w:val="13"/>
                <w:szCs w:val="13"/>
              </w:rPr>
              <w:t>一体化隔油 提升设备生产线 伺服系统节能项 目补助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Arial Unicode MS" w:eastAsia="Arial Unicode MS" w:hAnsi="Arial Unicode MS" w:cs="Arial Unicode MS"/>
                <w:color w:val="000000"/>
                <w:spacing w:val="0"/>
                <w:w w:val="100"/>
                <w:position w:val="0"/>
                <w:sz w:val="13"/>
                <w:szCs w:val="13"/>
              </w:rPr>
              <w:t>395,833.33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3"/>
                <w:szCs w:val="13"/>
              </w:rPr>
            </w:pPr>
            <w:r>
              <w:rPr>
                <w:rFonts w:ascii="Arial Unicode MS" w:eastAsia="Arial Unicode MS" w:hAnsi="Arial Unicode MS" w:cs="Arial Unicode MS"/>
                <w:color w:val="000000"/>
                <w:spacing w:val="0"/>
                <w:w w:val="100"/>
                <w:position w:val="0"/>
                <w:sz w:val="13"/>
                <w:szCs w:val="13"/>
              </w:rPr>
              <w:t>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Arial Unicode MS" w:eastAsia="Arial Unicode MS" w:hAnsi="Arial Unicode MS" w:cs="Arial Unicode MS"/>
                <w:color w:val="000000"/>
                <w:spacing w:val="0"/>
                <w:w w:val="100"/>
                <w:position w:val="0"/>
                <w:sz w:val="13"/>
                <w:szCs w:val="13"/>
              </w:rPr>
              <w:t>345,833.33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温岭市经济和信息化局、温岭市财政</w:t>
            </w:r>
          </w:p>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局下发的温经信〔</w:t>
            </w:r>
            <w:r>
              <w:rPr>
                <w:rFonts w:ascii="Times New Roman" w:eastAsia="Times New Roman" w:hAnsi="Times New Roman" w:cs="Times New Roman"/>
                <w:color w:val="000000"/>
                <w:spacing w:val="0"/>
                <w:w w:val="100"/>
                <w:position w:val="0"/>
                <w:sz w:val="13"/>
                <w:szCs w:val="13"/>
              </w:rPr>
              <w:t>2017</w:t>
            </w:r>
            <w:r>
              <w:rPr>
                <w:color w:val="000000"/>
                <w:spacing w:val="0"/>
                <w:w w:val="100"/>
                <w:position w:val="0"/>
                <w:sz w:val="13"/>
                <w:szCs w:val="13"/>
              </w:rPr>
              <w:t xml:space="preserve">) </w:t>
            </w:r>
            <w:r>
              <w:rPr>
                <w:rFonts w:ascii="Times New Roman" w:eastAsia="Times New Roman" w:hAnsi="Times New Roman" w:cs="Times New Roman"/>
                <w:color w:val="000000"/>
                <w:spacing w:val="0"/>
                <w:w w:val="100"/>
                <w:position w:val="0"/>
                <w:sz w:val="13"/>
                <w:szCs w:val="13"/>
              </w:rPr>
              <w:t>129</w:t>
            </w:r>
            <w:r>
              <w:rPr>
                <w:color w:val="000000"/>
                <w:spacing w:val="0"/>
                <w:w w:val="100"/>
                <w:position w:val="0"/>
                <w:sz w:val="13"/>
                <w:szCs w:val="13"/>
              </w:rPr>
              <w:t>号</w:t>
            </w:r>
          </w:p>
        </w:tc>
      </w:tr>
      <w:tr>
        <w:trPr>
          <w:trHeight w:val="1032"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140"/>
              <w:jc w:val="both"/>
              <w:rPr>
                <w:sz w:val="13"/>
                <w:szCs w:val="13"/>
              </w:rPr>
            </w:pPr>
            <w:r>
              <w:rPr>
                <w:color w:val="000000"/>
                <w:spacing w:val="0"/>
                <w:w w:val="100"/>
                <w:position w:val="0"/>
                <w:sz w:val="13"/>
                <w:szCs w:val="13"/>
              </w:rPr>
              <w:t>泵</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电机</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智能制</w:t>
            </w:r>
          </w:p>
          <w:p>
            <w:pPr>
              <w:pStyle w:val="Style6"/>
              <w:keepNext w:val="0"/>
              <w:keepLines w:val="0"/>
              <w:widowControl w:val="0"/>
              <w:shd w:val="clear" w:color="auto" w:fill="auto"/>
              <w:bidi w:val="0"/>
              <w:spacing w:before="0" w:after="140" w:line="240" w:lineRule="auto"/>
              <w:ind w:left="0" w:right="0" w:firstLine="140"/>
              <w:jc w:val="both"/>
              <w:rPr>
                <w:sz w:val="13"/>
                <w:szCs w:val="13"/>
              </w:rPr>
            </w:pPr>
            <w:r>
              <w:rPr>
                <w:color w:val="000000"/>
                <w:spacing w:val="0"/>
                <w:w w:val="100"/>
                <w:position w:val="0"/>
                <w:sz w:val="13"/>
                <w:szCs w:val="13"/>
              </w:rPr>
              <w:t>造基地技术改造</w:t>
            </w:r>
          </w:p>
          <w:p>
            <w:pPr>
              <w:pStyle w:val="Style6"/>
              <w:keepNext w:val="0"/>
              <w:keepLines w:val="0"/>
              <w:widowControl w:val="0"/>
              <w:shd w:val="clear" w:color="auto" w:fill="auto"/>
              <w:bidi w:val="0"/>
              <w:spacing w:before="0" w:after="140" w:line="240" w:lineRule="auto"/>
              <w:ind w:left="0" w:right="0" w:firstLine="140"/>
              <w:jc w:val="left"/>
              <w:rPr>
                <w:sz w:val="13"/>
                <w:szCs w:val="13"/>
              </w:rPr>
            </w:pPr>
            <w:r>
              <w:rPr>
                <w:color w:val="000000"/>
                <w:spacing w:val="0"/>
                <w:w w:val="100"/>
                <w:position w:val="0"/>
                <w:sz w:val="13"/>
                <w:szCs w:val="13"/>
              </w:rPr>
              <w:t>项目补助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Arial Unicode MS" w:eastAsia="Arial Unicode MS" w:hAnsi="Arial Unicode MS" w:cs="Arial Unicode MS"/>
                <w:color w:val="000000"/>
                <w:spacing w:val="0"/>
                <w:w w:val="100"/>
                <w:position w:val="0"/>
                <w:sz w:val="13"/>
                <w:szCs w:val="13"/>
              </w:rPr>
              <w:t>1,684,890.00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3"/>
                <w:szCs w:val="13"/>
              </w:rPr>
            </w:pPr>
            <w:r>
              <w:rPr>
                <w:rFonts w:ascii="Arial Unicode MS" w:eastAsia="Arial Unicode MS" w:hAnsi="Arial Unicode MS" w:cs="Arial Unicode MS"/>
                <w:color w:val="000000"/>
                <w:spacing w:val="0"/>
                <w:w w:val="100"/>
                <w:position w:val="0"/>
                <w:sz w:val="13"/>
                <w:szCs w:val="13"/>
              </w:rPr>
              <w:t>187,210.00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Arial Unicode MS" w:eastAsia="Arial Unicode MS" w:hAnsi="Arial Unicode MS" w:cs="Arial Unicode MS"/>
                <w:color w:val="000000"/>
                <w:spacing w:val="0"/>
                <w:w w:val="100"/>
                <w:position w:val="0"/>
                <w:sz w:val="13"/>
                <w:szCs w:val="13"/>
              </w:rPr>
              <w:t>1,497,680.00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温岭市经济和信息化局下发的温经</w:t>
            </w:r>
          </w:p>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信〔</w:t>
            </w:r>
            <w:r>
              <w:rPr>
                <w:rFonts w:ascii="Times New Roman" w:eastAsia="Times New Roman" w:hAnsi="Times New Roman" w:cs="Times New Roman"/>
                <w:color w:val="000000"/>
                <w:spacing w:val="0"/>
                <w:w w:val="100"/>
                <w:position w:val="0"/>
                <w:sz w:val="13"/>
                <w:szCs w:val="13"/>
              </w:rPr>
              <w:t>2018</w:t>
            </w:r>
            <w:r>
              <w:rPr>
                <w:color w:val="000000"/>
                <w:spacing w:val="0"/>
                <w:w w:val="100"/>
                <w:position w:val="0"/>
                <w:sz w:val="13"/>
                <w:szCs w:val="13"/>
              </w:rPr>
              <w:t xml:space="preserve">) </w:t>
            </w:r>
            <w:r>
              <w:rPr>
                <w:rFonts w:ascii="Times New Roman" w:eastAsia="Times New Roman" w:hAnsi="Times New Roman" w:cs="Times New Roman"/>
                <w:color w:val="000000"/>
                <w:spacing w:val="0"/>
                <w:w w:val="100"/>
                <w:position w:val="0"/>
                <w:sz w:val="13"/>
                <w:szCs w:val="13"/>
              </w:rPr>
              <w:t xml:space="preserve">87 </w:t>
            </w:r>
            <w:r>
              <w:rPr>
                <w:color w:val="000000"/>
                <w:spacing w:val="0"/>
                <w:w w:val="100"/>
                <w:position w:val="0"/>
                <w:sz w:val="13"/>
                <w:szCs w:val="13"/>
              </w:rPr>
              <w:t>号</w:t>
            </w:r>
          </w:p>
        </w:tc>
      </w:tr>
    </w:tbl>
    <w:p>
      <w:pPr>
        <w:spacing w:lineRule="exact" w:line="1"/>
        <w:rPr>
          <w:sz w:val="2"/>
          <w:szCs w:val="2"/>
        </w:rPr>
      </w:pPr>
      <w:r>
        <w:br w:type="page"/>
      </w:r>
    </w:p>
    <w:tbl>
      <w:tblPr>
        <w:tblOverlap w:val="never"/>
        <w:jc w:val="center"/>
        <w:tblLayout w:type="fixed"/>
      </w:tblPr>
      <w:tblGrid>
        <w:gridCol w:w="1128"/>
        <w:gridCol w:w="1133"/>
        <w:gridCol w:w="1037"/>
        <w:gridCol w:w="1080"/>
        <w:gridCol w:w="1133"/>
        <w:gridCol w:w="754"/>
        <w:gridCol w:w="2246"/>
      </w:tblGrid>
      <w:tr>
        <w:trPr>
          <w:trHeight w:val="16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rPr>
                <w:sz w:val="13"/>
                <w:szCs w:val="13"/>
              </w:rPr>
            </w:pPr>
            <w:r>
              <w:rPr>
                <w:color w:val="000000"/>
                <w:spacing w:val="0"/>
                <w:w w:val="100"/>
                <w:position w:val="0"/>
                <w:sz w:val="13"/>
                <w:szCs w:val="13"/>
              </w:rPr>
              <w:t>泵（电机）智能 制造基地技术改 造项目</w:t>
            </w:r>
            <w:r>
              <w:rPr>
                <w:rFonts w:ascii="Times New Roman" w:eastAsia="Times New Roman" w:hAnsi="Times New Roman" w:cs="Times New Roman"/>
                <w:color w:val="000000"/>
                <w:spacing w:val="0"/>
                <w:w w:val="100"/>
                <w:position w:val="0"/>
                <w:sz w:val="13"/>
                <w:szCs w:val="13"/>
              </w:rPr>
              <w:t>（2018</w:t>
            </w:r>
            <w:r>
              <w:rPr>
                <w:color w:val="000000"/>
                <w:spacing w:val="0"/>
                <w:w w:val="100"/>
                <w:position w:val="0"/>
                <w:sz w:val="13"/>
                <w:szCs w:val="13"/>
              </w:rPr>
              <w:t>年 机器人购置</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补 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3"/>
                <w:szCs w:val="13"/>
              </w:rPr>
            </w:pPr>
            <w:r>
              <w:rPr>
                <w:rFonts w:ascii="Arial Unicode MS" w:eastAsia="Arial Unicode MS" w:hAnsi="Arial Unicode MS" w:cs="Arial Unicode MS"/>
                <w:color w:val="000000"/>
                <w:spacing w:val="0"/>
                <w:w w:val="100"/>
                <w:position w:val="0"/>
                <w:sz w:val="13"/>
                <w:szCs w:val="13"/>
              </w:rPr>
              <w:t>99,599.17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3"/>
                <w:szCs w:val="13"/>
              </w:rPr>
            </w:pPr>
            <w:r>
              <w:rPr>
                <w:rFonts w:ascii="Arial Unicode MS" w:eastAsia="Arial Unicode MS" w:hAnsi="Arial Unicode MS" w:cs="Arial Unicode MS"/>
                <w:color w:val="000000"/>
                <w:spacing w:val="0"/>
                <w:w w:val="100"/>
                <w:position w:val="0"/>
                <w:sz w:val="13"/>
                <w:szCs w:val="13"/>
              </w:rPr>
              <w:t>11,170.00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Arial Unicode MS" w:eastAsia="Arial Unicode MS" w:hAnsi="Arial Unicode MS" w:cs="Arial Unicode MS"/>
                <w:color w:val="000000"/>
                <w:spacing w:val="0"/>
                <w:w w:val="100"/>
                <w:position w:val="0"/>
                <w:sz w:val="13"/>
                <w:szCs w:val="13"/>
              </w:rPr>
              <w:t>88,429.17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3"/>
                <w:szCs w:val="13"/>
              </w:rPr>
            </w:pPr>
            <w:r>
              <w:rPr>
                <w:color w:val="000000"/>
                <w:spacing w:val="0"/>
                <w:w w:val="100"/>
                <w:position w:val="0"/>
                <w:sz w:val="13"/>
                <w:szCs w:val="13"/>
              </w:rPr>
              <w:t>温岭市经济和信息化局下达</w:t>
            </w:r>
            <w:r>
              <w:rPr>
                <w:rFonts w:ascii="Times New Roman" w:eastAsia="Times New Roman" w:hAnsi="Times New Roman" w:cs="Times New Roman"/>
                <w:color w:val="000000"/>
                <w:spacing w:val="0"/>
                <w:w w:val="100"/>
                <w:position w:val="0"/>
                <w:sz w:val="13"/>
                <w:szCs w:val="13"/>
              </w:rPr>
              <w:t>2018</w:t>
            </w:r>
            <w:r>
              <w:rPr>
                <w:color w:val="000000"/>
                <w:spacing w:val="0"/>
                <w:w w:val="100"/>
                <w:position w:val="0"/>
                <w:sz w:val="13"/>
                <w:szCs w:val="13"/>
              </w:rPr>
              <w:t>年</w:t>
            </w:r>
          </w:p>
          <w:p>
            <w:pPr>
              <w:pStyle w:val="Style6"/>
              <w:keepNext w:val="0"/>
              <w:keepLines w:val="0"/>
              <w:widowControl w:val="0"/>
              <w:shd w:val="clear" w:color="auto" w:fill="auto"/>
              <w:bidi w:val="0"/>
              <w:spacing w:before="0" w:after="0" w:line="322" w:lineRule="exact"/>
              <w:ind w:left="0" w:right="0" w:firstLine="0"/>
              <w:jc w:val="left"/>
              <w:rPr>
                <w:sz w:val="13"/>
                <w:szCs w:val="13"/>
              </w:rPr>
            </w:pPr>
            <w:r>
              <w:rPr>
                <w:color w:val="000000"/>
                <w:spacing w:val="0"/>
                <w:w w:val="100"/>
                <w:position w:val="0"/>
                <w:sz w:val="13"/>
                <w:szCs w:val="13"/>
              </w:rPr>
              <w:t>度第一批下发的温经信〔</w:t>
            </w:r>
            <w:r>
              <w:rPr>
                <w:rFonts w:ascii="Times New Roman" w:eastAsia="Times New Roman" w:hAnsi="Times New Roman" w:cs="Times New Roman"/>
                <w:color w:val="000000"/>
                <w:spacing w:val="0"/>
                <w:w w:val="100"/>
                <w:position w:val="0"/>
                <w:sz w:val="13"/>
                <w:szCs w:val="13"/>
              </w:rPr>
              <w:t>2018</w:t>
            </w:r>
            <w:r>
              <w:rPr>
                <w:color w:val="000000"/>
                <w:spacing w:val="0"/>
                <w:w w:val="100"/>
                <w:position w:val="0"/>
                <w:sz w:val="13"/>
                <w:szCs w:val="13"/>
              </w:rPr>
              <w:t xml:space="preserve">） </w:t>
            </w:r>
            <w:r>
              <w:rPr>
                <w:rFonts w:ascii="Times New Roman" w:eastAsia="Times New Roman" w:hAnsi="Times New Roman" w:cs="Times New Roman"/>
                <w:color w:val="000000"/>
                <w:spacing w:val="0"/>
                <w:w w:val="100"/>
                <w:position w:val="0"/>
                <w:sz w:val="13"/>
                <w:szCs w:val="13"/>
              </w:rPr>
              <w:t xml:space="preserve">141 </w:t>
            </w:r>
            <w:r>
              <w:rPr>
                <w:color w:val="000000"/>
                <w:spacing w:val="0"/>
                <w:w w:val="100"/>
                <w:position w:val="0"/>
                <w:sz w:val="13"/>
                <w:szCs w:val="13"/>
              </w:rPr>
              <w:t>号</w:t>
            </w:r>
          </w:p>
        </w:tc>
      </w:tr>
      <w:tr>
        <w:trPr>
          <w:trHeight w:val="10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年产</w:t>
            </w:r>
            <w:r>
              <w:rPr>
                <w:rFonts w:ascii="Times New Roman" w:eastAsia="Times New Roman" w:hAnsi="Times New Roman" w:cs="Times New Roman"/>
                <w:color w:val="000000"/>
                <w:spacing w:val="0"/>
                <w:w w:val="100"/>
                <w:position w:val="0"/>
                <w:sz w:val="13"/>
                <w:szCs w:val="13"/>
              </w:rPr>
              <w:t>10</w:t>
            </w:r>
            <w:r>
              <w:rPr>
                <w:color w:val="000000"/>
                <w:spacing w:val="0"/>
                <w:w w:val="100"/>
                <w:position w:val="0"/>
                <w:sz w:val="13"/>
                <w:szCs w:val="13"/>
              </w:rPr>
              <w:t>万台永</w:t>
            </w:r>
          </w:p>
          <w:p>
            <w:pPr>
              <w:pStyle w:val="Style6"/>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磁智能多级泵等</w:t>
            </w:r>
          </w:p>
          <w:p>
            <w:pPr>
              <w:pStyle w:val="Style6"/>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技改补贴项目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Arial Unicode MS" w:eastAsia="Arial Unicode MS" w:hAnsi="Arial Unicode MS" w:cs="Arial Unicode MS"/>
                <w:color w:val="000000"/>
                <w:spacing w:val="0"/>
                <w:w w:val="100"/>
                <w:position w:val="0"/>
                <w:sz w:val="13"/>
                <w:szCs w:val="13"/>
              </w:rPr>
              <w:t>4,402,617.50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3"/>
                <w:szCs w:val="13"/>
              </w:rPr>
            </w:pPr>
            <w:r>
              <w:rPr>
                <w:rFonts w:ascii="Arial Unicode MS" w:eastAsia="Arial Unicode MS" w:hAnsi="Arial Unicode MS" w:cs="Arial Unicode MS"/>
                <w:color w:val="000000"/>
                <w:spacing w:val="0"/>
                <w:w w:val="100"/>
                <w:position w:val="0"/>
                <w:sz w:val="13"/>
                <w:szCs w:val="13"/>
              </w:rPr>
              <w:t>450,270.00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Arial Unicode MS" w:eastAsia="Arial Unicode MS" w:hAnsi="Arial Unicode MS" w:cs="Arial Unicode MS"/>
                <w:color w:val="000000"/>
                <w:spacing w:val="0"/>
                <w:w w:val="100"/>
                <w:position w:val="0"/>
                <w:sz w:val="13"/>
                <w:szCs w:val="13"/>
              </w:rPr>
              <w:t>3,952,347.50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温岭市经济和信息化局下达温经信</w:t>
            </w:r>
          </w:p>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3"/>
                <w:szCs w:val="13"/>
              </w:rPr>
              <w:t>2019</w:t>
            </w:r>
            <w:r>
              <w:rPr>
                <w:color w:val="000000"/>
                <w:spacing w:val="0"/>
                <w:w w:val="100"/>
                <w:position w:val="0"/>
                <w:sz w:val="13"/>
                <w:szCs w:val="13"/>
              </w:rPr>
              <w:t xml:space="preserve">） </w:t>
            </w:r>
            <w:r>
              <w:rPr>
                <w:rFonts w:ascii="Times New Roman" w:eastAsia="Times New Roman" w:hAnsi="Times New Roman" w:cs="Times New Roman"/>
                <w:color w:val="000000"/>
                <w:spacing w:val="0"/>
                <w:w w:val="100"/>
                <w:position w:val="0"/>
                <w:sz w:val="13"/>
                <w:szCs w:val="13"/>
              </w:rPr>
              <w:t xml:space="preserve">82 </w:t>
            </w:r>
            <w:r>
              <w:rPr>
                <w:color w:val="000000"/>
                <w:spacing w:val="0"/>
                <w:w w:val="100"/>
                <w:position w:val="0"/>
                <w:sz w:val="13"/>
                <w:szCs w:val="13"/>
              </w:rPr>
              <w:t>号等</w:t>
            </w:r>
          </w:p>
        </w:tc>
      </w:tr>
      <w:tr>
        <w:trPr>
          <w:trHeight w:val="10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年产</w:t>
            </w:r>
            <w:r>
              <w:rPr>
                <w:rFonts w:ascii="Times New Roman" w:eastAsia="Times New Roman" w:hAnsi="Times New Roman" w:cs="Times New Roman"/>
                <w:color w:val="000000"/>
                <w:spacing w:val="0"/>
                <w:w w:val="100"/>
                <w:position w:val="0"/>
                <w:sz w:val="13"/>
                <w:szCs w:val="13"/>
              </w:rPr>
              <w:t>2000</w:t>
            </w:r>
            <w:r>
              <w:rPr>
                <w:color w:val="000000"/>
                <w:spacing w:val="0"/>
                <w:w w:val="100"/>
                <w:position w:val="0"/>
                <w:sz w:val="13"/>
                <w:szCs w:val="13"/>
              </w:rPr>
              <w:t>万只</w:t>
            </w:r>
          </w:p>
          <w:p>
            <w:pPr>
              <w:pStyle w:val="Style6"/>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水泵配件技改项</w:t>
            </w:r>
          </w:p>
          <w:p>
            <w:pPr>
              <w:pStyle w:val="Style6"/>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目投资强度奖励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Arial Unicode MS" w:eastAsia="Arial Unicode MS" w:hAnsi="Arial Unicode MS" w:cs="Arial Unicode MS"/>
                <w:color w:val="000000"/>
                <w:spacing w:val="0"/>
                <w:w w:val="100"/>
                <w:position w:val="0"/>
                <w:sz w:val="13"/>
                <w:szCs w:val="13"/>
              </w:rPr>
              <w:t>2,961,541.65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3"/>
                <w:szCs w:val="13"/>
              </w:rPr>
            </w:pPr>
            <w:r>
              <w:rPr>
                <w:rFonts w:ascii="Arial Unicode MS" w:eastAsia="Arial Unicode MS" w:hAnsi="Arial Unicode MS" w:cs="Arial Unicode MS"/>
                <w:color w:val="000000"/>
                <w:spacing w:val="0"/>
                <w:w w:val="100"/>
                <w:position w:val="0"/>
                <w:sz w:val="13"/>
                <w:szCs w:val="13"/>
              </w:rPr>
              <w:t>314,500.00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Arial Unicode MS" w:eastAsia="Arial Unicode MS" w:hAnsi="Arial Unicode MS" w:cs="Arial Unicode MS"/>
                <w:color w:val="000000"/>
                <w:spacing w:val="0"/>
                <w:w w:val="100"/>
                <w:position w:val="0"/>
                <w:sz w:val="13"/>
                <w:szCs w:val="13"/>
              </w:rPr>
              <w:t>2,647,041.65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温岭经济开发区项目投资协议书</w:t>
            </w:r>
          </w:p>
        </w:tc>
      </w:tr>
      <w:tr>
        <w:trPr>
          <w:trHeight w:val="10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泵（电机）制造</w:t>
            </w:r>
          </w:p>
          <w:p>
            <w:pPr>
              <w:pStyle w:val="Style6"/>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数字工程建设技</w:t>
            </w:r>
          </w:p>
          <w:p>
            <w:pPr>
              <w:pStyle w:val="Style6"/>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改项目补助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Arial Unicode MS" w:eastAsia="Arial Unicode MS" w:hAnsi="Arial Unicode MS" w:cs="Arial Unicode MS"/>
                <w:color w:val="000000"/>
                <w:spacing w:val="0"/>
                <w:w w:val="100"/>
                <w:position w:val="0"/>
                <w:sz w:val="13"/>
                <w:szCs w:val="13"/>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3"/>
                <w:szCs w:val="13"/>
              </w:rPr>
            </w:pPr>
            <w:r>
              <w:rPr>
                <w:rFonts w:ascii="Arial Unicode MS" w:eastAsia="Arial Unicode MS" w:hAnsi="Arial Unicode MS" w:cs="Arial Unicode MS"/>
                <w:color w:val="000000"/>
                <w:spacing w:val="0"/>
                <w:w w:val="100"/>
                <w:position w:val="0"/>
                <w:sz w:val="13"/>
                <w:szCs w:val="13"/>
              </w:rPr>
              <w:t>100,000.00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温岭市经济和信息化局、温岭市财政</w:t>
            </w:r>
          </w:p>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局下发的温经信（</w:t>
            </w:r>
            <w:r>
              <w:rPr>
                <w:rFonts w:ascii="Times New Roman" w:eastAsia="Times New Roman" w:hAnsi="Times New Roman" w:cs="Times New Roman"/>
                <w:color w:val="000000"/>
                <w:spacing w:val="0"/>
                <w:w w:val="100"/>
                <w:position w:val="0"/>
                <w:sz w:val="13"/>
                <w:szCs w:val="13"/>
              </w:rPr>
              <w:t>2017</w:t>
            </w:r>
            <w:r>
              <w:rPr>
                <w:color w:val="000000"/>
                <w:spacing w:val="0"/>
                <w:w w:val="100"/>
                <w:position w:val="0"/>
                <w:sz w:val="13"/>
                <w:szCs w:val="13"/>
              </w:rPr>
              <w:t xml:space="preserve">） </w:t>
            </w:r>
            <w:r>
              <w:rPr>
                <w:rFonts w:ascii="Times New Roman" w:eastAsia="Times New Roman" w:hAnsi="Times New Roman" w:cs="Times New Roman"/>
                <w:color w:val="000000"/>
                <w:spacing w:val="0"/>
                <w:w w:val="100"/>
                <w:position w:val="0"/>
                <w:sz w:val="13"/>
                <w:szCs w:val="13"/>
              </w:rPr>
              <w:t>76</w:t>
            </w:r>
            <w:r>
              <w:rPr>
                <w:color w:val="000000"/>
                <w:spacing w:val="0"/>
                <w:w w:val="100"/>
                <w:position w:val="0"/>
                <w:sz w:val="13"/>
                <w:szCs w:val="13"/>
              </w:rPr>
              <w:t>号</w:t>
            </w:r>
          </w:p>
        </w:tc>
      </w:tr>
      <w:tr>
        <w:trPr>
          <w:trHeight w:val="133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left"/>
              <w:rPr>
                <w:sz w:val="13"/>
                <w:szCs w:val="13"/>
              </w:rPr>
            </w:pPr>
            <w:r>
              <w:rPr>
                <w:color w:val="000000"/>
                <w:spacing w:val="0"/>
                <w:w w:val="100"/>
                <w:position w:val="0"/>
                <w:sz w:val="13"/>
                <w:szCs w:val="13"/>
              </w:rPr>
              <w:t>上海市张江高科 技园区管理委员 会的自贸区专项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3"/>
                <w:szCs w:val="13"/>
              </w:rPr>
            </w:pPr>
            <w:r>
              <w:rPr>
                <w:rFonts w:ascii="Arial Unicode MS" w:eastAsia="Arial Unicode MS" w:hAnsi="Arial Unicode MS" w:cs="Arial Unicode MS"/>
                <w:color w:val="000000"/>
                <w:spacing w:val="0"/>
                <w:w w:val="100"/>
                <w:position w:val="0"/>
                <w:sz w:val="13"/>
                <w:szCs w:val="13"/>
              </w:rPr>
              <w:t>1,800,000.00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3"/>
                <w:szCs w:val="13"/>
              </w:rPr>
            </w:pPr>
            <w:r>
              <w:rPr>
                <w:rFonts w:ascii="Arial Unicode MS" w:eastAsia="Arial Unicode MS" w:hAnsi="Arial Unicode MS" w:cs="Arial Unicode MS"/>
                <w:color w:val="000000"/>
                <w:spacing w:val="0"/>
                <w:w w:val="100"/>
                <w:position w:val="0"/>
                <w:sz w:val="13"/>
                <w:szCs w:val="13"/>
              </w:rPr>
              <w:t>729,846.58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Arial Unicode MS" w:eastAsia="Arial Unicode MS" w:hAnsi="Arial Unicode MS" w:cs="Arial Unicode MS"/>
                <w:color w:val="000000"/>
                <w:spacing w:val="0"/>
                <w:w w:val="100"/>
                <w:position w:val="0"/>
                <w:sz w:val="13"/>
                <w:szCs w:val="13"/>
              </w:rPr>
              <w:t>1,070,153.42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3"/>
                <w:szCs w:val="13"/>
              </w:rPr>
            </w:pPr>
            <w:r>
              <w:rPr>
                <w:color w:val="000000"/>
                <w:spacing w:val="0"/>
                <w:w w:val="100"/>
                <w:position w:val="0"/>
                <w:sz w:val="13"/>
                <w:szCs w:val="13"/>
              </w:rPr>
              <w:t>中国</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上海</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自由贸易试验区管理委员 会张江管理局下发的中</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沪</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自贸张管</w:t>
            </w:r>
          </w:p>
          <w:p>
            <w:pPr>
              <w:pStyle w:val="Style6"/>
              <w:keepNext w:val="0"/>
              <w:keepLines w:val="0"/>
              <w:widowControl w:val="0"/>
              <w:shd w:val="clear" w:color="auto" w:fill="auto"/>
              <w:bidi w:val="0"/>
              <w:spacing w:before="0" w:after="0" w:line="312" w:lineRule="exact"/>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3"/>
                <w:szCs w:val="13"/>
              </w:rPr>
              <w:t>2017</w:t>
            </w:r>
            <w:r>
              <w:rPr>
                <w:color w:val="000000"/>
                <w:spacing w:val="0"/>
                <w:w w:val="100"/>
                <w:position w:val="0"/>
                <w:sz w:val="13"/>
                <w:szCs w:val="13"/>
              </w:rPr>
              <w:t xml:space="preserve">） </w:t>
            </w:r>
            <w:r>
              <w:rPr>
                <w:rFonts w:ascii="Times New Roman" w:eastAsia="Times New Roman" w:hAnsi="Times New Roman" w:cs="Times New Roman"/>
                <w:color w:val="000000"/>
                <w:spacing w:val="0"/>
                <w:w w:val="100"/>
                <w:position w:val="0"/>
                <w:sz w:val="13"/>
                <w:szCs w:val="13"/>
              </w:rPr>
              <w:t xml:space="preserve">24 </w:t>
            </w:r>
            <w:r>
              <w:rPr>
                <w:color w:val="000000"/>
                <w:spacing w:val="0"/>
                <w:w w:val="100"/>
                <w:position w:val="0"/>
                <w:sz w:val="13"/>
                <w:szCs w:val="13"/>
              </w:rPr>
              <w:t>号</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第二批技改项目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3"/>
                <w:szCs w:val="13"/>
              </w:rPr>
            </w:pPr>
            <w:r>
              <w:rPr>
                <w:rFonts w:ascii="Arial Unicode MS" w:eastAsia="Arial Unicode MS" w:hAnsi="Arial Unicode MS" w:cs="Arial Unicode MS"/>
                <w:color w:val="000000"/>
                <w:spacing w:val="0"/>
                <w:w w:val="100"/>
                <w:position w:val="0"/>
                <w:sz w:val="13"/>
                <w:szCs w:val="13"/>
              </w:rPr>
              <w:t>1,548,300.00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3"/>
                <w:szCs w:val="13"/>
              </w:rPr>
            </w:pPr>
            <w:r>
              <w:rPr>
                <w:rFonts w:ascii="Arial Unicode MS" w:eastAsia="Arial Unicode MS" w:hAnsi="Arial Unicode MS" w:cs="Arial Unicode MS"/>
                <w:color w:val="000000"/>
                <w:spacing w:val="0"/>
                <w:w w:val="100"/>
                <w:position w:val="0"/>
                <w:sz w:val="13"/>
                <w:szCs w:val="13"/>
              </w:rPr>
              <w:t>51,610.00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Arial Unicode MS" w:eastAsia="Arial Unicode MS" w:hAnsi="Arial Unicode MS" w:cs="Arial Unicode MS"/>
                <w:color w:val="000000"/>
                <w:spacing w:val="0"/>
                <w:w w:val="100"/>
                <w:position w:val="0"/>
                <w:sz w:val="13"/>
                <w:szCs w:val="13"/>
              </w:rPr>
              <w:t>1,496,690.00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温岭市经济和信息化局、温岭市财政</w:t>
            </w:r>
          </w:p>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局下发的温经信〔</w:t>
            </w:r>
            <w:r>
              <w:rPr>
                <w:rFonts w:ascii="Times New Roman" w:eastAsia="Times New Roman" w:hAnsi="Times New Roman" w:cs="Times New Roman"/>
                <w:color w:val="000000"/>
                <w:spacing w:val="0"/>
                <w:w w:val="100"/>
                <w:position w:val="0"/>
                <w:sz w:val="13"/>
                <w:szCs w:val="13"/>
              </w:rPr>
              <w:t>2020</w:t>
            </w:r>
            <w:r>
              <w:rPr>
                <w:color w:val="000000"/>
                <w:spacing w:val="0"/>
                <w:w w:val="100"/>
                <w:position w:val="0"/>
                <w:sz w:val="13"/>
                <w:szCs w:val="13"/>
              </w:rPr>
              <w:t xml:space="preserve">） </w:t>
            </w:r>
            <w:r>
              <w:rPr>
                <w:rFonts w:ascii="Times New Roman" w:eastAsia="Times New Roman" w:hAnsi="Times New Roman" w:cs="Times New Roman"/>
                <w:color w:val="000000"/>
                <w:spacing w:val="0"/>
                <w:w w:val="100"/>
                <w:position w:val="0"/>
                <w:sz w:val="13"/>
                <w:szCs w:val="13"/>
              </w:rPr>
              <w:t>116</w:t>
            </w:r>
            <w:r>
              <w:rPr>
                <w:color w:val="000000"/>
                <w:spacing w:val="0"/>
                <w:w w:val="100"/>
                <w:position w:val="0"/>
                <w:sz w:val="13"/>
                <w:szCs w:val="13"/>
              </w:rPr>
              <w:t>号文</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工业机器人购置</w:t>
            </w:r>
          </w:p>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项目补助资金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3"/>
                <w:szCs w:val="13"/>
              </w:rPr>
            </w:pPr>
            <w:r>
              <w:rPr>
                <w:rFonts w:ascii="Arial Unicode MS" w:eastAsia="Arial Unicode MS" w:hAnsi="Arial Unicode MS" w:cs="Arial Unicode MS"/>
                <w:color w:val="000000"/>
                <w:spacing w:val="0"/>
                <w:w w:val="100"/>
                <w:position w:val="0"/>
                <w:sz w:val="13"/>
                <w:szCs w:val="13"/>
              </w:rPr>
              <w:t>172,300.00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Arial Unicode MS" w:eastAsia="Arial Unicode MS" w:hAnsi="Arial Unicode MS" w:cs="Arial Unicode MS"/>
                <w:color w:val="000000"/>
                <w:spacing w:val="0"/>
                <w:w w:val="100"/>
                <w:position w:val="0"/>
                <w:sz w:val="13"/>
                <w:szCs w:val="13"/>
              </w:rPr>
              <w:t>2,871.68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Arial Unicode MS" w:eastAsia="Arial Unicode MS" w:hAnsi="Arial Unicode MS" w:cs="Arial Unicode MS"/>
                <w:color w:val="000000"/>
                <w:spacing w:val="0"/>
                <w:w w:val="100"/>
                <w:position w:val="0"/>
                <w:sz w:val="13"/>
                <w:szCs w:val="13"/>
              </w:rPr>
              <w:t>169,428.32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温岭市经济和信息化局、温岭市财政</w:t>
            </w:r>
          </w:p>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局下发的温经信〔</w:t>
            </w:r>
            <w:r>
              <w:rPr>
                <w:rFonts w:ascii="Times New Roman" w:eastAsia="Times New Roman" w:hAnsi="Times New Roman" w:cs="Times New Roman"/>
                <w:color w:val="000000"/>
                <w:spacing w:val="0"/>
                <w:w w:val="100"/>
                <w:position w:val="0"/>
                <w:sz w:val="13"/>
                <w:szCs w:val="13"/>
              </w:rPr>
              <w:t>2020</w:t>
            </w:r>
            <w:r>
              <w:rPr>
                <w:color w:val="000000"/>
                <w:spacing w:val="0"/>
                <w:w w:val="100"/>
                <w:position w:val="0"/>
                <w:sz w:val="13"/>
                <w:szCs w:val="13"/>
              </w:rPr>
              <w:t xml:space="preserve">） </w:t>
            </w:r>
            <w:r>
              <w:rPr>
                <w:rFonts w:ascii="Times New Roman" w:eastAsia="Times New Roman" w:hAnsi="Times New Roman" w:cs="Times New Roman"/>
                <w:color w:val="000000"/>
                <w:spacing w:val="0"/>
                <w:w w:val="100"/>
                <w:position w:val="0"/>
                <w:sz w:val="13"/>
                <w:szCs w:val="13"/>
              </w:rPr>
              <w:t>132</w:t>
            </w:r>
            <w:r>
              <w:rPr>
                <w:color w:val="000000"/>
                <w:spacing w:val="0"/>
                <w:w w:val="100"/>
                <w:position w:val="0"/>
                <w:sz w:val="13"/>
                <w:szCs w:val="13"/>
              </w:rPr>
              <w:t>号文</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生态化奖励调整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3"/>
                <w:szCs w:val="13"/>
              </w:rPr>
            </w:pPr>
            <w:r>
              <w:rPr>
                <w:rFonts w:ascii="Arial Unicode MS" w:eastAsia="Arial Unicode MS" w:hAnsi="Arial Unicode MS" w:cs="Arial Unicode MS"/>
                <w:color w:val="000000"/>
                <w:spacing w:val="0"/>
                <w:w w:val="100"/>
                <w:position w:val="0"/>
                <w:sz w:val="13"/>
                <w:szCs w:val="13"/>
              </w:rPr>
              <w:t>1,590,000.00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3"/>
                <w:szCs w:val="13"/>
              </w:rPr>
            </w:pPr>
            <w:r>
              <w:rPr>
                <w:rFonts w:ascii="Arial Unicode MS" w:eastAsia="Arial Unicode MS" w:hAnsi="Arial Unicode MS" w:cs="Arial Unicode MS"/>
                <w:color w:val="000000"/>
                <w:spacing w:val="0"/>
                <w:w w:val="100"/>
                <w:position w:val="0"/>
                <w:sz w:val="13"/>
                <w:szCs w:val="13"/>
              </w:rPr>
              <w:t>26,500.00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3"/>
                <w:szCs w:val="13"/>
              </w:rPr>
            </w:pPr>
            <w:r>
              <w:rPr>
                <w:rFonts w:ascii="Arial Unicode MS" w:eastAsia="Arial Unicode MS" w:hAnsi="Arial Unicode MS" w:cs="Arial Unicode MS"/>
                <w:color w:val="000000"/>
                <w:spacing w:val="0"/>
                <w:w w:val="100"/>
                <w:position w:val="0"/>
                <w:sz w:val="13"/>
                <w:szCs w:val="13"/>
              </w:rPr>
              <w:t>1,563,500.00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温岭经济开发区东部新区项目投资</w:t>
            </w:r>
          </w:p>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协议书</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3"/>
                <w:szCs w:val="13"/>
              </w:rPr>
            </w:pPr>
            <w:r>
              <w:rPr>
                <w:rFonts w:ascii="Arial Unicode MS" w:eastAsia="Arial Unicode MS" w:hAnsi="Arial Unicode MS" w:cs="Arial Unicode MS"/>
                <w:color w:val="000000"/>
                <w:spacing w:val="0"/>
                <w:w w:val="100"/>
                <w:position w:val="0"/>
                <w:sz w:val="13"/>
                <w:szCs w:val="13"/>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324,940,871.60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3"/>
                <w:szCs w:val="13"/>
              </w:rPr>
            </w:pPr>
            <w:r>
              <w:rPr>
                <w:rFonts w:ascii="Arial Unicode MS" w:eastAsia="Arial Unicode MS" w:hAnsi="Arial Unicode MS" w:cs="Arial Unicode MS"/>
                <w:color w:val="000000"/>
                <w:spacing w:val="0"/>
                <w:w w:val="100"/>
                <w:position w:val="0"/>
                <w:sz w:val="13"/>
                <w:szCs w:val="13"/>
              </w:rPr>
              <w:t>5,110,600.00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29,744,021.79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300,307,449.81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34"/>
        <w:keepNext w:val="0"/>
        <w:keepLines w:val="0"/>
        <w:widowControl w:val="0"/>
        <w:shd w:val="clear" w:color="auto" w:fill="auto"/>
        <w:bidi w:val="0"/>
        <w:spacing w:before="0" w:after="140" w:line="240" w:lineRule="auto"/>
        <w:ind w:left="0" w:right="0" w:firstLine="600"/>
        <w:jc w:val="left"/>
      </w:pPr>
      <w:r>
        <w:rPr>
          <w:color w:val="000000"/>
          <w:spacing w:val="0"/>
          <w:w w:val="100"/>
          <w:position w:val="0"/>
        </w:rPr>
        <w:t>2）</w:t>
      </w:r>
      <w:r>
        <w:rPr>
          <w:color w:val="000000"/>
          <w:spacing w:val="0"/>
          <w:w w:val="100"/>
          <w:position w:val="0"/>
        </w:rPr>
        <w:t>与收益相关，且用于补偿公司已发生的相关成本费用或损失的政府补助</w:t>
      </w:r>
    </w:p>
    <w:tbl>
      <w:tblPr>
        <w:tblOverlap w:val="never"/>
        <w:jc w:val="center"/>
        <w:tblLayout w:type="fixed"/>
      </w:tblPr>
      <w:tblGrid>
        <w:gridCol w:w="2333"/>
        <w:gridCol w:w="1517"/>
        <w:gridCol w:w="1142"/>
        <w:gridCol w:w="3667"/>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Arial Unicode MS" w:eastAsia="Arial Unicode MS" w:hAnsi="Arial Unicode MS" w:cs="Arial Unicode MS"/>
                <w:color w:val="000000"/>
                <w:spacing w:val="0"/>
                <w:w w:val="100"/>
                <w:position w:val="0"/>
                <w:sz w:val="15"/>
                <w:szCs w:val="15"/>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Arial Unicode MS" w:eastAsia="Arial Unicode MS" w:hAnsi="Arial Unicode MS" w:cs="Arial Unicode MS"/>
                <w:color w:val="000000"/>
                <w:spacing w:val="0"/>
                <w:w w:val="100"/>
                <w:position w:val="0"/>
                <w:sz w:val="15"/>
                <w:szCs w:val="15"/>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Arial Unicode MS" w:eastAsia="Arial Unicode MS" w:hAnsi="Arial Unicode MS" w:cs="Arial Unicode MS"/>
                <w:color w:val="000000"/>
                <w:spacing w:val="0"/>
                <w:w w:val="100"/>
                <w:position w:val="0"/>
                <w:sz w:val="15"/>
                <w:szCs w:val="15"/>
              </w:rPr>
              <w:t>列报项目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Arial Unicode MS" w:eastAsia="Arial Unicode MS" w:hAnsi="Arial Unicode MS" w:cs="Arial Unicode MS"/>
                <w:color w:val="000000"/>
                <w:spacing w:val="0"/>
                <w:w w:val="100"/>
                <w:position w:val="0"/>
                <w:sz w:val="15"/>
                <w:szCs w:val="15"/>
              </w:rPr>
              <w:t>说明</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疫情防控物资生产企业技术改造财</w:t>
            </w:r>
          </w:p>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政补助资金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3"/>
                <w:szCs w:val="13"/>
              </w:rPr>
            </w:pPr>
            <w:r>
              <w:rPr>
                <w:rFonts w:ascii="Arial Unicode MS" w:eastAsia="Arial Unicode MS" w:hAnsi="Arial Unicode MS" w:cs="Arial Unicode MS"/>
                <w:color w:val="000000"/>
                <w:spacing w:val="0"/>
                <w:w w:val="100"/>
                <w:position w:val="0"/>
                <w:sz w:val="13"/>
                <w:szCs w:val="13"/>
              </w:rPr>
              <w:t>3,171,100.00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Arial Unicode MS" w:eastAsia="Arial Unicode MS" w:hAnsi="Arial Unicode MS" w:cs="Arial Unicode MS"/>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关于下达温岭市疫情防控物资生产企业技术改造财政补助资</w:t>
            </w:r>
          </w:p>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金（第二批）的通知（</w:t>
            </w:r>
            <w:r>
              <w:rPr>
                <w:color w:val="000000"/>
                <w:spacing w:val="0"/>
                <w:w w:val="100"/>
                <w:position w:val="0"/>
                <w:sz w:val="13"/>
                <w:szCs w:val="13"/>
              </w:rPr>
              <w:t>温经信〔</w:t>
            </w:r>
            <w:r>
              <w:rPr>
                <w:rFonts w:ascii="Times New Roman" w:eastAsia="Times New Roman" w:hAnsi="Times New Roman" w:cs="Times New Roman"/>
                <w:color w:val="000000"/>
                <w:spacing w:val="0"/>
                <w:w w:val="100"/>
                <w:position w:val="0"/>
                <w:sz w:val="13"/>
                <w:szCs w:val="13"/>
              </w:rPr>
              <w:t>2020</w:t>
            </w:r>
            <w:r>
              <w:rPr>
                <w:color w:val="000000"/>
                <w:spacing w:val="0"/>
                <w:w w:val="100"/>
                <w:position w:val="0"/>
                <w:sz w:val="13"/>
                <w:szCs w:val="13"/>
              </w:rPr>
              <w:t xml:space="preserve">） </w:t>
            </w:r>
            <w:r>
              <w:rPr>
                <w:rFonts w:ascii="Times New Roman" w:eastAsia="Times New Roman" w:hAnsi="Times New Roman" w:cs="Times New Roman"/>
                <w:color w:val="000000"/>
                <w:spacing w:val="0"/>
                <w:w w:val="100"/>
                <w:position w:val="0"/>
                <w:sz w:val="13"/>
                <w:szCs w:val="13"/>
              </w:rPr>
              <w:t>46</w:t>
            </w:r>
            <w:r>
              <w:rPr>
                <w:color w:val="000000"/>
                <w:spacing w:val="0"/>
                <w:w w:val="100"/>
                <w:position w:val="0"/>
                <w:sz w:val="13"/>
                <w:szCs w:val="13"/>
              </w:rPr>
              <w:t>号文</w:t>
            </w:r>
            <w:r>
              <w:rPr>
                <w:rFonts w:ascii="Arial Unicode MS" w:eastAsia="Arial Unicode MS" w:hAnsi="Arial Unicode MS" w:cs="Arial Unicode MS"/>
                <w:color w:val="000000"/>
                <w:spacing w:val="0"/>
                <w:w w:val="100"/>
                <w:position w:val="0"/>
                <w:sz w:val="13"/>
                <w:szCs w:val="13"/>
              </w:rPr>
              <w:t>）</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温岭市经济和信息化局补助金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3"/>
                <w:szCs w:val="13"/>
              </w:rPr>
            </w:pPr>
            <w:r>
              <w:rPr>
                <w:rFonts w:ascii="Arial Unicode MS" w:eastAsia="Arial Unicode MS" w:hAnsi="Arial Unicode MS" w:cs="Arial Unicode MS"/>
                <w:color w:val="000000"/>
                <w:spacing w:val="0"/>
                <w:w w:val="100"/>
                <w:position w:val="0"/>
                <w:sz w:val="13"/>
                <w:szCs w:val="13"/>
              </w:rPr>
              <w:t>3,022,900.00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Arial Unicode MS" w:eastAsia="Arial Unicode MS" w:hAnsi="Arial Unicode MS" w:cs="Arial Unicode MS"/>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关于下达温岭市</w:t>
            </w:r>
            <w:r>
              <w:rPr>
                <w:rFonts w:ascii="Arial Unicode MS" w:eastAsia="Arial Unicode MS" w:hAnsi="Arial Unicode MS" w:cs="Arial Unicode MS"/>
                <w:color w:val="000000"/>
                <w:spacing w:val="0"/>
                <w:w w:val="100"/>
                <w:position w:val="0"/>
                <w:sz w:val="13"/>
                <w:szCs w:val="13"/>
              </w:rPr>
              <w:t>2020</w:t>
            </w:r>
            <w:r>
              <w:rPr>
                <w:rFonts w:ascii="Arial Unicode MS" w:eastAsia="Arial Unicode MS" w:hAnsi="Arial Unicode MS" w:cs="Arial Unicode MS"/>
                <w:color w:val="000000"/>
                <w:spacing w:val="0"/>
                <w:w w:val="100"/>
                <w:position w:val="0"/>
                <w:sz w:val="13"/>
                <w:szCs w:val="13"/>
              </w:rPr>
              <w:t>年防疫技改项目补助资金的通知</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温岭市就业管理服务处失业保险支</w:t>
            </w:r>
          </w:p>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出专户稳岗返还社会保险费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3"/>
                <w:szCs w:val="13"/>
              </w:rPr>
            </w:pPr>
            <w:r>
              <w:rPr>
                <w:rFonts w:ascii="Arial Unicode MS" w:eastAsia="Arial Unicode MS" w:hAnsi="Arial Unicode MS" w:cs="Arial Unicode MS"/>
                <w:color w:val="000000"/>
                <w:spacing w:val="0"/>
                <w:w w:val="100"/>
                <w:position w:val="0"/>
                <w:sz w:val="13"/>
                <w:szCs w:val="13"/>
              </w:rPr>
              <w:t>2,317,069.35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Arial Unicode MS" w:eastAsia="Arial Unicode MS" w:hAnsi="Arial Unicode MS" w:cs="Arial Unicode MS"/>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关于温岭市</w:t>
            </w:r>
            <w:r>
              <w:rPr>
                <w:rFonts w:ascii="Arial Unicode MS" w:eastAsia="Arial Unicode MS" w:hAnsi="Arial Unicode MS" w:cs="Arial Unicode MS"/>
                <w:color w:val="000000"/>
                <w:spacing w:val="0"/>
                <w:w w:val="100"/>
                <w:position w:val="0"/>
                <w:sz w:val="13"/>
                <w:szCs w:val="13"/>
              </w:rPr>
              <w:t>2020</w:t>
            </w:r>
            <w:r>
              <w:rPr>
                <w:rFonts w:ascii="Arial Unicode MS" w:eastAsia="Arial Unicode MS" w:hAnsi="Arial Unicode MS" w:cs="Arial Unicode MS"/>
                <w:color w:val="000000"/>
                <w:spacing w:val="0"/>
                <w:w w:val="100"/>
                <w:position w:val="0"/>
                <w:sz w:val="13"/>
                <w:szCs w:val="13"/>
              </w:rPr>
              <w:t>年受疫情影响企业返还社会保险费公示（第</w:t>
            </w:r>
          </w:p>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—批）</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温岭市财政局温岭市就业管理服务</w:t>
            </w:r>
          </w:p>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处"留岗留薪补助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3"/>
                <w:szCs w:val="13"/>
              </w:rPr>
            </w:pPr>
            <w:r>
              <w:rPr>
                <w:rFonts w:ascii="Arial Unicode MS" w:eastAsia="Arial Unicode MS" w:hAnsi="Arial Unicode MS" w:cs="Arial Unicode MS"/>
                <w:color w:val="000000"/>
                <w:spacing w:val="0"/>
                <w:w w:val="100"/>
                <w:position w:val="0"/>
                <w:sz w:val="13"/>
                <w:szCs w:val="13"/>
              </w:rPr>
              <w:t>1,953,724.51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Arial Unicode MS" w:eastAsia="Arial Unicode MS" w:hAnsi="Arial Unicode MS" w:cs="Arial Unicode MS"/>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关于对外贸企业给予“留岗留薪'补助的通知</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温岭市财政局品字标浙江制造企业</w:t>
            </w:r>
          </w:p>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奖励款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3"/>
                <w:szCs w:val="13"/>
              </w:rPr>
            </w:pPr>
            <w:r>
              <w:rPr>
                <w:rFonts w:ascii="Arial Unicode MS" w:eastAsia="Arial Unicode MS" w:hAnsi="Arial Unicode MS" w:cs="Arial Unicode MS"/>
                <w:color w:val="000000"/>
                <w:spacing w:val="0"/>
                <w:w w:val="100"/>
                <w:position w:val="0"/>
                <w:sz w:val="13"/>
                <w:szCs w:val="13"/>
              </w:rPr>
              <w:t>1,140,000.00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Arial Unicode MS" w:eastAsia="Arial Unicode MS" w:hAnsi="Arial Unicode MS" w:cs="Arial Unicode MS"/>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关于表彰</w:t>
            </w:r>
            <w:r>
              <w:rPr>
                <w:rFonts w:ascii="Arial Unicode MS" w:eastAsia="Arial Unicode MS" w:hAnsi="Arial Unicode MS" w:cs="Arial Unicode MS"/>
                <w:color w:val="000000"/>
                <w:spacing w:val="0"/>
                <w:w w:val="100"/>
                <w:position w:val="0"/>
                <w:sz w:val="13"/>
                <w:szCs w:val="13"/>
              </w:rPr>
              <w:t>2019</w:t>
            </w:r>
            <w:r>
              <w:rPr>
                <w:rFonts w:ascii="Arial Unicode MS" w:eastAsia="Arial Unicode MS" w:hAnsi="Arial Unicode MS" w:cs="Arial Unicode MS"/>
                <w:color w:val="000000"/>
                <w:spacing w:val="0"/>
                <w:w w:val="100"/>
                <w:position w:val="0"/>
                <w:sz w:val="13"/>
                <w:szCs w:val="13"/>
              </w:rPr>
              <w:t>年度荣获中国驰名商标政府质量奖企业等的</w:t>
            </w:r>
          </w:p>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通报</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企业扶持金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3"/>
                <w:szCs w:val="13"/>
              </w:rPr>
            </w:pPr>
            <w:r>
              <w:rPr>
                <w:rFonts w:ascii="Arial Unicode MS" w:eastAsia="Arial Unicode MS" w:hAnsi="Arial Unicode MS" w:cs="Arial Unicode MS"/>
                <w:color w:val="000000"/>
                <w:spacing w:val="0"/>
                <w:w w:val="100"/>
                <w:position w:val="0"/>
                <w:sz w:val="13"/>
                <w:szCs w:val="13"/>
              </w:rPr>
              <w:t>963,674.00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Arial Unicode MS" w:eastAsia="Arial Unicode MS" w:hAnsi="Arial Unicode MS" w:cs="Arial Unicode MS"/>
                <w:color w:val="000000"/>
                <w:spacing w:val="0"/>
                <w:w w:val="100"/>
                <w:position w:val="0"/>
                <w:sz w:val="13"/>
                <w:szCs w:val="13"/>
              </w:rPr>
              <w:t>其他收益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上海沪嘉经济发展中心财政扶持等</w:t>
            </w:r>
          </w:p>
        </w:tc>
      </w:tr>
    </w:tbl>
    <w:p>
      <w:pPr>
        <w:spacing w:lineRule="exact" w:line="1"/>
        <w:rPr>
          <w:sz w:val="2"/>
          <w:szCs w:val="2"/>
        </w:rPr>
      </w:pPr>
      <w:r>
        <w:br w:type="page"/>
      </w:r>
    </w:p>
    <w:tbl>
      <w:tblPr>
        <w:tblOverlap w:val="never"/>
        <w:jc w:val="center"/>
        <w:tblLayout w:type="fixed"/>
      </w:tblPr>
      <w:tblGrid>
        <w:gridCol w:w="2333"/>
        <w:gridCol w:w="1517"/>
        <w:gridCol w:w="1142"/>
        <w:gridCol w:w="3667"/>
      </w:tblGrid>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工业企业外贸奖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3"/>
                <w:szCs w:val="13"/>
              </w:rPr>
            </w:pPr>
            <w:r>
              <w:rPr>
                <w:rFonts w:ascii="Arial Unicode MS" w:eastAsia="Arial Unicode MS" w:hAnsi="Arial Unicode MS" w:cs="Arial Unicode MS"/>
                <w:color w:val="000000"/>
                <w:spacing w:val="0"/>
                <w:w w:val="100"/>
                <w:position w:val="0"/>
                <w:sz w:val="13"/>
                <w:szCs w:val="13"/>
              </w:rPr>
              <w:t>841,300.00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3"/>
                <w:szCs w:val="13"/>
              </w:rPr>
            </w:pPr>
            <w:r>
              <w:rPr>
                <w:rFonts w:ascii="Arial Unicode MS" w:eastAsia="Arial Unicode MS" w:hAnsi="Arial Unicode MS" w:cs="Arial Unicode MS"/>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6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关于下达工业企业外贸奖补资金的通知（温经信〔</w:t>
            </w:r>
            <w:r>
              <w:rPr>
                <w:rFonts w:ascii="Arial Unicode MS" w:eastAsia="Arial Unicode MS" w:hAnsi="Arial Unicode MS" w:cs="Arial Unicode MS"/>
                <w:color w:val="000000"/>
                <w:spacing w:val="0"/>
                <w:w w:val="100"/>
                <w:position w:val="0"/>
                <w:sz w:val="13"/>
                <w:szCs w:val="13"/>
              </w:rPr>
              <w:t>2020</w:t>
            </w:r>
            <w:r>
              <w:rPr>
                <w:rFonts w:ascii="Arial Unicode MS" w:eastAsia="Arial Unicode MS" w:hAnsi="Arial Unicode MS" w:cs="Arial Unicode MS"/>
                <w:color w:val="000000"/>
                <w:spacing w:val="0"/>
                <w:w w:val="100"/>
                <w:position w:val="0"/>
                <w:sz w:val="13"/>
                <w:szCs w:val="13"/>
              </w:rPr>
              <w:t>〕</w:t>
            </w:r>
            <w:r>
              <w:rPr>
                <w:rFonts w:ascii="Arial Unicode MS" w:eastAsia="Arial Unicode MS" w:hAnsi="Arial Unicode MS" w:cs="Arial Unicode MS"/>
                <w:color w:val="000000"/>
                <w:spacing w:val="0"/>
                <w:w w:val="100"/>
                <w:position w:val="0"/>
                <w:sz w:val="13"/>
                <w:szCs w:val="13"/>
              </w:rPr>
              <w:t>68</w:t>
            </w:r>
          </w:p>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号文）</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沭阳经济技术开发区</w:t>
            </w:r>
            <w:r>
              <w:rPr>
                <w:rFonts w:ascii="Arial Unicode MS" w:eastAsia="Arial Unicode MS" w:hAnsi="Arial Unicode MS" w:cs="Arial Unicode MS"/>
                <w:color w:val="000000"/>
                <w:spacing w:val="0"/>
                <w:w w:val="100"/>
                <w:position w:val="0"/>
                <w:sz w:val="13"/>
                <w:szCs w:val="13"/>
              </w:rPr>
              <w:t>2019</w:t>
            </w:r>
            <w:r>
              <w:rPr>
                <w:rFonts w:ascii="Arial Unicode MS" w:eastAsia="Arial Unicode MS" w:hAnsi="Arial Unicode MS" w:cs="Arial Unicode MS"/>
                <w:color w:val="000000"/>
                <w:spacing w:val="0"/>
                <w:w w:val="100"/>
                <w:position w:val="0"/>
                <w:sz w:val="13"/>
                <w:szCs w:val="13"/>
              </w:rPr>
              <w:t>年企业所</w:t>
            </w:r>
          </w:p>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得税退税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3"/>
                <w:szCs w:val="13"/>
              </w:rPr>
            </w:pPr>
            <w:r>
              <w:rPr>
                <w:rFonts w:ascii="Arial Unicode MS" w:eastAsia="Arial Unicode MS" w:hAnsi="Arial Unicode MS" w:cs="Arial Unicode MS"/>
                <w:color w:val="000000"/>
                <w:spacing w:val="0"/>
                <w:w w:val="100"/>
                <w:position w:val="0"/>
                <w:sz w:val="13"/>
                <w:szCs w:val="13"/>
              </w:rPr>
              <w:t>804,000.00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3"/>
                <w:szCs w:val="13"/>
              </w:rPr>
            </w:pPr>
            <w:r>
              <w:rPr>
                <w:rFonts w:ascii="Arial Unicode MS" w:eastAsia="Arial Unicode MS" w:hAnsi="Arial Unicode MS" w:cs="Arial Unicode MS"/>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沭阳县人民政府下发的沭政发〔</w:t>
            </w:r>
            <w:r>
              <w:rPr>
                <w:rFonts w:ascii="Arial Unicode MS" w:eastAsia="Arial Unicode MS" w:hAnsi="Arial Unicode MS" w:cs="Arial Unicode MS"/>
                <w:color w:val="000000"/>
                <w:spacing w:val="0"/>
                <w:w w:val="100"/>
                <w:position w:val="0"/>
                <w:sz w:val="13"/>
                <w:szCs w:val="13"/>
              </w:rPr>
              <w:t>2015</w:t>
            </w:r>
            <w:r>
              <w:rPr>
                <w:rFonts w:ascii="Arial Unicode MS" w:eastAsia="Arial Unicode MS" w:hAnsi="Arial Unicode MS" w:cs="Arial Unicode MS"/>
                <w:color w:val="000000"/>
                <w:spacing w:val="0"/>
                <w:w w:val="100"/>
                <w:position w:val="0"/>
                <w:sz w:val="13"/>
                <w:szCs w:val="13"/>
              </w:rPr>
              <w:t>〕</w:t>
            </w:r>
            <w:r>
              <w:rPr>
                <w:rFonts w:ascii="Arial Unicode MS" w:eastAsia="Arial Unicode MS" w:hAnsi="Arial Unicode MS" w:cs="Arial Unicode MS"/>
                <w:color w:val="000000"/>
                <w:spacing w:val="0"/>
                <w:w w:val="100"/>
                <w:position w:val="0"/>
                <w:sz w:val="13"/>
                <w:szCs w:val="13"/>
              </w:rPr>
              <w:t>37</w:t>
            </w:r>
            <w:r>
              <w:rPr>
                <w:rFonts w:ascii="Arial Unicode MS" w:eastAsia="Arial Unicode MS" w:hAnsi="Arial Unicode MS" w:cs="Arial Unicode MS"/>
                <w:color w:val="000000"/>
                <w:spacing w:val="0"/>
                <w:w w:val="100"/>
                <w:position w:val="0"/>
                <w:sz w:val="13"/>
                <w:szCs w:val="13"/>
              </w:rPr>
              <w:t>号文</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上海市普陀区财政局专项资金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3"/>
                <w:szCs w:val="13"/>
              </w:rPr>
            </w:pPr>
            <w:r>
              <w:rPr>
                <w:rFonts w:ascii="Arial Unicode MS" w:eastAsia="Arial Unicode MS" w:hAnsi="Arial Unicode MS" w:cs="Arial Unicode MS"/>
                <w:color w:val="000000"/>
                <w:spacing w:val="0"/>
                <w:w w:val="100"/>
                <w:position w:val="0"/>
                <w:sz w:val="13"/>
                <w:szCs w:val="13"/>
              </w:rPr>
              <w:t>750,000.00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3"/>
                <w:szCs w:val="13"/>
              </w:rPr>
            </w:pPr>
            <w:r>
              <w:rPr>
                <w:rFonts w:ascii="Arial Unicode MS" w:eastAsia="Arial Unicode MS" w:hAnsi="Arial Unicode MS" w:cs="Arial Unicode MS"/>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上海市普陀区财政局扶持资金</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稳外贸防风险奖补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3"/>
                <w:szCs w:val="13"/>
              </w:rPr>
            </w:pPr>
            <w:r>
              <w:rPr>
                <w:rFonts w:ascii="Arial Unicode MS" w:eastAsia="Arial Unicode MS" w:hAnsi="Arial Unicode MS" w:cs="Arial Unicode MS"/>
                <w:color w:val="000000"/>
                <w:spacing w:val="0"/>
                <w:w w:val="100"/>
                <w:position w:val="0"/>
                <w:sz w:val="13"/>
                <w:szCs w:val="13"/>
              </w:rPr>
              <w:t>726,200.00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Arial Unicode MS" w:eastAsia="Arial Unicode MS" w:hAnsi="Arial Unicode MS" w:cs="Arial Unicode MS"/>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温岭市商务局、温岭市财政局下发的温商务发〔</w:t>
            </w:r>
            <w:r>
              <w:rPr>
                <w:rFonts w:ascii="Arial Unicode MS" w:eastAsia="Arial Unicode MS" w:hAnsi="Arial Unicode MS" w:cs="Arial Unicode MS"/>
                <w:color w:val="000000"/>
                <w:spacing w:val="0"/>
                <w:w w:val="100"/>
                <w:position w:val="0"/>
                <w:sz w:val="13"/>
                <w:szCs w:val="13"/>
              </w:rPr>
              <w:t>2020</w:t>
            </w:r>
            <w:r>
              <w:rPr>
                <w:rFonts w:ascii="Arial Unicode MS" w:eastAsia="Arial Unicode MS" w:hAnsi="Arial Unicode MS" w:cs="Arial Unicode MS"/>
                <w:color w:val="000000"/>
                <w:spacing w:val="0"/>
                <w:w w:val="100"/>
                <w:position w:val="0"/>
                <w:sz w:val="13"/>
                <w:szCs w:val="13"/>
              </w:rPr>
              <w:t>〕</w:t>
            </w:r>
            <w:r>
              <w:rPr>
                <w:rFonts w:ascii="Arial Unicode MS" w:eastAsia="Arial Unicode MS" w:hAnsi="Arial Unicode MS" w:cs="Arial Unicode MS"/>
                <w:color w:val="000000"/>
                <w:spacing w:val="0"/>
                <w:w w:val="100"/>
                <w:position w:val="0"/>
                <w:sz w:val="13"/>
                <w:szCs w:val="13"/>
              </w:rPr>
              <w:t>50</w:t>
            </w:r>
            <w:r>
              <w:rPr>
                <w:rFonts w:ascii="Arial Unicode MS" w:eastAsia="Arial Unicode MS" w:hAnsi="Arial Unicode MS" w:cs="Arial Unicode MS"/>
                <w:color w:val="000000"/>
                <w:spacing w:val="0"/>
                <w:w w:val="100"/>
                <w:position w:val="0"/>
                <w:sz w:val="13"/>
                <w:szCs w:val="13"/>
              </w:rPr>
              <w:t>号</w:t>
            </w:r>
          </w:p>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文</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中央外经贸发展专项资金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3"/>
                <w:szCs w:val="13"/>
              </w:rPr>
            </w:pPr>
            <w:r>
              <w:rPr>
                <w:rFonts w:ascii="Arial Unicode MS" w:eastAsia="Arial Unicode MS" w:hAnsi="Arial Unicode MS" w:cs="Arial Unicode MS"/>
                <w:color w:val="000000"/>
                <w:spacing w:val="0"/>
                <w:w w:val="100"/>
                <w:position w:val="0"/>
                <w:sz w:val="13"/>
                <w:szCs w:val="13"/>
              </w:rPr>
              <w:t>650,000.00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Arial Unicode MS" w:eastAsia="Arial Unicode MS" w:hAnsi="Arial Unicode MS" w:cs="Arial Unicode MS"/>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关于拨付中央外经贸发展专项资金（泵与电机国家外贸转型</w:t>
            </w:r>
          </w:p>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升级基地项目）的通知（</w:t>
            </w:r>
            <w:r>
              <w:rPr>
                <w:color w:val="000000"/>
                <w:spacing w:val="0"/>
                <w:w w:val="100"/>
                <w:position w:val="0"/>
                <w:sz w:val="13"/>
                <w:szCs w:val="13"/>
              </w:rPr>
              <w:t>温商务发〔</w:t>
            </w:r>
            <w:r>
              <w:rPr>
                <w:rFonts w:ascii="Times New Roman" w:eastAsia="Times New Roman" w:hAnsi="Times New Roman" w:cs="Times New Roman"/>
                <w:color w:val="000000"/>
                <w:spacing w:val="0"/>
                <w:w w:val="100"/>
                <w:position w:val="0"/>
                <w:sz w:val="13"/>
                <w:szCs w:val="13"/>
              </w:rPr>
              <w:t>2020</w:t>
            </w:r>
            <w:r>
              <w:rPr>
                <w:color w:val="000000"/>
                <w:spacing w:val="0"/>
                <w:w w:val="100"/>
                <w:position w:val="0"/>
                <w:sz w:val="13"/>
                <w:szCs w:val="13"/>
              </w:rPr>
              <w:t xml:space="preserve">） </w:t>
            </w:r>
            <w:r>
              <w:rPr>
                <w:rFonts w:ascii="Times New Roman" w:eastAsia="Times New Roman" w:hAnsi="Times New Roman" w:cs="Times New Roman"/>
                <w:color w:val="000000"/>
                <w:spacing w:val="0"/>
                <w:w w:val="100"/>
                <w:position w:val="0"/>
                <w:sz w:val="13"/>
                <w:szCs w:val="13"/>
              </w:rPr>
              <w:t>56</w:t>
            </w:r>
            <w:r>
              <w:rPr>
                <w:color w:val="000000"/>
                <w:spacing w:val="0"/>
                <w:w w:val="100"/>
                <w:position w:val="0"/>
                <w:sz w:val="13"/>
                <w:szCs w:val="13"/>
              </w:rPr>
              <w:t>号文</w:t>
            </w:r>
            <w:r>
              <w:rPr>
                <w:rFonts w:ascii="Arial Unicode MS" w:eastAsia="Arial Unicode MS" w:hAnsi="Arial Unicode MS" w:cs="Arial Unicode MS"/>
                <w:color w:val="000000"/>
                <w:spacing w:val="0"/>
                <w:w w:val="100"/>
                <w:position w:val="0"/>
                <w:sz w:val="13"/>
                <w:szCs w:val="13"/>
              </w:rPr>
              <w:t>）</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光伏发电补助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3"/>
                <w:szCs w:val="13"/>
              </w:rPr>
            </w:pPr>
            <w:r>
              <w:rPr>
                <w:rFonts w:ascii="Arial Unicode MS" w:eastAsia="Arial Unicode MS" w:hAnsi="Arial Unicode MS" w:cs="Arial Unicode MS"/>
                <w:color w:val="000000"/>
                <w:spacing w:val="0"/>
                <w:w w:val="100"/>
                <w:position w:val="0"/>
                <w:sz w:val="13"/>
                <w:szCs w:val="13"/>
              </w:rPr>
              <w:t>513,938.76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3"/>
                <w:szCs w:val="13"/>
              </w:rPr>
            </w:pPr>
            <w:r>
              <w:rPr>
                <w:rFonts w:ascii="Arial Unicode MS" w:eastAsia="Arial Unicode MS" w:hAnsi="Arial Unicode MS" w:cs="Arial Unicode MS"/>
                <w:color w:val="000000"/>
                <w:spacing w:val="0"/>
                <w:w w:val="100"/>
                <w:position w:val="0"/>
                <w:sz w:val="13"/>
                <w:szCs w:val="13"/>
              </w:rPr>
              <w:t>其他收益</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温岭市财政局国库集中支付</w:t>
            </w:r>
            <w:r>
              <w:rPr>
                <w:rFonts w:ascii="Arial Unicode MS" w:eastAsia="Arial Unicode MS" w:hAnsi="Arial Unicode MS" w:cs="Arial Unicode MS"/>
                <w:color w:val="000000"/>
                <w:spacing w:val="0"/>
                <w:w w:val="100"/>
                <w:position w:val="0"/>
                <w:sz w:val="13"/>
                <w:szCs w:val="13"/>
              </w:rPr>
              <w:t>2020</w:t>
            </w:r>
            <w:r>
              <w:rPr>
                <w:rFonts w:ascii="Arial Unicode MS" w:eastAsia="Arial Unicode MS" w:hAnsi="Arial Unicode MS" w:cs="Arial Unicode MS"/>
                <w:color w:val="000000"/>
                <w:spacing w:val="0"/>
                <w:w w:val="100"/>
                <w:position w:val="0"/>
                <w:sz w:val="13"/>
                <w:szCs w:val="13"/>
              </w:rPr>
              <w:t>年</w:t>
            </w:r>
          </w:p>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研发投入</w:t>
            </w:r>
            <w:r>
              <w:rPr>
                <w:rFonts w:ascii="Arial Unicode MS" w:eastAsia="Arial Unicode MS" w:hAnsi="Arial Unicode MS" w:cs="Arial Unicode MS"/>
                <w:color w:val="000000"/>
                <w:spacing w:val="0"/>
                <w:w w:val="100"/>
                <w:position w:val="0"/>
                <w:sz w:val="13"/>
                <w:szCs w:val="13"/>
              </w:rPr>
              <w:t>50</w:t>
            </w:r>
            <w:r>
              <w:rPr>
                <w:rFonts w:ascii="Arial Unicode MS" w:eastAsia="Arial Unicode MS" w:hAnsi="Arial Unicode MS" w:cs="Arial Unicode MS"/>
                <w:color w:val="000000"/>
                <w:spacing w:val="0"/>
                <w:w w:val="100"/>
                <w:position w:val="0"/>
                <w:sz w:val="13"/>
                <w:szCs w:val="13"/>
              </w:rPr>
              <w:t>强奖励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3"/>
                <w:szCs w:val="13"/>
              </w:rPr>
            </w:pPr>
            <w:r>
              <w:rPr>
                <w:rFonts w:ascii="Arial Unicode MS" w:eastAsia="Arial Unicode MS" w:hAnsi="Arial Unicode MS" w:cs="Arial Unicode MS"/>
                <w:color w:val="000000"/>
                <w:spacing w:val="0"/>
                <w:w w:val="100"/>
                <w:position w:val="0"/>
                <w:sz w:val="13"/>
                <w:szCs w:val="13"/>
              </w:rPr>
              <w:t>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Arial Unicode MS" w:eastAsia="Arial Unicode MS" w:hAnsi="Arial Unicode MS" w:cs="Arial Unicode MS"/>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关于调整温岭市</w:t>
            </w:r>
            <w:r>
              <w:rPr>
                <w:rFonts w:ascii="Arial Unicode MS" w:eastAsia="Arial Unicode MS" w:hAnsi="Arial Unicode MS" w:cs="Arial Unicode MS"/>
                <w:color w:val="000000"/>
                <w:spacing w:val="0"/>
                <w:w w:val="100"/>
                <w:position w:val="0"/>
                <w:sz w:val="13"/>
                <w:szCs w:val="13"/>
              </w:rPr>
              <w:t>2019</w:t>
            </w:r>
            <w:r>
              <w:rPr>
                <w:rFonts w:ascii="Arial Unicode MS" w:eastAsia="Arial Unicode MS" w:hAnsi="Arial Unicode MS" w:cs="Arial Unicode MS"/>
                <w:color w:val="000000"/>
                <w:spacing w:val="0"/>
                <w:w w:val="100"/>
                <w:position w:val="0"/>
                <w:sz w:val="13"/>
                <w:szCs w:val="13"/>
              </w:rPr>
              <w:t>年度研发五十强奖励关于调整温岭市</w:t>
            </w:r>
          </w:p>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2019</w:t>
            </w:r>
            <w:r>
              <w:rPr>
                <w:rFonts w:ascii="Arial Unicode MS" w:eastAsia="Arial Unicode MS" w:hAnsi="Arial Unicode MS" w:cs="Arial Unicode MS"/>
                <w:color w:val="000000"/>
                <w:spacing w:val="0"/>
                <w:w w:val="100"/>
                <w:position w:val="0"/>
                <w:sz w:val="13"/>
                <w:szCs w:val="13"/>
              </w:rPr>
              <w:t>年度研发五十强奖励经费的通知</w:t>
            </w:r>
            <w:r>
              <w:rPr>
                <w:rFonts w:ascii="Arial Unicode MS" w:eastAsia="Arial Unicode MS" w:hAnsi="Arial Unicode MS" w:cs="Arial Unicode MS"/>
                <w:color w:val="000000"/>
                <w:spacing w:val="0"/>
                <w:w w:val="100"/>
                <w:position w:val="0"/>
                <w:sz w:val="13"/>
                <w:szCs w:val="13"/>
              </w:rPr>
              <w:t>（</w:t>
            </w:r>
            <w:r>
              <w:rPr>
                <w:color w:val="000000"/>
                <w:spacing w:val="0"/>
                <w:w w:val="100"/>
                <w:position w:val="0"/>
                <w:sz w:val="13"/>
                <w:szCs w:val="13"/>
              </w:rPr>
              <w:t>温科〔</w:t>
            </w:r>
            <w:r>
              <w:rPr>
                <w:rFonts w:ascii="Times New Roman" w:eastAsia="Times New Roman" w:hAnsi="Times New Roman" w:cs="Times New Roman"/>
                <w:color w:val="000000"/>
                <w:spacing w:val="0"/>
                <w:w w:val="100"/>
                <w:position w:val="0"/>
                <w:sz w:val="13"/>
                <w:szCs w:val="13"/>
              </w:rPr>
              <w:t>2020</w:t>
            </w:r>
            <w:r>
              <w:rPr>
                <w:color w:val="000000"/>
                <w:spacing w:val="0"/>
                <w:w w:val="100"/>
                <w:position w:val="0"/>
                <w:sz w:val="13"/>
                <w:szCs w:val="13"/>
              </w:rPr>
              <w:t xml:space="preserve">） </w:t>
            </w:r>
            <w:r>
              <w:rPr>
                <w:rFonts w:ascii="Times New Roman" w:eastAsia="Times New Roman" w:hAnsi="Times New Roman" w:cs="Times New Roman"/>
                <w:color w:val="000000"/>
                <w:spacing w:val="0"/>
                <w:w w:val="100"/>
                <w:position w:val="0"/>
                <w:sz w:val="13"/>
                <w:szCs w:val="13"/>
              </w:rPr>
              <w:t>34</w:t>
            </w:r>
            <w:r>
              <w:rPr>
                <w:color w:val="000000"/>
                <w:spacing w:val="0"/>
                <w:w w:val="100"/>
                <w:position w:val="0"/>
                <w:sz w:val="13"/>
                <w:szCs w:val="13"/>
              </w:rPr>
              <w:t>号文</w:t>
            </w:r>
            <w:r>
              <w:rPr>
                <w:rFonts w:ascii="Arial Unicode MS" w:eastAsia="Arial Unicode MS" w:hAnsi="Arial Unicode MS" w:cs="Arial Unicode MS"/>
                <w:color w:val="000000"/>
                <w:spacing w:val="0"/>
                <w:w w:val="100"/>
                <w:position w:val="0"/>
                <w:sz w:val="13"/>
                <w:szCs w:val="13"/>
              </w:rPr>
              <w:t>）</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温岭市财政局国库集中支付</w:t>
            </w:r>
            <w:r>
              <w:rPr>
                <w:rFonts w:ascii="Arial Unicode MS" w:eastAsia="Arial Unicode MS" w:hAnsi="Arial Unicode MS" w:cs="Arial Unicode MS"/>
                <w:color w:val="000000"/>
                <w:spacing w:val="0"/>
                <w:w w:val="100"/>
                <w:position w:val="0"/>
                <w:sz w:val="13"/>
                <w:szCs w:val="13"/>
              </w:rPr>
              <w:t>2019</w:t>
            </w:r>
            <w:r>
              <w:rPr>
                <w:rFonts w:ascii="Arial Unicode MS" w:eastAsia="Arial Unicode MS" w:hAnsi="Arial Unicode MS" w:cs="Arial Unicode MS"/>
                <w:color w:val="000000"/>
                <w:spacing w:val="0"/>
                <w:w w:val="100"/>
                <w:position w:val="0"/>
                <w:sz w:val="13"/>
                <w:szCs w:val="13"/>
              </w:rPr>
              <w:t>年</w:t>
            </w:r>
          </w:p>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海外工程师薪酬补助经费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3"/>
                <w:szCs w:val="13"/>
              </w:rPr>
            </w:pPr>
            <w:r>
              <w:rPr>
                <w:rFonts w:ascii="Arial Unicode MS" w:eastAsia="Arial Unicode MS" w:hAnsi="Arial Unicode MS" w:cs="Arial Unicode MS"/>
                <w:color w:val="000000"/>
                <w:spacing w:val="0"/>
                <w:w w:val="100"/>
                <w:position w:val="0"/>
                <w:sz w:val="13"/>
                <w:szCs w:val="13"/>
              </w:rPr>
              <w:t>400,000.00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Arial Unicode MS" w:eastAsia="Arial Unicode MS" w:hAnsi="Arial Unicode MS" w:cs="Arial Unicode MS"/>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温岭市财政局下发的温经信〔</w:t>
            </w:r>
            <w:r>
              <w:rPr>
                <w:rFonts w:ascii="Arial Unicode MS" w:eastAsia="Arial Unicode MS" w:hAnsi="Arial Unicode MS" w:cs="Arial Unicode MS"/>
                <w:color w:val="000000"/>
                <w:spacing w:val="0"/>
                <w:w w:val="100"/>
                <w:position w:val="0"/>
                <w:sz w:val="13"/>
                <w:szCs w:val="13"/>
              </w:rPr>
              <w:t>2020</w:t>
            </w:r>
            <w:r>
              <w:rPr>
                <w:rFonts w:ascii="Arial Unicode MS" w:eastAsia="Arial Unicode MS" w:hAnsi="Arial Unicode MS" w:cs="Arial Unicode MS"/>
                <w:color w:val="000000"/>
                <w:spacing w:val="0"/>
                <w:w w:val="100"/>
                <w:position w:val="0"/>
                <w:sz w:val="13"/>
                <w:szCs w:val="13"/>
              </w:rPr>
              <w:t>〕</w:t>
            </w:r>
            <w:r>
              <w:rPr>
                <w:rFonts w:ascii="Arial Unicode MS" w:eastAsia="Arial Unicode MS" w:hAnsi="Arial Unicode MS" w:cs="Arial Unicode MS"/>
                <w:color w:val="000000"/>
                <w:spacing w:val="0"/>
                <w:w w:val="100"/>
                <w:position w:val="0"/>
                <w:sz w:val="13"/>
                <w:szCs w:val="13"/>
              </w:rPr>
              <w:t>13</w:t>
            </w:r>
            <w:r>
              <w:rPr>
                <w:rFonts w:ascii="Arial Unicode MS" w:eastAsia="Arial Unicode MS" w:hAnsi="Arial Unicode MS" w:cs="Arial Unicode MS"/>
                <w:color w:val="000000"/>
                <w:spacing w:val="0"/>
                <w:w w:val="100"/>
                <w:position w:val="0"/>
                <w:sz w:val="13"/>
                <w:szCs w:val="13"/>
              </w:rPr>
              <w:t>号文</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浙江省温岭经济开发区管理委员会</w:t>
            </w:r>
          </w:p>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专利导航补助资金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3"/>
                <w:szCs w:val="13"/>
              </w:rPr>
            </w:pPr>
            <w:r>
              <w:rPr>
                <w:rFonts w:ascii="Arial Unicode MS" w:eastAsia="Arial Unicode MS" w:hAnsi="Arial Unicode MS" w:cs="Arial Unicode MS"/>
                <w:color w:val="000000"/>
                <w:spacing w:val="0"/>
                <w:w w:val="100"/>
                <w:position w:val="0"/>
                <w:sz w:val="13"/>
                <w:szCs w:val="13"/>
              </w:rPr>
              <w:t>400,000.00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Arial Unicode MS" w:eastAsia="Arial Unicode MS" w:hAnsi="Arial Unicode MS" w:cs="Arial Unicode MS"/>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台州市市场监督管理局、台州市财政局下发的台市监知</w:t>
            </w:r>
          </w:p>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w:t>
            </w:r>
            <w:r>
              <w:rPr>
                <w:rFonts w:ascii="Arial Unicode MS" w:eastAsia="Arial Unicode MS" w:hAnsi="Arial Unicode MS" w:cs="Arial Unicode MS"/>
                <w:color w:val="000000"/>
                <w:spacing w:val="0"/>
                <w:w w:val="100"/>
                <w:position w:val="0"/>
                <w:sz w:val="13"/>
                <w:szCs w:val="13"/>
              </w:rPr>
              <w:t>2020</w:t>
            </w:r>
            <w:r>
              <w:rPr>
                <w:rFonts w:ascii="Arial Unicode MS" w:eastAsia="Arial Unicode MS" w:hAnsi="Arial Unicode MS" w:cs="Arial Unicode MS"/>
                <w:color w:val="000000"/>
                <w:spacing w:val="0"/>
                <w:w w:val="100"/>
                <w:position w:val="0"/>
                <w:sz w:val="13"/>
                <w:szCs w:val="13"/>
              </w:rPr>
              <w:t>〕</w:t>
            </w:r>
            <w:r>
              <w:rPr>
                <w:rFonts w:ascii="Arial Unicode MS" w:eastAsia="Arial Unicode MS" w:hAnsi="Arial Unicode MS" w:cs="Arial Unicode MS"/>
                <w:color w:val="000000"/>
                <w:spacing w:val="0"/>
                <w:w w:val="100"/>
                <w:position w:val="0"/>
                <w:sz w:val="13"/>
                <w:szCs w:val="13"/>
              </w:rPr>
              <w:t xml:space="preserve">24 </w:t>
            </w:r>
            <w:r>
              <w:rPr>
                <w:rFonts w:ascii="Arial Unicode MS" w:eastAsia="Arial Unicode MS" w:hAnsi="Arial Unicode MS" w:cs="Arial Unicode MS"/>
                <w:color w:val="000000"/>
                <w:spacing w:val="0"/>
                <w:w w:val="100"/>
                <w:position w:val="0"/>
                <w:sz w:val="13"/>
                <w:szCs w:val="13"/>
              </w:rPr>
              <w:t>号文</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温岭市会计核算中心绿色制造补助</w:t>
            </w:r>
          </w:p>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资金项目（第二批）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3"/>
                <w:szCs w:val="13"/>
              </w:rPr>
            </w:pPr>
            <w:r>
              <w:rPr>
                <w:rFonts w:ascii="Arial Unicode MS" w:eastAsia="Arial Unicode MS" w:hAnsi="Arial Unicode MS" w:cs="Arial Unicode MS"/>
                <w:color w:val="000000"/>
                <w:spacing w:val="0"/>
                <w:w w:val="100"/>
                <w:position w:val="0"/>
                <w:sz w:val="13"/>
                <w:szCs w:val="13"/>
              </w:rPr>
              <w:t>400,000.00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Arial Unicode MS" w:eastAsia="Arial Unicode MS" w:hAnsi="Arial Unicode MS" w:cs="Arial Unicode MS"/>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关于下达</w:t>
            </w:r>
            <w:r>
              <w:rPr>
                <w:rFonts w:ascii="Arial Unicode MS" w:eastAsia="Arial Unicode MS" w:hAnsi="Arial Unicode MS" w:cs="Arial Unicode MS"/>
                <w:color w:val="000000"/>
                <w:spacing w:val="0"/>
                <w:w w:val="100"/>
                <w:position w:val="0"/>
                <w:sz w:val="13"/>
                <w:szCs w:val="13"/>
              </w:rPr>
              <w:t>2020</w:t>
            </w:r>
            <w:r>
              <w:rPr>
                <w:rFonts w:ascii="Arial Unicode MS" w:eastAsia="Arial Unicode MS" w:hAnsi="Arial Unicode MS" w:cs="Arial Unicode MS"/>
                <w:color w:val="000000"/>
                <w:spacing w:val="0"/>
                <w:w w:val="100"/>
                <w:position w:val="0"/>
                <w:sz w:val="13"/>
                <w:szCs w:val="13"/>
              </w:rPr>
              <w:t>年度市级绿色制造补助资金项目（第二批）的通</w:t>
            </w:r>
          </w:p>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知（</w:t>
            </w:r>
            <w:r>
              <w:rPr>
                <w:color w:val="000000"/>
                <w:spacing w:val="0"/>
                <w:w w:val="100"/>
                <w:position w:val="0"/>
                <w:sz w:val="13"/>
                <w:szCs w:val="13"/>
              </w:rPr>
              <w:t>温经信〔</w:t>
            </w:r>
            <w:r>
              <w:rPr>
                <w:rFonts w:ascii="Times New Roman" w:eastAsia="Times New Roman" w:hAnsi="Times New Roman" w:cs="Times New Roman"/>
                <w:color w:val="000000"/>
                <w:spacing w:val="0"/>
                <w:w w:val="100"/>
                <w:position w:val="0"/>
                <w:sz w:val="13"/>
                <w:szCs w:val="13"/>
              </w:rPr>
              <w:t>2020</w:t>
            </w:r>
            <w:r>
              <w:rPr>
                <w:color w:val="000000"/>
                <w:spacing w:val="0"/>
                <w:w w:val="100"/>
                <w:position w:val="0"/>
                <w:sz w:val="13"/>
                <w:szCs w:val="13"/>
              </w:rPr>
              <w:t xml:space="preserve">） </w:t>
            </w:r>
            <w:r>
              <w:rPr>
                <w:rFonts w:ascii="Times New Roman" w:eastAsia="Times New Roman" w:hAnsi="Times New Roman" w:cs="Times New Roman"/>
                <w:color w:val="000000"/>
                <w:spacing w:val="0"/>
                <w:w w:val="100"/>
                <w:position w:val="0"/>
                <w:sz w:val="13"/>
                <w:szCs w:val="13"/>
              </w:rPr>
              <w:t>145</w:t>
            </w:r>
            <w:r>
              <w:rPr>
                <w:color w:val="000000"/>
                <w:spacing w:val="0"/>
                <w:w w:val="100"/>
                <w:position w:val="0"/>
                <w:sz w:val="13"/>
                <w:szCs w:val="13"/>
              </w:rPr>
              <w:t>号文</w:t>
            </w:r>
            <w:r>
              <w:rPr>
                <w:rFonts w:ascii="Arial Unicode MS" w:eastAsia="Arial Unicode MS" w:hAnsi="Arial Unicode MS" w:cs="Arial Unicode MS"/>
                <w:color w:val="000000"/>
                <w:spacing w:val="0"/>
                <w:w w:val="100"/>
                <w:position w:val="0"/>
                <w:sz w:val="13"/>
                <w:szCs w:val="13"/>
              </w:rPr>
              <w:t>）</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温岭市财政局国库集中支付</w:t>
            </w:r>
            <w:r>
              <w:rPr>
                <w:rFonts w:ascii="Arial Unicode MS" w:eastAsia="Arial Unicode MS" w:hAnsi="Arial Unicode MS" w:cs="Arial Unicode MS"/>
                <w:color w:val="000000"/>
                <w:spacing w:val="0"/>
                <w:w w:val="100"/>
                <w:position w:val="0"/>
                <w:sz w:val="13"/>
                <w:szCs w:val="13"/>
              </w:rPr>
              <w:t>2019</w:t>
            </w:r>
            <w:r>
              <w:rPr>
                <w:rFonts w:ascii="Arial Unicode MS" w:eastAsia="Arial Unicode MS" w:hAnsi="Arial Unicode MS" w:cs="Arial Unicode MS"/>
                <w:color w:val="000000"/>
                <w:spacing w:val="0"/>
                <w:w w:val="100"/>
                <w:position w:val="0"/>
                <w:sz w:val="13"/>
                <w:szCs w:val="13"/>
              </w:rPr>
              <w:t>年</w:t>
            </w:r>
          </w:p>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度企业引才薪酬补助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3"/>
                <w:szCs w:val="13"/>
              </w:rPr>
            </w:pPr>
            <w:r>
              <w:rPr>
                <w:rFonts w:ascii="Arial Unicode MS" w:eastAsia="Arial Unicode MS" w:hAnsi="Arial Unicode MS" w:cs="Arial Unicode MS"/>
                <w:color w:val="000000"/>
                <w:spacing w:val="0"/>
                <w:w w:val="100"/>
                <w:position w:val="0"/>
                <w:sz w:val="13"/>
                <w:szCs w:val="13"/>
              </w:rPr>
              <w:t>360,000.00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Arial Unicode MS" w:eastAsia="Arial Unicode MS" w:hAnsi="Arial Unicode MS" w:cs="Arial Unicode MS"/>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关于开展</w:t>
            </w:r>
            <w:r>
              <w:rPr>
                <w:rFonts w:ascii="Arial Unicode MS" w:eastAsia="Arial Unicode MS" w:hAnsi="Arial Unicode MS" w:cs="Arial Unicode MS"/>
                <w:color w:val="000000"/>
                <w:spacing w:val="0"/>
                <w:w w:val="100"/>
                <w:position w:val="0"/>
                <w:sz w:val="13"/>
                <w:szCs w:val="13"/>
              </w:rPr>
              <w:t>2019</w:t>
            </w:r>
            <w:r>
              <w:rPr>
                <w:rFonts w:ascii="Arial Unicode MS" w:eastAsia="Arial Unicode MS" w:hAnsi="Arial Unicode MS" w:cs="Arial Unicode MS"/>
                <w:color w:val="000000"/>
                <w:spacing w:val="0"/>
                <w:w w:val="100"/>
                <w:position w:val="0"/>
                <w:sz w:val="13"/>
                <w:szCs w:val="13"/>
              </w:rPr>
              <w:t>年度第二期人才政策集中兑现申报工作的通</w:t>
            </w:r>
          </w:p>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知（</w:t>
            </w:r>
            <w:r>
              <w:rPr>
                <w:color w:val="000000"/>
                <w:spacing w:val="0"/>
                <w:w w:val="100"/>
                <w:position w:val="0"/>
                <w:sz w:val="13"/>
                <w:szCs w:val="13"/>
              </w:rPr>
              <w:t>温人社发〔</w:t>
            </w:r>
            <w:r>
              <w:rPr>
                <w:rFonts w:ascii="Times New Roman" w:eastAsia="Times New Roman" w:hAnsi="Times New Roman" w:cs="Times New Roman"/>
                <w:color w:val="000000"/>
                <w:spacing w:val="0"/>
                <w:w w:val="100"/>
                <w:position w:val="0"/>
                <w:sz w:val="13"/>
                <w:szCs w:val="13"/>
              </w:rPr>
              <w:t>2019</w:t>
            </w:r>
            <w:r>
              <w:rPr>
                <w:color w:val="000000"/>
                <w:spacing w:val="0"/>
                <w:w w:val="100"/>
                <w:position w:val="0"/>
                <w:sz w:val="13"/>
                <w:szCs w:val="13"/>
              </w:rPr>
              <w:t xml:space="preserve">） </w:t>
            </w:r>
            <w:r>
              <w:rPr>
                <w:rFonts w:ascii="Times New Roman" w:eastAsia="Times New Roman" w:hAnsi="Times New Roman" w:cs="Times New Roman"/>
                <w:color w:val="000000"/>
                <w:spacing w:val="0"/>
                <w:w w:val="100"/>
                <w:position w:val="0"/>
                <w:sz w:val="13"/>
                <w:szCs w:val="13"/>
              </w:rPr>
              <w:t>61</w:t>
            </w:r>
            <w:r>
              <w:rPr>
                <w:color w:val="000000"/>
                <w:spacing w:val="0"/>
                <w:w w:val="100"/>
                <w:position w:val="0"/>
                <w:sz w:val="13"/>
                <w:szCs w:val="13"/>
              </w:rPr>
              <w:t>号文</w:t>
            </w:r>
            <w:r>
              <w:rPr>
                <w:rFonts w:ascii="Arial Unicode MS" w:eastAsia="Arial Unicode MS" w:hAnsi="Arial Unicode MS" w:cs="Arial Unicode MS"/>
                <w:color w:val="000000"/>
                <w:spacing w:val="0"/>
                <w:w w:val="100"/>
                <w:position w:val="0"/>
                <w:sz w:val="13"/>
                <w:szCs w:val="13"/>
              </w:rPr>
              <w:t>）</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温岭市财政局国库集中支付产学研</w:t>
            </w:r>
          </w:p>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合作及台州市级引智项目补助经费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3"/>
                <w:szCs w:val="13"/>
              </w:rPr>
            </w:pPr>
            <w:r>
              <w:rPr>
                <w:rFonts w:ascii="Arial Unicode MS" w:eastAsia="Arial Unicode MS" w:hAnsi="Arial Unicode MS" w:cs="Arial Unicode MS"/>
                <w:color w:val="000000"/>
                <w:spacing w:val="0"/>
                <w:w w:val="100"/>
                <w:position w:val="0"/>
                <w:sz w:val="13"/>
                <w:szCs w:val="13"/>
              </w:rPr>
              <w:t>335,000.00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Arial Unicode MS" w:eastAsia="Arial Unicode MS" w:hAnsi="Arial Unicode MS" w:cs="Arial Unicode MS"/>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温岭市科学技术局、温岭市财政局下发的温科〔</w:t>
            </w:r>
            <w:r>
              <w:rPr>
                <w:rFonts w:ascii="Arial Unicode MS" w:eastAsia="Arial Unicode MS" w:hAnsi="Arial Unicode MS" w:cs="Arial Unicode MS"/>
                <w:color w:val="000000"/>
                <w:spacing w:val="0"/>
                <w:w w:val="100"/>
                <w:position w:val="0"/>
                <w:sz w:val="13"/>
                <w:szCs w:val="13"/>
              </w:rPr>
              <w:t>2020</w:t>
            </w:r>
            <w:r>
              <w:rPr>
                <w:rFonts w:ascii="Arial Unicode MS" w:eastAsia="Arial Unicode MS" w:hAnsi="Arial Unicode MS" w:cs="Arial Unicode MS"/>
                <w:color w:val="000000"/>
                <w:spacing w:val="0"/>
                <w:w w:val="100"/>
                <w:position w:val="0"/>
                <w:sz w:val="13"/>
                <w:szCs w:val="13"/>
              </w:rPr>
              <w:t>〕</w:t>
            </w:r>
            <w:r>
              <w:rPr>
                <w:rFonts w:ascii="Arial Unicode MS" w:eastAsia="Arial Unicode MS" w:hAnsi="Arial Unicode MS" w:cs="Arial Unicode MS"/>
                <w:color w:val="000000"/>
                <w:spacing w:val="0"/>
                <w:w w:val="100"/>
                <w:position w:val="0"/>
                <w:sz w:val="13"/>
                <w:szCs w:val="13"/>
              </w:rPr>
              <w:t>35</w:t>
            </w:r>
            <w:r>
              <w:rPr>
                <w:rFonts w:ascii="Arial Unicode MS" w:eastAsia="Arial Unicode MS" w:hAnsi="Arial Unicode MS" w:cs="Arial Unicode MS"/>
                <w:color w:val="000000"/>
                <w:spacing w:val="0"/>
                <w:w w:val="100"/>
                <w:position w:val="0"/>
                <w:sz w:val="13"/>
                <w:szCs w:val="13"/>
              </w:rPr>
              <w:t>号</w:t>
            </w:r>
          </w:p>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文</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中国（南京）软件谷管理委员会财政</w:t>
            </w:r>
          </w:p>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扶持资金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3"/>
                <w:szCs w:val="13"/>
              </w:rPr>
            </w:pPr>
            <w:r>
              <w:rPr>
                <w:rFonts w:ascii="Arial Unicode MS" w:eastAsia="Arial Unicode MS" w:hAnsi="Arial Unicode MS" w:cs="Arial Unicode MS"/>
                <w:color w:val="000000"/>
                <w:spacing w:val="0"/>
                <w:w w:val="100"/>
                <w:position w:val="0"/>
                <w:sz w:val="13"/>
                <w:szCs w:val="13"/>
              </w:rPr>
              <w:t>316,800.00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Arial Unicode MS" w:eastAsia="Arial Unicode MS" w:hAnsi="Arial Unicode MS" w:cs="Arial Unicode MS"/>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关于印发《〈雨花台区关于进一步加快软件及信息服务业发展</w:t>
            </w:r>
          </w:p>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的政策意见〉（雨委发〔</w:t>
            </w:r>
            <w:r>
              <w:rPr>
                <w:rFonts w:ascii="Arial Unicode MS" w:eastAsia="Arial Unicode MS" w:hAnsi="Arial Unicode MS" w:cs="Arial Unicode MS"/>
                <w:color w:val="000000"/>
                <w:spacing w:val="0"/>
                <w:w w:val="100"/>
                <w:position w:val="0"/>
                <w:sz w:val="13"/>
                <w:szCs w:val="13"/>
              </w:rPr>
              <w:t>2015</w:t>
            </w:r>
            <w:r>
              <w:rPr>
                <w:rFonts w:ascii="Arial Unicode MS" w:eastAsia="Arial Unicode MS" w:hAnsi="Arial Unicode MS" w:cs="Arial Unicode MS"/>
                <w:color w:val="000000"/>
                <w:spacing w:val="0"/>
                <w:w w:val="100"/>
                <w:position w:val="0"/>
                <w:sz w:val="13"/>
                <w:szCs w:val="13"/>
              </w:rPr>
              <w:t>〕</w:t>
            </w:r>
            <w:r>
              <w:rPr>
                <w:rFonts w:ascii="Arial Unicode MS" w:eastAsia="Arial Unicode MS" w:hAnsi="Arial Unicode MS" w:cs="Arial Unicode MS"/>
                <w:color w:val="000000"/>
                <w:spacing w:val="0"/>
                <w:w w:val="100"/>
                <w:position w:val="0"/>
                <w:sz w:val="13"/>
                <w:szCs w:val="13"/>
              </w:rPr>
              <w:t>33</w:t>
            </w:r>
            <w:r>
              <w:rPr>
                <w:rFonts w:ascii="Arial Unicode MS" w:eastAsia="Arial Unicode MS" w:hAnsi="Arial Unicode MS" w:cs="Arial Unicode MS"/>
                <w:color w:val="000000"/>
                <w:spacing w:val="0"/>
                <w:w w:val="100"/>
                <w:position w:val="0"/>
                <w:sz w:val="13"/>
                <w:szCs w:val="13"/>
              </w:rPr>
              <w:t>号）实施细则》的通知</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温岭市财政局国库</w:t>
            </w:r>
            <w:r>
              <w:rPr>
                <w:rFonts w:ascii="Arial Unicode MS" w:eastAsia="Arial Unicode MS" w:hAnsi="Arial Unicode MS" w:cs="Arial Unicode MS"/>
                <w:color w:val="000000"/>
                <w:spacing w:val="0"/>
                <w:w w:val="100"/>
                <w:position w:val="0"/>
                <w:sz w:val="13"/>
                <w:szCs w:val="13"/>
              </w:rPr>
              <w:t>2019</w:t>
            </w:r>
            <w:r>
              <w:rPr>
                <w:rFonts w:ascii="Arial Unicode MS" w:eastAsia="Arial Unicode MS" w:hAnsi="Arial Unicode MS" w:cs="Arial Unicode MS"/>
                <w:color w:val="000000"/>
                <w:spacing w:val="0"/>
                <w:w w:val="100"/>
                <w:position w:val="0"/>
                <w:sz w:val="13"/>
                <w:szCs w:val="13"/>
              </w:rPr>
              <w:t>年开放型经</w:t>
            </w:r>
          </w:p>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济奖励资金第一批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3"/>
                <w:szCs w:val="13"/>
              </w:rPr>
            </w:pPr>
            <w:r>
              <w:rPr>
                <w:rFonts w:ascii="Arial Unicode MS" w:eastAsia="Arial Unicode MS" w:hAnsi="Arial Unicode MS" w:cs="Arial Unicode MS"/>
                <w:color w:val="000000"/>
                <w:spacing w:val="0"/>
                <w:w w:val="100"/>
                <w:position w:val="0"/>
                <w:sz w:val="13"/>
                <w:szCs w:val="13"/>
              </w:rPr>
              <w:t>305,400.00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Arial Unicode MS" w:eastAsia="Arial Unicode MS" w:hAnsi="Arial Unicode MS" w:cs="Arial Unicode MS"/>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2019</w:t>
            </w:r>
            <w:r>
              <w:rPr>
                <w:rFonts w:ascii="Arial Unicode MS" w:eastAsia="Arial Unicode MS" w:hAnsi="Arial Unicode MS" w:cs="Arial Unicode MS"/>
                <w:color w:val="000000"/>
                <w:spacing w:val="0"/>
                <w:w w:val="100"/>
                <w:position w:val="0"/>
                <w:sz w:val="13"/>
                <w:szCs w:val="13"/>
              </w:rPr>
              <w:t>年开放型经济奖励资金（第一批</w:t>
            </w:r>
            <w:r>
              <w:rPr>
                <w:rFonts w:ascii="Arial Unicode MS" w:eastAsia="Arial Unicode MS" w:hAnsi="Arial Unicode MS" w:cs="Arial Unicode MS"/>
                <w:color w:val="000000"/>
                <w:spacing w:val="0"/>
                <w:w w:val="100"/>
                <w:position w:val="0"/>
                <w:sz w:val="13"/>
                <w:szCs w:val="13"/>
              </w:rPr>
              <w:t>）</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温岭市经济与信息化局、温岭市财政</w:t>
            </w:r>
          </w:p>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局支付浙江制造精品补助资金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3"/>
                <w:szCs w:val="13"/>
              </w:rPr>
            </w:pPr>
            <w:r>
              <w:rPr>
                <w:rFonts w:ascii="Arial Unicode MS" w:eastAsia="Arial Unicode MS" w:hAnsi="Arial Unicode MS" w:cs="Arial Unicode MS"/>
                <w:color w:val="000000"/>
                <w:spacing w:val="0"/>
                <w:w w:val="100"/>
                <w:position w:val="0"/>
                <w:sz w:val="13"/>
                <w:szCs w:val="13"/>
              </w:rPr>
              <w:t>300,000.00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Arial Unicode MS" w:eastAsia="Arial Unicode MS" w:hAnsi="Arial Unicode MS" w:cs="Arial Unicode MS"/>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温岭市经济与信息化局、温岭市财政局下发的温经信〔</w:t>
            </w:r>
            <w:r>
              <w:rPr>
                <w:rFonts w:ascii="Arial Unicode MS" w:eastAsia="Arial Unicode MS" w:hAnsi="Arial Unicode MS" w:cs="Arial Unicode MS"/>
                <w:color w:val="000000"/>
                <w:spacing w:val="0"/>
                <w:w w:val="100"/>
                <w:position w:val="0"/>
                <w:sz w:val="13"/>
                <w:szCs w:val="13"/>
              </w:rPr>
              <w:t>2020</w:t>
            </w:r>
            <w:r>
              <w:rPr>
                <w:rFonts w:ascii="Arial Unicode MS" w:eastAsia="Arial Unicode MS" w:hAnsi="Arial Unicode MS" w:cs="Arial Unicode MS"/>
                <w:color w:val="000000"/>
                <w:spacing w:val="0"/>
                <w:w w:val="100"/>
                <w:position w:val="0"/>
                <w:sz w:val="13"/>
                <w:szCs w:val="13"/>
              </w:rPr>
              <w:t>〕</w:t>
            </w:r>
          </w:p>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6</w:t>
            </w:r>
            <w:r>
              <w:rPr>
                <w:rFonts w:ascii="Arial Unicode MS" w:eastAsia="Arial Unicode MS" w:hAnsi="Arial Unicode MS" w:cs="Arial Unicode MS"/>
                <w:color w:val="000000"/>
                <w:spacing w:val="0"/>
                <w:w w:val="100"/>
                <w:position w:val="0"/>
                <w:sz w:val="13"/>
                <w:szCs w:val="13"/>
              </w:rPr>
              <w:t>号文</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浙江理工大学课题合作款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3"/>
                <w:szCs w:val="13"/>
              </w:rPr>
            </w:pPr>
            <w:r>
              <w:rPr>
                <w:rFonts w:ascii="Arial Unicode MS" w:eastAsia="Arial Unicode MS" w:hAnsi="Arial Unicode MS" w:cs="Arial Unicode MS"/>
                <w:color w:val="000000"/>
                <w:spacing w:val="0"/>
                <w:w w:val="100"/>
                <w:position w:val="0"/>
                <w:sz w:val="13"/>
                <w:szCs w:val="13"/>
              </w:rPr>
              <w:t>300,000.00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3"/>
                <w:szCs w:val="13"/>
              </w:rPr>
            </w:pPr>
            <w:r>
              <w:rPr>
                <w:rFonts w:ascii="Arial Unicode MS" w:eastAsia="Arial Unicode MS" w:hAnsi="Arial Unicode MS" w:cs="Arial Unicode MS"/>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关于联合承担省级重点研发计划项目的协议书</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温岭市财政局国库集中支付</w:t>
            </w:r>
            <w:r>
              <w:rPr>
                <w:rFonts w:ascii="Arial Unicode MS" w:eastAsia="Arial Unicode MS" w:hAnsi="Arial Unicode MS" w:cs="Arial Unicode MS"/>
                <w:color w:val="000000"/>
                <w:spacing w:val="0"/>
                <w:w w:val="100"/>
                <w:position w:val="0"/>
                <w:sz w:val="13"/>
                <w:szCs w:val="13"/>
              </w:rPr>
              <w:t>19</w:t>
            </w:r>
            <w:r>
              <w:rPr>
                <w:rFonts w:ascii="Arial Unicode MS" w:eastAsia="Arial Unicode MS" w:hAnsi="Arial Unicode MS" w:cs="Arial Unicode MS"/>
                <w:color w:val="000000"/>
                <w:spacing w:val="0"/>
                <w:w w:val="100"/>
                <w:position w:val="0"/>
                <w:sz w:val="13"/>
                <w:szCs w:val="13"/>
              </w:rPr>
              <w:t>年度</w:t>
            </w:r>
          </w:p>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开放型经济奖补资金第二批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3"/>
                <w:szCs w:val="13"/>
              </w:rPr>
            </w:pPr>
            <w:r>
              <w:rPr>
                <w:rFonts w:ascii="Arial Unicode MS" w:eastAsia="Arial Unicode MS" w:hAnsi="Arial Unicode MS" w:cs="Arial Unicode MS"/>
                <w:color w:val="000000"/>
                <w:spacing w:val="0"/>
                <w:w w:val="100"/>
                <w:position w:val="0"/>
                <w:sz w:val="13"/>
                <w:szCs w:val="13"/>
              </w:rPr>
              <w:t>217,400.00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Arial Unicode MS" w:eastAsia="Arial Unicode MS" w:hAnsi="Arial Unicode MS" w:cs="Arial Unicode MS"/>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温岭市商务局、温岭市财政局下发的温商务发〔</w:t>
            </w:r>
            <w:r>
              <w:rPr>
                <w:rFonts w:ascii="Arial Unicode MS" w:eastAsia="Arial Unicode MS" w:hAnsi="Arial Unicode MS" w:cs="Arial Unicode MS"/>
                <w:color w:val="000000"/>
                <w:spacing w:val="0"/>
                <w:w w:val="100"/>
                <w:position w:val="0"/>
                <w:sz w:val="13"/>
                <w:szCs w:val="13"/>
              </w:rPr>
              <w:t>2020</w:t>
            </w:r>
            <w:r>
              <w:rPr>
                <w:rFonts w:ascii="Arial Unicode MS" w:eastAsia="Arial Unicode MS" w:hAnsi="Arial Unicode MS" w:cs="Arial Unicode MS"/>
                <w:color w:val="000000"/>
                <w:spacing w:val="0"/>
                <w:w w:val="100"/>
                <w:position w:val="0"/>
                <w:sz w:val="13"/>
                <w:szCs w:val="13"/>
              </w:rPr>
              <w:t>〕</w:t>
            </w:r>
            <w:r>
              <w:rPr>
                <w:rFonts w:ascii="Arial Unicode MS" w:eastAsia="Arial Unicode MS" w:hAnsi="Arial Unicode MS" w:cs="Arial Unicode MS"/>
                <w:color w:val="000000"/>
                <w:spacing w:val="0"/>
                <w:w w:val="100"/>
                <w:position w:val="0"/>
                <w:sz w:val="13"/>
                <w:szCs w:val="13"/>
              </w:rPr>
              <w:t>30</w:t>
            </w:r>
            <w:r>
              <w:rPr>
                <w:rFonts w:ascii="Arial Unicode MS" w:eastAsia="Arial Unicode MS" w:hAnsi="Arial Unicode MS" w:cs="Arial Unicode MS"/>
                <w:color w:val="000000"/>
                <w:spacing w:val="0"/>
                <w:w w:val="100"/>
                <w:position w:val="0"/>
                <w:sz w:val="13"/>
                <w:szCs w:val="13"/>
              </w:rPr>
              <w:t>号</w:t>
            </w:r>
          </w:p>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文</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温岭市就业管理服务处失业保险支</w:t>
            </w:r>
          </w:p>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出专户线上职业技能培训补贴款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3"/>
                <w:szCs w:val="13"/>
              </w:rPr>
            </w:pPr>
            <w:r>
              <w:rPr>
                <w:rFonts w:ascii="Arial Unicode MS" w:eastAsia="Arial Unicode MS" w:hAnsi="Arial Unicode MS" w:cs="Arial Unicode MS"/>
                <w:color w:val="000000"/>
                <w:spacing w:val="0"/>
                <w:w w:val="100"/>
                <w:position w:val="0"/>
                <w:sz w:val="13"/>
                <w:szCs w:val="13"/>
              </w:rPr>
              <w:t>209,190.00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Arial Unicode MS" w:eastAsia="Arial Unicode MS" w:hAnsi="Arial Unicode MS" w:cs="Arial Unicode MS"/>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台州市人力资源和社会保障局、台州市财政局下发的台人社</w:t>
            </w:r>
          </w:p>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发〔</w:t>
            </w:r>
            <w:r>
              <w:rPr>
                <w:rFonts w:ascii="Arial Unicode MS" w:eastAsia="Arial Unicode MS" w:hAnsi="Arial Unicode MS" w:cs="Arial Unicode MS"/>
                <w:color w:val="000000"/>
                <w:spacing w:val="0"/>
                <w:w w:val="100"/>
                <w:position w:val="0"/>
                <w:sz w:val="13"/>
                <w:szCs w:val="13"/>
              </w:rPr>
              <w:t>2020</w:t>
            </w:r>
            <w:r>
              <w:rPr>
                <w:rFonts w:ascii="Arial Unicode MS" w:eastAsia="Arial Unicode MS" w:hAnsi="Arial Unicode MS" w:cs="Arial Unicode MS"/>
                <w:color w:val="000000"/>
                <w:spacing w:val="0"/>
                <w:w w:val="100"/>
                <w:position w:val="0"/>
                <w:sz w:val="13"/>
                <w:szCs w:val="13"/>
              </w:rPr>
              <w:t>〕</w:t>
            </w:r>
            <w:r>
              <w:rPr>
                <w:rFonts w:ascii="Arial Unicode MS" w:eastAsia="Arial Unicode MS" w:hAnsi="Arial Unicode MS" w:cs="Arial Unicode MS"/>
                <w:color w:val="000000"/>
                <w:spacing w:val="0"/>
                <w:w w:val="100"/>
                <w:position w:val="0"/>
                <w:sz w:val="13"/>
                <w:szCs w:val="13"/>
              </w:rPr>
              <w:t>13</w:t>
            </w:r>
            <w:r>
              <w:rPr>
                <w:rFonts w:ascii="Arial Unicode MS" w:eastAsia="Arial Unicode MS" w:hAnsi="Arial Unicode MS" w:cs="Arial Unicode MS"/>
                <w:color w:val="000000"/>
                <w:spacing w:val="0"/>
                <w:w w:val="100"/>
                <w:position w:val="0"/>
                <w:sz w:val="13"/>
                <w:szCs w:val="13"/>
              </w:rPr>
              <w:t>号文</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湘潭经济技术开发区管理委员会</w:t>
            </w:r>
          </w:p>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2020</w:t>
            </w:r>
            <w:r>
              <w:rPr>
                <w:rFonts w:ascii="Arial Unicode MS" w:eastAsia="Arial Unicode MS" w:hAnsi="Arial Unicode MS" w:cs="Arial Unicode MS"/>
                <w:color w:val="000000"/>
                <w:spacing w:val="0"/>
                <w:w w:val="100"/>
                <w:position w:val="0"/>
                <w:sz w:val="13"/>
                <w:szCs w:val="13"/>
              </w:rPr>
              <w:t>年经济工作会议奖励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3"/>
                <w:szCs w:val="13"/>
              </w:rPr>
            </w:pPr>
            <w:r>
              <w:rPr>
                <w:rFonts w:ascii="Arial Unicode MS" w:eastAsia="Arial Unicode MS" w:hAnsi="Arial Unicode MS" w:cs="Arial Unicode MS"/>
                <w:color w:val="000000"/>
                <w:spacing w:val="0"/>
                <w:w w:val="100"/>
                <w:position w:val="0"/>
                <w:sz w:val="13"/>
                <w:szCs w:val="13"/>
              </w:rPr>
              <w:t>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Arial Unicode MS" w:eastAsia="Arial Unicode MS" w:hAnsi="Arial Unicode MS" w:cs="Arial Unicode MS"/>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关于表彰荣获</w:t>
            </w:r>
            <w:r>
              <w:rPr>
                <w:rFonts w:ascii="Arial Unicode MS" w:eastAsia="Arial Unicode MS" w:hAnsi="Arial Unicode MS" w:cs="Arial Unicode MS"/>
                <w:color w:val="000000"/>
                <w:spacing w:val="0"/>
                <w:w w:val="100"/>
                <w:position w:val="0"/>
                <w:sz w:val="13"/>
                <w:szCs w:val="13"/>
              </w:rPr>
              <w:t>2019</w:t>
            </w:r>
            <w:r>
              <w:rPr>
                <w:rFonts w:ascii="Arial Unicode MS" w:eastAsia="Arial Unicode MS" w:hAnsi="Arial Unicode MS" w:cs="Arial Unicode MS"/>
                <w:color w:val="000000"/>
                <w:spacing w:val="0"/>
                <w:w w:val="100"/>
                <w:position w:val="0"/>
                <w:sz w:val="13"/>
                <w:szCs w:val="13"/>
              </w:rPr>
              <w:t>年度卓越功勋企业、重大战略投资者等奖</w:t>
            </w:r>
          </w:p>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项的企业及单位的通报</w:t>
            </w: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2019</w:t>
            </w:r>
            <w:r>
              <w:rPr>
                <w:rFonts w:ascii="Arial Unicode MS" w:eastAsia="Arial Unicode MS" w:hAnsi="Arial Unicode MS" w:cs="Arial Unicode MS"/>
                <w:color w:val="000000"/>
                <w:spacing w:val="0"/>
                <w:w w:val="100"/>
                <w:position w:val="0"/>
                <w:sz w:val="13"/>
                <w:szCs w:val="13"/>
              </w:rPr>
              <w:t>年第一批高企补助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3"/>
                <w:szCs w:val="13"/>
              </w:rPr>
            </w:pPr>
            <w:r>
              <w:rPr>
                <w:rFonts w:ascii="Arial Unicode MS" w:eastAsia="Arial Unicode MS" w:hAnsi="Arial Unicode MS" w:cs="Arial Unicode MS"/>
                <w:color w:val="000000"/>
                <w:spacing w:val="0"/>
                <w:w w:val="100"/>
                <w:position w:val="0"/>
                <w:sz w:val="13"/>
                <w:szCs w:val="13"/>
              </w:rPr>
              <w:t>200,000.00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3"/>
                <w:szCs w:val="13"/>
              </w:rPr>
            </w:pPr>
            <w:r>
              <w:rPr>
                <w:rFonts w:ascii="Arial Unicode MS" w:eastAsia="Arial Unicode MS" w:hAnsi="Arial Unicode MS" w:cs="Arial Unicode MS"/>
                <w:color w:val="000000"/>
                <w:spacing w:val="0"/>
                <w:w w:val="100"/>
                <w:position w:val="0"/>
                <w:sz w:val="13"/>
                <w:szCs w:val="13"/>
              </w:rPr>
              <w:t>其他收益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关于印发大连市支持科技创新若干政策措施的通知</w:t>
            </w:r>
          </w:p>
        </w:tc>
      </w:tr>
    </w:tbl>
    <w:p>
      <w:pPr>
        <w:spacing w:lineRule="exact" w:line="1"/>
        <w:rPr>
          <w:sz w:val="2"/>
          <w:szCs w:val="2"/>
        </w:rPr>
      </w:pPr>
      <w:r>
        <w:br w:type="page"/>
      </w:r>
    </w:p>
    <w:tbl>
      <w:tblPr>
        <w:tblOverlap w:val="never"/>
        <w:jc w:val="center"/>
        <w:tblLayout w:type="fixed"/>
      </w:tblPr>
      <w:tblGrid>
        <w:gridCol w:w="2333"/>
        <w:gridCol w:w="1517"/>
        <w:gridCol w:w="1142"/>
        <w:gridCol w:w="3667"/>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2019</w:t>
            </w:r>
            <w:r>
              <w:rPr>
                <w:rFonts w:ascii="Arial Unicode MS" w:eastAsia="Arial Unicode MS" w:hAnsi="Arial Unicode MS" w:cs="Arial Unicode MS"/>
                <w:color w:val="000000"/>
                <w:spacing w:val="0"/>
                <w:w w:val="100"/>
                <w:position w:val="0"/>
                <w:sz w:val="13"/>
                <w:szCs w:val="13"/>
              </w:rPr>
              <w:t>年隐形冠军培育企业奖励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3"/>
                <w:szCs w:val="13"/>
              </w:rPr>
            </w:pPr>
            <w:r>
              <w:rPr>
                <w:rFonts w:ascii="Arial Unicode MS" w:eastAsia="Arial Unicode MS" w:hAnsi="Arial Unicode MS" w:cs="Arial Unicode MS"/>
                <w:color w:val="000000"/>
                <w:spacing w:val="0"/>
                <w:w w:val="100"/>
                <w:position w:val="0"/>
                <w:sz w:val="13"/>
                <w:szCs w:val="13"/>
              </w:rPr>
              <w:t>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3"/>
                <w:szCs w:val="13"/>
              </w:rPr>
            </w:pPr>
            <w:r>
              <w:rPr>
                <w:rFonts w:ascii="Arial Unicode MS" w:eastAsia="Arial Unicode MS" w:hAnsi="Arial Unicode MS" w:cs="Arial Unicode MS"/>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关于拨付</w:t>
            </w:r>
            <w:r>
              <w:rPr>
                <w:rFonts w:ascii="Arial Unicode MS" w:eastAsia="Arial Unicode MS" w:hAnsi="Arial Unicode MS" w:cs="Arial Unicode MS"/>
                <w:color w:val="000000"/>
                <w:spacing w:val="0"/>
                <w:w w:val="100"/>
                <w:position w:val="0"/>
                <w:sz w:val="13"/>
                <w:szCs w:val="13"/>
              </w:rPr>
              <w:t>2019</w:t>
            </w:r>
            <w:r>
              <w:rPr>
                <w:rFonts w:ascii="Arial Unicode MS" w:eastAsia="Arial Unicode MS" w:hAnsi="Arial Unicode MS" w:cs="Arial Unicode MS"/>
                <w:color w:val="000000"/>
                <w:spacing w:val="0"/>
                <w:w w:val="100"/>
                <w:position w:val="0"/>
                <w:sz w:val="13"/>
                <w:szCs w:val="13"/>
              </w:rPr>
              <w:t>年省隐形冠军及培育企业奖励资金的通知</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大连市商务局</w:t>
            </w:r>
            <w:r>
              <w:rPr>
                <w:rFonts w:ascii="Arial Unicode MS" w:eastAsia="Arial Unicode MS" w:hAnsi="Arial Unicode MS" w:cs="Arial Unicode MS"/>
                <w:color w:val="000000"/>
                <w:spacing w:val="0"/>
                <w:w w:val="100"/>
                <w:position w:val="0"/>
                <w:sz w:val="13"/>
                <w:szCs w:val="13"/>
              </w:rPr>
              <w:t>2018</w:t>
            </w:r>
            <w:r>
              <w:rPr>
                <w:rFonts w:ascii="Arial Unicode MS" w:eastAsia="Arial Unicode MS" w:hAnsi="Arial Unicode MS" w:cs="Arial Unicode MS"/>
                <w:color w:val="000000"/>
                <w:spacing w:val="0"/>
                <w:w w:val="100"/>
                <w:position w:val="0"/>
                <w:sz w:val="13"/>
                <w:szCs w:val="13"/>
              </w:rPr>
              <w:t>年展会补助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3"/>
                <w:szCs w:val="13"/>
              </w:rPr>
            </w:pPr>
            <w:r>
              <w:rPr>
                <w:rFonts w:ascii="Arial Unicode MS" w:eastAsia="Arial Unicode MS" w:hAnsi="Arial Unicode MS" w:cs="Arial Unicode MS"/>
                <w:color w:val="000000"/>
                <w:spacing w:val="0"/>
                <w:w w:val="100"/>
                <w:position w:val="0"/>
                <w:sz w:val="13"/>
                <w:szCs w:val="13"/>
              </w:rPr>
              <w:t>193,000.00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3"/>
                <w:szCs w:val="13"/>
              </w:rPr>
            </w:pPr>
            <w:r>
              <w:rPr>
                <w:rFonts w:ascii="Arial Unicode MS" w:eastAsia="Arial Unicode MS" w:hAnsi="Arial Unicode MS" w:cs="Arial Unicode MS"/>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关于印发《大连市中央外经贸发展专项资金管理办法实施细</w:t>
            </w:r>
          </w:p>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则》的通知</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温岭市财政局国库集中支付温岭（杭</w:t>
            </w:r>
          </w:p>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州）产业创新中心入驻企业奖励经费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3"/>
                <w:szCs w:val="13"/>
              </w:rPr>
            </w:pPr>
            <w:r>
              <w:rPr>
                <w:rFonts w:ascii="Arial Unicode MS" w:eastAsia="Arial Unicode MS" w:hAnsi="Arial Unicode MS" w:cs="Arial Unicode MS"/>
                <w:color w:val="000000"/>
                <w:spacing w:val="0"/>
                <w:w w:val="100"/>
                <w:position w:val="0"/>
                <w:sz w:val="13"/>
                <w:szCs w:val="13"/>
              </w:rPr>
              <w:t>176,533.00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Arial Unicode MS" w:eastAsia="Arial Unicode MS" w:hAnsi="Arial Unicode MS" w:cs="Arial Unicode MS"/>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关于下达</w:t>
            </w:r>
            <w:r>
              <w:rPr>
                <w:rFonts w:ascii="Arial Unicode MS" w:eastAsia="Arial Unicode MS" w:hAnsi="Arial Unicode MS" w:cs="Arial Unicode MS"/>
                <w:color w:val="000000"/>
                <w:spacing w:val="0"/>
                <w:w w:val="100"/>
                <w:position w:val="0"/>
                <w:sz w:val="13"/>
                <w:szCs w:val="13"/>
              </w:rPr>
              <w:t>2020</w:t>
            </w:r>
            <w:r>
              <w:rPr>
                <w:rFonts w:ascii="Arial Unicode MS" w:eastAsia="Arial Unicode MS" w:hAnsi="Arial Unicode MS" w:cs="Arial Unicode MS"/>
                <w:color w:val="000000"/>
                <w:spacing w:val="0"/>
                <w:w w:val="100"/>
                <w:position w:val="0"/>
                <w:sz w:val="13"/>
                <w:szCs w:val="13"/>
              </w:rPr>
              <w:t>年温岭（杭州）产业创新中心入驻企业奖励经</w:t>
            </w:r>
          </w:p>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费的通知</w:t>
            </w:r>
          </w:p>
        </w:tc>
      </w:tr>
      <w:tr>
        <w:trPr>
          <w:trHeight w:val="10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温岭市人力资源和社会保障局（促进</w:t>
            </w:r>
          </w:p>
          <w:p>
            <w:pPr>
              <w:pStyle w:val="Style6"/>
              <w:keepNext w:val="0"/>
              <w:keepLines w:val="0"/>
              <w:widowControl w:val="0"/>
              <w:shd w:val="clear" w:color="auto" w:fill="auto"/>
              <w:bidi w:val="0"/>
              <w:spacing w:before="0" w:after="12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就业资金专户）高校毕业生就业见习</w:t>
            </w:r>
          </w:p>
          <w:p>
            <w:pPr>
              <w:pStyle w:val="Style6"/>
              <w:keepNext w:val="0"/>
              <w:keepLines w:val="0"/>
              <w:widowControl w:val="0"/>
              <w:shd w:val="clear" w:color="auto" w:fill="auto"/>
              <w:bidi w:val="0"/>
              <w:spacing w:before="0" w:after="12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3"/>
                <w:szCs w:val="13"/>
              </w:rPr>
            </w:pPr>
            <w:r>
              <w:rPr>
                <w:rFonts w:ascii="Arial Unicode MS" w:eastAsia="Arial Unicode MS" w:hAnsi="Arial Unicode MS" w:cs="Arial Unicode MS"/>
                <w:color w:val="000000"/>
                <w:spacing w:val="0"/>
                <w:w w:val="100"/>
                <w:position w:val="0"/>
                <w:sz w:val="13"/>
                <w:szCs w:val="13"/>
              </w:rPr>
              <w:t>172,850.00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Arial Unicode MS" w:eastAsia="Arial Unicode MS" w:hAnsi="Arial Unicode MS" w:cs="Arial Unicode MS"/>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温岭市人力资源和社会保障局高校毕业生就业见习补贴</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就业见习补贴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3"/>
                <w:szCs w:val="13"/>
              </w:rPr>
            </w:pPr>
            <w:r>
              <w:rPr>
                <w:rFonts w:ascii="Arial Unicode MS" w:eastAsia="Arial Unicode MS" w:hAnsi="Arial Unicode MS" w:cs="Arial Unicode MS"/>
                <w:color w:val="000000"/>
                <w:spacing w:val="0"/>
                <w:w w:val="100"/>
                <w:position w:val="0"/>
                <w:sz w:val="13"/>
                <w:szCs w:val="13"/>
              </w:rPr>
              <w:t>156,600.00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Arial Unicode MS" w:eastAsia="Arial Unicode MS" w:hAnsi="Arial Unicode MS" w:cs="Arial Unicode MS"/>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关于疫情期间加强企业用工保障政策的实施意见（</w:t>
            </w:r>
            <w:r>
              <w:rPr>
                <w:color w:val="000000"/>
                <w:spacing w:val="0"/>
                <w:w w:val="100"/>
                <w:position w:val="0"/>
                <w:sz w:val="13"/>
                <w:szCs w:val="13"/>
              </w:rPr>
              <w:t>台人社发</w:t>
            </w:r>
          </w:p>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3"/>
                <w:szCs w:val="13"/>
              </w:rPr>
              <w:t>2020</w:t>
            </w:r>
            <w:r>
              <w:rPr>
                <w:color w:val="000000"/>
                <w:spacing w:val="0"/>
                <w:w w:val="100"/>
                <w:position w:val="0"/>
                <w:sz w:val="13"/>
                <w:szCs w:val="13"/>
              </w:rPr>
              <w:t xml:space="preserve">） </w:t>
            </w:r>
            <w:r>
              <w:rPr>
                <w:rFonts w:ascii="Times New Roman" w:eastAsia="Times New Roman" w:hAnsi="Times New Roman" w:cs="Times New Roman"/>
                <w:color w:val="000000"/>
                <w:spacing w:val="0"/>
                <w:w w:val="100"/>
                <w:position w:val="0"/>
                <w:sz w:val="13"/>
                <w:szCs w:val="13"/>
              </w:rPr>
              <w:t xml:space="preserve">19 </w:t>
            </w:r>
            <w:r>
              <w:rPr>
                <w:color w:val="000000"/>
                <w:spacing w:val="0"/>
                <w:w w:val="100"/>
                <w:position w:val="0"/>
                <w:sz w:val="13"/>
                <w:szCs w:val="13"/>
              </w:rPr>
              <w:t>号文</w:t>
            </w:r>
            <w:r>
              <w:rPr>
                <w:rFonts w:ascii="Arial Unicode MS" w:eastAsia="Arial Unicode MS" w:hAnsi="Arial Unicode MS" w:cs="Arial Unicode MS"/>
                <w:color w:val="000000"/>
                <w:spacing w:val="0"/>
                <w:w w:val="100"/>
                <w:position w:val="0"/>
                <w:sz w:val="13"/>
                <w:szCs w:val="13"/>
              </w:rPr>
              <w:t>）</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西岗区公共事业服务中心线上培训</w:t>
            </w:r>
          </w:p>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补贴款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3"/>
                <w:szCs w:val="13"/>
              </w:rPr>
            </w:pPr>
            <w:r>
              <w:rPr>
                <w:rFonts w:ascii="Arial Unicode MS" w:eastAsia="Arial Unicode MS" w:hAnsi="Arial Unicode MS" w:cs="Arial Unicode MS"/>
                <w:color w:val="000000"/>
                <w:spacing w:val="0"/>
                <w:w w:val="100"/>
                <w:position w:val="0"/>
                <w:sz w:val="13"/>
                <w:szCs w:val="13"/>
              </w:rPr>
              <w:t>145,000.00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Arial Unicode MS" w:eastAsia="Arial Unicode MS" w:hAnsi="Arial Unicode MS" w:cs="Arial Unicode MS"/>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关于新冠肺炎疫情防控期间，支持企业开展职工岗位技能培</w:t>
            </w:r>
          </w:p>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训等有关工作的通知</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专利补助款及年费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3"/>
                <w:szCs w:val="13"/>
              </w:rPr>
            </w:pPr>
            <w:r>
              <w:rPr>
                <w:rFonts w:ascii="Arial Unicode MS" w:eastAsia="Arial Unicode MS" w:hAnsi="Arial Unicode MS" w:cs="Arial Unicode MS"/>
                <w:color w:val="000000"/>
                <w:spacing w:val="0"/>
                <w:w w:val="100"/>
                <w:position w:val="0"/>
                <w:sz w:val="13"/>
                <w:szCs w:val="13"/>
              </w:rPr>
              <w:t>125,200.00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3"/>
                <w:szCs w:val="13"/>
              </w:rPr>
            </w:pPr>
            <w:r>
              <w:rPr>
                <w:rFonts w:ascii="Arial Unicode MS" w:eastAsia="Arial Unicode MS" w:hAnsi="Arial Unicode MS" w:cs="Arial Unicode MS"/>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关于下达</w:t>
            </w:r>
            <w:r>
              <w:rPr>
                <w:rFonts w:ascii="Arial Unicode MS" w:eastAsia="Arial Unicode MS" w:hAnsi="Arial Unicode MS" w:cs="Arial Unicode MS"/>
                <w:color w:val="000000"/>
                <w:spacing w:val="0"/>
                <w:w w:val="100"/>
                <w:position w:val="0"/>
                <w:sz w:val="13"/>
                <w:szCs w:val="13"/>
              </w:rPr>
              <w:t>2019</w:t>
            </w:r>
            <w:r>
              <w:rPr>
                <w:rFonts w:ascii="Arial Unicode MS" w:eastAsia="Arial Unicode MS" w:hAnsi="Arial Unicode MS" w:cs="Arial Unicode MS"/>
                <w:color w:val="000000"/>
                <w:spacing w:val="0"/>
                <w:w w:val="100"/>
                <w:position w:val="0"/>
                <w:sz w:val="13"/>
                <w:szCs w:val="13"/>
              </w:rPr>
              <w:t>年度温岭市第一批专利补助经费的通知</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失业补偿金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3"/>
                <w:szCs w:val="13"/>
              </w:rPr>
            </w:pPr>
            <w:r>
              <w:rPr>
                <w:rFonts w:ascii="Arial Unicode MS" w:eastAsia="Arial Unicode MS" w:hAnsi="Arial Unicode MS" w:cs="Arial Unicode MS"/>
                <w:color w:val="000000"/>
                <w:spacing w:val="0"/>
                <w:w w:val="100"/>
                <w:position w:val="0"/>
                <w:sz w:val="13"/>
                <w:szCs w:val="13"/>
              </w:rPr>
              <w:t>125,061.04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Arial Unicode MS" w:eastAsia="Arial Unicode MS" w:hAnsi="Arial Unicode MS" w:cs="Arial Unicode MS"/>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北京市人力资源和社会保障局下发的京人社就字〔</w:t>
            </w:r>
            <w:r>
              <w:rPr>
                <w:rFonts w:ascii="Arial Unicode MS" w:eastAsia="Arial Unicode MS" w:hAnsi="Arial Unicode MS" w:cs="Arial Unicode MS"/>
                <w:color w:val="000000"/>
                <w:spacing w:val="0"/>
                <w:w w:val="100"/>
                <w:position w:val="0"/>
                <w:sz w:val="13"/>
                <w:szCs w:val="13"/>
              </w:rPr>
              <w:t>2020</w:t>
            </w:r>
            <w:r>
              <w:rPr>
                <w:rFonts w:ascii="Arial Unicode MS" w:eastAsia="Arial Unicode MS" w:hAnsi="Arial Unicode MS" w:cs="Arial Unicode MS"/>
                <w:color w:val="000000"/>
                <w:spacing w:val="0"/>
                <w:w w:val="100"/>
                <w:position w:val="0"/>
                <w:sz w:val="13"/>
                <w:szCs w:val="13"/>
              </w:rPr>
              <w:t>〕</w:t>
            </w:r>
            <w:r>
              <w:rPr>
                <w:rFonts w:ascii="Arial Unicode MS" w:eastAsia="Arial Unicode MS" w:hAnsi="Arial Unicode MS" w:cs="Arial Unicode MS"/>
                <w:color w:val="000000"/>
                <w:spacing w:val="0"/>
                <w:w w:val="100"/>
                <w:position w:val="0"/>
                <w:sz w:val="13"/>
                <w:szCs w:val="13"/>
              </w:rPr>
              <w:t>33</w:t>
            </w:r>
          </w:p>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号文</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新录用人员岗前培训补贴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3"/>
                <w:szCs w:val="13"/>
              </w:rPr>
            </w:pPr>
            <w:r>
              <w:rPr>
                <w:rFonts w:ascii="Arial Unicode MS" w:eastAsia="Arial Unicode MS" w:hAnsi="Arial Unicode MS" w:cs="Arial Unicode MS"/>
                <w:color w:val="000000"/>
                <w:spacing w:val="0"/>
                <w:w w:val="100"/>
                <w:position w:val="0"/>
                <w:sz w:val="13"/>
                <w:szCs w:val="13"/>
              </w:rPr>
              <w:t>126,650.00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Arial Unicode MS" w:eastAsia="Arial Unicode MS" w:hAnsi="Arial Unicode MS" w:cs="Arial Unicode MS"/>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台州市人力资源和社会保障局、台州市财政局下发的台人社</w:t>
            </w:r>
          </w:p>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发〔</w:t>
            </w:r>
            <w:r>
              <w:rPr>
                <w:rFonts w:ascii="Arial Unicode MS" w:eastAsia="Arial Unicode MS" w:hAnsi="Arial Unicode MS" w:cs="Arial Unicode MS"/>
                <w:color w:val="000000"/>
                <w:spacing w:val="0"/>
                <w:w w:val="100"/>
                <w:position w:val="0"/>
                <w:sz w:val="13"/>
                <w:szCs w:val="13"/>
              </w:rPr>
              <w:t>2020</w:t>
            </w:r>
            <w:r>
              <w:rPr>
                <w:rFonts w:ascii="Arial Unicode MS" w:eastAsia="Arial Unicode MS" w:hAnsi="Arial Unicode MS" w:cs="Arial Unicode MS"/>
                <w:color w:val="000000"/>
                <w:spacing w:val="0"/>
                <w:w w:val="100"/>
                <w:position w:val="0"/>
                <w:sz w:val="13"/>
                <w:szCs w:val="13"/>
              </w:rPr>
              <w:t>〕</w:t>
            </w:r>
            <w:r>
              <w:rPr>
                <w:rFonts w:ascii="Arial Unicode MS" w:eastAsia="Arial Unicode MS" w:hAnsi="Arial Unicode MS" w:cs="Arial Unicode MS"/>
                <w:color w:val="000000"/>
                <w:spacing w:val="0"/>
                <w:w w:val="100"/>
                <w:position w:val="0"/>
                <w:sz w:val="13"/>
                <w:szCs w:val="13"/>
              </w:rPr>
              <w:t>30</w:t>
            </w:r>
            <w:r>
              <w:rPr>
                <w:rFonts w:ascii="Arial Unicode MS" w:eastAsia="Arial Unicode MS" w:hAnsi="Arial Unicode MS" w:cs="Arial Unicode MS"/>
                <w:color w:val="000000"/>
                <w:spacing w:val="0"/>
                <w:w w:val="100"/>
                <w:position w:val="0"/>
                <w:sz w:val="13"/>
                <w:szCs w:val="13"/>
              </w:rPr>
              <w:t>号文</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温岭市就业管理服务处失业保险支</w:t>
            </w:r>
          </w:p>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出专户以工代训补贴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3"/>
                <w:szCs w:val="13"/>
              </w:rPr>
            </w:pPr>
            <w:r>
              <w:rPr>
                <w:rFonts w:ascii="Arial Unicode MS" w:eastAsia="Arial Unicode MS" w:hAnsi="Arial Unicode MS" w:cs="Arial Unicode MS"/>
                <w:color w:val="000000"/>
                <w:spacing w:val="0"/>
                <w:w w:val="100"/>
                <w:position w:val="0"/>
                <w:sz w:val="13"/>
                <w:szCs w:val="13"/>
              </w:rPr>
              <w:t>106,500.00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Arial Unicode MS" w:eastAsia="Arial Unicode MS" w:hAnsi="Arial Unicode MS" w:cs="Arial Unicode MS"/>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温岭市就业管理服务处以工代训补贴</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台州市就业管理服务局就业专项资</w:t>
            </w:r>
          </w:p>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3"/>
                <w:szCs w:val="13"/>
              </w:rPr>
            </w:pPr>
            <w:r>
              <w:rPr>
                <w:rFonts w:ascii="Arial Unicode MS" w:eastAsia="Arial Unicode MS" w:hAnsi="Arial Unicode MS" w:cs="Arial Unicode MS"/>
                <w:color w:val="000000"/>
                <w:spacing w:val="0"/>
                <w:w w:val="100"/>
                <w:position w:val="0"/>
                <w:sz w:val="13"/>
                <w:szCs w:val="13"/>
              </w:rPr>
              <w:t>100,000.00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Arial Unicode MS" w:eastAsia="Arial Unicode MS" w:hAnsi="Arial Unicode MS" w:cs="Arial Unicode MS"/>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关于公布市级就业见习示范基地</w:t>
            </w:r>
            <w:r>
              <w:rPr>
                <w:rFonts w:ascii="Arial Unicode MS" w:eastAsia="Arial Unicode MS" w:hAnsi="Arial Unicode MS" w:cs="Arial Unicode MS"/>
                <w:color w:val="000000"/>
                <w:spacing w:val="0"/>
                <w:w w:val="100"/>
                <w:position w:val="0"/>
                <w:sz w:val="13"/>
                <w:szCs w:val="13"/>
              </w:rPr>
              <w:t>（2019</w:t>
            </w:r>
            <w:r>
              <w:rPr>
                <w:rFonts w:ascii="Arial Unicode MS" w:eastAsia="Arial Unicode MS" w:hAnsi="Arial Unicode MS" w:cs="Arial Unicode MS"/>
                <w:color w:val="000000"/>
                <w:spacing w:val="0"/>
                <w:w w:val="100"/>
                <w:position w:val="0"/>
                <w:sz w:val="13"/>
                <w:szCs w:val="13"/>
              </w:rPr>
              <w:t>年度）认定结果的通</w:t>
            </w:r>
          </w:p>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知</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大型综合工业泵领域知识产权重点</w:t>
            </w:r>
          </w:p>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企业保护专项经费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3"/>
                <w:szCs w:val="13"/>
              </w:rPr>
            </w:pPr>
            <w:r>
              <w:rPr>
                <w:rFonts w:ascii="Arial Unicode MS" w:eastAsia="Arial Unicode MS" w:hAnsi="Arial Unicode MS" w:cs="Arial Unicode MS"/>
                <w:color w:val="000000"/>
                <w:spacing w:val="0"/>
                <w:w w:val="100"/>
                <w:position w:val="0"/>
                <w:sz w:val="13"/>
                <w:szCs w:val="13"/>
              </w:rPr>
              <w:t>100,000.00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Arial Unicode MS" w:eastAsia="Arial Unicode MS" w:hAnsi="Arial Unicode MS" w:cs="Arial Unicode MS"/>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湖南省市场监督管理局关于</w:t>
            </w:r>
            <w:r>
              <w:rPr>
                <w:rFonts w:ascii="Arial Unicode MS" w:eastAsia="Arial Unicode MS" w:hAnsi="Arial Unicode MS" w:cs="Arial Unicode MS"/>
                <w:color w:val="000000"/>
                <w:spacing w:val="0"/>
                <w:w w:val="100"/>
                <w:position w:val="0"/>
                <w:sz w:val="13"/>
                <w:szCs w:val="13"/>
              </w:rPr>
              <w:t>2020</w:t>
            </w:r>
            <w:r>
              <w:rPr>
                <w:rFonts w:ascii="Arial Unicode MS" w:eastAsia="Arial Unicode MS" w:hAnsi="Arial Unicode MS" w:cs="Arial Unicode MS"/>
                <w:color w:val="000000"/>
                <w:spacing w:val="0"/>
                <w:w w:val="100"/>
                <w:position w:val="0"/>
                <w:sz w:val="13"/>
                <w:szCs w:val="13"/>
              </w:rPr>
              <w:t>年湖南省知识产权战略推</w:t>
            </w:r>
          </w:p>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进专项经费计划安排的公示</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温岭市财政局国库</w:t>
            </w:r>
            <w:r>
              <w:rPr>
                <w:rFonts w:ascii="Arial Unicode MS" w:eastAsia="Arial Unicode MS" w:hAnsi="Arial Unicode MS" w:cs="Arial Unicode MS"/>
                <w:color w:val="000000"/>
                <w:spacing w:val="0"/>
                <w:w w:val="100"/>
                <w:position w:val="0"/>
                <w:sz w:val="13"/>
                <w:szCs w:val="13"/>
              </w:rPr>
              <w:t>2019</w:t>
            </w:r>
            <w:r>
              <w:rPr>
                <w:rFonts w:ascii="Arial Unicode MS" w:eastAsia="Arial Unicode MS" w:hAnsi="Arial Unicode MS" w:cs="Arial Unicode MS"/>
                <w:color w:val="000000"/>
                <w:spacing w:val="0"/>
                <w:w w:val="100"/>
                <w:position w:val="0"/>
                <w:sz w:val="13"/>
                <w:szCs w:val="13"/>
              </w:rPr>
              <w:t>年高企认证</w:t>
            </w:r>
          </w:p>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3"/>
                <w:szCs w:val="13"/>
              </w:rPr>
            </w:pPr>
            <w:r>
              <w:rPr>
                <w:rFonts w:ascii="Arial Unicode MS" w:eastAsia="Arial Unicode MS" w:hAnsi="Arial Unicode MS" w:cs="Arial Unicode MS"/>
                <w:color w:val="000000"/>
                <w:spacing w:val="0"/>
                <w:w w:val="100"/>
                <w:position w:val="0"/>
                <w:sz w:val="13"/>
                <w:szCs w:val="13"/>
              </w:rPr>
              <w:t>100,000.00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Arial Unicode MS" w:eastAsia="Arial Unicode MS" w:hAnsi="Arial Unicode MS" w:cs="Arial Unicode MS"/>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温岭市财政局下发的温科〔</w:t>
            </w:r>
            <w:r>
              <w:rPr>
                <w:rFonts w:ascii="Arial Unicode MS" w:eastAsia="Arial Unicode MS" w:hAnsi="Arial Unicode MS" w:cs="Arial Unicode MS"/>
                <w:color w:val="000000"/>
                <w:spacing w:val="0"/>
                <w:w w:val="100"/>
                <w:position w:val="0"/>
                <w:sz w:val="13"/>
                <w:szCs w:val="13"/>
              </w:rPr>
              <w:t>2020</w:t>
            </w:r>
            <w:r>
              <w:rPr>
                <w:rFonts w:ascii="Arial Unicode MS" w:eastAsia="Arial Unicode MS" w:hAnsi="Arial Unicode MS" w:cs="Arial Unicode MS"/>
                <w:color w:val="000000"/>
                <w:spacing w:val="0"/>
                <w:w w:val="100"/>
                <w:position w:val="0"/>
                <w:sz w:val="13"/>
                <w:szCs w:val="13"/>
              </w:rPr>
              <w:t>〕</w:t>
            </w:r>
            <w:r>
              <w:rPr>
                <w:rFonts w:ascii="Arial Unicode MS" w:eastAsia="Arial Unicode MS" w:hAnsi="Arial Unicode MS" w:cs="Arial Unicode MS"/>
                <w:color w:val="000000"/>
                <w:spacing w:val="0"/>
                <w:w w:val="100"/>
                <w:position w:val="0"/>
                <w:sz w:val="13"/>
                <w:szCs w:val="13"/>
              </w:rPr>
              <w:t>5</w:t>
            </w:r>
            <w:r>
              <w:rPr>
                <w:rFonts w:ascii="Arial Unicode MS" w:eastAsia="Arial Unicode MS" w:hAnsi="Arial Unicode MS" w:cs="Arial Unicode MS"/>
                <w:color w:val="000000"/>
                <w:spacing w:val="0"/>
                <w:w w:val="100"/>
                <w:position w:val="0"/>
                <w:sz w:val="13"/>
                <w:szCs w:val="13"/>
              </w:rPr>
              <w:t>号文</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技能大师工作室建设项目补助经费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3"/>
                <w:szCs w:val="13"/>
              </w:rPr>
            </w:pPr>
            <w:r>
              <w:rPr>
                <w:rFonts w:ascii="Arial Unicode MS" w:eastAsia="Arial Unicode MS" w:hAnsi="Arial Unicode MS" w:cs="Arial Unicode MS"/>
                <w:color w:val="000000"/>
                <w:spacing w:val="0"/>
                <w:w w:val="100"/>
                <w:position w:val="0"/>
                <w:sz w:val="13"/>
                <w:szCs w:val="13"/>
              </w:rPr>
              <w:t>100,000.00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3"/>
                <w:szCs w:val="13"/>
              </w:rPr>
            </w:pPr>
            <w:r>
              <w:rPr>
                <w:rFonts w:ascii="Arial Unicode MS" w:eastAsia="Arial Unicode MS" w:hAnsi="Arial Unicode MS" w:cs="Arial Unicode MS"/>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温岭市高水平建设工匠人才队伍三年行动计划</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2020</w:t>
            </w:r>
            <w:r>
              <w:rPr>
                <w:rFonts w:ascii="Arial Unicode MS" w:eastAsia="Arial Unicode MS" w:hAnsi="Arial Unicode MS" w:cs="Arial Unicode MS"/>
                <w:color w:val="000000"/>
                <w:spacing w:val="0"/>
                <w:w w:val="100"/>
                <w:position w:val="0"/>
                <w:sz w:val="13"/>
                <w:szCs w:val="13"/>
              </w:rPr>
              <w:t>年一批数字经济项目款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3"/>
                <w:szCs w:val="13"/>
              </w:rPr>
            </w:pPr>
            <w:r>
              <w:rPr>
                <w:rFonts w:ascii="Arial Unicode MS" w:eastAsia="Arial Unicode MS" w:hAnsi="Arial Unicode MS" w:cs="Arial Unicode MS"/>
                <w:color w:val="000000"/>
                <w:spacing w:val="0"/>
                <w:w w:val="100"/>
                <w:position w:val="0"/>
                <w:sz w:val="13"/>
                <w:szCs w:val="13"/>
              </w:rPr>
              <w:t>96,500.00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3"/>
                <w:szCs w:val="13"/>
              </w:rPr>
            </w:pPr>
            <w:r>
              <w:rPr>
                <w:rFonts w:ascii="Arial Unicode MS" w:eastAsia="Arial Unicode MS" w:hAnsi="Arial Unicode MS" w:cs="Arial Unicode MS"/>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温岭市经济和信息化局下发的温经信〔</w:t>
            </w:r>
            <w:r>
              <w:rPr>
                <w:rFonts w:ascii="Arial Unicode MS" w:eastAsia="Arial Unicode MS" w:hAnsi="Arial Unicode MS" w:cs="Arial Unicode MS"/>
                <w:color w:val="000000"/>
                <w:spacing w:val="0"/>
                <w:w w:val="100"/>
                <w:position w:val="0"/>
                <w:sz w:val="13"/>
                <w:szCs w:val="13"/>
              </w:rPr>
              <w:t>2020</w:t>
            </w:r>
            <w:r>
              <w:rPr>
                <w:rFonts w:ascii="Arial Unicode MS" w:eastAsia="Arial Unicode MS" w:hAnsi="Arial Unicode MS" w:cs="Arial Unicode MS"/>
                <w:color w:val="000000"/>
                <w:spacing w:val="0"/>
                <w:w w:val="100"/>
                <w:position w:val="0"/>
                <w:sz w:val="13"/>
                <w:szCs w:val="13"/>
              </w:rPr>
              <w:t>〕</w:t>
            </w:r>
            <w:r>
              <w:rPr>
                <w:rFonts w:ascii="Arial Unicode MS" w:eastAsia="Arial Unicode MS" w:hAnsi="Arial Unicode MS" w:cs="Arial Unicode MS"/>
                <w:color w:val="000000"/>
                <w:spacing w:val="0"/>
                <w:w w:val="100"/>
                <w:position w:val="0"/>
                <w:sz w:val="13"/>
                <w:szCs w:val="13"/>
              </w:rPr>
              <w:t>74</w:t>
            </w:r>
            <w:r>
              <w:rPr>
                <w:rFonts w:ascii="Arial Unicode MS" w:eastAsia="Arial Unicode MS" w:hAnsi="Arial Unicode MS" w:cs="Arial Unicode MS"/>
                <w:color w:val="000000"/>
                <w:spacing w:val="0"/>
                <w:w w:val="100"/>
                <w:position w:val="0"/>
                <w:sz w:val="13"/>
                <w:szCs w:val="13"/>
              </w:rPr>
              <w:t>号文</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失业保险支出专户稳岗返还社会保</w:t>
            </w:r>
          </w:p>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3"/>
                <w:szCs w:val="13"/>
              </w:rPr>
            </w:pPr>
            <w:r>
              <w:rPr>
                <w:rFonts w:ascii="Arial Unicode MS" w:eastAsia="Arial Unicode MS" w:hAnsi="Arial Unicode MS" w:cs="Arial Unicode MS"/>
                <w:color w:val="000000"/>
                <w:spacing w:val="0"/>
                <w:w w:val="100"/>
                <w:position w:val="0"/>
                <w:sz w:val="13"/>
                <w:szCs w:val="13"/>
              </w:rPr>
              <w:t>81,595.69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Arial Unicode MS" w:eastAsia="Arial Unicode MS" w:hAnsi="Arial Unicode MS" w:cs="Arial Unicode MS"/>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温岭市就业管理服务处关于温岭市</w:t>
            </w:r>
            <w:r>
              <w:rPr>
                <w:rFonts w:ascii="Arial Unicode MS" w:eastAsia="Arial Unicode MS" w:hAnsi="Arial Unicode MS" w:cs="Arial Unicode MS"/>
                <w:color w:val="000000"/>
                <w:spacing w:val="0"/>
                <w:w w:val="100"/>
                <w:position w:val="0"/>
                <w:sz w:val="13"/>
                <w:szCs w:val="13"/>
              </w:rPr>
              <w:t>2020</w:t>
            </w:r>
            <w:r>
              <w:rPr>
                <w:rFonts w:ascii="Arial Unicode MS" w:eastAsia="Arial Unicode MS" w:hAnsi="Arial Unicode MS" w:cs="Arial Unicode MS"/>
                <w:color w:val="000000"/>
                <w:spacing w:val="0"/>
                <w:w w:val="100"/>
                <w:position w:val="0"/>
                <w:sz w:val="13"/>
                <w:szCs w:val="13"/>
              </w:rPr>
              <w:t>年受疫情影响企业</w:t>
            </w:r>
          </w:p>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返还社会保险费公示（第一批）</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2019</w:t>
            </w:r>
            <w:r>
              <w:rPr>
                <w:rFonts w:ascii="Arial Unicode MS" w:eastAsia="Arial Unicode MS" w:hAnsi="Arial Unicode MS" w:cs="Arial Unicode MS"/>
                <w:color w:val="000000"/>
                <w:spacing w:val="0"/>
                <w:w w:val="100"/>
                <w:position w:val="0"/>
                <w:sz w:val="13"/>
                <w:szCs w:val="13"/>
              </w:rPr>
              <w:t>年失业保险基金返还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3"/>
                <w:szCs w:val="13"/>
              </w:rPr>
            </w:pPr>
            <w:r>
              <w:rPr>
                <w:rFonts w:ascii="Arial Unicode MS" w:eastAsia="Arial Unicode MS" w:hAnsi="Arial Unicode MS" w:cs="Arial Unicode MS"/>
                <w:color w:val="000000"/>
                <w:spacing w:val="0"/>
                <w:w w:val="100"/>
                <w:position w:val="0"/>
                <w:sz w:val="13"/>
                <w:szCs w:val="13"/>
              </w:rPr>
              <w:t>81,207.86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Arial Unicode MS" w:eastAsia="Arial Unicode MS" w:hAnsi="Arial Unicode MS" w:cs="Arial Unicode MS"/>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大连市人民政府关于做好当前和今后一个时期促进就业工作</w:t>
            </w:r>
          </w:p>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的实施意见</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产学研合作及台州市级引智项目补</w:t>
            </w:r>
          </w:p>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助经费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3"/>
                <w:szCs w:val="13"/>
              </w:rPr>
            </w:pPr>
            <w:r>
              <w:rPr>
                <w:rFonts w:ascii="Arial Unicode MS" w:eastAsia="Arial Unicode MS" w:hAnsi="Arial Unicode MS" w:cs="Arial Unicode MS"/>
                <w:color w:val="000000"/>
                <w:spacing w:val="0"/>
                <w:w w:val="100"/>
                <w:position w:val="0"/>
                <w:sz w:val="13"/>
                <w:szCs w:val="13"/>
              </w:rPr>
              <w:t>80,000.00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Arial Unicode MS" w:eastAsia="Arial Unicode MS" w:hAnsi="Arial Unicode MS" w:cs="Arial Unicode MS"/>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关于下达产学研合作项目及台州市级引智项目补助经费的通</w:t>
            </w:r>
          </w:p>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知</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浙江龙门港务有限公司集装箱补贴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3"/>
                <w:szCs w:val="13"/>
              </w:rPr>
            </w:pPr>
            <w:r>
              <w:rPr>
                <w:rFonts w:ascii="Arial Unicode MS" w:eastAsia="Arial Unicode MS" w:hAnsi="Arial Unicode MS" w:cs="Arial Unicode MS"/>
                <w:color w:val="000000"/>
                <w:spacing w:val="0"/>
                <w:w w:val="100"/>
                <w:position w:val="0"/>
                <w:sz w:val="13"/>
                <w:szCs w:val="13"/>
              </w:rPr>
              <w:t>78,900.00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3"/>
                <w:szCs w:val="13"/>
              </w:rPr>
            </w:pPr>
            <w:r>
              <w:rPr>
                <w:rFonts w:ascii="Arial Unicode MS" w:eastAsia="Arial Unicode MS" w:hAnsi="Arial Unicode MS" w:cs="Arial Unicode MS"/>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温岭市人民政府办公室下发的温政办发〔</w:t>
            </w:r>
            <w:r>
              <w:rPr>
                <w:rFonts w:ascii="Arial Unicode MS" w:eastAsia="Arial Unicode MS" w:hAnsi="Arial Unicode MS" w:cs="Arial Unicode MS"/>
                <w:color w:val="000000"/>
                <w:spacing w:val="0"/>
                <w:w w:val="100"/>
                <w:position w:val="0"/>
                <w:sz w:val="13"/>
                <w:szCs w:val="13"/>
              </w:rPr>
              <w:t>2018</w:t>
            </w:r>
            <w:r>
              <w:rPr>
                <w:rFonts w:ascii="Arial Unicode MS" w:eastAsia="Arial Unicode MS" w:hAnsi="Arial Unicode MS" w:cs="Arial Unicode MS"/>
                <w:color w:val="000000"/>
                <w:spacing w:val="0"/>
                <w:w w:val="100"/>
                <w:position w:val="0"/>
                <w:sz w:val="13"/>
                <w:szCs w:val="13"/>
              </w:rPr>
              <w:t>〕</w:t>
            </w:r>
            <w:r>
              <w:rPr>
                <w:rFonts w:ascii="Arial Unicode MS" w:eastAsia="Arial Unicode MS" w:hAnsi="Arial Unicode MS" w:cs="Arial Unicode MS"/>
                <w:color w:val="000000"/>
                <w:spacing w:val="0"/>
                <w:w w:val="100"/>
                <w:position w:val="0"/>
                <w:sz w:val="13"/>
                <w:szCs w:val="13"/>
              </w:rPr>
              <w:t>101</w:t>
            </w:r>
            <w:r>
              <w:rPr>
                <w:rFonts w:ascii="Arial Unicode MS" w:eastAsia="Arial Unicode MS" w:hAnsi="Arial Unicode MS" w:cs="Arial Unicode MS"/>
                <w:color w:val="000000"/>
                <w:spacing w:val="0"/>
                <w:w w:val="100"/>
                <w:position w:val="0"/>
                <w:sz w:val="13"/>
                <w:szCs w:val="13"/>
              </w:rPr>
              <w:t>号文</w:t>
            </w: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文化事业建设费返还</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3"/>
                <w:szCs w:val="13"/>
              </w:rPr>
            </w:pPr>
            <w:r>
              <w:rPr>
                <w:rFonts w:ascii="Arial Unicode MS" w:eastAsia="Arial Unicode MS" w:hAnsi="Arial Unicode MS" w:cs="Arial Unicode MS"/>
                <w:color w:val="000000"/>
                <w:spacing w:val="0"/>
                <w:w w:val="100"/>
                <w:position w:val="0"/>
                <w:sz w:val="13"/>
                <w:szCs w:val="13"/>
              </w:rPr>
              <w:t>59,131.76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3"/>
                <w:szCs w:val="13"/>
              </w:rPr>
            </w:pPr>
            <w:r>
              <w:rPr>
                <w:rFonts w:ascii="Arial Unicode MS" w:eastAsia="Arial Unicode MS" w:hAnsi="Arial Unicode MS" w:cs="Arial Unicode MS"/>
                <w:color w:val="000000"/>
                <w:spacing w:val="0"/>
                <w:w w:val="100"/>
                <w:position w:val="0"/>
                <w:sz w:val="13"/>
                <w:szCs w:val="13"/>
              </w:rPr>
              <w:t>其他收益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财政部、税务总局下发的税务总局公告〔</w:t>
            </w:r>
            <w:r>
              <w:rPr>
                <w:rFonts w:ascii="Arial Unicode MS" w:eastAsia="Arial Unicode MS" w:hAnsi="Arial Unicode MS" w:cs="Arial Unicode MS"/>
                <w:color w:val="000000"/>
                <w:spacing w:val="0"/>
                <w:w w:val="100"/>
                <w:position w:val="0"/>
                <w:sz w:val="13"/>
                <w:szCs w:val="13"/>
              </w:rPr>
              <w:t>2020</w:t>
            </w:r>
            <w:r>
              <w:rPr>
                <w:rFonts w:ascii="Arial Unicode MS" w:eastAsia="Arial Unicode MS" w:hAnsi="Arial Unicode MS" w:cs="Arial Unicode MS"/>
                <w:color w:val="000000"/>
                <w:spacing w:val="0"/>
                <w:w w:val="100"/>
                <w:position w:val="0"/>
                <w:sz w:val="13"/>
                <w:szCs w:val="13"/>
              </w:rPr>
              <w:t>〕</w:t>
            </w:r>
            <w:r>
              <w:rPr>
                <w:rFonts w:ascii="Arial Unicode MS" w:eastAsia="Arial Unicode MS" w:hAnsi="Arial Unicode MS" w:cs="Arial Unicode MS"/>
                <w:color w:val="000000"/>
                <w:spacing w:val="0"/>
                <w:w w:val="100"/>
                <w:position w:val="0"/>
                <w:sz w:val="13"/>
                <w:szCs w:val="13"/>
              </w:rPr>
              <w:t>25</w:t>
            </w:r>
            <w:r>
              <w:rPr>
                <w:rFonts w:ascii="Arial Unicode MS" w:eastAsia="Arial Unicode MS" w:hAnsi="Arial Unicode MS" w:cs="Arial Unicode MS"/>
                <w:color w:val="000000"/>
                <w:spacing w:val="0"/>
                <w:w w:val="100"/>
                <w:position w:val="0"/>
                <w:sz w:val="13"/>
                <w:szCs w:val="13"/>
              </w:rPr>
              <w:t>号文</w:t>
            </w:r>
          </w:p>
        </w:tc>
      </w:tr>
    </w:tbl>
    <w:p>
      <w:pPr>
        <w:sectPr>
          <w:footnotePr>
            <w:pos w:val="pageBottom"/>
            <w:numFmt w:val="decimal"/>
            <w:numRestart w:val="continuous"/>
          </w:footnotePr>
          <w:pgSz w:w="11900" w:h="16840"/>
          <w:pgMar w:top="1441" w:right="2300" w:bottom="1527" w:left="942" w:header="0" w:footer="3" w:gutter="0"/>
          <w:cols w:space="720"/>
          <w:noEndnote/>
          <w:rtlGutter w:val="0"/>
          <w:docGrid w:linePitch="360"/>
        </w:sectPr>
      </w:pPr>
    </w:p>
    <w:p>
      <w:pPr>
        <w:widowControl w:val="0"/>
        <w:spacing w:after="119" w:line="1" w:lineRule="exact"/>
      </w:pPr>
    </w:p>
    <w:tbl>
      <w:tblPr>
        <w:tblOverlap w:val="never"/>
        <w:jc w:val="left"/>
        <w:tblLayout w:type="fixed"/>
      </w:tblPr>
      <w:tblGrid>
        <w:gridCol w:w="2333"/>
        <w:gridCol w:w="1517"/>
        <w:gridCol w:w="1142"/>
        <w:gridCol w:w="3667"/>
      </w:tblGrid>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博士后科研资助（日常）经费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3"/>
                <w:szCs w:val="13"/>
              </w:rPr>
            </w:pPr>
            <w:r>
              <w:rPr>
                <w:rFonts w:ascii="Arial Unicode MS" w:eastAsia="Arial Unicode MS" w:hAnsi="Arial Unicode MS" w:cs="Arial Unicode MS"/>
                <w:color w:val="000000"/>
                <w:spacing w:val="0"/>
                <w:w w:val="100"/>
                <w:position w:val="0"/>
                <w:sz w:val="13"/>
                <w:szCs w:val="13"/>
              </w:rPr>
              <w:t>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Arial Unicode MS" w:eastAsia="Arial Unicode MS" w:hAnsi="Arial Unicode MS" w:cs="Arial Unicode MS"/>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温岭市人力资源和社会保障局关于印发《台州人才新政三十</w:t>
            </w:r>
          </w:p>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条》的通知</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浙江省温岭经济开发区管理委员会</w:t>
            </w:r>
          </w:p>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创新补助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3"/>
                <w:szCs w:val="13"/>
              </w:rPr>
            </w:pPr>
            <w:r>
              <w:rPr>
                <w:rFonts w:ascii="Arial Unicode MS" w:eastAsia="Arial Unicode MS" w:hAnsi="Arial Unicode MS" w:cs="Arial Unicode MS"/>
                <w:color w:val="000000"/>
                <w:spacing w:val="0"/>
                <w:w w:val="100"/>
                <w:position w:val="0"/>
                <w:sz w:val="13"/>
                <w:szCs w:val="13"/>
              </w:rPr>
              <w:t>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Arial Unicode MS" w:eastAsia="Arial Unicode MS" w:hAnsi="Arial Unicode MS" w:cs="Arial Unicode MS"/>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关于下达</w:t>
            </w:r>
            <w:r>
              <w:rPr>
                <w:rFonts w:ascii="Arial Unicode MS" w:eastAsia="Arial Unicode MS" w:hAnsi="Arial Unicode MS" w:cs="Arial Unicode MS"/>
                <w:color w:val="000000"/>
                <w:spacing w:val="0"/>
                <w:w w:val="100"/>
                <w:position w:val="0"/>
                <w:sz w:val="13"/>
                <w:szCs w:val="13"/>
              </w:rPr>
              <w:t>2020</w:t>
            </w:r>
            <w:r>
              <w:rPr>
                <w:rFonts w:ascii="Arial Unicode MS" w:eastAsia="Arial Unicode MS" w:hAnsi="Arial Unicode MS" w:cs="Arial Unicode MS"/>
                <w:color w:val="000000"/>
                <w:spacing w:val="0"/>
                <w:w w:val="100"/>
                <w:position w:val="0"/>
                <w:sz w:val="13"/>
                <w:szCs w:val="13"/>
              </w:rPr>
              <w:t>年度第一批企业管理创新补助资金的通知</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“创客中国”补助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3"/>
                <w:szCs w:val="13"/>
              </w:rPr>
            </w:pPr>
            <w:r>
              <w:rPr>
                <w:rFonts w:ascii="Arial Unicode MS" w:eastAsia="Arial Unicode MS" w:hAnsi="Arial Unicode MS" w:cs="Arial Unicode MS"/>
                <w:color w:val="000000"/>
                <w:spacing w:val="0"/>
                <w:w w:val="100"/>
                <w:position w:val="0"/>
                <w:sz w:val="13"/>
                <w:szCs w:val="13"/>
              </w:rPr>
              <w:t>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Arial Unicode MS" w:eastAsia="Arial Unicode MS" w:hAnsi="Arial Unicode MS" w:cs="Arial Unicode MS"/>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温岭市经济和信息化局下发的温经信〔</w:t>
            </w:r>
            <w:r>
              <w:rPr>
                <w:rFonts w:ascii="Arial Unicode MS" w:eastAsia="Arial Unicode MS" w:hAnsi="Arial Unicode MS" w:cs="Arial Unicode MS"/>
                <w:color w:val="000000"/>
                <w:spacing w:val="0"/>
                <w:w w:val="100"/>
                <w:position w:val="0"/>
                <w:sz w:val="13"/>
                <w:szCs w:val="13"/>
              </w:rPr>
              <w:t>2020</w:t>
            </w:r>
            <w:r>
              <w:rPr>
                <w:rFonts w:ascii="Arial Unicode MS" w:eastAsia="Arial Unicode MS" w:hAnsi="Arial Unicode MS" w:cs="Arial Unicode MS"/>
                <w:color w:val="000000"/>
                <w:spacing w:val="0"/>
                <w:w w:val="100"/>
                <w:position w:val="0"/>
                <w:sz w:val="13"/>
                <w:szCs w:val="13"/>
              </w:rPr>
              <w:t>〕</w:t>
            </w:r>
            <w:r>
              <w:rPr>
                <w:rFonts w:ascii="Arial Unicode MS" w:eastAsia="Arial Unicode MS" w:hAnsi="Arial Unicode MS" w:cs="Arial Unicode MS"/>
                <w:color w:val="000000"/>
                <w:spacing w:val="0"/>
                <w:w w:val="100"/>
                <w:position w:val="0"/>
                <w:sz w:val="13"/>
                <w:szCs w:val="13"/>
              </w:rPr>
              <w:t>77</w:t>
            </w:r>
            <w:r>
              <w:rPr>
                <w:rFonts w:ascii="Arial Unicode MS" w:eastAsia="Arial Unicode MS" w:hAnsi="Arial Unicode MS" w:cs="Arial Unicode MS"/>
                <w:color w:val="000000"/>
                <w:spacing w:val="0"/>
                <w:w w:val="100"/>
                <w:position w:val="0"/>
                <w:sz w:val="13"/>
                <w:szCs w:val="13"/>
              </w:rPr>
              <w:t>号文</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温岭市会展中心有限公司会展补贴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3"/>
                <w:szCs w:val="13"/>
              </w:rPr>
            </w:pPr>
            <w:r>
              <w:rPr>
                <w:rFonts w:ascii="Arial Unicode MS" w:eastAsia="Arial Unicode MS" w:hAnsi="Arial Unicode MS" w:cs="Arial Unicode MS"/>
                <w:color w:val="000000"/>
                <w:spacing w:val="0"/>
                <w:w w:val="100"/>
                <w:position w:val="0"/>
                <w:sz w:val="13"/>
                <w:szCs w:val="13"/>
              </w:rPr>
              <w:t>46,500.00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Arial Unicode MS" w:eastAsia="Arial Unicode MS" w:hAnsi="Arial Unicode MS" w:cs="Arial Unicode MS"/>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温岭市财政局下发的温财函〔</w:t>
            </w:r>
            <w:r>
              <w:rPr>
                <w:rFonts w:ascii="Arial Unicode MS" w:eastAsia="Arial Unicode MS" w:hAnsi="Arial Unicode MS" w:cs="Arial Unicode MS"/>
                <w:color w:val="000000"/>
                <w:spacing w:val="0"/>
                <w:w w:val="100"/>
                <w:position w:val="0"/>
                <w:sz w:val="13"/>
                <w:szCs w:val="13"/>
              </w:rPr>
              <w:t>2020</w:t>
            </w:r>
            <w:r>
              <w:rPr>
                <w:rFonts w:ascii="Arial Unicode MS" w:eastAsia="Arial Unicode MS" w:hAnsi="Arial Unicode MS" w:cs="Arial Unicode MS"/>
                <w:color w:val="000000"/>
                <w:spacing w:val="0"/>
                <w:w w:val="100"/>
                <w:position w:val="0"/>
                <w:sz w:val="13"/>
                <w:szCs w:val="13"/>
              </w:rPr>
              <w:t>〕</w:t>
            </w:r>
            <w:r>
              <w:rPr>
                <w:rFonts w:ascii="Arial Unicode MS" w:eastAsia="Arial Unicode MS" w:hAnsi="Arial Unicode MS" w:cs="Arial Unicode MS"/>
                <w:color w:val="000000"/>
                <w:spacing w:val="0"/>
                <w:w w:val="100"/>
                <w:position w:val="0"/>
                <w:sz w:val="13"/>
                <w:szCs w:val="13"/>
              </w:rPr>
              <w:t>47</w:t>
            </w:r>
            <w:r>
              <w:rPr>
                <w:rFonts w:ascii="Arial Unicode MS" w:eastAsia="Arial Unicode MS" w:hAnsi="Arial Unicode MS" w:cs="Arial Unicode MS"/>
                <w:color w:val="000000"/>
                <w:spacing w:val="0"/>
                <w:w w:val="100"/>
                <w:position w:val="0"/>
                <w:sz w:val="13"/>
                <w:szCs w:val="13"/>
              </w:rPr>
              <w:t>号文</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公司招聘退役军人有关税收优惠政</w:t>
            </w:r>
          </w:p>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策减免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3"/>
                <w:szCs w:val="13"/>
              </w:rPr>
            </w:pPr>
            <w:r>
              <w:rPr>
                <w:rFonts w:ascii="Arial Unicode MS" w:eastAsia="Arial Unicode MS" w:hAnsi="Arial Unicode MS" w:cs="Arial Unicode MS"/>
                <w:color w:val="000000"/>
                <w:spacing w:val="0"/>
                <w:w w:val="100"/>
                <w:position w:val="0"/>
                <w:sz w:val="13"/>
                <w:szCs w:val="13"/>
              </w:rPr>
              <w:t>36,000.00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Arial Unicode MS" w:eastAsia="Arial Unicode MS" w:hAnsi="Arial Unicode MS" w:cs="Arial Unicode MS"/>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关于进一步支持和促进我省自主就业退役士兵及重点群体创</w:t>
            </w:r>
          </w:p>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业就业有关税收政策的通知</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市场监督管理局贯标补助款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3"/>
                <w:szCs w:val="13"/>
              </w:rPr>
            </w:pPr>
            <w:r>
              <w:rPr>
                <w:rFonts w:ascii="Arial Unicode MS" w:eastAsia="Arial Unicode MS" w:hAnsi="Arial Unicode MS" w:cs="Arial Unicode MS"/>
                <w:color w:val="000000"/>
                <w:spacing w:val="0"/>
                <w:w w:val="100"/>
                <w:position w:val="0"/>
                <w:sz w:val="13"/>
                <w:szCs w:val="13"/>
              </w:rPr>
              <w:t>23,000.00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Arial Unicode MS" w:eastAsia="Arial Unicode MS" w:hAnsi="Arial Unicode MS" w:cs="Arial Unicode MS"/>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关于大连市知识产权管理体系贯标认证拟补助单位名单及金</w:t>
            </w:r>
          </w:p>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额的公示</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3"/>
                <w:szCs w:val="13"/>
              </w:rPr>
            </w:pPr>
            <w:r>
              <w:rPr>
                <w:rFonts w:ascii="Arial Unicode MS" w:eastAsia="Arial Unicode MS" w:hAnsi="Arial Unicode MS" w:cs="Arial Unicode MS"/>
                <w:color w:val="000000"/>
                <w:spacing w:val="0"/>
                <w:w w:val="100"/>
                <w:position w:val="0"/>
                <w:sz w:val="13"/>
                <w:szCs w:val="13"/>
              </w:rPr>
              <w:t>计入其他收益的其他政府补助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Arial Unicode MS" w:eastAsia="Arial Unicode MS" w:hAnsi="Arial Unicode MS" w:cs="Arial Unicode MS"/>
                <w:color w:val="000000"/>
                <w:spacing w:val="0"/>
                <w:w w:val="100"/>
                <w:position w:val="0"/>
                <w:sz w:val="13"/>
                <w:szCs w:val="13"/>
              </w:rPr>
              <w:t>641,793.12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Arial Unicode MS" w:eastAsia="Arial Unicode MS" w:hAnsi="Arial Unicode MS" w:cs="Arial Unicode MS"/>
                <w:color w:val="000000"/>
                <w:spacing w:val="0"/>
                <w:w w:val="100"/>
                <w:position w:val="0"/>
                <w:sz w:val="13"/>
                <w:szCs w:val="13"/>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Arial Unicode MS" w:eastAsia="Arial Unicode MS" w:hAnsi="Arial Unicode MS" w:cs="Arial Unicode MS"/>
                <w:color w:val="000000"/>
                <w:spacing w:val="0"/>
                <w:w w:val="100"/>
                <w:position w:val="0"/>
                <w:sz w:val="13"/>
                <w:szCs w:val="13"/>
              </w:rPr>
              <w:t>温岭市人民政府办公室下发的温政办发〔</w:t>
            </w:r>
            <w:r>
              <w:rPr>
                <w:rFonts w:ascii="Arial Unicode MS" w:eastAsia="Arial Unicode MS" w:hAnsi="Arial Unicode MS" w:cs="Arial Unicode MS"/>
                <w:color w:val="000000"/>
                <w:spacing w:val="0"/>
                <w:w w:val="100"/>
                <w:position w:val="0"/>
                <w:sz w:val="13"/>
                <w:szCs w:val="13"/>
              </w:rPr>
              <w:t>2018</w:t>
            </w:r>
            <w:r>
              <w:rPr>
                <w:rFonts w:ascii="Arial Unicode MS" w:eastAsia="Arial Unicode MS" w:hAnsi="Arial Unicode MS" w:cs="Arial Unicode MS"/>
                <w:color w:val="000000"/>
                <w:spacing w:val="0"/>
                <w:w w:val="100"/>
                <w:position w:val="0"/>
                <w:sz w:val="13"/>
                <w:szCs w:val="13"/>
              </w:rPr>
              <w:t>〕</w:t>
            </w:r>
            <w:r>
              <w:rPr>
                <w:rFonts w:ascii="Arial Unicode MS" w:eastAsia="Arial Unicode MS" w:hAnsi="Arial Unicode MS" w:cs="Arial Unicode MS"/>
                <w:color w:val="000000"/>
                <w:spacing w:val="0"/>
                <w:w w:val="100"/>
                <w:position w:val="0"/>
                <w:sz w:val="13"/>
                <w:szCs w:val="13"/>
              </w:rPr>
              <w:t>101</w:t>
            </w:r>
            <w:r>
              <w:rPr>
                <w:rFonts w:ascii="Arial Unicode MS" w:eastAsia="Arial Unicode MS" w:hAnsi="Arial Unicode MS" w:cs="Arial Unicode MS"/>
                <w:color w:val="000000"/>
                <w:spacing w:val="0"/>
                <w:w w:val="100"/>
                <w:position w:val="0"/>
                <w:sz w:val="13"/>
                <w:szCs w:val="13"/>
              </w:rPr>
              <w:t>号文等</w:t>
            </w: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Arial Unicode MS" w:eastAsia="Arial Unicode MS" w:hAnsi="Arial Unicode MS" w:cs="Arial Unicode MS"/>
                <w:color w:val="000000"/>
                <w:spacing w:val="0"/>
                <w:w w:val="100"/>
                <w:position w:val="0"/>
                <w:sz w:val="13"/>
                <w:szCs w:val="13"/>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3"/>
                <w:szCs w:val="13"/>
              </w:rPr>
            </w:pPr>
            <w:r>
              <w:rPr>
                <w:rFonts w:ascii="Arial Unicode MS" w:eastAsia="Arial Unicode MS" w:hAnsi="Arial Unicode MS" w:cs="Arial Unicode MS"/>
                <w:color w:val="000000"/>
                <w:spacing w:val="0"/>
                <w:w w:val="100"/>
                <w:position w:val="0"/>
                <w:sz w:val="13"/>
                <w:szCs w:val="13"/>
              </w:rPr>
              <w:t>24,599,719.09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34"/>
        <w:keepNext w:val="0"/>
        <w:keepLines w:val="0"/>
        <w:widowControl w:val="0"/>
        <w:shd w:val="clear" w:color="auto" w:fill="auto"/>
        <w:tabs>
          <w:tab w:pos="1030" w:val="left"/>
        </w:tabs>
        <w:bidi w:val="0"/>
        <w:spacing w:before="0" w:after="260" w:line="240" w:lineRule="auto"/>
        <w:ind w:left="0" w:right="0" w:firstLine="600"/>
        <w:jc w:val="left"/>
      </w:pPr>
      <w:bookmarkStart w:id="1345" w:name="bookmark1345"/>
      <w:r>
        <w:rPr>
          <w:color w:val="000000"/>
          <w:spacing w:val="0"/>
          <w:w w:val="100"/>
          <w:position w:val="0"/>
        </w:rPr>
        <w:t>（</w:t>
      </w:r>
      <w:bookmarkEnd w:id="1345"/>
      <w:r>
        <w:rPr>
          <w:color w:val="000000"/>
          <w:spacing w:val="0"/>
          <w:w w:val="100"/>
          <w:position w:val="0"/>
        </w:rPr>
        <w:t>2）</w:t>
        <w:tab/>
      </w:r>
      <w:r>
        <w:rPr>
          <w:color w:val="000000"/>
          <w:spacing w:val="0"/>
          <w:w w:val="100"/>
          <w:position w:val="0"/>
        </w:rPr>
        <w:t>本期计入当期损益的政府补助金额为</w:t>
      </w:r>
      <w:r>
        <w:rPr>
          <w:color w:val="000000"/>
          <w:spacing w:val="0"/>
          <w:w w:val="100"/>
          <w:position w:val="0"/>
        </w:rPr>
        <w:t xml:space="preserve">59, 937, </w:t>
      </w:r>
      <w:r>
        <w:rPr>
          <w:color w:val="000000"/>
          <w:spacing w:val="0"/>
          <w:w w:val="100"/>
          <w:position w:val="0"/>
        </w:rPr>
        <w:t>497.19</w:t>
      </w:r>
      <w:r>
        <w:rPr>
          <w:color w:val="000000"/>
          <w:spacing w:val="0"/>
          <w:w w:val="100"/>
          <w:position w:val="0"/>
        </w:rPr>
        <w:t>元。</w:t>
      </w:r>
    </w:p>
    <w:p>
      <w:pPr>
        <w:pStyle w:val="Style34"/>
        <w:keepNext w:val="0"/>
        <w:keepLines w:val="0"/>
        <w:widowControl w:val="0"/>
        <w:shd w:val="clear" w:color="auto" w:fill="auto"/>
        <w:tabs>
          <w:tab w:pos="1030" w:val="left"/>
        </w:tabs>
        <w:bidi w:val="0"/>
        <w:spacing w:before="0" w:after="780" w:line="240" w:lineRule="auto"/>
        <w:ind w:left="0" w:right="0" w:firstLine="600"/>
        <w:jc w:val="left"/>
      </w:pPr>
      <w:bookmarkStart w:id="1346" w:name="bookmark1346"/>
      <w:r>
        <w:rPr>
          <w:color w:val="000000"/>
          <w:spacing w:val="0"/>
          <w:w w:val="100"/>
          <w:position w:val="0"/>
        </w:rPr>
        <w:t>（</w:t>
      </w:r>
      <w:bookmarkEnd w:id="1346"/>
      <w:r>
        <w:rPr>
          <w:color w:val="000000"/>
          <w:spacing w:val="0"/>
          <w:w w:val="100"/>
          <w:position w:val="0"/>
        </w:rPr>
        <w:t>3）</w:t>
        <w:tab/>
      </w:r>
      <w:r>
        <w:rPr>
          <w:color w:val="000000"/>
          <w:spacing w:val="0"/>
          <w:w w:val="100"/>
          <w:position w:val="0"/>
        </w:rPr>
        <w:t>本期无退回的政府补助。</w:t>
      </w:r>
    </w:p>
    <w:p>
      <w:pPr>
        <w:pStyle w:val="Style13"/>
        <w:keepNext/>
        <w:keepLines/>
        <w:widowControl w:val="0"/>
        <w:shd w:val="clear" w:color="auto" w:fill="auto"/>
        <w:bidi w:val="0"/>
        <w:spacing w:before="0" w:after="260" w:line="240" w:lineRule="auto"/>
        <w:ind w:left="0" w:right="0" w:firstLine="600"/>
        <w:jc w:val="left"/>
        <w:rPr>
          <w:sz w:val="20"/>
          <w:szCs w:val="20"/>
        </w:rPr>
      </w:pPr>
      <w:bookmarkStart w:id="1347" w:name="bookmark1347"/>
      <w:bookmarkStart w:id="1348" w:name="bookmark1348"/>
      <w:bookmarkStart w:id="1349" w:name="bookmark1349"/>
      <w:bookmarkStart w:id="1350" w:name="bookmark1350"/>
      <w:r>
        <w:rPr>
          <w:rFonts w:ascii="SimHei" w:eastAsia="SimHei" w:hAnsi="SimHei" w:cs="SimHei"/>
          <w:color w:val="000000"/>
          <w:spacing w:val="0"/>
          <w:w w:val="100"/>
          <w:position w:val="0"/>
          <w:sz w:val="20"/>
          <w:szCs w:val="20"/>
        </w:rPr>
        <w:t>八</w:t>
      </w:r>
      <w:bookmarkEnd w:id="1349"/>
      <w:r>
        <w:rPr>
          <w:rFonts w:ascii="SimHei" w:eastAsia="SimHei" w:hAnsi="SimHei" w:cs="SimHei"/>
          <w:color w:val="000000"/>
          <w:spacing w:val="0"/>
          <w:w w:val="100"/>
          <w:position w:val="0"/>
          <w:sz w:val="20"/>
          <w:szCs w:val="20"/>
        </w:rPr>
        <w:t>、合并范围的变更</w:t>
      </w:r>
      <w:bookmarkEnd w:id="1347"/>
      <w:bookmarkEnd w:id="1348"/>
      <w:bookmarkEnd w:id="1350"/>
    </w:p>
    <w:p>
      <w:pPr>
        <w:pStyle w:val="Style34"/>
        <w:keepNext w:val="0"/>
        <w:keepLines w:val="0"/>
        <w:widowControl w:val="0"/>
        <w:numPr>
          <w:ilvl w:val="0"/>
          <w:numId w:val="117"/>
        </w:numPr>
        <w:shd w:val="clear" w:color="auto" w:fill="auto"/>
        <w:bidi w:val="0"/>
        <w:spacing w:before="0" w:after="140" w:line="240" w:lineRule="auto"/>
        <w:ind w:left="0" w:right="0" w:firstLine="600"/>
        <w:jc w:val="left"/>
      </w:pPr>
      <w:bookmarkStart w:id="1351" w:name="bookmark1351"/>
      <w:bookmarkEnd w:id="1351"/>
      <w:r>
        <w:rPr>
          <w:color w:val="000000"/>
          <w:spacing w:val="0"/>
          <w:w w:val="100"/>
          <w:position w:val="0"/>
        </w:rPr>
        <w:t>合并范围增加</w:t>
      </w:r>
    </w:p>
    <w:tbl>
      <w:tblPr>
        <w:tblOverlap w:val="never"/>
        <w:jc w:val="left"/>
        <w:tblLayout w:type="fixed"/>
      </w:tblPr>
      <w:tblGrid>
        <w:gridCol w:w="1570"/>
        <w:gridCol w:w="994"/>
        <w:gridCol w:w="1699"/>
        <w:gridCol w:w="960"/>
        <w:gridCol w:w="1018"/>
        <w:gridCol w:w="979"/>
        <w:gridCol w:w="1354"/>
      </w:tblGrid>
      <w:tr>
        <w:trPr>
          <w:trHeight w:val="75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股权取得</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股权取得时点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注册资本</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认缴出资额</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实际出资额</w:t>
            </w:r>
          </w:p>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认缴出资比例</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温岭利欧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30, </w:t>
            </w:r>
            <w:r>
              <w:rPr>
                <w:color w:val="000000"/>
                <w:spacing w:val="0"/>
                <w:w w:val="100"/>
                <w:position w:val="0"/>
                <w:sz w:val="18"/>
                <w:szCs w:val="18"/>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7"/>
                <w:szCs w:val="17"/>
              </w:rPr>
              <w:t>[注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100%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利欧智趣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100%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利欧微创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100%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万圣（上海）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100%</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万圣（北京）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7"/>
                <w:szCs w:val="17"/>
              </w:rPr>
              <w:t>[注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100%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利欧广告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100%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万圣（重庆）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100%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平潭荣赫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100%</w:t>
            </w: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平潭辉鸿</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100%</w:t>
            </w:r>
          </w:p>
        </w:tc>
      </w:tr>
    </w:tbl>
    <w:p>
      <w:pPr>
        <w:spacing w:lineRule="exact" w:line="1"/>
        <w:rPr>
          <w:sz w:val="2"/>
          <w:szCs w:val="2"/>
        </w:rPr>
      </w:pPr>
      <w:r>
        <w:br w:type="page"/>
      </w:r>
    </w:p>
    <w:tbl>
      <w:tblPr>
        <w:tblOverlap w:val="never"/>
        <w:jc w:val="left"/>
        <w:tblLayout w:type="fixed"/>
      </w:tblPr>
      <w:tblGrid>
        <w:gridCol w:w="1570"/>
        <w:gridCol w:w="994"/>
        <w:gridCol w:w="1699"/>
        <w:gridCol w:w="960"/>
        <w:gridCol w:w="1018"/>
        <w:gridCol w:w="979"/>
        <w:gridCol w:w="1354"/>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平潭瀚宇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100%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平潭瑞旭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100%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平潭灏天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100%</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平潭久吾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100%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平潭祁创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100%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平潭欣泉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100%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平潭万澜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100%</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平潭元辰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平潭元初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100%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平潭越凡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100%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利欧医疗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1,369.00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1,369.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100%</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利欧跨境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369.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100%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碌曲山泉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80%</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140"/>
              <w:jc w:val="both"/>
            </w:pPr>
            <w:r>
              <w:rPr>
                <w:color w:val="000000"/>
                <w:spacing w:val="0"/>
                <w:w w:val="100"/>
                <w:position w:val="0"/>
              </w:rPr>
              <w:t>狮门半导体</w:t>
            </w:r>
            <w:r>
              <w:rPr>
                <w:color w:val="000000"/>
                <w:spacing w:val="0"/>
                <w:w w:val="100"/>
                <w:position w:val="0"/>
              </w:rPr>
              <w:t>［</w:t>
            </w:r>
            <w:r>
              <w:rPr>
                <w:color w:val="000000"/>
                <w:spacing w:val="0"/>
                <w:w w:val="100"/>
                <w:position w:val="0"/>
              </w:rPr>
              <w:t>注</w:t>
            </w:r>
          </w:p>
          <w:p>
            <w:pPr>
              <w:pStyle w:val="Style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51%</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利欧销售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1,369.00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1,369.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100%</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荣利物资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255.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[注</w:t>
            </w: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51%</w:t>
            </w:r>
          </w:p>
        </w:tc>
      </w:tr>
    </w:tbl>
    <w:p>
      <w:pPr>
        <w:pStyle w:val="Style25"/>
        <w:keepNext w:val="0"/>
        <w:keepLines w:val="0"/>
        <w:widowControl w:val="0"/>
        <w:shd w:val="clear" w:color="auto" w:fill="auto"/>
        <w:bidi w:val="0"/>
        <w:spacing w:before="0" w:after="0" w:line="240" w:lineRule="auto"/>
        <w:ind w:left="518"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日，公司尚未实际出资</w:t>
      </w:r>
    </w:p>
    <w:p>
      <w:pPr>
        <w:pStyle w:val="Style27"/>
        <w:keepNext w:val="0"/>
        <w:keepLines w:val="0"/>
        <w:widowControl w:val="0"/>
        <w:shd w:val="clear" w:color="auto" w:fill="auto"/>
        <w:bidi w:val="0"/>
        <w:spacing w:before="0" w:after="0" w:line="625" w:lineRule="exact"/>
        <w:ind w:left="140" w:right="0" w:firstLine="360"/>
        <w:jc w:val="both"/>
        <w:rPr>
          <w:sz w:val="18"/>
          <w:szCs w:val="18"/>
        </w:rPr>
      </w:pPr>
      <w:r>
        <w:rPr>
          <w:color w:val="000000"/>
          <w:spacing w:val="0"/>
          <w:w w:val="100"/>
          <w:position w:val="0"/>
          <w:sz w:val="17"/>
          <w:szCs w:val="17"/>
        </w:rPr>
        <w:t>［注</w:t>
      </w:r>
      <w:r>
        <w:rPr>
          <w:color w:val="000000"/>
          <w:spacing w:val="0"/>
          <w:w w:val="100"/>
          <w:position w:val="0"/>
          <w:sz w:val="18"/>
          <w:szCs w:val="18"/>
        </w:rPr>
        <w:t>2］</w:t>
      </w:r>
      <w:r>
        <w:rPr>
          <w:b/>
          <w:bCs/>
          <w:color w:val="000000"/>
          <w:spacing w:val="0"/>
          <w:w w:val="100"/>
          <w:position w:val="0"/>
          <w:sz w:val="17"/>
          <w:szCs w:val="17"/>
        </w:rPr>
        <w:t xml:space="preserve">根据公司及全资子公司平潭元初与上海众挺智能科技有限公司（以下简称众挺智能）签订的《合资协议书》,各方就 </w:t>
      </w:r>
      <w:r>
        <w:rPr>
          <w:rFonts w:ascii="Arial Unicode MS" w:eastAsia="Arial Unicode MS" w:hAnsi="Arial Unicode MS" w:cs="Arial Unicode MS"/>
          <w:color w:val="000000"/>
          <w:spacing w:val="0"/>
          <w:w w:val="100"/>
          <w:position w:val="0"/>
          <w:sz w:val="18"/>
          <w:szCs w:val="18"/>
        </w:rPr>
        <w:t>IGBT</w:t>
      </w:r>
      <w:r>
        <w:rPr>
          <w:b/>
          <w:bCs/>
          <w:color w:val="000000"/>
          <w:spacing w:val="0"/>
          <w:w w:val="100"/>
          <w:position w:val="0"/>
          <w:sz w:val="17"/>
          <w:szCs w:val="17"/>
        </w:rPr>
        <w:t>芯片及模组生产项目以设立合资公司上海狮门半导体有限公司（以下简称狮门半导体）的形式开展合作。合资公司拟引 进的核心研发、技术及管理团队以入伙的方式进入持股平台并通过有限合伙企业间接持有合资公司股权。狮门半导体注册资 本</w:t>
      </w:r>
      <w:r>
        <w:rPr>
          <w:rFonts w:ascii="Arial Unicode MS" w:eastAsia="Arial Unicode MS" w:hAnsi="Arial Unicode MS" w:cs="Arial Unicode MS"/>
          <w:color w:val="000000"/>
          <w:spacing w:val="0"/>
          <w:w w:val="100"/>
          <w:position w:val="0"/>
          <w:sz w:val="18"/>
          <w:szCs w:val="18"/>
        </w:rPr>
        <w:t>1,000</w:t>
      </w:r>
      <w:r>
        <w:rPr>
          <w:b/>
          <w:bCs/>
          <w:color w:val="000000"/>
          <w:spacing w:val="0"/>
          <w:w w:val="100"/>
          <w:position w:val="0"/>
          <w:sz w:val="17"/>
          <w:szCs w:val="17"/>
        </w:rPr>
        <w:t>万元，公司出资人民币</w:t>
      </w:r>
      <w:r>
        <w:rPr>
          <w:rFonts w:ascii="Arial Unicode MS" w:eastAsia="Arial Unicode MS" w:hAnsi="Arial Unicode MS" w:cs="Arial Unicode MS"/>
          <w:color w:val="000000"/>
          <w:spacing w:val="0"/>
          <w:w w:val="100"/>
          <w:position w:val="0"/>
          <w:sz w:val="18"/>
          <w:szCs w:val="18"/>
        </w:rPr>
        <w:t>5,100</w:t>
      </w:r>
      <w:r>
        <w:rPr>
          <w:b/>
          <w:bCs/>
          <w:color w:val="000000"/>
          <w:spacing w:val="0"/>
          <w:w w:val="100"/>
          <w:position w:val="0"/>
          <w:sz w:val="17"/>
          <w:szCs w:val="17"/>
        </w:rPr>
        <w:t>万元认缴狮门半导体</w:t>
      </w:r>
      <w:r>
        <w:rPr>
          <w:rFonts w:ascii="Arial Unicode MS" w:eastAsia="Arial Unicode MS" w:hAnsi="Arial Unicode MS" w:cs="Arial Unicode MS"/>
          <w:color w:val="000000"/>
          <w:spacing w:val="0"/>
          <w:w w:val="100"/>
          <w:position w:val="0"/>
          <w:sz w:val="18"/>
          <w:szCs w:val="18"/>
        </w:rPr>
        <w:t>510</w:t>
      </w:r>
      <w:r>
        <w:rPr>
          <w:b/>
          <w:bCs/>
          <w:color w:val="000000"/>
          <w:spacing w:val="0"/>
          <w:w w:val="100"/>
          <w:position w:val="0"/>
          <w:sz w:val="17"/>
          <w:szCs w:val="17"/>
        </w:rPr>
        <w:t>万元出资额（对应狮门半导体注册资本总额的</w:t>
      </w:r>
      <w:r>
        <w:rPr>
          <w:rFonts w:ascii="Arial Unicode MS" w:eastAsia="Arial Unicode MS" w:hAnsi="Arial Unicode MS" w:cs="Arial Unicode MS"/>
          <w:color w:val="000000"/>
          <w:spacing w:val="0"/>
          <w:w w:val="100"/>
          <w:position w:val="0"/>
          <w:sz w:val="18"/>
          <w:szCs w:val="18"/>
        </w:rPr>
        <w:t>51%），</w:t>
      </w:r>
      <w:r>
        <w:rPr>
          <w:b/>
          <w:bCs/>
          <w:color w:val="000000"/>
          <w:spacing w:val="0"/>
          <w:w w:val="100"/>
          <w:position w:val="0"/>
          <w:sz w:val="17"/>
          <w:szCs w:val="17"/>
        </w:rPr>
        <w:t xml:space="preserve">其中 </w:t>
      </w:r>
      <w:r>
        <w:rPr>
          <w:rFonts w:ascii="Arial Unicode MS" w:eastAsia="Arial Unicode MS" w:hAnsi="Arial Unicode MS" w:cs="Arial Unicode MS"/>
          <w:color w:val="000000"/>
          <w:spacing w:val="0"/>
          <w:w w:val="100"/>
          <w:position w:val="0"/>
          <w:sz w:val="18"/>
          <w:szCs w:val="18"/>
        </w:rPr>
        <w:t>510</w:t>
      </w:r>
      <w:r>
        <w:rPr>
          <w:b/>
          <w:bCs/>
          <w:color w:val="000000"/>
          <w:spacing w:val="0"/>
          <w:w w:val="100"/>
          <w:position w:val="0"/>
          <w:sz w:val="17"/>
          <w:szCs w:val="17"/>
        </w:rPr>
        <w:t>万元计入实收资本，超出实收资本部分的其余</w:t>
      </w:r>
      <w:r>
        <w:rPr>
          <w:rFonts w:ascii="Arial Unicode MS" w:eastAsia="Arial Unicode MS" w:hAnsi="Arial Unicode MS" w:cs="Arial Unicode MS"/>
          <w:color w:val="000000"/>
          <w:spacing w:val="0"/>
          <w:w w:val="100"/>
          <w:position w:val="0"/>
          <w:sz w:val="18"/>
          <w:szCs w:val="18"/>
        </w:rPr>
        <w:t>4,590</w:t>
      </w:r>
      <w:r>
        <w:rPr>
          <w:b/>
          <w:bCs/>
          <w:color w:val="000000"/>
          <w:spacing w:val="0"/>
          <w:w w:val="100"/>
          <w:position w:val="0"/>
          <w:sz w:val="17"/>
          <w:szCs w:val="17"/>
        </w:rPr>
        <w:t>万元作为出资溢价计入资本公积；众挺智能出资人民币</w:t>
      </w:r>
      <w:r>
        <w:rPr>
          <w:rFonts w:ascii="Arial Unicode MS" w:eastAsia="Arial Unicode MS" w:hAnsi="Arial Unicode MS" w:cs="Arial Unicode MS"/>
          <w:color w:val="000000"/>
          <w:spacing w:val="0"/>
          <w:w w:val="100"/>
          <w:position w:val="0"/>
          <w:sz w:val="18"/>
          <w:szCs w:val="18"/>
        </w:rPr>
        <w:t>2,900</w:t>
      </w:r>
      <w:r>
        <w:rPr>
          <w:b/>
          <w:bCs/>
          <w:color w:val="000000"/>
          <w:spacing w:val="0"/>
          <w:w w:val="100"/>
          <w:position w:val="0"/>
          <w:sz w:val="17"/>
          <w:szCs w:val="17"/>
        </w:rPr>
        <w:t>万元 认缴狮门半导体</w:t>
      </w:r>
      <w:r>
        <w:rPr>
          <w:rFonts w:ascii="Arial Unicode MS" w:eastAsia="Arial Unicode MS" w:hAnsi="Arial Unicode MS" w:cs="Arial Unicode MS"/>
          <w:color w:val="000000"/>
          <w:spacing w:val="0"/>
          <w:w w:val="100"/>
          <w:position w:val="0"/>
          <w:sz w:val="18"/>
          <w:szCs w:val="18"/>
        </w:rPr>
        <w:t>290</w:t>
      </w:r>
      <w:r>
        <w:rPr>
          <w:b/>
          <w:bCs/>
          <w:color w:val="000000"/>
          <w:spacing w:val="0"/>
          <w:w w:val="100"/>
          <w:position w:val="0"/>
          <w:sz w:val="17"/>
          <w:szCs w:val="17"/>
        </w:rPr>
        <w:t>万元出资额（对应狮门半导体注册资本总额的</w:t>
      </w:r>
      <w:r>
        <w:rPr>
          <w:rFonts w:ascii="Arial Unicode MS" w:eastAsia="Arial Unicode MS" w:hAnsi="Arial Unicode MS" w:cs="Arial Unicode MS"/>
          <w:color w:val="000000"/>
          <w:spacing w:val="0"/>
          <w:w w:val="100"/>
          <w:position w:val="0"/>
          <w:sz w:val="18"/>
          <w:szCs w:val="18"/>
        </w:rPr>
        <w:t>29%）,</w:t>
      </w:r>
      <w:r>
        <w:rPr>
          <w:b/>
          <w:bCs/>
          <w:color w:val="000000"/>
          <w:spacing w:val="0"/>
          <w:w w:val="100"/>
          <w:position w:val="0"/>
          <w:sz w:val="17"/>
          <w:szCs w:val="17"/>
        </w:rPr>
        <w:t>其中</w:t>
      </w:r>
      <w:r>
        <w:rPr>
          <w:rFonts w:ascii="Arial Unicode MS" w:eastAsia="Arial Unicode MS" w:hAnsi="Arial Unicode MS" w:cs="Arial Unicode MS"/>
          <w:color w:val="000000"/>
          <w:spacing w:val="0"/>
          <w:w w:val="100"/>
          <w:position w:val="0"/>
          <w:sz w:val="18"/>
          <w:szCs w:val="18"/>
        </w:rPr>
        <w:t>290</w:t>
      </w:r>
      <w:r>
        <w:rPr>
          <w:b/>
          <w:bCs/>
          <w:color w:val="000000"/>
          <w:spacing w:val="0"/>
          <w:w w:val="100"/>
          <w:position w:val="0"/>
          <w:sz w:val="17"/>
          <w:szCs w:val="17"/>
        </w:rPr>
        <w:t>万元计入实收资本，超出实收资本部分 的其余</w:t>
      </w:r>
      <w:r>
        <w:rPr>
          <w:rFonts w:ascii="Arial Unicode MS" w:eastAsia="Arial Unicode MS" w:hAnsi="Arial Unicode MS" w:cs="Arial Unicode MS"/>
          <w:color w:val="000000"/>
          <w:spacing w:val="0"/>
          <w:w w:val="100"/>
          <w:position w:val="0"/>
          <w:sz w:val="18"/>
          <w:szCs w:val="18"/>
        </w:rPr>
        <w:t>2,610</w:t>
      </w:r>
      <w:r>
        <w:rPr>
          <w:b/>
          <w:bCs/>
          <w:color w:val="000000"/>
          <w:spacing w:val="0"/>
          <w:w w:val="100"/>
          <w:position w:val="0"/>
          <w:sz w:val="17"/>
          <w:szCs w:val="17"/>
        </w:rPr>
        <w:t>万元作为出资溢价计入资本公积。平潭元初与持股平台合计持股占狮门半导体注册资本的</w:t>
      </w:r>
      <w:r>
        <w:rPr>
          <w:rFonts w:ascii="Arial Unicode MS" w:eastAsia="Arial Unicode MS" w:hAnsi="Arial Unicode MS" w:cs="Arial Unicode MS"/>
          <w:color w:val="000000"/>
          <w:spacing w:val="0"/>
          <w:w w:val="100"/>
          <w:position w:val="0"/>
          <w:sz w:val="18"/>
          <w:szCs w:val="18"/>
        </w:rPr>
        <w:t>20%</w:t>
      </w:r>
      <w:r>
        <w:br w:type="page"/>
      </w:r>
    </w:p>
    <w:p>
      <w:pPr>
        <w:pStyle w:val="Style34"/>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2.</w:t>
      </w:r>
      <w:r>
        <w:rPr>
          <w:color w:val="000000"/>
          <w:spacing w:val="0"/>
          <w:w w:val="100"/>
          <w:position w:val="0"/>
        </w:rPr>
        <w:t>合并范围减少</w:t>
      </w:r>
    </w:p>
    <w:tbl>
      <w:tblPr>
        <w:tblOverlap w:val="never"/>
        <w:jc w:val="left"/>
        <w:tblLayout w:type="fixed"/>
      </w:tblPr>
      <w:tblGrid>
        <w:gridCol w:w="2914"/>
        <w:gridCol w:w="1099"/>
        <w:gridCol w:w="1680"/>
        <w:gridCol w:w="1474"/>
        <w:gridCol w:w="1421"/>
      </w:tblGrid>
      <w:tr>
        <w:trPr>
          <w:trHeight w:val="75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股权处置方 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股权处置时点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期初至处置日</w:t>
            </w:r>
          </w:p>
          <w:p>
            <w:pPr>
              <w:pStyle w:val="Style6"/>
              <w:keepNext w:val="0"/>
              <w:keepLines w:val="0"/>
              <w:widowControl w:val="0"/>
              <w:shd w:val="clear" w:color="auto" w:fill="auto"/>
              <w:bidi w:val="0"/>
              <w:spacing w:before="0" w:after="0" w:line="240" w:lineRule="auto"/>
              <w:ind w:left="0" w:right="440" w:firstLine="0"/>
              <w:jc w:val="right"/>
            </w:pPr>
            <w:r>
              <w:rPr>
                <w:color w:val="000000"/>
                <w:spacing w:val="0"/>
                <w:w w:val="100"/>
                <w:position w:val="0"/>
              </w:rPr>
              <w:t>净利润</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霍尔果斯聚胜网络技术有限公司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注销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-1,155,379.78</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西藏银色琥珀文化传播有限公司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注销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-12, 983. </w:t>
            </w:r>
            <w:r>
              <w:rPr>
                <w:color w:val="000000"/>
                <w:spacing w:val="0"/>
                <w:w w:val="100"/>
                <w:position w:val="0"/>
                <w:sz w:val="18"/>
                <w:szCs w:val="18"/>
              </w:rPr>
              <w:t>76</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淮安乘风科技有限公司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注销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-979. </w:t>
            </w:r>
            <w:r>
              <w:rPr>
                <w:color w:val="000000"/>
                <w:spacing w:val="0"/>
                <w:w w:val="100"/>
                <w:position w:val="0"/>
                <w:sz w:val="18"/>
                <w:szCs w:val="18"/>
              </w:rPr>
              <w:t>43</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2" w:lineRule="exact"/>
              <w:ind w:left="140" w:right="0" w:firstLine="0"/>
              <w:jc w:val="left"/>
            </w:pPr>
            <w:r>
              <w:rPr>
                <w:color w:val="000000"/>
                <w:spacing w:val="0"/>
                <w:w w:val="100"/>
                <w:position w:val="0"/>
              </w:rPr>
              <w:t>霍尔果斯万圣伟业网络科技有限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注销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-23,520.12</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南京智推文化传媒有限公司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注销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17,548, </w:t>
            </w:r>
            <w:r>
              <w:rPr>
                <w:color w:val="000000"/>
                <w:spacing w:val="0"/>
                <w:w w:val="100"/>
                <w:position w:val="0"/>
                <w:sz w:val="18"/>
                <w:szCs w:val="18"/>
              </w:rPr>
              <w:t xml:space="preserve">829. </w:t>
            </w:r>
            <w:r>
              <w:rPr>
                <w:color w:val="000000"/>
                <w:spacing w:val="0"/>
                <w:w w:val="100"/>
                <w:position w:val="0"/>
                <w:sz w:val="18"/>
                <w:szCs w:val="18"/>
              </w:rPr>
              <w:t>05</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2" w:lineRule="exact"/>
              <w:ind w:left="140" w:right="0" w:firstLine="0"/>
              <w:jc w:val="left"/>
            </w:pPr>
            <w:r>
              <w:rPr>
                <w:color w:val="000000"/>
                <w:spacing w:val="0"/>
                <w:w w:val="100"/>
                <w:position w:val="0"/>
              </w:rPr>
              <w:t>利欧置新数据技术（上海）有限公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注销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pPr>
            <w:r>
              <w:rPr>
                <w:color w:val="000000"/>
                <w:spacing w:val="0"/>
                <w:w w:val="100"/>
                <w:position w:val="0"/>
              </w:rPr>
              <w:t>霍尔果斯顶点信息科技有限公司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注销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-1,613,865.77</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2" w:lineRule="exact"/>
              <w:ind w:left="140" w:right="0" w:firstLine="0"/>
              <w:jc w:val="left"/>
            </w:pPr>
            <w:r>
              <w:rPr>
                <w:color w:val="000000"/>
                <w:spacing w:val="0"/>
                <w:w w:val="100"/>
                <w:position w:val="0"/>
              </w:rPr>
              <w:t>江苏万圣伟业金融信息服务有限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注销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949,961.47</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昆山氩氪广告有限公司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注销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238,738. </w:t>
            </w:r>
            <w:r>
              <w:rPr>
                <w:color w:val="000000"/>
                <w:spacing w:val="0"/>
                <w:w w:val="100"/>
                <w:position w:val="0"/>
                <w:sz w:val="18"/>
                <w:szCs w:val="18"/>
              </w:rPr>
              <w:t>45</w:t>
            </w:r>
          </w:p>
        </w:tc>
      </w:tr>
    </w:tbl>
    <w:p>
      <w:pPr>
        <w:widowControl w:val="0"/>
        <w:spacing w:after="659" w:line="1" w:lineRule="exact"/>
      </w:pPr>
    </w:p>
    <w:p>
      <w:pPr>
        <w:pStyle w:val="Style13"/>
        <w:keepNext/>
        <w:keepLines/>
        <w:widowControl w:val="0"/>
        <w:shd w:val="clear" w:color="auto" w:fill="auto"/>
        <w:bidi w:val="0"/>
        <w:spacing w:before="0" w:after="260" w:line="240" w:lineRule="auto"/>
        <w:ind w:left="0" w:right="0" w:firstLine="560"/>
        <w:jc w:val="left"/>
        <w:rPr>
          <w:sz w:val="20"/>
          <w:szCs w:val="20"/>
        </w:rPr>
      </w:pPr>
      <w:bookmarkStart w:id="1352" w:name="bookmark1352"/>
      <w:bookmarkStart w:id="1353" w:name="bookmark1353"/>
      <w:bookmarkStart w:id="1354" w:name="bookmark1354"/>
      <w:bookmarkStart w:id="1355" w:name="bookmark1355"/>
      <w:r>
        <w:rPr>
          <w:rFonts w:ascii="SimHei" w:eastAsia="SimHei" w:hAnsi="SimHei" w:cs="SimHei"/>
          <w:color w:val="000000"/>
          <w:spacing w:val="0"/>
          <w:w w:val="100"/>
          <w:position w:val="0"/>
          <w:sz w:val="20"/>
          <w:szCs w:val="20"/>
        </w:rPr>
        <w:t>九</w:t>
      </w:r>
      <w:bookmarkEnd w:id="1354"/>
      <w:r>
        <w:rPr>
          <w:rFonts w:ascii="SimHei" w:eastAsia="SimHei" w:hAnsi="SimHei" w:cs="SimHei"/>
          <w:color w:val="000000"/>
          <w:spacing w:val="0"/>
          <w:w w:val="100"/>
          <w:position w:val="0"/>
          <w:sz w:val="20"/>
          <w:szCs w:val="20"/>
        </w:rPr>
        <w:t>、在其他主体中的权益</w:t>
      </w:r>
      <w:bookmarkEnd w:id="1352"/>
      <w:bookmarkEnd w:id="1353"/>
      <w:bookmarkEnd w:id="1355"/>
    </w:p>
    <w:p>
      <w:pPr>
        <w:pStyle w:val="Style23"/>
        <w:keepNext/>
        <w:keepLines/>
        <w:widowControl w:val="0"/>
        <w:shd w:val="clear" w:color="auto" w:fill="auto"/>
        <w:bidi w:val="0"/>
        <w:spacing w:before="0" w:after="260" w:line="240" w:lineRule="auto"/>
        <w:ind w:left="0" w:right="0" w:firstLine="560"/>
        <w:jc w:val="left"/>
        <w:rPr>
          <w:sz w:val="20"/>
          <w:szCs w:val="20"/>
        </w:rPr>
      </w:pPr>
      <w:bookmarkStart w:id="1356" w:name="bookmark1356"/>
      <w:bookmarkStart w:id="1357" w:name="bookmark1357"/>
      <w:bookmarkStart w:id="1358" w:name="bookmark1358"/>
      <w:r>
        <w:rPr>
          <w:b w:val="0"/>
          <w:bCs w:val="0"/>
          <w:color w:val="000000"/>
          <w:spacing w:val="0"/>
          <w:w w:val="100"/>
          <w:position w:val="0"/>
          <w:sz w:val="20"/>
          <w:szCs w:val="20"/>
        </w:rPr>
        <w:t>（一）在重要子公司中的权益</w:t>
      </w:r>
      <w:bookmarkEnd w:id="1356"/>
      <w:bookmarkEnd w:id="1357"/>
      <w:bookmarkEnd w:id="1358"/>
    </w:p>
    <w:p>
      <w:pPr>
        <w:pStyle w:val="Style31"/>
        <w:keepNext/>
        <w:keepLines/>
        <w:widowControl w:val="0"/>
        <w:shd w:val="clear" w:color="auto" w:fill="auto"/>
        <w:bidi w:val="0"/>
        <w:spacing w:before="0" w:after="260" w:line="240" w:lineRule="auto"/>
        <w:ind w:left="0" w:right="0" w:firstLine="780"/>
        <w:jc w:val="left"/>
      </w:pPr>
      <w:bookmarkStart w:id="1359" w:name="bookmark1359"/>
      <w:bookmarkStart w:id="1360" w:name="bookmark1360"/>
      <w:bookmarkStart w:id="1361" w:name="bookmark1361"/>
      <w:r>
        <w:rPr>
          <w:b w:val="0"/>
          <w:bCs w:val="0"/>
          <w:color w:val="000000"/>
          <w:spacing w:val="0"/>
          <w:w w:val="100"/>
          <w:position w:val="0"/>
        </w:rPr>
        <w:t>重要子公司的构成</w:t>
      </w:r>
      <w:bookmarkEnd w:id="1359"/>
      <w:bookmarkEnd w:id="1360"/>
      <w:bookmarkEnd w:id="1361"/>
    </w:p>
    <w:p>
      <w:pPr>
        <w:pStyle w:val="Style34"/>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（1）</w:t>
      </w:r>
      <w:r>
        <w:rPr>
          <w:color w:val="000000"/>
          <w:spacing w:val="0"/>
          <w:w w:val="100"/>
          <w:position w:val="0"/>
        </w:rPr>
        <w:t>基本情况</w:t>
      </w:r>
    </w:p>
    <w:tbl>
      <w:tblPr>
        <w:tblOverlap w:val="never"/>
        <w:jc w:val="center"/>
        <w:tblLayout w:type="fixed"/>
      </w:tblPr>
      <w:tblGrid>
        <w:gridCol w:w="1762"/>
        <w:gridCol w:w="1162"/>
        <w:gridCol w:w="1013"/>
        <w:gridCol w:w="1939"/>
        <w:gridCol w:w="960"/>
        <w:gridCol w:w="595"/>
        <w:gridCol w:w="2486"/>
      </w:tblGrid>
      <w:tr>
        <w:trPr>
          <w:trHeight w:val="566"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子公司名称</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主要</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经营地</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pPr>
            <w:r>
              <w:rPr>
                <w:color w:val="000000"/>
                <w:spacing w:val="0"/>
                <w:w w:val="100"/>
                <w:position w:val="0"/>
              </w:rPr>
              <w:t>取得方式</w:t>
            </w:r>
          </w:p>
        </w:tc>
      </w:tr>
      <w:tr>
        <w:trPr>
          <w:trHeight w:val="557"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280" w:firstLine="0"/>
              <w:jc w:val="right"/>
            </w:pPr>
            <w:r>
              <w:rPr>
                <w:color w:val="000000"/>
                <w:spacing w:val="0"/>
                <w:w w:val="100"/>
                <w:position w:val="0"/>
              </w:rPr>
              <w:t>直接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利欧数字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软件和信息技术服务</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利欧泵业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台州市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台州市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widowControl w:val="0"/>
        <w:spacing w:after="99" w:line="1" w:lineRule="exact"/>
      </w:pPr>
    </w:p>
    <w:p>
      <w:pPr>
        <w:pStyle w:val="Style34"/>
        <w:keepNext w:val="0"/>
        <w:keepLines w:val="0"/>
        <w:widowControl w:val="0"/>
        <w:shd w:val="clear" w:color="auto" w:fill="auto"/>
        <w:bidi w:val="0"/>
        <w:spacing w:before="0" w:after="260" w:line="240" w:lineRule="auto"/>
        <w:ind w:left="0" w:right="0" w:firstLine="560"/>
        <w:jc w:val="both"/>
      </w:pPr>
      <w:r>
        <w:rPr>
          <w:color w:val="000000"/>
          <w:spacing w:val="0"/>
          <w:w w:val="100"/>
          <w:position w:val="0"/>
        </w:rPr>
        <w:t>（2）</w:t>
      </w:r>
      <w:r>
        <w:rPr>
          <w:color w:val="000000"/>
          <w:spacing w:val="0"/>
          <w:w w:val="100"/>
          <w:position w:val="0"/>
        </w:rPr>
        <w:t>其他说明</w:t>
      </w:r>
    </w:p>
    <w:p>
      <w:pPr>
        <w:pStyle w:val="Style34"/>
        <w:keepNext w:val="0"/>
        <w:keepLines w:val="0"/>
        <w:widowControl w:val="0"/>
        <w:shd w:val="clear" w:color="auto" w:fill="auto"/>
        <w:bidi w:val="0"/>
        <w:spacing w:before="0" w:after="260" w:line="240" w:lineRule="auto"/>
        <w:ind w:left="0" w:right="0" w:firstLine="560"/>
        <w:jc w:val="left"/>
      </w:pPr>
      <w:r>
        <w:rPr>
          <w:color w:val="000000"/>
          <w:spacing w:val="0"/>
          <w:w w:val="100"/>
          <w:position w:val="0"/>
        </w:rPr>
        <w:t>持有半数或以下表决权但仍控制被投资单位，以及持有半数以上表决权但不控制被投资单位的依据</w:t>
      </w:r>
    </w:p>
    <w:p>
      <w:pPr>
        <w:pStyle w:val="Style34"/>
        <w:keepNext w:val="0"/>
        <w:keepLines w:val="0"/>
        <w:widowControl w:val="0"/>
        <w:shd w:val="clear" w:color="auto" w:fill="auto"/>
        <w:bidi w:val="0"/>
        <w:spacing w:before="0" w:after="260" w:line="240" w:lineRule="auto"/>
        <w:ind w:left="0" w:right="0" w:firstLine="560"/>
        <w:jc w:val="left"/>
      </w:pPr>
      <w:r>
        <w:rPr>
          <w:color w:val="000000"/>
          <w:spacing w:val="0"/>
          <w:w w:val="100"/>
          <w:position w:val="0"/>
        </w:rPr>
        <w:t>公司持有深圳市清松博安投资合伙企业（有限合伙）（以下简称清松博安</w:t>
      </w:r>
      <w:r>
        <w:rPr>
          <w:color w:val="000000"/>
          <w:spacing w:val="0"/>
          <w:w w:val="100"/>
          <w:position w:val="0"/>
        </w:rPr>
        <w:t>）70.18%</w:t>
      </w:r>
      <w:r>
        <w:rPr>
          <w:color w:val="000000"/>
          <w:spacing w:val="0"/>
          <w:w w:val="100"/>
          <w:position w:val="0"/>
        </w:rPr>
        <w:t>的表决权，根据合</w:t>
      </w:r>
    </w:p>
    <w:p>
      <w:pPr>
        <w:pStyle w:val="Style34"/>
        <w:keepNext w:val="0"/>
        <w:keepLines w:val="0"/>
        <w:widowControl w:val="0"/>
        <w:shd w:val="clear" w:color="auto" w:fill="auto"/>
        <w:bidi w:val="0"/>
        <w:spacing w:before="0" w:after="780" w:line="240" w:lineRule="auto"/>
        <w:ind w:left="0" w:right="0" w:firstLine="140"/>
        <w:jc w:val="both"/>
      </w:pPr>
      <w:r>
        <w:rPr>
          <w:color w:val="000000"/>
          <w:spacing w:val="0"/>
          <w:w w:val="100"/>
          <w:position w:val="0"/>
        </w:rPr>
        <w:t>伙协议，公司对清松博安日常财务、经营决策不具有控制权，故未将其纳入合并财务报表范围。</w:t>
      </w:r>
    </w:p>
    <w:p>
      <w:pPr>
        <w:pStyle w:val="Style23"/>
        <w:keepNext/>
        <w:keepLines/>
        <w:widowControl w:val="0"/>
        <w:shd w:val="clear" w:color="auto" w:fill="auto"/>
        <w:bidi w:val="0"/>
        <w:spacing w:before="0" w:after="280" w:line="240" w:lineRule="auto"/>
        <w:ind w:left="0" w:right="0" w:firstLine="560"/>
        <w:jc w:val="both"/>
        <w:rPr>
          <w:sz w:val="20"/>
          <w:szCs w:val="20"/>
        </w:rPr>
      </w:pPr>
      <w:bookmarkStart w:id="1362" w:name="bookmark1362"/>
      <w:bookmarkStart w:id="1363" w:name="bookmark1363"/>
      <w:bookmarkStart w:id="1364" w:name="bookmark1364"/>
      <w:r>
        <w:rPr>
          <w:b w:val="0"/>
          <w:bCs w:val="0"/>
          <w:color w:val="000000"/>
          <w:spacing w:val="0"/>
          <w:w w:val="100"/>
          <w:position w:val="0"/>
          <w:sz w:val="20"/>
          <w:szCs w:val="20"/>
        </w:rPr>
        <w:t>（二）在合营企业或联营企业中的权益</w:t>
      </w:r>
      <w:bookmarkEnd w:id="1362"/>
      <w:bookmarkEnd w:id="1363"/>
      <w:bookmarkEnd w:id="1364"/>
    </w:p>
    <w:p>
      <w:pPr>
        <w:pStyle w:val="Style31"/>
        <w:keepNext/>
        <w:keepLines/>
        <w:widowControl w:val="0"/>
        <w:numPr>
          <w:ilvl w:val="0"/>
          <w:numId w:val="119"/>
        </w:numPr>
        <w:shd w:val="clear" w:color="auto" w:fill="auto"/>
        <w:bidi w:val="0"/>
        <w:spacing w:before="0" w:after="280" w:line="240" w:lineRule="auto"/>
        <w:ind w:left="0" w:right="0" w:firstLine="560"/>
        <w:jc w:val="both"/>
      </w:pPr>
      <w:bookmarkStart w:id="1365" w:name="bookmark1365"/>
      <w:bookmarkStart w:id="1366" w:name="bookmark1366"/>
      <w:bookmarkStart w:id="1367" w:name="bookmark1367"/>
      <w:bookmarkStart w:id="1368" w:name="bookmark1368"/>
      <w:bookmarkEnd w:id="1367"/>
      <w:r>
        <w:rPr>
          <w:b w:val="0"/>
          <w:bCs w:val="0"/>
          <w:color w:val="000000"/>
          <w:spacing w:val="0"/>
          <w:w w:val="100"/>
          <w:position w:val="0"/>
        </w:rPr>
        <w:t>重要的联营企业</w:t>
      </w:r>
      <w:bookmarkEnd w:id="1365"/>
      <w:bookmarkEnd w:id="1366"/>
      <w:bookmarkEnd w:id="1368"/>
    </w:p>
    <w:p>
      <w:pPr>
        <w:pStyle w:val="Style34"/>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（1）</w:t>
      </w:r>
      <w:r>
        <w:rPr>
          <w:color w:val="000000"/>
          <w:spacing w:val="0"/>
          <w:w w:val="100"/>
          <w:position w:val="0"/>
        </w:rPr>
        <w:t>基本情况</w:t>
      </w:r>
    </w:p>
    <w:tbl>
      <w:tblPr>
        <w:tblOverlap w:val="never"/>
        <w:jc w:val="center"/>
        <w:tblLayout w:type="fixed"/>
      </w:tblPr>
      <w:tblGrid>
        <w:gridCol w:w="1766"/>
        <w:gridCol w:w="1051"/>
        <w:gridCol w:w="1046"/>
        <w:gridCol w:w="1296"/>
        <w:gridCol w:w="1325"/>
        <w:gridCol w:w="782"/>
        <w:gridCol w:w="2674"/>
      </w:tblGrid>
      <w:tr>
        <w:trPr>
          <w:trHeight w:val="758"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联营企业名称</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主要</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经营地</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对联营企业</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投资的会计处理方法</w:t>
            </w:r>
          </w:p>
        </w:tc>
      </w:tr>
      <w:tr>
        <w:trPr>
          <w:trHeight w:val="557"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盛夏星空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其他互联网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权益法核算</w:t>
            </w:r>
          </w:p>
        </w:tc>
      </w:tr>
      <w:tr>
        <w:trPr>
          <w:trHeight w:val="75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奇思互动（北京）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其他互联网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23. </w:t>
            </w:r>
            <w:r>
              <w:rPr>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权益法核算</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碧橙股份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其他互联网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9.457[</w:t>
            </w:r>
            <w:r>
              <w:rPr>
                <w:color w:val="000000"/>
                <w:spacing w:val="0"/>
                <w:w w:val="100"/>
                <w:position w:val="0"/>
                <w:sz w:val="17"/>
                <w:szCs w:val="17"/>
              </w:rPr>
              <w:t xml:space="preserve">注 </w:t>
            </w:r>
            <w:r>
              <w:rPr>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权益法核算</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大农实业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台州市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台州市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43.72[</w:t>
            </w:r>
            <w:r>
              <w:rPr>
                <w:color w:val="000000"/>
                <w:spacing w:val="0"/>
                <w:w w:val="100"/>
                <w:position w:val="0"/>
                <w:sz w:val="17"/>
                <w:szCs w:val="17"/>
              </w:rPr>
              <w:t xml:space="preserve">注 </w:t>
            </w:r>
            <w:r>
              <w:rPr>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权益法核算</w:t>
            </w:r>
          </w:p>
        </w:tc>
      </w:tr>
    </w:tbl>
    <w:p>
      <w:pPr>
        <w:pStyle w:val="Style27"/>
        <w:keepNext w:val="0"/>
        <w:keepLines w:val="0"/>
        <w:widowControl w:val="0"/>
        <w:shd w:val="clear" w:color="auto" w:fill="auto"/>
        <w:bidi w:val="0"/>
        <w:spacing w:before="0" w:after="40" w:line="468" w:lineRule="exact"/>
        <w:ind w:left="140" w:right="0" w:firstLine="360"/>
        <w:jc w:val="both"/>
        <w:rPr>
          <w:sz w:val="18"/>
          <w:szCs w:val="18"/>
        </w:rPr>
      </w:pPr>
      <w:r>
        <w:rPr>
          <w:color w:val="000000"/>
          <w:spacing w:val="0"/>
          <w:w w:val="100"/>
          <w:position w:val="0"/>
          <w:sz w:val="17"/>
          <w:szCs w:val="17"/>
        </w:rPr>
        <w:t>［注</w:t>
      </w:r>
      <w:r>
        <w:rPr>
          <w:color w:val="000000"/>
          <w:spacing w:val="0"/>
          <w:w w:val="100"/>
          <w:position w:val="0"/>
          <w:sz w:val="18"/>
          <w:szCs w:val="18"/>
        </w:rPr>
        <w:t>1］</w:t>
      </w:r>
      <w:r>
        <w:rPr>
          <w:color w:val="000000"/>
          <w:spacing w:val="0"/>
          <w:w w:val="100"/>
          <w:position w:val="0"/>
          <w:sz w:val="17"/>
          <w:szCs w:val="17"/>
        </w:rPr>
        <w:t>根据碧橙有限</w:t>
      </w:r>
      <w:r>
        <w:rPr>
          <w:color w:val="000000"/>
          <w:spacing w:val="0"/>
          <w:w w:val="100"/>
          <w:position w:val="0"/>
          <w:sz w:val="18"/>
          <w:szCs w:val="18"/>
        </w:rPr>
        <w:t>2020</w:t>
      </w:r>
      <w:r>
        <w:rPr>
          <w:color w:val="000000"/>
          <w:spacing w:val="0"/>
          <w:w w:val="100"/>
          <w:position w:val="0"/>
          <w:sz w:val="17"/>
          <w:szCs w:val="17"/>
        </w:rPr>
        <w:t>年</w:t>
      </w:r>
      <w:r>
        <w:rPr>
          <w:color w:val="000000"/>
          <w:spacing w:val="0"/>
          <w:w w:val="100"/>
          <w:position w:val="0"/>
          <w:sz w:val="18"/>
          <w:szCs w:val="18"/>
        </w:rPr>
        <w:t>4</w:t>
      </w:r>
      <w:r>
        <w:rPr>
          <w:color w:val="000000"/>
          <w:spacing w:val="0"/>
          <w:w w:val="100"/>
          <w:position w:val="0"/>
          <w:sz w:val="17"/>
          <w:szCs w:val="17"/>
        </w:rPr>
        <w:t>月</w:t>
      </w:r>
      <w:r>
        <w:rPr>
          <w:color w:val="000000"/>
          <w:spacing w:val="0"/>
          <w:w w:val="100"/>
          <w:position w:val="0"/>
          <w:sz w:val="18"/>
          <w:szCs w:val="18"/>
        </w:rPr>
        <w:t>7</w:t>
      </w:r>
      <w:r>
        <w:rPr>
          <w:color w:val="000000"/>
          <w:spacing w:val="0"/>
          <w:w w:val="100"/>
          <w:position w:val="0"/>
          <w:sz w:val="17"/>
          <w:szCs w:val="17"/>
        </w:rPr>
        <w:t>日股东会决议，同意增加注册资本</w:t>
      </w:r>
      <w:r>
        <w:rPr>
          <w:color w:val="000000"/>
          <w:spacing w:val="0"/>
          <w:w w:val="100"/>
          <w:position w:val="0"/>
          <w:sz w:val="18"/>
          <w:szCs w:val="18"/>
        </w:rPr>
        <w:t xml:space="preserve">47. </w:t>
      </w:r>
      <w:r>
        <w:rPr>
          <w:color w:val="000000"/>
          <w:spacing w:val="0"/>
          <w:w w:val="100"/>
          <w:position w:val="0"/>
          <w:sz w:val="18"/>
          <w:szCs w:val="18"/>
        </w:rPr>
        <w:t>7042</w:t>
      </w:r>
      <w:r>
        <w:rPr>
          <w:color w:val="000000"/>
          <w:spacing w:val="0"/>
          <w:w w:val="100"/>
          <w:position w:val="0"/>
          <w:sz w:val="17"/>
          <w:szCs w:val="17"/>
        </w:rPr>
        <w:t>万元，由常州彬复现代服务业基金管理 合伙企业（有限合伙）认缴出资，碧橙有限已于</w:t>
      </w:r>
      <w:r>
        <w:rPr>
          <w:color w:val="000000"/>
          <w:spacing w:val="0"/>
          <w:w w:val="100"/>
          <w:position w:val="0"/>
          <w:sz w:val="18"/>
          <w:szCs w:val="18"/>
        </w:rPr>
        <w:t>2020</w:t>
      </w:r>
      <w:r>
        <w:rPr>
          <w:color w:val="000000"/>
          <w:spacing w:val="0"/>
          <w:w w:val="100"/>
          <w:position w:val="0"/>
          <w:sz w:val="17"/>
          <w:szCs w:val="17"/>
        </w:rPr>
        <w:t>年</w:t>
      </w:r>
      <w:r>
        <w:rPr>
          <w:color w:val="000000"/>
          <w:spacing w:val="0"/>
          <w:w w:val="100"/>
          <w:position w:val="0"/>
          <w:sz w:val="18"/>
          <w:szCs w:val="18"/>
        </w:rPr>
        <w:t>4</w:t>
      </w:r>
      <w:r>
        <w:rPr>
          <w:color w:val="000000"/>
          <w:spacing w:val="0"/>
          <w:w w:val="100"/>
          <w:position w:val="0"/>
          <w:sz w:val="17"/>
          <w:szCs w:val="17"/>
        </w:rPr>
        <w:t>月</w:t>
      </w:r>
      <w:r>
        <w:rPr>
          <w:color w:val="000000"/>
          <w:spacing w:val="0"/>
          <w:w w:val="100"/>
          <w:position w:val="0"/>
          <w:sz w:val="18"/>
          <w:szCs w:val="18"/>
        </w:rPr>
        <w:t>7</w:t>
      </w:r>
      <w:r>
        <w:rPr>
          <w:color w:val="000000"/>
          <w:spacing w:val="0"/>
          <w:w w:val="100"/>
          <w:position w:val="0"/>
          <w:sz w:val="17"/>
          <w:szCs w:val="17"/>
        </w:rPr>
        <w:t>日办妥上述工商变更登记手续。根据碧橙有限</w:t>
      </w:r>
      <w:r>
        <w:rPr>
          <w:color w:val="000000"/>
          <w:spacing w:val="0"/>
          <w:w w:val="100"/>
          <w:position w:val="0"/>
          <w:sz w:val="18"/>
          <w:szCs w:val="18"/>
        </w:rPr>
        <w:t>2020</w:t>
      </w:r>
      <w:r>
        <w:rPr>
          <w:color w:val="000000"/>
          <w:spacing w:val="0"/>
          <w:w w:val="100"/>
          <w:position w:val="0"/>
          <w:sz w:val="17"/>
          <w:szCs w:val="17"/>
        </w:rPr>
        <w:t>年</w:t>
      </w:r>
      <w:r>
        <w:rPr>
          <w:color w:val="000000"/>
          <w:spacing w:val="0"/>
          <w:w w:val="100"/>
          <w:position w:val="0"/>
          <w:sz w:val="18"/>
          <w:szCs w:val="18"/>
        </w:rPr>
        <w:t>4</w:t>
      </w:r>
      <w:r>
        <w:rPr>
          <w:color w:val="000000"/>
          <w:spacing w:val="0"/>
          <w:w w:val="100"/>
          <w:position w:val="0"/>
          <w:sz w:val="17"/>
          <w:szCs w:val="17"/>
        </w:rPr>
        <w:t>月</w:t>
      </w:r>
      <w:r>
        <w:rPr>
          <w:color w:val="000000"/>
          <w:spacing w:val="0"/>
          <w:w w:val="100"/>
          <w:position w:val="0"/>
          <w:sz w:val="18"/>
          <w:szCs w:val="18"/>
        </w:rPr>
        <w:t xml:space="preserve">22 </w:t>
      </w:r>
      <w:r>
        <w:rPr>
          <w:color w:val="000000"/>
          <w:spacing w:val="0"/>
          <w:w w:val="100"/>
          <w:position w:val="0"/>
          <w:sz w:val="17"/>
          <w:szCs w:val="17"/>
        </w:rPr>
        <w:t>日股东会决议，同意增加注册资本</w:t>
      </w:r>
      <w:r>
        <w:rPr>
          <w:color w:val="000000"/>
          <w:spacing w:val="0"/>
          <w:w w:val="100"/>
          <w:position w:val="0"/>
          <w:sz w:val="18"/>
          <w:szCs w:val="18"/>
        </w:rPr>
        <w:t>5.993</w:t>
      </w:r>
      <w:r>
        <w:rPr>
          <w:color w:val="000000"/>
          <w:spacing w:val="0"/>
          <w:w w:val="100"/>
          <w:position w:val="0"/>
          <w:sz w:val="17"/>
          <w:szCs w:val="17"/>
        </w:rPr>
        <w:t>万元，由杜宏认缴出资，碧橙有限已于</w:t>
      </w:r>
      <w:r>
        <w:rPr>
          <w:color w:val="000000"/>
          <w:spacing w:val="0"/>
          <w:w w:val="100"/>
          <w:position w:val="0"/>
          <w:sz w:val="18"/>
          <w:szCs w:val="18"/>
        </w:rPr>
        <w:t>2020</w:t>
      </w:r>
      <w:r>
        <w:rPr>
          <w:color w:val="000000"/>
          <w:spacing w:val="0"/>
          <w:w w:val="100"/>
          <w:position w:val="0"/>
          <w:sz w:val="17"/>
          <w:szCs w:val="17"/>
        </w:rPr>
        <w:t>年</w:t>
      </w:r>
      <w:r>
        <w:rPr>
          <w:color w:val="000000"/>
          <w:spacing w:val="0"/>
          <w:w w:val="100"/>
          <w:position w:val="0"/>
          <w:sz w:val="18"/>
          <w:szCs w:val="18"/>
        </w:rPr>
        <w:t>4</w:t>
      </w:r>
      <w:r>
        <w:rPr>
          <w:color w:val="000000"/>
          <w:spacing w:val="0"/>
          <w:w w:val="100"/>
          <w:position w:val="0"/>
          <w:sz w:val="17"/>
          <w:szCs w:val="17"/>
        </w:rPr>
        <w:t>月</w:t>
      </w:r>
      <w:r>
        <w:rPr>
          <w:color w:val="000000"/>
          <w:spacing w:val="0"/>
          <w:w w:val="100"/>
          <w:position w:val="0"/>
          <w:sz w:val="18"/>
          <w:szCs w:val="18"/>
        </w:rPr>
        <w:t>22</w:t>
      </w:r>
      <w:r>
        <w:rPr>
          <w:color w:val="000000"/>
          <w:spacing w:val="0"/>
          <w:w w:val="100"/>
          <w:position w:val="0"/>
          <w:sz w:val="17"/>
          <w:szCs w:val="17"/>
        </w:rPr>
        <w:t>日办妥上述工商变更登记手 续。经上述增资后，公司持股比例由</w:t>
      </w:r>
      <w:r>
        <w:rPr>
          <w:color w:val="000000"/>
          <w:spacing w:val="0"/>
          <w:w w:val="100"/>
          <w:position w:val="0"/>
          <w:sz w:val="18"/>
          <w:szCs w:val="18"/>
        </w:rPr>
        <w:t>10%</w:t>
      </w:r>
      <w:r>
        <w:rPr>
          <w:color w:val="000000"/>
          <w:spacing w:val="0"/>
          <w:w w:val="100"/>
          <w:position w:val="0"/>
          <w:sz w:val="17"/>
          <w:szCs w:val="17"/>
        </w:rPr>
        <w:t>下降至</w:t>
      </w:r>
      <w:r>
        <w:rPr>
          <w:color w:val="000000"/>
          <w:spacing w:val="0"/>
          <w:w w:val="100"/>
          <w:position w:val="0"/>
          <w:sz w:val="18"/>
          <w:szCs w:val="18"/>
        </w:rPr>
        <w:t>9.552%</w:t>
      </w:r>
      <w:r>
        <w:rPr>
          <w:color w:val="000000"/>
          <w:spacing w:val="0"/>
          <w:w w:val="100"/>
          <w:position w:val="0"/>
          <w:sz w:val="17"/>
          <w:szCs w:val="17"/>
        </w:rPr>
        <w:t>。</w:t>
      </w:r>
      <w:r>
        <w:rPr>
          <w:color w:val="000000"/>
          <w:spacing w:val="0"/>
          <w:w w:val="100"/>
          <w:position w:val="0"/>
          <w:sz w:val="18"/>
          <w:szCs w:val="18"/>
        </w:rPr>
        <w:t>2020</w:t>
      </w:r>
      <w:r>
        <w:rPr>
          <w:color w:val="000000"/>
          <w:spacing w:val="0"/>
          <w:w w:val="100"/>
          <w:position w:val="0"/>
          <w:sz w:val="17"/>
          <w:szCs w:val="17"/>
        </w:rPr>
        <w:t>年</w:t>
      </w:r>
      <w:r>
        <w:rPr>
          <w:color w:val="000000"/>
          <w:spacing w:val="0"/>
          <w:w w:val="100"/>
          <w:position w:val="0"/>
          <w:sz w:val="18"/>
          <w:szCs w:val="18"/>
        </w:rPr>
        <w:t>7</w:t>
      </w:r>
      <w:r>
        <w:rPr>
          <w:color w:val="000000"/>
          <w:spacing w:val="0"/>
          <w:w w:val="100"/>
          <w:position w:val="0"/>
          <w:sz w:val="17"/>
          <w:szCs w:val="17"/>
        </w:rPr>
        <w:t>月</w:t>
      </w:r>
      <w:r>
        <w:rPr>
          <w:color w:val="000000"/>
          <w:spacing w:val="0"/>
          <w:w w:val="100"/>
          <w:position w:val="0"/>
          <w:sz w:val="18"/>
          <w:szCs w:val="18"/>
        </w:rPr>
        <w:t>10</w:t>
      </w:r>
      <w:r>
        <w:rPr>
          <w:color w:val="000000"/>
          <w:spacing w:val="0"/>
          <w:w w:val="100"/>
          <w:position w:val="0"/>
          <w:sz w:val="17"/>
          <w:szCs w:val="17"/>
        </w:rPr>
        <w:t>日，根据碧橙有限董事会决议、碧橙有限出资者签 署的发起人协议和章程的规定，碧橙有限以</w:t>
      </w:r>
      <w:r>
        <w:rPr>
          <w:color w:val="000000"/>
          <w:spacing w:val="0"/>
          <w:w w:val="100"/>
          <w:position w:val="0"/>
          <w:sz w:val="18"/>
          <w:szCs w:val="18"/>
        </w:rPr>
        <w:t>2020</w:t>
      </w:r>
      <w:r>
        <w:rPr>
          <w:color w:val="000000"/>
          <w:spacing w:val="0"/>
          <w:w w:val="100"/>
          <w:position w:val="0"/>
          <w:sz w:val="17"/>
          <w:szCs w:val="17"/>
        </w:rPr>
        <w:t>年</w:t>
      </w:r>
      <w:r>
        <w:rPr>
          <w:color w:val="000000"/>
          <w:spacing w:val="0"/>
          <w:w w:val="100"/>
          <w:position w:val="0"/>
          <w:sz w:val="18"/>
          <w:szCs w:val="18"/>
        </w:rPr>
        <w:t>5</w:t>
      </w:r>
      <w:r>
        <w:rPr>
          <w:color w:val="000000"/>
          <w:spacing w:val="0"/>
          <w:w w:val="100"/>
          <w:position w:val="0"/>
          <w:sz w:val="17"/>
          <w:szCs w:val="17"/>
        </w:rPr>
        <w:t>月</w:t>
      </w:r>
      <w:r>
        <w:rPr>
          <w:color w:val="000000"/>
          <w:spacing w:val="0"/>
          <w:w w:val="100"/>
          <w:position w:val="0"/>
          <w:sz w:val="18"/>
          <w:szCs w:val="18"/>
        </w:rPr>
        <w:t>31</w:t>
      </w:r>
      <w:r>
        <w:rPr>
          <w:color w:val="000000"/>
          <w:spacing w:val="0"/>
          <w:w w:val="100"/>
          <w:position w:val="0"/>
          <w:sz w:val="17"/>
          <w:szCs w:val="17"/>
        </w:rPr>
        <w:t>日为基准日整体变更为股份有限公司（即碧橙股份）。改制变更后 碧橙有限申请登记的注册资本为人民币</w:t>
      </w:r>
      <w:r>
        <w:rPr>
          <w:color w:val="000000"/>
          <w:spacing w:val="0"/>
          <w:w w:val="100"/>
          <w:position w:val="0"/>
          <w:sz w:val="18"/>
          <w:szCs w:val="18"/>
        </w:rPr>
        <w:t xml:space="preserve">120, 000,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sz w:val="17"/>
          <w:szCs w:val="17"/>
        </w:rPr>
        <w:t>元（每股面值</w:t>
      </w:r>
      <w:r>
        <w:rPr>
          <w:color w:val="000000"/>
          <w:spacing w:val="0"/>
          <w:w w:val="100"/>
          <w:position w:val="0"/>
          <w:sz w:val="18"/>
          <w:szCs w:val="18"/>
        </w:rPr>
        <w:t>1</w:t>
      </w:r>
      <w:r>
        <w:rPr>
          <w:color w:val="000000"/>
          <w:spacing w:val="0"/>
          <w:w w:val="100"/>
          <w:position w:val="0"/>
          <w:sz w:val="17"/>
          <w:szCs w:val="17"/>
        </w:rPr>
        <w:t>元，折合股份</w:t>
      </w:r>
      <w:r>
        <w:rPr>
          <w:color w:val="000000"/>
          <w:spacing w:val="0"/>
          <w:w w:val="100"/>
          <w:position w:val="0"/>
          <w:sz w:val="18"/>
          <w:szCs w:val="18"/>
        </w:rPr>
        <w:t>120, 000, 000</w:t>
      </w:r>
      <w:r>
        <w:rPr>
          <w:color w:val="000000"/>
          <w:spacing w:val="0"/>
          <w:w w:val="100"/>
          <w:position w:val="0"/>
          <w:sz w:val="17"/>
          <w:szCs w:val="17"/>
        </w:rPr>
        <w:t>股），公司按持股比例 折算享有的股份</w:t>
      </w:r>
      <w:r>
        <w:rPr>
          <w:color w:val="000000"/>
          <w:spacing w:val="0"/>
          <w:w w:val="100"/>
          <w:position w:val="0"/>
          <w:sz w:val="18"/>
          <w:szCs w:val="18"/>
        </w:rPr>
        <w:t>11,462,400</w:t>
      </w:r>
      <w:r>
        <w:rPr>
          <w:color w:val="000000"/>
          <w:spacing w:val="0"/>
          <w:w w:val="100"/>
          <w:position w:val="0"/>
          <w:sz w:val="17"/>
          <w:szCs w:val="17"/>
        </w:rPr>
        <w:t>股，持股比例仍为</w:t>
      </w:r>
      <w:r>
        <w:rPr>
          <w:color w:val="000000"/>
          <w:spacing w:val="0"/>
          <w:w w:val="100"/>
          <w:position w:val="0"/>
          <w:sz w:val="18"/>
          <w:szCs w:val="18"/>
        </w:rPr>
        <w:t>9.552%</w:t>
      </w:r>
      <w:r>
        <w:rPr>
          <w:color w:val="000000"/>
          <w:spacing w:val="0"/>
          <w:w w:val="100"/>
          <w:position w:val="0"/>
          <w:sz w:val="17"/>
          <w:szCs w:val="17"/>
        </w:rPr>
        <w:t>。</w:t>
      </w:r>
      <w:r>
        <w:rPr>
          <w:color w:val="000000"/>
          <w:spacing w:val="0"/>
          <w:w w:val="100"/>
          <w:position w:val="0"/>
          <w:sz w:val="18"/>
          <w:szCs w:val="18"/>
        </w:rPr>
        <w:t>2020</w:t>
      </w:r>
      <w:r>
        <w:rPr>
          <w:color w:val="000000"/>
          <w:spacing w:val="0"/>
          <w:w w:val="100"/>
          <w:position w:val="0"/>
          <w:sz w:val="17"/>
          <w:szCs w:val="17"/>
        </w:rPr>
        <w:t>年</w:t>
      </w:r>
      <w:r>
        <w:rPr>
          <w:color w:val="000000"/>
          <w:spacing w:val="0"/>
          <w:w w:val="100"/>
          <w:position w:val="0"/>
          <w:sz w:val="18"/>
          <w:szCs w:val="18"/>
        </w:rPr>
        <w:t>11</w:t>
      </w:r>
      <w:r>
        <w:rPr>
          <w:color w:val="000000"/>
          <w:spacing w:val="0"/>
          <w:w w:val="100"/>
          <w:position w:val="0"/>
          <w:sz w:val="17"/>
          <w:szCs w:val="17"/>
        </w:rPr>
        <w:t>月</w:t>
      </w:r>
      <w:r>
        <w:rPr>
          <w:color w:val="000000"/>
          <w:spacing w:val="0"/>
          <w:w w:val="100"/>
          <w:position w:val="0"/>
          <w:sz w:val="18"/>
          <w:szCs w:val="18"/>
        </w:rPr>
        <w:t>11</w:t>
      </w:r>
      <w:r>
        <w:rPr>
          <w:color w:val="000000"/>
          <w:spacing w:val="0"/>
          <w:w w:val="100"/>
          <w:position w:val="0"/>
          <w:sz w:val="17"/>
          <w:szCs w:val="17"/>
        </w:rPr>
        <w:t>日，根据碧橙股份</w:t>
      </w:r>
      <w:r>
        <w:rPr>
          <w:color w:val="000000"/>
          <w:spacing w:val="0"/>
          <w:w w:val="100"/>
          <w:position w:val="0"/>
          <w:sz w:val="18"/>
          <w:szCs w:val="18"/>
        </w:rPr>
        <w:t>2020</w:t>
      </w:r>
      <w:r>
        <w:rPr>
          <w:color w:val="000000"/>
          <w:spacing w:val="0"/>
          <w:w w:val="100"/>
          <w:position w:val="0"/>
          <w:sz w:val="17"/>
          <w:szCs w:val="17"/>
        </w:rPr>
        <w:t>年第三次股东大会决议和 修改后章程的规定，同意碧橙股份将注册股本由</w:t>
      </w:r>
      <w:r>
        <w:rPr>
          <w:color w:val="000000"/>
          <w:spacing w:val="0"/>
          <w:w w:val="100"/>
          <w:position w:val="0"/>
          <w:sz w:val="18"/>
          <w:szCs w:val="18"/>
        </w:rPr>
        <w:t xml:space="preserve">12,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sz w:val="17"/>
          <w:szCs w:val="17"/>
        </w:rPr>
        <w:t>万元增加至</w:t>
      </w:r>
      <w:r>
        <w:rPr>
          <w:color w:val="000000"/>
          <w:spacing w:val="0"/>
          <w:w w:val="100"/>
          <w:position w:val="0"/>
          <w:sz w:val="18"/>
          <w:szCs w:val="18"/>
        </w:rPr>
        <w:t xml:space="preserve">12,120. </w:t>
      </w:r>
      <w:r>
        <w:rPr>
          <w:color w:val="000000"/>
          <w:spacing w:val="0"/>
          <w:w w:val="100"/>
          <w:position w:val="0"/>
          <w:sz w:val="18"/>
          <w:szCs w:val="18"/>
        </w:rPr>
        <w:t>00</w:t>
      </w:r>
      <w:r>
        <w:rPr>
          <w:color w:val="000000"/>
          <w:spacing w:val="0"/>
          <w:w w:val="100"/>
          <w:position w:val="0"/>
          <w:sz w:val="17"/>
          <w:szCs w:val="17"/>
        </w:rPr>
        <w:t>万元，新增注册股本</w:t>
      </w:r>
      <w:r>
        <w:rPr>
          <w:color w:val="000000"/>
          <w:spacing w:val="0"/>
          <w:w w:val="100"/>
          <w:position w:val="0"/>
          <w:sz w:val="18"/>
          <w:szCs w:val="18"/>
        </w:rPr>
        <w:t xml:space="preserve">120. </w:t>
      </w:r>
      <w:r>
        <w:rPr>
          <w:color w:val="000000"/>
          <w:spacing w:val="0"/>
          <w:w w:val="100"/>
          <w:position w:val="0"/>
          <w:sz w:val="18"/>
          <w:szCs w:val="18"/>
        </w:rPr>
        <w:t>00</w:t>
      </w:r>
      <w:r>
        <w:rPr>
          <w:color w:val="000000"/>
          <w:spacing w:val="0"/>
          <w:w w:val="100"/>
          <w:position w:val="0"/>
          <w:sz w:val="17"/>
          <w:szCs w:val="17"/>
        </w:rPr>
        <w:t>万元全部由 张传双以货币资金出资认缴，碧橙股份已于</w:t>
      </w:r>
      <w:r>
        <w:rPr>
          <w:color w:val="000000"/>
          <w:spacing w:val="0"/>
          <w:w w:val="100"/>
          <w:position w:val="0"/>
          <w:sz w:val="18"/>
          <w:szCs w:val="18"/>
        </w:rPr>
        <w:t>2020</w:t>
      </w:r>
      <w:r>
        <w:rPr>
          <w:color w:val="000000"/>
          <w:spacing w:val="0"/>
          <w:w w:val="100"/>
          <w:position w:val="0"/>
          <w:sz w:val="17"/>
          <w:szCs w:val="17"/>
        </w:rPr>
        <w:t>年</w:t>
      </w:r>
      <w:r>
        <w:rPr>
          <w:color w:val="000000"/>
          <w:spacing w:val="0"/>
          <w:w w:val="100"/>
          <w:position w:val="0"/>
          <w:sz w:val="18"/>
          <w:szCs w:val="18"/>
        </w:rPr>
        <w:t>11</w:t>
      </w:r>
      <w:r>
        <w:rPr>
          <w:color w:val="000000"/>
          <w:spacing w:val="0"/>
          <w:w w:val="100"/>
          <w:position w:val="0"/>
          <w:sz w:val="17"/>
          <w:szCs w:val="17"/>
        </w:rPr>
        <w:t>月</w:t>
      </w:r>
      <w:r>
        <w:rPr>
          <w:color w:val="000000"/>
          <w:spacing w:val="0"/>
          <w:w w:val="100"/>
          <w:position w:val="0"/>
          <w:sz w:val="18"/>
          <w:szCs w:val="18"/>
        </w:rPr>
        <w:t>11</w:t>
      </w:r>
      <w:r>
        <w:rPr>
          <w:color w:val="000000"/>
          <w:spacing w:val="0"/>
          <w:w w:val="100"/>
          <w:position w:val="0"/>
          <w:sz w:val="17"/>
          <w:szCs w:val="17"/>
        </w:rPr>
        <w:t xml:space="preserve">日办妥上述工商变更登记手续，上述增资后，公司持股比例由 </w:t>
      </w:r>
      <w:r>
        <w:rPr>
          <w:color w:val="000000"/>
          <w:spacing w:val="0"/>
          <w:w w:val="100"/>
          <w:position w:val="0"/>
          <w:sz w:val="18"/>
          <w:szCs w:val="18"/>
        </w:rPr>
        <w:t xml:space="preserve">9. </w:t>
      </w:r>
      <w:r>
        <w:rPr>
          <w:color w:val="000000"/>
          <w:spacing w:val="0"/>
          <w:w w:val="100"/>
          <w:position w:val="0"/>
          <w:sz w:val="18"/>
          <w:szCs w:val="18"/>
        </w:rPr>
        <w:t>552%</w:t>
      </w:r>
      <w:r>
        <w:rPr>
          <w:color w:val="000000"/>
          <w:spacing w:val="0"/>
          <w:w w:val="100"/>
          <w:position w:val="0"/>
          <w:sz w:val="17"/>
          <w:szCs w:val="17"/>
        </w:rPr>
        <w:t xml:space="preserve">下降至 </w:t>
      </w:r>
      <w:r>
        <w:rPr>
          <w:color w:val="000000"/>
          <w:spacing w:val="0"/>
          <w:w w:val="100"/>
          <w:position w:val="0"/>
          <w:sz w:val="18"/>
          <w:szCs w:val="18"/>
        </w:rPr>
        <w:t xml:space="preserve">9. </w:t>
      </w:r>
      <w:r>
        <w:rPr>
          <w:color w:val="000000"/>
          <w:spacing w:val="0"/>
          <w:w w:val="100"/>
          <w:position w:val="0"/>
          <w:sz w:val="18"/>
          <w:szCs w:val="18"/>
        </w:rPr>
        <w:t>457%</w:t>
      </w:r>
    </w:p>
    <w:p>
      <w:pPr>
        <w:pStyle w:val="Style27"/>
        <w:keepNext w:val="0"/>
        <w:keepLines w:val="0"/>
        <w:widowControl w:val="0"/>
        <w:shd w:val="clear" w:color="auto" w:fill="auto"/>
        <w:bidi w:val="0"/>
        <w:spacing w:before="0" w:after="280" w:line="469" w:lineRule="exact"/>
        <w:ind w:left="140" w:right="0" w:firstLine="360"/>
        <w:jc w:val="both"/>
        <w:rPr>
          <w:sz w:val="18"/>
          <w:szCs w:val="18"/>
        </w:rPr>
      </w:pPr>
      <w:r>
        <w:rPr>
          <w:color w:val="000000"/>
          <w:spacing w:val="0"/>
          <w:w w:val="100"/>
          <w:position w:val="0"/>
          <w:sz w:val="17"/>
          <w:szCs w:val="17"/>
        </w:rPr>
        <w:t>［注</w:t>
      </w:r>
      <w:r>
        <w:rPr>
          <w:color w:val="000000"/>
          <w:spacing w:val="0"/>
          <w:w w:val="100"/>
          <w:position w:val="0"/>
          <w:sz w:val="18"/>
          <w:szCs w:val="18"/>
        </w:rPr>
        <w:t>2］2020</w:t>
      </w:r>
      <w:r>
        <w:rPr>
          <w:color w:val="000000"/>
          <w:spacing w:val="0"/>
          <w:w w:val="100"/>
          <w:position w:val="0"/>
          <w:sz w:val="17"/>
          <w:szCs w:val="17"/>
        </w:rPr>
        <w:t>年</w:t>
      </w:r>
      <w:r>
        <w:rPr>
          <w:color w:val="000000"/>
          <w:spacing w:val="0"/>
          <w:w w:val="100"/>
          <w:position w:val="0"/>
          <w:sz w:val="18"/>
          <w:szCs w:val="18"/>
        </w:rPr>
        <w:t>3</w:t>
      </w:r>
      <w:r>
        <w:rPr>
          <w:color w:val="000000"/>
          <w:spacing w:val="0"/>
          <w:w w:val="100"/>
          <w:position w:val="0"/>
          <w:sz w:val="17"/>
          <w:szCs w:val="17"/>
        </w:rPr>
        <w:t>月</w:t>
      </w:r>
      <w:r>
        <w:rPr>
          <w:color w:val="000000"/>
          <w:spacing w:val="0"/>
          <w:w w:val="100"/>
          <w:position w:val="0"/>
          <w:sz w:val="18"/>
          <w:szCs w:val="18"/>
        </w:rPr>
        <w:t>13</w:t>
      </w:r>
      <w:r>
        <w:rPr>
          <w:color w:val="000000"/>
          <w:spacing w:val="0"/>
          <w:w w:val="100"/>
          <w:position w:val="0"/>
          <w:sz w:val="17"/>
          <w:szCs w:val="17"/>
        </w:rPr>
        <w:t>日，根据大农实业</w:t>
      </w:r>
      <w:r>
        <w:rPr>
          <w:color w:val="000000"/>
          <w:spacing w:val="0"/>
          <w:w w:val="100"/>
          <w:position w:val="0"/>
          <w:sz w:val="18"/>
          <w:szCs w:val="18"/>
        </w:rPr>
        <w:t>2020</w:t>
      </w:r>
      <w:r>
        <w:rPr>
          <w:color w:val="000000"/>
          <w:spacing w:val="0"/>
          <w:w w:val="100"/>
          <w:position w:val="0"/>
          <w:sz w:val="17"/>
          <w:szCs w:val="17"/>
        </w:rPr>
        <w:t>年第一次临时股东大会决议，大农实业申请通过向自然人王靖等定向增 发人民币普通股增加注册资本人民币</w:t>
      </w:r>
      <w:r>
        <w:rPr>
          <w:color w:val="000000"/>
          <w:spacing w:val="0"/>
          <w:w w:val="100"/>
          <w:position w:val="0"/>
          <w:sz w:val="18"/>
          <w:szCs w:val="18"/>
        </w:rPr>
        <w:t xml:space="preserve">2, 360,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sz w:val="17"/>
          <w:szCs w:val="17"/>
        </w:rPr>
        <w:t>元，变更后的注册资本为人民币</w:t>
      </w:r>
      <w:r>
        <w:rPr>
          <w:color w:val="000000"/>
          <w:spacing w:val="0"/>
          <w:w w:val="100"/>
          <w:position w:val="0"/>
          <w:sz w:val="18"/>
          <w:szCs w:val="18"/>
        </w:rPr>
        <w:t xml:space="preserve">56, 050,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sz w:val="17"/>
          <w:szCs w:val="17"/>
        </w:rPr>
        <w:t>元。因上述定向增发股 份，公司持股比例由</w:t>
      </w:r>
      <w:r>
        <w:rPr>
          <w:color w:val="000000"/>
          <w:spacing w:val="0"/>
          <w:w w:val="100"/>
          <w:position w:val="0"/>
          <w:sz w:val="18"/>
          <w:szCs w:val="18"/>
        </w:rPr>
        <w:t xml:space="preserve">45. </w:t>
      </w:r>
      <w:r>
        <w:rPr>
          <w:color w:val="000000"/>
          <w:spacing w:val="0"/>
          <w:w w:val="100"/>
          <w:position w:val="0"/>
          <w:sz w:val="18"/>
          <w:szCs w:val="18"/>
        </w:rPr>
        <w:t>67%</w:t>
      </w:r>
      <w:r>
        <w:rPr>
          <w:color w:val="000000"/>
          <w:spacing w:val="0"/>
          <w:w w:val="100"/>
          <w:position w:val="0"/>
          <w:sz w:val="17"/>
          <w:szCs w:val="17"/>
        </w:rPr>
        <w:t>下降至</w:t>
      </w:r>
      <w:r>
        <w:rPr>
          <w:color w:val="000000"/>
          <w:spacing w:val="0"/>
          <w:w w:val="100"/>
          <w:position w:val="0"/>
          <w:sz w:val="18"/>
          <w:szCs w:val="18"/>
        </w:rPr>
        <w:t xml:space="preserve">43. </w:t>
      </w:r>
      <w:r>
        <w:rPr>
          <w:color w:val="000000"/>
          <w:spacing w:val="0"/>
          <w:w w:val="100"/>
          <w:position w:val="0"/>
          <w:sz w:val="18"/>
          <w:szCs w:val="18"/>
        </w:rPr>
        <w:t>74%</w:t>
      </w:r>
      <w:r>
        <w:rPr>
          <w:color w:val="000000"/>
          <w:spacing w:val="0"/>
          <w:w w:val="100"/>
          <w:position w:val="0"/>
          <w:sz w:val="17"/>
          <w:szCs w:val="17"/>
        </w:rPr>
        <w:t>。另外，</w:t>
      </w:r>
      <w:r>
        <w:rPr>
          <w:color w:val="000000"/>
          <w:spacing w:val="0"/>
          <w:w w:val="100"/>
          <w:position w:val="0"/>
          <w:sz w:val="18"/>
          <w:szCs w:val="18"/>
        </w:rPr>
        <w:t>2020</w:t>
      </w:r>
      <w:r>
        <w:rPr>
          <w:color w:val="000000"/>
          <w:spacing w:val="0"/>
          <w:w w:val="100"/>
          <w:position w:val="0"/>
          <w:sz w:val="17"/>
          <w:szCs w:val="17"/>
        </w:rPr>
        <w:t>年</w:t>
      </w:r>
      <w:r>
        <w:rPr>
          <w:color w:val="000000"/>
          <w:spacing w:val="0"/>
          <w:w w:val="100"/>
          <w:position w:val="0"/>
          <w:sz w:val="18"/>
          <w:szCs w:val="18"/>
        </w:rPr>
        <w:t>3-4</w:t>
      </w:r>
      <w:r>
        <w:rPr>
          <w:color w:val="000000"/>
          <w:spacing w:val="0"/>
          <w:w w:val="100"/>
          <w:position w:val="0"/>
          <w:sz w:val="17"/>
          <w:szCs w:val="17"/>
        </w:rPr>
        <w:t>月，公司通过新三板股转系统向钟悦等人转让股份</w:t>
      </w:r>
      <w:r>
        <w:rPr>
          <w:color w:val="000000"/>
          <w:spacing w:val="0"/>
          <w:w w:val="100"/>
          <w:position w:val="0"/>
          <w:sz w:val="18"/>
          <w:szCs w:val="18"/>
        </w:rPr>
        <w:t xml:space="preserve">15, 049 </w:t>
      </w:r>
      <w:r>
        <w:rPr>
          <w:color w:val="000000"/>
          <w:spacing w:val="0"/>
          <w:w w:val="100"/>
          <w:position w:val="0"/>
          <w:sz w:val="17"/>
          <w:szCs w:val="17"/>
        </w:rPr>
        <w:t>股，因转让股份公司对大农实业持股比例由</w:t>
      </w:r>
      <w:r>
        <w:rPr>
          <w:color w:val="000000"/>
          <w:spacing w:val="0"/>
          <w:w w:val="100"/>
          <w:position w:val="0"/>
          <w:sz w:val="18"/>
          <w:szCs w:val="18"/>
        </w:rPr>
        <w:t xml:space="preserve">43. </w:t>
      </w:r>
      <w:r>
        <w:rPr>
          <w:color w:val="000000"/>
          <w:spacing w:val="0"/>
          <w:w w:val="100"/>
          <w:position w:val="0"/>
          <w:sz w:val="18"/>
          <w:szCs w:val="18"/>
        </w:rPr>
        <w:t>74%</w:t>
      </w:r>
      <w:r>
        <w:rPr>
          <w:color w:val="000000"/>
          <w:spacing w:val="0"/>
          <w:w w:val="100"/>
          <w:position w:val="0"/>
          <w:sz w:val="17"/>
          <w:szCs w:val="17"/>
        </w:rPr>
        <w:t>下降至</w:t>
      </w:r>
      <w:r>
        <w:rPr>
          <w:color w:val="000000"/>
          <w:spacing w:val="0"/>
          <w:w w:val="100"/>
          <w:position w:val="0"/>
          <w:sz w:val="18"/>
          <w:szCs w:val="18"/>
        </w:rPr>
        <w:t xml:space="preserve">43. </w:t>
      </w:r>
      <w:r>
        <w:rPr>
          <w:color w:val="000000"/>
          <w:spacing w:val="0"/>
          <w:w w:val="100"/>
          <w:position w:val="0"/>
          <w:sz w:val="18"/>
          <w:szCs w:val="18"/>
        </w:rPr>
        <w:t>72%</w:t>
      </w:r>
    </w:p>
    <w:p>
      <w:pPr>
        <w:pStyle w:val="Style34"/>
        <w:keepNext w:val="0"/>
        <w:keepLines w:val="0"/>
        <w:widowControl w:val="0"/>
        <w:shd w:val="clear" w:color="auto" w:fill="auto"/>
        <w:bidi w:val="0"/>
        <w:spacing w:before="0" w:after="280" w:line="240" w:lineRule="auto"/>
        <w:ind w:left="0" w:right="0" w:firstLine="560"/>
        <w:jc w:val="both"/>
      </w:pPr>
      <w:r>
        <w:rPr>
          <w:color w:val="000000"/>
          <w:spacing w:val="0"/>
          <w:w w:val="100"/>
          <w:position w:val="0"/>
        </w:rPr>
        <w:t>（2）</w:t>
      </w:r>
      <w:r>
        <w:rPr>
          <w:color w:val="000000"/>
          <w:spacing w:val="0"/>
          <w:w w:val="100"/>
          <w:position w:val="0"/>
        </w:rPr>
        <w:t>持有</w:t>
      </w:r>
      <w:r>
        <w:rPr>
          <w:color w:val="000000"/>
          <w:spacing w:val="0"/>
          <w:w w:val="100"/>
          <w:position w:val="0"/>
        </w:rPr>
        <w:t>20%</w:t>
      </w:r>
      <w:r>
        <w:rPr>
          <w:color w:val="000000"/>
          <w:spacing w:val="0"/>
          <w:w w:val="100"/>
          <w:position w:val="0"/>
        </w:rPr>
        <w:t>以下表决权但具有重大影响，或者持有</w:t>
      </w:r>
      <w:r>
        <w:rPr>
          <w:color w:val="000000"/>
          <w:spacing w:val="0"/>
          <w:w w:val="100"/>
          <w:position w:val="0"/>
        </w:rPr>
        <w:t>20%</w:t>
      </w:r>
      <w:r>
        <w:rPr>
          <w:color w:val="000000"/>
          <w:spacing w:val="0"/>
          <w:w w:val="100"/>
          <w:position w:val="0"/>
        </w:rPr>
        <w:t>或以上表决权但不具有重大影响的依据</w:t>
      </w:r>
    </w:p>
    <w:p>
      <w:pPr>
        <w:pStyle w:val="Style34"/>
        <w:keepNext w:val="0"/>
        <w:keepLines w:val="0"/>
        <w:widowControl w:val="0"/>
        <w:shd w:val="clear" w:color="auto" w:fill="auto"/>
        <w:bidi w:val="0"/>
        <w:spacing w:before="0" w:after="280" w:line="240" w:lineRule="auto"/>
        <w:ind w:left="0" w:right="0" w:firstLine="560"/>
        <w:jc w:val="both"/>
      </w:pPr>
      <w:r>
        <w:rPr>
          <w:color w:val="000000"/>
          <w:spacing w:val="0"/>
          <w:w w:val="100"/>
          <w:position w:val="0"/>
        </w:rPr>
        <w:t>公司对看财经文化传媒（深圳）有限公司的持股比例为</w:t>
      </w:r>
      <w:r>
        <w:rPr>
          <w:color w:val="000000"/>
          <w:spacing w:val="0"/>
          <w:w w:val="100"/>
          <w:position w:val="0"/>
        </w:rPr>
        <w:t>10%</w:t>
      </w:r>
      <w:r>
        <w:rPr>
          <w:color w:val="000000"/>
          <w:spacing w:val="0"/>
          <w:w w:val="100"/>
          <w:position w:val="0"/>
        </w:rPr>
        <w:t>、对碧橙股份的持股比例为</w:t>
      </w:r>
      <w:r>
        <w:rPr>
          <w:color w:val="000000"/>
          <w:spacing w:val="0"/>
          <w:w w:val="100"/>
          <w:position w:val="0"/>
        </w:rPr>
        <w:t xml:space="preserve">9. </w:t>
      </w:r>
      <w:r>
        <w:rPr>
          <w:color w:val="000000"/>
          <w:spacing w:val="0"/>
          <w:w w:val="100"/>
          <w:position w:val="0"/>
        </w:rPr>
        <w:t>46%</w:t>
      </w:r>
      <w:r>
        <w:rPr>
          <w:color w:val="000000"/>
          <w:spacing w:val="0"/>
          <w:w w:val="100"/>
          <w:position w:val="0"/>
        </w:rPr>
        <w:t>、对一块</w:t>
      </w:r>
      <w:r>
        <w:br w:type="page"/>
      </w:r>
    </w:p>
    <w:p>
      <w:pPr>
        <w:pStyle w:val="Style34"/>
        <w:keepNext w:val="0"/>
        <w:keepLines w:val="0"/>
        <w:widowControl w:val="0"/>
        <w:shd w:val="clear" w:color="auto" w:fill="auto"/>
        <w:bidi w:val="0"/>
        <w:spacing w:before="0" w:after="240" w:line="240" w:lineRule="auto"/>
        <w:ind w:left="0" w:right="0" w:firstLine="140"/>
        <w:jc w:val="left"/>
      </w:pPr>
      <w:r>
        <w:rPr>
          <w:color w:val="000000"/>
          <w:spacing w:val="0"/>
          <w:w w:val="100"/>
          <w:position w:val="0"/>
        </w:rPr>
        <w:t>互动的持股比例为</w:t>
      </w:r>
      <w:r>
        <w:rPr>
          <w:color w:val="000000"/>
          <w:spacing w:val="0"/>
          <w:w w:val="100"/>
          <w:position w:val="0"/>
        </w:rPr>
        <w:t>1.53%</w:t>
      </w:r>
      <w:r>
        <w:rPr>
          <w:color w:val="000000"/>
          <w:spacing w:val="0"/>
          <w:w w:val="100"/>
          <w:position w:val="0"/>
        </w:rPr>
        <w:t>，根据相关投资协议约定，本公司委派公司高管担任该等公司董事职务，参与该</w:t>
      </w:r>
    </w:p>
    <w:p>
      <w:pPr>
        <w:pStyle w:val="Style34"/>
        <w:keepNext w:val="0"/>
        <w:keepLines w:val="0"/>
        <w:widowControl w:val="0"/>
        <w:shd w:val="clear" w:color="auto" w:fill="auto"/>
        <w:bidi w:val="0"/>
        <w:spacing w:before="0" w:after="240" w:line="240" w:lineRule="auto"/>
        <w:ind w:left="0" w:right="0" w:firstLine="140"/>
        <w:jc w:val="left"/>
      </w:pPr>
      <w:r>
        <w:rPr>
          <w:color w:val="000000"/>
          <w:spacing w:val="0"/>
          <w:w w:val="100"/>
          <w:position w:val="0"/>
        </w:rPr>
        <w:t>等公司财务和经营决策，对该等公司财务和经营决策能产生重要影响，故对其按权益法进行核算。</w:t>
      </w:r>
    </w:p>
    <w:p>
      <w:pPr>
        <w:pStyle w:val="Style31"/>
        <w:keepNext/>
        <w:keepLines/>
        <w:widowControl w:val="0"/>
        <w:shd w:val="clear" w:color="auto" w:fill="auto"/>
        <w:bidi w:val="0"/>
        <w:spacing w:before="0" w:after="160" w:line="240" w:lineRule="auto"/>
        <w:ind w:left="0" w:right="0" w:firstLine="560"/>
        <w:jc w:val="left"/>
      </w:pPr>
      <w:bookmarkStart w:id="1369" w:name="bookmark1369"/>
      <w:bookmarkStart w:id="1370" w:name="bookmark1370"/>
      <w:bookmarkStart w:id="1371" w:name="bookmark1371"/>
      <w:r>
        <w:rPr>
          <w:b w:val="0"/>
          <w:bCs w:val="0"/>
          <w:color w:val="000000"/>
          <w:spacing w:val="0"/>
          <w:w w:val="100"/>
          <w:position w:val="0"/>
        </w:rPr>
        <w:t>2.</w:t>
      </w:r>
      <w:r>
        <w:rPr>
          <w:b w:val="0"/>
          <w:bCs w:val="0"/>
          <w:color w:val="000000"/>
          <w:spacing w:val="0"/>
          <w:w w:val="100"/>
          <w:position w:val="0"/>
        </w:rPr>
        <w:t>重要联营企业的主要财务信息</w:t>
      </w:r>
      <w:bookmarkEnd w:id="1369"/>
      <w:bookmarkEnd w:id="1370"/>
      <w:bookmarkEnd w:id="1371"/>
    </w:p>
    <w:tbl>
      <w:tblPr>
        <w:tblOverlap w:val="never"/>
        <w:jc w:val="center"/>
        <w:tblLayout w:type="fixed"/>
      </w:tblPr>
      <w:tblGrid>
        <w:gridCol w:w="2957"/>
        <w:gridCol w:w="1800"/>
        <w:gridCol w:w="1738"/>
        <w:gridCol w:w="1728"/>
        <w:gridCol w:w="1762"/>
      </w:tblGrid>
      <w:tr>
        <w:trPr>
          <w:trHeight w:val="562"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期末数/本期数</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期初数/上年同期数</w:t>
            </w:r>
          </w:p>
        </w:tc>
      </w:tr>
      <w:tr>
        <w:trPr>
          <w:trHeight w:val="71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盛夏星空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奇思互动（北京）广告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盛夏星空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奇思互动（北京）广告 有限公司</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4"/>
                <w:szCs w:val="14"/>
              </w:rPr>
            </w:pPr>
            <w:r>
              <w:rPr>
                <w:rFonts w:ascii="Times New Roman" w:eastAsia="Times New Roman" w:hAnsi="Times New Roman" w:cs="Times New Roman"/>
                <w:color w:val="000000"/>
                <w:spacing w:val="0"/>
                <w:w w:val="100"/>
                <w:position w:val="0"/>
                <w:sz w:val="14"/>
                <w:szCs w:val="14"/>
              </w:rPr>
              <w:t xml:space="preserve">877, 763, </w:t>
            </w:r>
            <w:r>
              <w:rPr>
                <w:rFonts w:ascii="Times New Roman" w:eastAsia="Times New Roman" w:hAnsi="Times New Roman" w:cs="Times New Roman"/>
                <w:color w:val="000000"/>
                <w:spacing w:val="0"/>
                <w:w w:val="100"/>
                <w:position w:val="0"/>
                <w:sz w:val="14"/>
                <w:szCs w:val="14"/>
              </w:rPr>
              <w:t xml:space="preserve">163. </w:t>
            </w:r>
            <w:r>
              <w:rPr>
                <w:rFonts w:ascii="Times New Roman" w:eastAsia="Times New Roman" w:hAnsi="Times New Roman" w:cs="Times New Roman"/>
                <w:color w:val="000000"/>
                <w:spacing w:val="0"/>
                <w:w w:val="100"/>
                <w:position w:val="0"/>
                <w:sz w:val="14"/>
                <w:szCs w:val="14"/>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4"/>
                <w:szCs w:val="14"/>
              </w:rPr>
            </w:pPr>
            <w:r>
              <w:rPr>
                <w:rFonts w:ascii="Times New Roman" w:eastAsia="Times New Roman" w:hAnsi="Times New Roman" w:cs="Times New Roman"/>
                <w:color w:val="000000"/>
                <w:spacing w:val="0"/>
                <w:w w:val="100"/>
                <w:position w:val="0"/>
                <w:sz w:val="14"/>
                <w:szCs w:val="14"/>
              </w:rPr>
              <w:t>214,657,734.62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4"/>
                <w:szCs w:val="14"/>
              </w:rPr>
            </w:pPr>
            <w:r>
              <w:rPr>
                <w:rFonts w:ascii="Times New Roman" w:eastAsia="Times New Roman" w:hAnsi="Times New Roman" w:cs="Times New Roman"/>
                <w:color w:val="000000"/>
                <w:spacing w:val="0"/>
                <w:w w:val="100"/>
                <w:position w:val="0"/>
                <w:sz w:val="14"/>
                <w:szCs w:val="14"/>
              </w:rPr>
              <w:t>739,205,261.52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4"/>
                <w:szCs w:val="14"/>
              </w:rPr>
            </w:pPr>
            <w:r>
              <w:rPr>
                <w:rFonts w:ascii="Times New Roman" w:eastAsia="Times New Roman" w:hAnsi="Times New Roman" w:cs="Times New Roman"/>
                <w:color w:val="000000"/>
                <w:spacing w:val="0"/>
                <w:w w:val="100"/>
                <w:position w:val="0"/>
                <w:sz w:val="14"/>
                <w:szCs w:val="14"/>
              </w:rPr>
              <w:t>107,657,134.21</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i/>
                <w:iCs/>
                <w:color w:val="000000"/>
                <w:spacing w:val="0"/>
                <w:w w:val="100"/>
                <w:position w:val="0"/>
                <w:sz w:val="14"/>
                <w:szCs w:val="14"/>
              </w:rPr>
              <w:t>4,</w:t>
            </w:r>
            <w:r>
              <w:rPr>
                <w:rFonts w:ascii="Times New Roman" w:eastAsia="Times New Roman" w:hAnsi="Times New Roman" w:cs="Times New Roman"/>
                <w:color w:val="000000"/>
                <w:spacing w:val="0"/>
                <w:w w:val="100"/>
                <w:position w:val="0"/>
                <w:sz w:val="14"/>
                <w:szCs w:val="14"/>
              </w:rPr>
              <w:t xml:space="preserve"> 808, </w:t>
            </w:r>
            <w:r>
              <w:rPr>
                <w:rFonts w:ascii="Times New Roman" w:eastAsia="Times New Roman" w:hAnsi="Times New Roman" w:cs="Times New Roman"/>
                <w:color w:val="000000"/>
                <w:spacing w:val="0"/>
                <w:w w:val="100"/>
                <w:position w:val="0"/>
                <w:sz w:val="14"/>
                <w:szCs w:val="14"/>
              </w:rPr>
              <w:t>232.41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170,062.65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6,058,973.25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4"/>
                <w:szCs w:val="14"/>
              </w:rPr>
            </w:pPr>
            <w:r>
              <w:rPr>
                <w:rFonts w:ascii="Times New Roman" w:eastAsia="Times New Roman" w:hAnsi="Times New Roman" w:cs="Times New Roman"/>
                <w:color w:val="000000"/>
                <w:spacing w:val="0"/>
                <w:w w:val="100"/>
                <w:position w:val="0"/>
                <w:sz w:val="14"/>
                <w:szCs w:val="14"/>
              </w:rPr>
              <w:t>207,908.60</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4"/>
                <w:szCs w:val="14"/>
              </w:rPr>
            </w:pPr>
            <w:r>
              <w:rPr>
                <w:rFonts w:ascii="Times New Roman" w:eastAsia="Times New Roman" w:hAnsi="Times New Roman" w:cs="Times New Roman"/>
                <w:color w:val="000000"/>
                <w:spacing w:val="0"/>
                <w:w w:val="100"/>
                <w:position w:val="0"/>
                <w:sz w:val="14"/>
                <w:szCs w:val="14"/>
              </w:rPr>
              <w:t xml:space="preserve">882, 571, </w:t>
            </w:r>
            <w:r>
              <w:rPr>
                <w:rFonts w:ascii="Times New Roman" w:eastAsia="Times New Roman" w:hAnsi="Times New Roman" w:cs="Times New Roman"/>
                <w:color w:val="000000"/>
                <w:spacing w:val="0"/>
                <w:w w:val="100"/>
                <w:position w:val="0"/>
                <w:sz w:val="14"/>
                <w:szCs w:val="14"/>
              </w:rPr>
              <w:t xml:space="preserve">395. </w:t>
            </w:r>
            <w:r>
              <w:rPr>
                <w:rFonts w:ascii="Times New Roman" w:eastAsia="Times New Roman" w:hAnsi="Times New Roman" w:cs="Times New Roman"/>
                <w:color w:val="000000"/>
                <w:spacing w:val="0"/>
                <w:w w:val="100"/>
                <w:position w:val="0"/>
                <w:sz w:val="14"/>
                <w:szCs w:val="14"/>
              </w:rPr>
              <w:t>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4"/>
                <w:szCs w:val="14"/>
              </w:rPr>
            </w:pPr>
            <w:r>
              <w:rPr>
                <w:rFonts w:ascii="Times New Roman" w:eastAsia="Times New Roman" w:hAnsi="Times New Roman" w:cs="Times New Roman"/>
                <w:color w:val="000000"/>
                <w:spacing w:val="0"/>
                <w:w w:val="100"/>
                <w:position w:val="0"/>
                <w:sz w:val="14"/>
                <w:szCs w:val="14"/>
              </w:rPr>
              <w:t>214,827,797.27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4"/>
                <w:szCs w:val="14"/>
              </w:rPr>
            </w:pPr>
            <w:r>
              <w:rPr>
                <w:rFonts w:ascii="Times New Roman" w:eastAsia="Times New Roman" w:hAnsi="Times New Roman" w:cs="Times New Roman"/>
                <w:color w:val="000000"/>
                <w:spacing w:val="0"/>
                <w:w w:val="100"/>
                <w:position w:val="0"/>
                <w:sz w:val="14"/>
                <w:szCs w:val="14"/>
              </w:rPr>
              <w:t>745,264,234.77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4"/>
                <w:szCs w:val="14"/>
              </w:rPr>
            </w:pPr>
            <w:r>
              <w:rPr>
                <w:rFonts w:ascii="Times New Roman" w:eastAsia="Times New Roman" w:hAnsi="Times New Roman" w:cs="Times New Roman"/>
                <w:color w:val="000000"/>
                <w:spacing w:val="0"/>
                <w:w w:val="100"/>
                <w:position w:val="0"/>
                <w:sz w:val="14"/>
                <w:szCs w:val="14"/>
              </w:rPr>
              <w:t>107,865,042.81</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4"/>
                <w:szCs w:val="14"/>
              </w:rPr>
            </w:pPr>
            <w:r>
              <w:rPr>
                <w:rFonts w:ascii="Times New Roman" w:eastAsia="Times New Roman" w:hAnsi="Times New Roman" w:cs="Times New Roman"/>
                <w:color w:val="000000"/>
                <w:spacing w:val="0"/>
                <w:w w:val="100"/>
                <w:position w:val="0"/>
                <w:sz w:val="14"/>
                <w:szCs w:val="14"/>
              </w:rPr>
              <w:t xml:space="preserve">399, 307, </w:t>
            </w:r>
            <w:r>
              <w:rPr>
                <w:rFonts w:ascii="Times New Roman" w:eastAsia="Times New Roman" w:hAnsi="Times New Roman" w:cs="Times New Roman"/>
                <w:color w:val="000000"/>
                <w:spacing w:val="0"/>
                <w:w w:val="100"/>
                <w:position w:val="0"/>
                <w:sz w:val="14"/>
                <w:szCs w:val="14"/>
              </w:rPr>
              <w:t xml:space="preserve">072. </w:t>
            </w:r>
            <w:r>
              <w:rPr>
                <w:rFonts w:ascii="Times New Roman" w:eastAsia="Times New Roman" w:hAnsi="Times New Roman" w:cs="Times New Roman"/>
                <w:color w:val="000000"/>
                <w:spacing w:val="0"/>
                <w:w w:val="100"/>
                <w:position w:val="0"/>
                <w:sz w:val="14"/>
                <w:szCs w:val="14"/>
              </w:rPr>
              <w:t>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4"/>
                <w:szCs w:val="14"/>
              </w:rPr>
            </w:pPr>
            <w:r>
              <w:rPr>
                <w:rFonts w:ascii="Times New Roman" w:eastAsia="Times New Roman" w:hAnsi="Times New Roman" w:cs="Times New Roman"/>
                <w:color w:val="000000"/>
                <w:spacing w:val="0"/>
                <w:w w:val="100"/>
                <w:position w:val="0"/>
                <w:sz w:val="14"/>
                <w:szCs w:val="14"/>
              </w:rPr>
              <w:t>179,202,683.85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4"/>
                <w:szCs w:val="14"/>
              </w:rPr>
            </w:pPr>
            <w:r>
              <w:rPr>
                <w:rFonts w:ascii="Times New Roman" w:eastAsia="Times New Roman" w:hAnsi="Times New Roman" w:cs="Times New Roman"/>
                <w:color w:val="000000"/>
                <w:spacing w:val="0"/>
                <w:w w:val="100"/>
                <w:position w:val="0"/>
                <w:sz w:val="14"/>
                <w:szCs w:val="14"/>
              </w:rPr>
              <w:t>301,777,265.31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4"/>
                <w:szCs w:val="14"/>
              </w:rPr>
            </w:pPr>
            <w:r>
              <w:rPr>
                <w:rFonts w:ascii="Times New Roman" w:eastAsia="Times New Roman" w:hAnsi="Times New Roman" w:cs="Times New Roman"/>
                <w:color w:val="000000"/>
                <w:spacing w:val="0"/>
                <w:w w:val="100"/>
                <w:position w:val="0"/>
                <w:sz w:val="14"/>
                <w:szCs w:val="14"/>
              </w:rPr>
              <w:t>64,109,733.10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4"/>
                <w:szCs w:val="14"/>
              </w:rPr>
            </w:pPr>
            <w:r>
              <w:rPr>
                <w:rFonts w:ascii="Times New Roman" w:eastAsia="Times New Roman" w:hAnsi="Times New Roman" w:cs="Times New Roman"/>
                <w:color w:val="000000"/>
                <w:spacing w:val="0"/>
                <w:w w:val="100"/>
                <w:position w:val="0"/>
                <w:sz w:val="14"/>
                <w:szCs w:val="14"/>
              </w:rPr>
              <w:t>399,307,072.82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4"/>
                <w:szCs w:val="14"/>
              </w:rPr>
            </w:pPr>
            <w:r>
              <w:rPr>
                <w:rFonts w:ascii="Times New Roman" w:eastAsia="Times New Roman" w:hAnsi="Times New Roman" w:cs="Times New Roman"/>
                <w:color w:val="000000"/>
                <w:spacing w:val="0"/>
                <w:w w:val="100"/>
                <w:position w:val="0"/>
                <w:sz w:val="14"/>
                <w:szCs w:val="14"/>
              </w:rPr>
              <w:t>179,202,683.85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4"/>
                <w:szCs w:val="14"/>
              </w:rPr>
            </w:pPr>
            <w:r>
              <w:rPr>
                <w:rFonts w:ascii="Times New Roman" w:eastAsia="Times New Roman" w:hAnsi="Times New Roman" w:cs="Times New Roman"/>
                <w:color w:val="000000"/>
                <w:spacing w:val="0"/>
                <w:w w:val="100"/>
                <w:position w:val="0"/>
                <w:sz w:val="14"/>
                <w:szCs w:val="14"/>
              </w:rPr>
              <w:t>301,777,265.31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4"/>
                <w:szCs w:val="14"/>
              </w:rPr>
            </w:pPr>
            <w:r>
              <w:rPr>
                <w:rFonts w:ascii="Times New Roman" w:eastAsia="Times New Roman" w:hAnsi="Times New Roman" w:cs="Times New Roman"/>
                <w:color w:val="000000"/>
                <w:spacing w:val="0"/>
                <w:w w:val="100"/>
                <w:position w:val="0"/>
                <w:sz w:val="14"/>
                <w:szCs w:val="14"/>
              </w:rPr>
              <w:t>64,109,733.10</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445,852.43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457,926.96</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归属于母公司所有者权益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4"/>
                <w:szCs w:val="14"/>
              </w:rPr>
            </w:pPr>
            <w:r>
              <w:rPr>
                <w:rFonts w:ascii="Times New Roman" w:eastAsia="Times New Roman" w:hAnsi="Times New Roman" w:cs="Times New Roman"/>
                <w:color w:val="000000"/>
                <w:spacing w:val="0"/>
                <w:w w:val="100"/>
                <w:position w:val="0"/>
                <w:sz w:val="14"/>
                <w:szCs w:val="14"/>
              </w:rPr>
              <w:t>482,818,470.31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4"/>
                <w:szCs w:val="14"/>
              </w:rPr>
            </w:pPr>
            <w:r>
              <w:rPr>
                <w:rFonts w:ascii="Times New Roman" w:eastAsia="Times New Roman" w:hAnsi="Times New Roman" w:cs="Times New Roman"/>
                <w:color w:val="000000"/>
                <w:spacing w:val="0"/>
                <w:w w:val="100"/>
                <w:position w:val="0"/>
                <w:sz w:val="14"/>
                <w:szCs w:val="14"/>
              </w:rPr>
              <w:t>35,625,113.42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4"/>
                <w:szCs w:val="14"/>
              </w:rPr>
            </w:pPr>
            <w:r>
              <w:rPr>
                <w:rFonts w:ascii="Times New Roman" w:eastAsia="Times New Roman" w:hAnsi="Times New Roman" w:cs="Times New Roman"/>
                <w:color w:val="000000"/>
                <w:spacing w:val="0"/>
                <w:w w:val="100"/>
                <w:position w:val="0"/>
                <w:sz w:val="14"/>
                <w:szCs w:val="14"/>
              </w:rPr>
              <w:t>443,029,042.50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4"/>
                <w:szCs w:val="14"/>
              </w:rPr>
            </w:pPr>
            <w:r>
              <w:rPr>
                <w:rFonts w:ascii="Times New Roman" w:eastAsia="Times New Roman" w:hAnsi="Times New Roman" w:cs="Times New Roman"/>
                <w:color w:val="000000"/>
                <w:spacing w:val="0"/>
                <w:w w:val="100"/>
                <w:position w:val="0"/>
                <w:sz w:val="14"/>
                <w:szCs w:val="14"/>
              </w:rPr>
              <w:t>43,755,309.71</w:t>
            </w:r>
          </w:p>
        </w:tc>
      </w:tr>
      <w:tr>
        <w:trPr>
          <w:trHeight w:val="557" w:hRule="exact"/>
        </w:trPr>
        <w:tc>
          <w:tcPr>
            <w:tcBorders>
              <w:top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14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4"/>
                <w:szCs w:val="14"/>
              </w:rPr>
            </w:pPr>
            <w:r>
              <w:rPr>
                <w:rFonts w:ascii="Times New Roman" w:eastAsia="Times New Roman" w:hAnsi="Times New Roman" w:cs="Times New Roman"/>
                <w:color w:val="000000"/>
                <w:spacing w:val="0"/>
                <w:w w:val="100"/>
                <w:position w:val="0"/>
                <w:sz w:val="14"/>
                <w:szCs w:val="14"/>
              </w:rPr>
              <w:t>96,563,694.07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8,222,276.18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4"/>
                <w:szCs w:val="14"/>
              </w:rPr>
            </w:pPr>
            <w:r>
              <w:rPr>
                <w:rFonts w:ascii="Times New Roman" w:eastAsia="Times New Roman" w:hAnsi="Times New Roman" w:cs="Times New Roman"/>
                <w:color w:val="000000"/>
                <w:spacing w:val="0"/>
                <w:w w:val="100"/>
                <w:position w:val="0"/>
                <w:sz w:val="14"/>
                <w:szCs w:val="14"/>
              </w:rPr>
              <w:t>88,605,808.51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4"/>
                <w:szCs w:val="14"/>
              </w:rPr>
            </w:pPr>
            <w:r>
              <w:rPr>
                <w:rFonts w:ascii="Times New Roman" w:eastAsia="Times New Roman" w:hAnsi="Times New Roman" w:cs="Times New Roman"/>
                <w:color w:val="000000"/>
                <w:spacing w:val="0"/>
                <w:w w:val="100"/>
                <w:position w:val="0"/>
                <w:sz w:val="14"/>
                <w:szCs w:val="14"/>
              </w:rPr>
              <w:t>10,098,725.48</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调整事项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4"/>
                <w:szCs w:val="14"/>
              </w:rPr>
            </w:pPr>
            <w:r>
              <w:rPr>
                <w:rFonts w:ascii="Times New Roman" w:eastAsia="Times New Roman" w:hAnsi="Times New Roman" w:cs="Times New Roman"/>
                <w:color w:val="000000"/>
                <w:spacing w:val="0"/>
                <w:w w:val="100"/>
                <w:position w:val="0"/>
                <w:sz w:val="14"/>
                <w:szCs w:val="14"/>
              </w:rPr>
              <w:t>93,376,995.51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4"/>
                <w:szCs w:val="14"/>
              </w:rPr>
            </w:pPr>
            <w:r>
              <w:rPr>
                <w:rFonts w:ascii="Times New Roman" w:eastAsia="Times New Roman" w:hAnsi="Times New Roman" w:cs="Times New Roman"/>
                <w:color w:val="000000"/>
                <w:spacing w:val="0"/>
                <w:w w:val="100"/>
                <w:position w:val="0"/>
                <w:sz w:val="14"/>
                <w:szCs w:val="14"/>
              </w:rPr>
              <w:t>20,536,777.76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4"/>
                <w:szCs w:val="14"/>
              </w:rPr>
            </w:pPr>
            <w:r>
              <w:rPr>
                <w:rFonts w:ascii="Times New Roman" w:eastAsia="Times New Roman" w:hAnsi="Times New Roman" w:cs="Times New Roman"/>
                <w:color w:val="000000"/>
                <w:spacing w:val="0"/>
                <w:w w:val="100"/>
                <w:position w:val="0"/>
                <w:sz w:val="14"/>
                <w:szCs w:val="14"/>
              </w:rPr>
              <w:t>93,376,995.51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4"/>
                <w:szCs w:val="14"/>
              </w:rPr>
            </w:pPr>
            <w:r>
              <w:rPr>
                <w:rFonts w:ascii="Times New Roman" w:eastAsia="Times New Roman" w:hAnsi="Times New Roman" w:cs="Times New Roman"/>
                <w:color w:val="000000"/>
                <w:spacing w:val="0"/>
                <w:w w:val="100"/>
                <w:position w:val="0"/>
                <w:sz w:val="14"/>
                <w:szCs w:val="14"/>
              </w:rPr>
              <w:t>20,536,777.76</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4"/>
                <w:szCs w:val="14"/>
              </w:rPr>
            </w:pPr>
            <w:r>
              <w:rPr>
                <w:rFonts w:ascii="Times New Roman" w:eastAsia="Times New Roman" w:hAnsi="Times New Roman" w:cs="Times New Roman"/>
                <w:color w:val="000000"/>
                <w:spacing w:val="0"/>
                <w:w w:val="100"/>
                <w:position w:val="0"/>
                <w:sz w:val="14"/>
                <w:szCs w:val="14"/>
              </w:rPr>
              <w:t>93,376,995.51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4"/>
                <w:szCs w:val="14"/>
              </w:rPr>
            </w:pPr>
            <w:r>
              <w:rPr>
                <w:rFonts w:ascii="Times New Roman" w:eastAsia="Times New Roman" w:hAnsi="Times New Roman" w:cs="Times New Roman"/>
                <w:color w:val="000000"/>
                <w:spacing w:val="0"/>
                <w:w w:val="100"/>
                <w:position w:val="0"/>
                <w:sz w:val="14"/>
                <w:szCs w:val="14"/>
              </w:rPr>
              <w:t>20,536,777.76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4"/>
                <w:szCs w:val="14"/>
              </w:rPr>
            </w:pPr>
            <w:r>
              <w:rPr>
                <w:rFonts w:ascii="Times New Roman" w:eastAsia="Times New Roman" w:hAnsi="Times New Roman" w:cs="Times New Roman"/>
                <w:color w:val="000000"/>
                <w:spacing w:val="0"/>
                <w:w w:val="100"/>
                <w:position w:val="0"/>
                <w:sz w:val="14"/>
                <w:szCs w:val="14"/>
              </w:rPr>
              <w:t>93,376,995.51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4"/>
                <w:szCs w:val="14"/>
              </w:rPr>
            </w:pPr>
            <w:r>
              <w:rPr>
                <w:rFonts w:ascii="Times New Roman" w:eastAsia="Times New Roman" w:hAnsi="Times New Roman" w:cs="Times New Roman"/>
                <w:color w:val="000000"/>
                <w:spacing w:val="0"/>
                <w:w w:val="100"/>
                <w:position w:val="0"/>
                <w:sz w:val="14"/>
                <w:szCs w:val="14"/>
              </w:rPr>
              <w:t>20,536,777.76</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top"/>
          </w:tcPr>
          <w:p>
            <w:pPr>
              <w:pStyle w:val="Style6"/>
              <w:keepNext w:val="0"/>
              <w:keepLines w:val="0"/>
              <w:widowControl w:val="0"/>
              <w:shd w:val="clear" w:color="auto" w:fill="auto"/>
              <w:bidi w:val="0"/>
              <w:spacing w:before="100" w:after="0" w:line="240" w:lineRule="auto"/>
              <w:ind w:left="14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4"/>
                <w:szCs w:val="14"/>
              </w:rPr>
            </w:pPr>
            <w:r>
              <w:rPr>
                <w:rFonts w:ascii="Times New Roman" w:eastAsia="Times New Roman" w:hAnsi="Times New Roman" w:cs="Times New Roman"/>
                <w:color w:val="000000"/>
                <w:spacing w:val="0"/>
                <w:w w:val="100"/>
                <w:position w:val="0"/>
                <w:sz w:val="14"/>
                <w:szCs w:val="14"/>
              </w:rPr>
              <w:t xml:space="preserve">189, 940, </w:t>
            </w:r>
            <w:r>
              <w:rPr>
                <w:rFonts w:ascii="Times New Roman" w:eastAsia="Times New Roman" w:hAnsi="Times New Roman" w:cs="Times New Roman"/>
                <w:color w:val="000000"/>
                <w:spacing w:val="0"/>
                <w:w w:val="100"/>
                <w:position w:val="0"/>
                <w:sz w:val="14"/>
                <w:szCs w:val="14"/>
              </w:rPr>
              <w:t xml:space="preserve">689. </w:t>
            </w:r>
            <w:r>
              <w:rPr>
                <w:rFonts w:ascii="Times New Roman" w:eastAsia="Times New Roman" w:hAnsi="Times New Roman" w:cs="Times New Roman"/>
                <w:color w:val="000000"/>
                <w:spacing w:val="0"/>
                <w:w w:val="100"/>
                <w:position w:val="0"/>
                <w:sz w:val="14"/>
                <w:szCs w:val="14"/>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4"/>
                <w:szCs w:val="14"/>
              </w:rPr>
            </w:pPr>
            <w:r>
              <w:rPr>
                <w:rFonts w:ascii="Times New Roman" w:eastAsia="Times New Roman" w:hAnsi="Times New Roman" w:cs="Times New Roman"/>
                <w:color w:val="000000"/>
                <w:spacing w:val="0"/>
                <w:w w:val="100"/>
                <w:position w:val="0"/>
                <w:sz w:val="14"/>
                <w:szCs w:val="14"/>
              </w:rPr>
              <w:t>28,759,053.94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4"/>
                <w:szCs w:val="14"/>
              </w:rPr>
            </w:pPr>
            <w:r>
              <w:rPr>
                <w:rFonts w:ascii="Times New Roman" w:eastAsia="Times New Roman" w:hAnsi="Times New Roman" w:cs="Times New Roman"/>
                <w:color w:val="000000"/>
                <w:spacing w:val="0"/>
                <w:w w:val="100"/>
                <w:position w:val="0"/>
                <w:sz w:val="14"/>
                <w:szCs w:val="14"/>
              </w:rPr>
              <w:t>181,982,804.02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4"/>
                <w:szCs w:val="14"/>
              </w:rPr>
            </w:pPr>
            <w:r>
              <w:rPr>
                <w:rFonts w:ascii="Times New Roman" w:eastAsia="Times New Roman" w:hAnsi="Times New Roman" w:cs="Times New Roman"/>
                <w:color w:val="000000"/>
                <w:spacing w:val="0"/>
                <w:w w:val="100"/>
                <w:position w:val="0"/>
                <w:sz w:val="14"/>
                <w:szCs w:val="14"/>
              </w:rPr>
              <w:t>30,635,503.24</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140" w:right="0" w:firstLine="0"/>
              <w:jc w:val="left"/>
            </w:pPr>
            <w:r>
              <w:rPr>
                <w:color w:val="000000"/>
                <w:spacing w:val="0"/>
                <w:w w:val="100"/>
                <w:position w:val="0"/>
              </w:rPr>
              <w:t>存在公开报价的联营企业权益投 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4"/>
                <w:szCs w:val="14"/>
              </w:rPr>
            </w:pPr>
            <w:r>
              <w:rPr>
                <w:rFonts w:ascii="Times New Roman" w:eastAsia="Times New Roman" w:hAnsi="Times New Roman" w:cs="Times New Roman"/>
                <w:color w:val="000000"/>
                <w:spacing w:val="0"/>
                <w:w w:val="100"/>
                <w:position w:val="0"/>
                <w:sz w:val="14"/>
                <w:szCs w:val="14"/>
              </w:rPr>
              <w:t xml:space="preserve">154,517,721. </w:t>
            </w:r>
            <w:r>
              <w:rPr>
                <w:rFonts w:ascii="Times New Roman" w:eastAsia="Times New Roman" w:hAnsi="Times New Roman" w:cs="Times New Roman"/>
                <w:color w:val="000000"/>
                <w:spacing w:val="0"/>
                <w:w w:val="100"/>
                <w:position w:val="0"/>
                <w:sz w:val="14"/>
                <w:szCs w:val="14"/>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4"/>
                <w:szCs w:val="14"/>
              </w:rPr>
            </w:pPr>
            <w:r>
              <w:rPr>
                <w:rFonts w:ascii="Times New Roman" w:eastAsia="Times New Roman" w:hAnsi="Times New Roman" w:cs="Times New Roman"/>
                <w:color w:val="000000"/>
                <w:spacing w:val="0"/>
                <w:w w:val="100"/>
                <w:position w:val="0"/>
                <w:sz w:val="14"/>
                <w:szCs w:val="14"/>
              </w:rPr>
              <w:t>505,086,970.69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4"/>
                <w:szCs w:val="14"/>
              </w:rPr>
            </w:pPr>
            <w:r>
              <w:rPr>
                <w:rFonts w:ascii="Times New Roman" w:eastAsia="Times New Roman" w:hAnsi="Times New Roman" w:cs="Times New Roman"/>
                <w:color w:val="000000"/>
                <w:spacing w:val="0"/>
                <w:w w:val="100"/>
                <w:position w:val="0"/>
                <w:sz w:val="14"/>
                <w:szCs w:val="14"/>
              </w:rPr>
              <w:t>88,848,424.46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4"/>
                <w:szCs w:val="14"/>
              </w:rPr>
            </w:pPr>
            <w:r>
              <w:rPr>
                <w:rFonts w:ascii="Times New Roman" w:eastAsia="Times New Roman" w:hAnsi="Times New Roman" w:cs="Times New Roman"/>
                <w:color w:val="000000"/>
                <w:spacing w:val="0"/>
                <w:w w:val="100"/>
                <w:position w:val="0"/>
                <w:sz w:val="14"/>
                <w:szCs w:val="14"/>
              </w:rPr>
              <w:t>245,811,672.81</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4"/>
                <w:szCs w:val="14"/>
              </w:rPr>
            </w:pPr>
            <w:r>
              <w:rPr>
                <w:rFonts w:ascii="Times New Roman" w:eastAsia="Times New Roman" w:hAnsi="Times New Roman" w:cs="Times New Roman"/>
                <w:color w:val="000000"/>
                <w:spacing w:val="0"/>
                <w:w w:val="100"/>
                <w:position w:val="0"/>
                <w:sz w:val="14"/>
                <w:szCs w:val="14"/>
              </w:rPr>
              <w:t>39,777,353.28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4"/>
                <w:szCs w:val="14"/>
              </w:rPr>
            </w:pPr>
            <w:r>
              <w:rPr>
                <w:rFonts w:ascii="Times New Roman" w:eastAsia="Times New Roman" w:hAnsi="Times New Roman" w:cs="Times New Roman"/>
                <w:color w:val="000000"/>
                <w:spacing w:val="0"/>
                <w:w w:val="100"/>
                <w:position w:val="0"/>
                <w:sz w:val="14"/>
                <w:szCs w:val="14"/>
              </w:rPr>
              <w:t xml:space="preserve">-8,130,196. </w:t>
            </w:r>
            <w:r>
              <w:rPr>
                <w:rFonts w:ascii="Times New Roman" w:eastAsia="Times New Roman" w:hAnsi="Times New Roman" w:cs="Times New Roman"/>
                <w:color w:val="000000"/>
                <w:spacing w:val="0"/>
                <w:w w:val="100"/>
                <w:position w:val="0"/>
                <w:sz w:val="14"/>
                <w:szCs w:val="14"/>
              </w:rPr>
              <w:t>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4"/>
                <w:szCs w:val="14"/>
              </w:rPr>
            </w:pPr>
            <w:r>
              <w:rPr>
                <w:rFonts w:ascii="Times New Roman" w:eastAsia="Times New Roman" w:hAnsi="Times New Roman" w:cs="Times New Roman"/>
                <w:color w:val="000000"/>
                <w:spacing w:val="0"/>
                <w:w w:val="100"/>
                <w:position w:val="0"/>
                <w:sz w:val="14"/>
                <w:szCs w:val="14"/>
              </w:rPr>
              <w:t>27,619,233.38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4"/>
                <w:szCs w:val="14"/>
              </w:rPr>
            </w:pPr>
            <w:r>
              <w:rPr>
                <w:rFonts w:ascii="Times New Roman" w:eastAsia="Times New Roman" w:hAnsi="Times New Roman" w:cs="Times New Roman"/>
                <w:color w:val="000000"/>
                <w:spacing w:val="0"/>
                <w:w w:val="100"/>
                <w:position w:val="0"/>
                <w:sz w:val="14"/>
                <w:szCs w:val="14"/>
              </w:rPr>
              <w:t>-1,051,536.81</w:t>
            </w:r>
          </w:p>
        </w:tc>
      </w:tr>
      <w:tr>
        <w:trPr>
          <w:trHeight w:val="557"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140" w:right="0" w:firstLine="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4"/>
                <w:szCs w:val="14"/>
              </w:rPr>
            </w:pPr>
            <w:r>
              <w:rPr>
                <w:rFonts w:ascii="Times New Roman" w:eastAsia="Times New Roman" w:hAnsi="Times New Roman" w:cs="Times New Roman"/>
                <w:color w:val="000000"/>
                <w:spacing w:val="0"/>
                <w:w w:val="100"/>
                <w:position w:val="0"/>
                <w:sz w:val="14"/>
                <w:szCs w:val="14"/>
              </w:rPr>
              <w:t>39,789,427.81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4"/>
                <w:szCs w:val="14"/>
              </w:rPr>
            </w:pPr>
            <w:r>
              <w:rPr>
                <w:rFonts w:ascii="Times New Roman" w:eastAsia="Times New Roman" w:hAnsi="Times New Roman" w:cs="Times New Roman"/>
                <w:color w:val="000000"/>
                <w:spacing w:val="0"/>
                <w:w w:val="100"/>
                <w:position w:val="0"/>
                <w:sz w:val="14"/>
                <w:szCs w:val="14"/>
              </w:rPr>
              <w:t xml:space="preserve">-8, </w:t>
            </w:r>
            <w:r>
              <w:rPr>
                <w:rFonts w:ascii="Times New Roman" w:eastAsia="Times New Roman" w:hAnsi="Times New Roman" w:cs="Times New Roman"/>
                <w:color w:val="000000"/>
                <w:spacing w:val="0"/>
                <w:w w:val="100"/>
                <w:position w:val="0"/>
                <w:sz w:val="14"/>
                <w:szCs w:val="14"/>
              </w:rPr>
              <w:t xml:space="preserve">130, </w:t>
            </w:r>
            <w:r>
              <w:rPr>
                <w:rFonts w:ascii="Times New Roman" w:eastAsia="Times New Roman" w:hAnsi="Times New Roman" w:cs="Times New Roman"/>
                <w:color w:val="000000"/>
                <w:spacing w:val="0"/>
                <w:w w:val="100"/>
                <w:position w:val="0"/>
                <w:sz w:val="14"/>
                <w:szCs w:val="14"/>
              </w:rPr>
              <w:t xml:space="preserve">196. </w:t>
            </w:r>
            <w:r>
              <w:rPr>
                <w:rFonts w:ascii="Times New Roman" w:eastAsia="Times New Roman" w:hAnsi="Times New Roman" w:cs="Times New Roman"/>
                <w:color w:val="000000"/>
                <w:spacing w:val="0"/>
                <w:w w:val="100"/>
                <w:position w:val="0"/>
                <w:sz w:val="14"/>
                <w:szCs w:val="14"/>
              </w:rPr>
              <w:t>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4"/>
                <w:szCs w:val="14"/>
              </w:rPr>
            </w:pPr>
            <w:r>
              <w:rPr>
                <w:rFonts w:ascii="Times New Roman" w:eastAsia="Times New Roman" w:hAnsi="Times New Roman" w:cs="Times New Roman"/>
                <w:color w:val="000000"/>
                <w:spacing w:val="0"/>
                <w:w w:val="100"/>
                <w:position w:val="0"/>
                <w:sz w:val="14"/>
                <w:szCs w:val="14"/>
              </w:rPr>
              <w:t>29,879,706.54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4"/>
                <w:szCs w:val="14"/>
              </w:rPr>
            </w:pPr>
            <w:r>
              <w:rPr>
                <w:rFonts w:ascii="Times New Roman" w:eastAsia="Times New Roman" w:hAnsi="Times New Roman" w:cs="Times New Roman"/>
                <w:color w:val="000000"/>
                <w:spacing w:val="0"/>
                <w:w w:val="100"/>
                <w:position w:val="0"/>
                <w:sz w:val="14"/>
                <w:szCs w:val="14"/>
              </w:rPr>
              <w:t>-1, 051,536.81</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pPr>
            <w:r>
              <w:rPr>
                <w:color w:val="000000"/>
                <w:spacing w:val="0"/>
                <w:w w:val="100"/>
                <w:position w:val="0"/>
              </w:rPr>
              <w:t>终止经营的净利润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57"/>
        <w:gridCol w:w="1800"/>
        <w:gridCol w:w="1738"/>
        <w:gridCol w:w="1728"/>
        <w:gridCol w:w="1752"/>
      </w:tblGrid>
      <w:tr>
        <w:trPr>
          <w:trHeight w:val="562" w:hRule="exact"/>
        </w:trPr>
        <w:tc>
          <w:tcPr>
            <w:gridSpan w:val="3"/>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其他综合收益</w:t>
            </w:r>
          </w:p>
        </w:tc>
        <w:tc>
          <w:tcPr>
            <w:gridSpan w:val="2"/>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4"/>
                <w:szCs w:val="14"/>
              </w:rPr>
            </w:pPr>
            <w:r>
              <w:rPr>
                <w:rFonts w:ascii="Times New Roman" w:eastAsia="Times New Roman" w:hAnsi="Times New Roman" w:cs="Times New Roman"/>
                <w:color w:val="000000"/>
                <w:spacing w:val="0"/>
                <w:w w:val="100"/>
                <w:position w:val="0"/>
                <w:sz w:val="14"/>
                <w:szCs w:val="14"/>
              </w:rPr>
              <w:t xml:space="preserve">39, 777, </w:t>
            </w:r>
            <w:r>
              <w:rPr>
                <w:rFonts w:ascii="Times New Roman" w:eastAsia="Times New Roman" w:hAnsi="Times New Roman" w:cs="Times New Roman"/>
                <w:color w:val="000000"/>
                <w:spacing w:val="0"/>
                <w:w w:val="100"/>
                <w:position w:val="0"/>
                <w:sz w:val="14"/>
                <w:szCs w:val="14"/>
              </w:rPr>
              <w:t>353.28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4"/>
                <w:szCs w:val="14"/>
              </w:rPr>
            </w:pPr>
            <w:r>
              <w:rPr>
                <w:rFonts w:ascii="Times New Roman" w:eastAsia="Times New Roman" w:hAnsi="Times New Roman" w:cs="Times New Roman"/>
                <w:color w:val="000000"/>
                <w:spacing w:val="0"/>
                <w:w w:val="100"/>
                <w:position w:val="0"/>
                <w:sz w:val="14"/>
                <w:szCs w:val="14"/>
              </w:rPr>
              <w:t xml:space="preserve">-8, </w:t>
            </w:r>
            <w:r>
              <w:rPr>
                <w:rFonts w:ascii="Times New Roman" w:eastAsia="Times New Roman" w:hAnsi="Times New Roman" w:cs="Times New Roman"/>
                <w:color w:val="000000"/>
                <w:spacing w:val="0"/>
                <w:w w:val="100"/>
                <w:position w:val="0"/>
                <w:sz w:val="14"/>
                <w:szCs w:val="14"/>
              </w:rPr>
              <w:t xml:space="preserve">130, </w:t>
            </w:r>
            <w:r>
              <w:rPr>
                <w:rFonts w:ascii="Times New Roman" w:eastAsia="Times New Roman" w:hAnsi="Times New Roman" w:cs="Times New Roman"/>
                <w:color w:val="000000"/>
                <w:spacing w:val="0"/>
                <w:w w:val="100"/>
                <w:position w:val="0"/>
                <w:sz w:val="14"/>
                <w:szCs w:val="14"/>
              </w:rPr>
              <w:t xml:space="preserve">196. </w:t>
            </w:r>
            <w:r>
              <w:rPr>
                <w:rFonts w:ascii="Times New Roman" w:eastAsia="Times New Roman" w:hAnsi="Times New Roman" w:cs="Times New Roman"/>
                <w:color w:val="000000"/>
                <w:spacing w:val="0"/>
                <w:w w:val="100"/>
                <w:position w:val="0"/>
                <w:sz w:val="14"/>
                <w:szCs w:val="14"/>
              </w:rPr>
              <w:t>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4"/>
                <w:szCs w:val="14"/>
              </w:rPr>
            </w:pPr>
            <w:r>
              <w:rPr>
                <w:rFonts w:ascii="Times New Roman" w:eastAsia="Times New Roman" w:hAnsi="Times New Roman" w:cs="Times New Roman"/>
                <w:color w:val="000000"/>
                <w:spacing w:val="0"/>
                <w:w w:val="100"/>
                <w:position w:val="0"/>
                <w:sz w:val="14"/>
                <w:szCs w:val="14"/>
              </w:rPr>
              <w:t>27,619,233.38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4"/>
                <w:szCs w:val="14"/>
              </w:rPr>
            </w:pPr>
            <w:r>
              <w:rPr>
                <w:rFonts w:ascii="Times New Roman" w:eastAsia="Times New Roman" w:hAnsi="Times New Roman" w:cs="Times New Roman"/>
                <w:color w:val="000000"/>
                <w:spacing w:val="0"/>
                <w:w w:val="100"/>
                <w:position w:val="0"/>
                <w:sz w:val="14"/>
                <w:szCs w:val="14"/>
              </w:rPr>
              <w:t>-1,051,536.81</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7" w:lineRule="exact"/>
              <w:ind w:left="140" w:right="0" w:firstLine="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4"/>
                <w:szCs w:val="14"/>
              </w:rPr>
            </w:pPr>
            <w:r>
              <w:rPr>
                <w:rFonts w:ascii="Times New Roman" w:eastAsia="Times New Roman" w:hAnsi="Times New Roman" w:cs="Times New Roman"/>
                <w:color w:val="000000"/>
                <w:spacing w:val="0"/>
                <w:w w:val="100"/>
                <w:position w:val="0"/>
                <w:sz w:val="14"/>
                <w:szCs w:val="14"/>
              </w:rPr>
              <w:t xml:space="preserve">39, 789, </w:t>
            </w:r>
            <w:r>
              <w:rPr>
                <w:rFonts w:ascii="Times New Roman" w:eastAsia="Times New Roman" w:hAnsi="Times New Roman" w:cs="Times New Roman"/>
                <w:color w:val="000000"/>
                <w:spacing w:val="0"/>
                <w:w w:val="100"/>
                <w:position w:val="0"/>
                <w:sz w:val="14"/>
                <w:szCs w:val="14"/>
              </w:rPr>
              <w:t>427.81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4"/>
                <w:szCs w:val="14"/>
              </w:rPr>
            </w:pPr>
            <w:r>
              <w:rPr>
                <w:rFonts w:ascii="Times New Roman" w:eastAsia="Times New Roman" w:hAnsi="Times New Roman" w:cs="Times New Roman"/>
                <w:color w:val="000000"/>
                <w:spacing w:val="0"/>
                <w:w w:val="100"/>
                <w:position w:val="0"/>
                <w:sz w:val="14"/>
                <w:szCs w:val="14"/>
              </w:rPr>
              <w:t xml:space="preserve">-8, </w:t>
            </w:r>
            <w:r>
              <w:rPr>
                <w:rFonts w:ascii="Times New Roman" w:eastAsia="Times New Roman" w:hAnsi="Times New Roman" w:cs="Times New Roman"/>
                <w:color w:val="000000"/>
                <w:spacing w:val="0"/>
                <w:w w:val="100"/>
                <w:position w:val="0"/>
                <w:sz w:val="14"/>
                <w:szCs w:val="14"/>
              </w:rPr>
              <w:t xml:space="preserve">130, </w:t>
            </w:r>
            <w:r>
              <w:rPr>
                <w:rFonts w:ascii="Times New Roman" w:eastAsia="Times New Roman" w:hAnsi="Times New Roman" w:cs="Times New Roman"/>
                <w:color w:val="000000"/>
                <w:spacing w:val="0"/>
                <w:w w:val="100"/>
                <w:position w:val="0"/>
                <w:sz w:val="14"/>
                <w:szCs w:val="14"/>
              </w:rPr>
              <w:t xml:space="preserve">196. </w:t>
            </w:r>
            <w:r>
              <w:rPr>
                <w:rFonts w:ascii="Times New Roman" w:eastAsia="Times New Roman" w:hAnsi="Times New Roman" w:cs="Times New Roman"/>
                <w:color w:val="000000"/>
                <w:spacing w:val="0"/>
                <w:w w:val="100"/>
                <w:position w:val="0"/>
                <w:sz w:val="14"/>
                <w:szCs w:val="14"/>
              </w:rPr>
              <w:t>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4"/>
                <w:szCs w:val="14"/>
              </w:rPr>
            </w:pPr>
            <w:r>
              <w:rPr>
                <w:rFonts w:ascii="Times New Roman" w:eastAsia="Times New Roman" w:hAnsi="Times New Roman" w:cs="Times New Roman"/>
                <w:color w:val="000000"/>
                <w:spacing w:val="0"/>
                <w:w w:val="100"/>
                <w:position w:val="0"/>
                <w:sz w:val="14"/>
                <w:szCs w:val="14"/>
              </w:rPr>
              <w:t xml:space="preserve">29, 879, </w:t>
            </w:r>
            <w:r>
              <w:rPr>
                <w:rFonts w:ascii="Times New Roman" w:eastAsia="Times New Roman" w:hAnsi="Times New Roman" w:cs="Times New Roman"/>
                <w:color w:val="000000"/>
                <w:spacing w:val="0"/>
                <w:w w:val="100"/>
                <w:position w:val="0"/>
                <w:sz w:val="14"/>
                <w:szCs w:val="14"/>
              </w:rPr>
              <w:t xml:space="preserve">706. </w:t>
            </w:r>
            <w:r>
              <w:rPr>
                <w:rFonts w:ascii="Times New Roman" w:eastAsia="Times New Roman" w:hAnsi="Times New Roman" w:cs="Times New Roman"/>
                <w:color w:val="000000"/>
                <w:spacing w:val="0"/>
                <w:w w:val="100"/>
                <w:position w:val="0"/>
                <w:sz w:val="14"/>
                <w:szCs w:val="14"/>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4"/>
                <w:szCs w:val="14"/>
              </w:rPr>
            </w:pPr>
            <w:r>
              <w:rPr>
                <w:rFonts w:ascii="Times New Roman" w:eastAsia="Times New Roman" w:hAnsi="Times New Roman" w:cs="Times New Roman"/>
                <w:color w:val="000000"/>
                <w:spacing w:val="0"/>
                <w:w w:val="100"/>
                <w:position w:val="0"/>
                <w:sz w:val="14"/>
                <w:szCs w:val="14"/>
              </w:rPr>
              <w:t>-1,051,536.81</w:t>
            </w:r>
          </w:p>
        </w:tc>
      </w:tr>
      <w:tr>
        <w:trPr>
          <w:trHeight w:val="566" w:hRule="exact"/>
        </w:trPr>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100" w:after="0" w:line="240" w:lineRule="auto"/>
              <w:ind w:left="140" w:right="0" w:firstLine="0"/>
              <w:jc w:val="left"/>
            </w:pPr>
            <w:r>
              <w:rPr>
                <w:color w:val="000000"/>
                <w:spacing w:val="0"/>
                <w:w w:val="100"/>
                <w:position w:val="0"/>
              </w:rPr>
              <w:t>本期收到的来自联营企业的股利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154" w:right="0" w:firstLine="0"/>
        <w:jc w:val="left"/>
      </w:pPr>
      <w:r>
        <w:rPr>
          <w:color w:val="000000"/>
          <w:spacing w:val="0"/>
          <w:w w:val="100"/>
          <w:position w:val="0"/>
        </w:rPr>
        <w:t>（续上表）</w:t>
      </w:r>
    </w:p>
    <w:p>
      <w:pPr>
        <w:widowControl w:val="0"/>
        <w:spacing w:after="139" w:line="1" w:lineRule="exact"/>
      </w:pPr>
    </w:p>
    <w:tbl>
      <w:tblPr>
        <w:tblOverlap w:val="never"/>
        <w:jc w:val="center"/>
        <w:tblLayout w:type="fixed"/>
      </w:tblPr>
      <w:tblGrid>
        <w:gridCol w:w="2938"/>
        <w:gridCol w:w="1714"/>
        <w:gridCol w:w="1714"/>
        <w:gridCol w:w="1814"/>
        <w:gridCol w:w="1747"/>
      </w:tblGrid>
      <w:tr>
        <w:trPr>
          <w:trHeight w:val="485"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期末数/本期数</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期初数/上年同期数</w:t>
            </w:r>
          </w:p>
        </w:tc>
      </w:tr>
      <w:tr>
        <w:trPr>
          <w:trHeight w:val="48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大农实业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碧橙股份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大农实业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碧橙股份</w:t>
            </w:r>
          </w:p>
        </w:tc>
      </w:tr>
      <w:tr>
        <w:trPr>
          <w:trHeight w:val="634" w:hRule="exact"/>
        </w:trPr>
        <w:tc>
          <w:tcPr>
            <w:tcBorders>
              <w:top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14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Arial Unicode MS" w:eastAsia="Arial Unicode MS" w:hAnsi="Arial Unicode MS" w:cs="Arial Unicode MS"/>
                <w:color w:val="000000"/>
                <w:spacing w:val="0"/>
                <w:w w:val="100"/>
                <w:position w:val="0"/>
                <w:sz w:val="18"/>
                <w:szCs w:val="18"/>
              </w:rPr>
              <w:t>219,004,782.64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Arial Unicode MS" w:eastAsia="Arial Unicode MS" w:hAnsi="Arial Unicode MS" w:cs="Arial Unicode MS"/>
                <w:color w:val="000000"/>
                <w:spacing w:val="0"/>
                <w:w w:val="100"/>
                <w:position w:val="0"/>
                <w:sz w:val="18"/>
                <w:szCs w:val="18"/>
              </w:rPr>
              <w:t>520,115,253.07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Arial Unicode MS" w:eastAsia="Arial Unicode MS" w:hAnsi="Arial Unicode MS" w:cs="Arial Unicode MS"/>
                <w:color w:val="000000"/>
                <w:spacing w:val="0"/>
                <w:w w:val="100"/>
                <w:position w:val="0"/>
                <w:sz w:val="18"/>
                <w:szCs w:val="18"/>
              </w:rPr>
              <w:t>168,944,967.61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Arial Unicode MS" w:eastAsia="Arial Unicode MS" w:hAnsi="Arial Unicode MS" w:cs="Arial Unicode MS"/>
                <w:color w:val="000000"/>
                <w:spacing w:val="0"/>
                <w:w w:val="100"/>
                <w:position w:val="0"/>
                <w:sz w:val="18"/>
                <w:szCs w:val="18"/>
              </w:rPr>
              <w:t>310,903,264.49</w:t>
            </w:r>
          </w:p>
        </w:tc>
      </w:tr>
      <w:tr>
        <w:trPr>
          <w:trHeight w:val="634" w:hRule="exact"/>
        </w:trPr>
        <w:tc>
          <w:tcPr>
            <w:tcBorders>
              <w:top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14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Arial Unicode MS" w:eastAsia="Arial Unicode MS" w:hAnsi="Arial Unicode MS" w:cs="Arial Unicode MS"/>
                <w:color w:val="000000"/>
                <w:spacing w:val="0"/>
                <w:w w:val="100"/>
                <w:position w:val="0"/>
                <w:sz w:val="18"/>
                <w:szCs w:val="18"/>
              </w:rPr>
              <w:t>232,286,670.32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Arial Unicode MS" w:eastAsia="Arial Unicode MS" w:hAnsi="Arial Unicode MS" w:cs="Arial Unicode MS"/>
                <w:color w:val="000000"/>
                <w:spacing w:val="0"/>
                <w:w w:val="100"/>
                <w:position w:val="0"/>
                <w:sz w:val="18"/>
                <w:szCs w:val="18"/>
              </w:rPr>
              <w:t>10,027,472.97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Arial Unicode MS" w:eastAsia="Arial Unicode MS" w:hAnsi="Arial Unicode MS" w:cs="Arial Unicode MS"/>
                <w:color w:val="000000"/>
                <w:spacing w:val="0"/>
                <w:w w:val="100"/>
                <w:position w:val="0"/>
                <w:sz w:val="18"/>
                <w:szCs w:val="18"/>
              </w:rPr>
              <w:t>231,043,036.12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Arial Unicode MS" w:eastAsia="Arial Unicode MS" w:hAnsi="Arial Unicode MS" w:cs="Arial Unicode MS"/>
                <w:color w:val="000000"/>
                <w:spacing w:val="0"/>
                <w:w w:val="100"/>
                <w:position w:val="0"/>
                <w:sz w:val="18"/>
                <w:szCs w:val="18"/>
              </w:rPr>
              <w:t>5,209,514.70</w:t>
            </w:r>
          </w:p>
        </w:tc>
      </w:tr>
      <w:tr>
        <w:trPr>
          <w:trHeight w:val="634" w:hRule="exact"/>
        </w:trPr>
        <w:tc>
          <w:tcPr>
            <w:tcBorders>
              <w:top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14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Arial Unicode MS" w:eastAsia="Arial Unicode MS" w:hAnsi="Arial Unicode MS" w:cs="Arial Unicode MS"/>
                <w:color w:val="000000"/>
                <w:spacing w:val="0"/>
                <w:w w:val="100"/>
                <w:position w:val="0"/>
                <w:sz w:val="18"/>
                <w:szCs w:val="18"/>
              </w:rPr>
              <w:t>451,291,452.96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Arial Unicode MS" w:eastAsia="Arial Unicode MS" w:hAnsi="Arial Unicode MS" w:cs="Arial Unicode MS"/>
                <w:color w:val="000000"/>
                <w:spacing w:val="0"/>
                <w:w w:val="100"/>
                <w:position w:val="0"/>
                <w:sz w:val="18"/>
                <w:szCs w:val="18"/>
              </w:rPr>
              <w:t>530,142,726.04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Arial Unicode MS" w:eastAsia="Arial Unicode MS" w:hAnsi="Arial Unicode MS" w:cs="Arial Unicode MS"/>
                <w:color w:val="000000"/>
                <w:spacing w:val="0"/>
                <w:w w:val="100"/>
                <w:position w:val="0"/>
                <w:sz w:val="18"/>
                <w:szCs w:val="18"/>
              </w:rPr>
              <w:t>399,988,003.73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Arial Unicode MS" w:eastAsia="Arial Unicode MS" w:hAnsi="Arial Unicode MS" w:cs="Arial Unicode MS"/>
                <w:color w:val="000000"/>
                <w:spacing w:val="0"/>
                <w:w w:val="100"/>
                <w:position w:val="0"/>
                <w:sz w:val="18"/>
                <w:szCs w:val="18"/>
              </w:rPr>
              <w:t>316,112,779.19</w:t>
            </w:r>
          </w:p>
        </w:tc>
      </w:tr>
      <w:tr>
        <w:trPr>
          <w:trHeight w:val="634" w:hRule="exact"/>
        </w:trPr>
        <w:tc>
          <w:tcPr>
            <w:tcBorders>
              <w:top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14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Arial Unicode MS" w:eastAsia="Arial Unicode MS" w:hAnsi="Arial Unicode MS" w:cs="Arial Unicode MS"/>
                <w:color w:val="000000"/>
                <w:spacing w:val="0"/>
                <w:w w:val="100"/>
                <w:position w:val="0"/>
                <w:sz w:val="18"/>
                <w:szCs w:val="18"/>
              </w:rPr>
              <w:t>92,672,024.95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Arial Unicode MS" w:eastAsia="Arial Unicode MS" w:hAnsi="Arial Unicode MS" w:cs="Arial Unicode MS"/>
                <w:color w:val="000000"/>
                <w:spacing w:val="0"/>
                <w:w w:val="100"/>
                <w:position w:val="0"/>
                <w:sz w:val="18"/>
                <w:szCs w:val="18"/>
              </w:rPr>
              <w:t>278,405,038.82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Arial Unicode MS" w:eastAsia="Arial Unicode MS" w:hAnsi="Arial Unicode MS" w:cs="Arial Unicode MS"/>
                <w:color w:val="000000"/>
                <w:spacing w:val="0"/>
                <w:w w:val="100"/>
                <w:position w:val="0"/>
                <w:sz w:val="18"/>
                <w:szCs w:val="18"/>
              </w:rPr>
              <w:t>91,372,854.80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Arial Unicode MS" w:eastAsia="Arial Unicode MS" w:hAnsi="Arial Unicode MS" w:cs="Arial Unicode MS"/>
                <w:color w:val="000000"/>
                <w:spacing w:val="0"/>
                <w:w w:val="100"/>
                <w:position w:val="0"/>
                <w:sz w:val="18"/>
                <w:szCs w:val="18"/>
              </w:rPr>
              <w:t>155,769,294.02</w:t>
            </w:r>
          </w:p>
        </w:tc>
      </w:tr>
      <w:tr>
        <w:trPr>
          <w:trHeight w:val="63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Arial Unicode MS" w:eastAsia="Arial Unicode MS" w:hAnsi="Arial Unicode MS" w:cs="Arial Unicode MS"/>
                <w:color w:val="000000"/>
                <w:spacing w:val="0"/>
                <w:w w:val="100"/>
                <w:position w:val="0"/>
                <w:sz w:val="18"/>
                <w:szCs w:val="18"/>
              </w:rPr>
              <w:t>13,503,473.06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Arial Unicode MS" w:eastAsia="Arial Unicode MS" w:hAnsi="Arial Unicode MS" w:cs="Arial Unicode MS"/>
                <w:color w:val="000000"/>
                <w:spacing w:val="0"/>
                <w:w w:val="100"/>
                <w:position w:val="0"/>
                <w:sz w:val="18"/>
                <w:szCs w:val="18"/>
              </w:rPr>
              <w:t>559,548.12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Arial Unicode MS" w:eastAsia="Arial Unicode MS" w:hAnsi="Arial Unicode MS" w:cs="Arial Unicode MS"/>
                <w:color w:val="000000"/>
                <w:spacing w:val="0"/>
                <w:w w:val="100"/>
                <w:position w:val="0"/>
                <w:sz w:val="18"/>
                <w:szCs w:val="18"/>
              </w:rPr>
              <w:t>14,374,743.93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Arial Unicode MS" w:eastAsia="Arial Unicode MS" w:hAnsi="Arial Unicode MS" w:cs="Arial Unicode MS"/>
                <w:color w:val="000000"/>
                <w:spacing w:val="0"/>
                <w:w w:val="100"/>
                <w:position w:val="0"/>
                <w:sz w:val="18"/>
                <w:szCs w:val="18"/>
              </w:rPr>
              <w:t>127,329.43</w:t>
            </w:r>
          </w:p>
        </w:tc>
      </w:tr>
      <w:tr>
        <w:trPr>
          <w:trHeight w:val="63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Arial Unicode MS" w:eastAsia="Arial Unicode MS" w:hAnsi="Arial Unicode MS" w:cs="Arial Unicode MS"/>
                <w:color w:val="000000"/>
                <w:spacing w:val="0"/>
                <w:w w:val="100"/>
                <w:position w:val="0"/>
                <w:sz w:val="18"/>
                <w:szCs w:val="18"/>
              </w:rPr>
              <w:t>106,175,498.01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Arial Unicode MS" w:eastAsia="Arial Unicode MS" w:hAnsi="Arial Unicode MS" w:cs="Arial Unicode MS"/>
                <w:color w:val="000000"/>
                <w:spacing w:val="0"/>
                <w:w w:val="100"/>
                <w:position w:val="0"/>
                <w:sz w:val="18"/>
                <w:szCs w:val="18"/>
              </w:rPr>
              <w:t>278,964,586.94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Arial Unicode MS" w:eastAsia="Arial Unicode MS" w:hAnsi="Arial Unicode MS" w:cs="Arial Unicode MS"/>
                <w:color w:val="000000"/>
                <w:spacing w:val="0"/>
                <w:w w:val="100"/>
                <w:position w:val="0"/>
                <w:sz w:val="18"/>
                <w:szCs w:val="18"/>
              </w:rPr>
              <w:t>105,747,598.73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Arial Unicode MS" w:eastAsia="Arial Unicode MS" w:hAnsi="Arial Unicode MS" w:cs="Arial Unicode MS"/>
                <w:color w:val="000000"/>
                <w:spacing w:val="0"/>
                <w:w w:val="100"/>
                <w:position w:val="0"/>
                <w:sz w:val="18"/>
                <w:szCs w:val="18"/>
              </w:rPr>
              <w:t>155,896,623.45</w:t>
            </w:r>
          </w:p>
        </w:tc>
      </w:tr>
      <w:tr>
        <w:trPr>
          <w:trHeight w:val="63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Arial Unicode MS" w:eastAsia="Arial Unicode MS" w:hAnsi="Arial Unicode MS" w:cs="Arial Unicode MS"/>
                <w:color w:val="000000"/>
                <w:spacing w:val="0"/>
                <w:w w:val="100"/>
                <w:position w:val="0"/>
                <w:sz w:val="18"/>
                <w:szCs w:val="18"/>
              </w:rPr>
              <w:t>1,332,336.54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归属于母公司所有者权益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Arial Unicode MS" w:eastAsia="Arial Unicode MS" w:hAnsi="Arial Unicode MS" w:cs="Arial Unicode MS"/>
                <w:color w:val="000000"/>
                <w:spacing w:val="0"/>
                <w:w w:val="100"/>
                <w:position w:val="0"/>
                <w:sz w:val="18"/>
                <w:szCs w:val="18"/>
              </w:rPr>
              <w:t>345,115,954.95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Arial Unicode MS" w:eastAsia="Arial Unicode MS" w:hAnsi="Arial Unicode MS" w:cs="Arial Unicode MS"/>
                <w:color w:val="000000"/>
                <w:spacing w:val="0"/>
                <w:w w:val="100"/>
                <w:position w:val="0"/>
                <w:sz w:val="18"/>
                <w:szCs w:val="18"/>
              </w:rPr>
              <w:t>249,845,802.56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Arial Unicode MS" w:eastAsia="Arial Unicode MS" w:hAnsi="Arial Unicode MS" w:cs="Arial Unicode MS"/>
                <w:color w:val="000000"/>
                <w:spacing w:val="0"/>
                <w:w w:val="100"/>
                <w:position w:val="0"/>
                <w:sz w:val="18"/>
                <w:szCs w:val="18"/>
              </w:rPr>
              <w:t>294,240,405.00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Arial Unicode MS" w:eastAsia="Arial Unicode MS" w:hAnsi="Arial Unicode MS" w:cs="Arial Unicode MS"/>
                <w:color w:val="000000"/>
                <w:spacing w:val="0"/>
                <w:w w:val="100"/>
                <w:position w:val="0"/>
                <w:sz w:val="18"/>
                <w:szCs w:val="18"/>
              </w:rPr>
              <w:t>158,936,953.42</w:t>
            </w:r>
          </w:p>
        </w:tc>
      </w:tr>
      <w:tr>
        <w:trPr>
          <w:trHeight w:val="63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Arial Unicode MS" w:eastAsia="Arial Unicode MS" w:hAnsi="Arial Unicode MS" w:cs="Arial Unicode MS"/>
                <w:color w:val="000000"/>
                <w:spacing w:val="0"/>
                <w:w w:val="100"/>
                <w:position w:val="0"/>
                <w:sz w:val="18"/>
                <w:szCs w:val="18"/>
              </w:rPr>
              <w:t>150,872,325.51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Arial Unicode MS" w:eastAsia="Arial Unicode MS" w:hAnsi="Arial Unicode MS" w:cs="Arial Unicode MS"/>
                <w:color w:val="000000"/>
                <w:spacing w:val="0"/>
                <w:w w:val="100"/>
                <w:position w:val="0"/>
                <w:sz w:val="18"/>
                <w:szCs w:val="18"/>
              </w:rPr>
              <w:t>23,628,981.25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Arial Unicode MS" w:eastAsia="Arial Unicode MS" w:hAnsi="Arial Unicode MS" w:cs="Arial Unicode MS"/>
                <w:color w:val="000000"/>
                <w:spacing w:val="0"/>
                <w:w w:val="100"/>
                <w:position w:val="0"/>
                <w:sz w:val="18"/>
                <w:szCs w:val="18"/>
              </w:rPr>
              <w:t>134,369,788.60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Arial Unicode MS" w:eastAsia="Arial Unicode MS" w:hAnsi="Arial Unicode MS" w:cs="Arial Unicode MS"/>
                <w:color w:val="000000"/>
                <w:spacing w:val="0"/>
                <w:w w:val="100"/>
                <w:position w:val="0"/>
                <w:sz w:val="18"/>
                <w:szCs w:val="18"/>
              </w:rPr>
              <w:t>15,893,695.34</w:t>
            </w:r>
          </w:p>
        </w:tc>
      </w:tr>
      <w:tr>
        <w:trPr>
          <w:trHeight w:val="63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Arial Unicode MS" w:eastAsia="Arial Unicode MS" w:hAnsi="Arial Unicode MS" w:cs="Arial Unicode MS"/>
                <w:color w:val="000000"/>
                <w:spacing w:val="0"/>
                <w:w w:val="100"/>
                <w:position w:val="0"/>
                <w:sz w:val="18"/>
                <w:szCs w:val="18"/>
              </w:rPr>
              <w:t>68,737,819.08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Arial Unicode MS" w:eastAsia="Arial Unicode MS" w:hAnsi="Arial Unicode MS" w:cs="Arial Unicode MS"/>
                <w:color w:val="000000"/>
                <w:spacing w:val="0"/>
                <w:w w:val="100"/>
                <w:position w:val="0"/>
                <w:sz w:val="18"/>
                <w:szCs w:val="18"/>
              </w:rPr>
              <w:t>12,080,399.73</w:t>
            </w:r>
          </w:p>
        </w:tc>
      </w:tr>
      <w:tr>
        <w:trPr>
          <w:trHeight w:val="63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Arial Unicode MS" w:eastAsia="Arial Unicode MS" w:hAnsi="Arial Unicode MS" w:cs="Arial Unicode MS"/>
                <w:color w:val="000000"/>
                <w:spacing w:val="0"/>
                <w:w w:val="100"/>
                <w:position w:val="0"/>
                <w:sz w:val="18"/>
                <w:szCs w:val="18"/>
              </w:rPr>
              <w:t>12,080,399.73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Arial Unicode MS" w:eastAsia="Arial Unicode MS" w:hAnsi="Arial Unicode MS" w:cs="Arial Unicode MS"/>
                <w:color w:val="000000"/>
                <w:spacing w:val="0"/>
                <w:w w:val="100"/>
                <w:position w:val="0"/>
                <w:sz w:val="18"/>
                <w:szCs w:val="18"/>
              </w:rPr>
              <w:t>12,080,399.73</w:t>
            </w:r>
          </w:p>
        </w:tc>
      </w:tr>
      <w:tr>
        <w:trPr>
          <w:trHeight w:val="634" w:hRule="exact"/>
        </w:trPr>
        <w:tc>
          <w:tcPr>
            <w:tcBorders>
              <w:top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500"/>
              <w:jc w:val="left"/>
            </w:pP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50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Arial Unicode MS" w:eastAsia="Arial Unicode MS" w:hAnsi="Arial Unicode MS" w:cs="Arial Unicode MS"/>
                <w:color w:val="000000"/>
                <w:spacing w:val="0"/>
                <w:w w:val="100"/>
                <w:position w:val="0"/>
                <w:sz w:val="18"/>
                <w:szCs w:val="18"/>
              </w:rPr>
              <w:t>73,536,592.02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Arial Unicode MS" w:eastAsia="Arial Unicode MS" w:hAnsi="Arial Unicode MS" w:cs="Arial Unicode MS"/>
                <w:color w:val="000000"/>
                <w:spacing w:val="0"/>
                <w:w w:val="100"/>
                <w:position w:val="0"/>
                <w:sz w:val="18"/>
                <w:szCs w:val="18"/>
              </w:rPr>
              <w:t>2,532,871.68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Arial Unicode MS" w:eastAsia="Arial Unicode MS" w:hAnsi="Arial Unicode MS" w:cs="Arial Unicode MS"/>
                <w:color w:val="000000"/>
                <w:spacing w:val="0"/>
                <w:w w:val="100"/>
                <w:position w:val="0"/>
                <w:sz w:val="18"/>
                <w:szCs w:val="18"/>
              </w:rPr>
              <w:t>68,737,819.08</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Arial Unicode MS" w:eastAsia="Arial Unicode MS" w:hAnsi="Arial Unicode MS" w:cs="Arial Unicode MS"/>
                <w:color w:val="000000"/>
                <w:spacing w:val="0"/>
                <w:w w:val="100"/>
                <w:position w:val="0"/>
                <w:sz w:val="18"/>
                <w:szCs w:val="18"/>
              </w:rPr>
              <w:t>224,408,917.53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Arial Unicode MS" w:eastAsia="Arial Unicode MS" w:hAnsi="Arial Unicode MS" w:cs="Arial Unicode MS"/>
                <w:color w:val="000000"/>
                <w:spacing w:val="0"/>
                <w:w w:val="100"/>
                <w:position w:val="0"/>
                <w:sz w:val="18"/>
                <w:szCs w:val="18"/>
              </w:rPr>
              <w:t>38,242,252.66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Arial Unicode MS" w:eastAsia="Arial Unicode MS" w:hAnsi="Arial Unicode MS" w:cs="Arial Unicode MS"/>
                <w:color w:val="000000"/>
                <w:spacing w:val="0"/>
                <w:w w:val="100"/>
                <w:position w:val="0"/>
                <w:sz w:val="18"/>
                <w:szCs w:val="18"/>
              </w:rPr>
              <w:t>203,107,607.67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Arial Unicode MS" w:eastAsia="Arial Unicode MS" w:hAnsi="Arial Unicode MS" w:cs="Arial Unicode MS"/>
                <w:color w:val="000000"/>
                <w:spacing w:val="0"/>
                <w:w w:val="100"/>
                <w:position w:val="0"/>
                <w:sz w:val="18"/>
                <w:szCs w:val="18"/>
              </w:rPr>
              <w:t>27,974,095.08</w:t>
            </w:r>
          </w:p>
        </w:tc>
      </w:tr>
      <w:tr>
        <w:trPr>
          <w:trHeight w:val="64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140" w:right="0" w:firstLine="0"/>
              <w:jc w:val="left"/>
            </w:pPr>
            <w:r>
              <w:rPr>
                <w:color w:val="000000"/>
                <w:spacing w:val="0"/>
                <w:w w:val="100"/>
                <w:position w:val="0"/>
              </w:rPr>
              <w:t>存在公开报价的联营企业权益投 资的公允价值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38"/>
        <w:gridCol w:w="1714"/>
        <w:gridCol w:w="1714"/>
        <w:gridCol w:w="1814"/>
        <w:gridCol w:w="1747"/>
      </w:tblGrid>
      <w:tr>
        <w:trPr>
          <w:trHeight w:val="63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Arial Unicode MS" w:eastAsia="Arial Unicode MS" w:hAnsi="Arial Unicode MS" w:cs="Arial Unicode MS"/>
                <w:color w:val="000000"/>
                <w:spacing w:val="0"/>
                <w:w w:val="100"/>
                <w:position w:val="0"/>
                <w:sz w:val="18"/>
                <w:szCs w:val="18"/>
              </w:rPr>
              <w:t>252,294,968.78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Arial Unicode MS" w:eastAsia="Arial Unicode MS" w:hAnsi="Arial Unicode MS" w:cs="Arial Unicode MS"/>
                <w:color w:val="000000"/>
                <w:spacing w:val="0"/>
                <w:w w:val="100"/>
                <w:position w:val="0"/>
                <w:sz w:val="18"/>
                <w:szCs w:val="18"/>
              </w:rPr>
              <w:t>868,507,475.83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Arial Unicode MS" w:eastAsia="Arial Unicode MS" w:hAnsi="Arial Unicode MS" w:cs="Arial Unicode MS"/>
                <w:color w:val="000000"/>
                <w:spacing w:val="0"/>
                <w:w w:val="100"/>
                <w:position w:val="0"/>
                <w:sz w:val="18"/>
                <w:szCs w:val="18"/>
              </w:rPr>
              <w:t>163,861,988.41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Arial Unicode MS" w:eastAsia="Arial Unicode MS" w:hAnsi="Arial Unicode MS" w:cs="Arial Unicode MS"/>
                <w:color w:val="000000"/>
                <w:spacing w:val="0"/>
                <w:w w:val="100"/>
                <w:position w:val="0"/>
                <w:sz w:val="18"/>
                <w:szCs w:val="18"/>
              </w:rPr>
              <w:t>624,402,176.10</w:t>
            </w:r>
          </w:p>
        </w:tc>
      </w:tr>
      <w:tr>
        <w:trPr>
          <w:trHeight w:val="634" w:hRule="exact"/>
        </w:trPr>
        <w:tc>
          <w:tcPr>
            <w:tcBorders>
              <w:top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14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Arial Unicode MS" w:eastAsia="Arial Unicode MS" w:hAnsi="Arial Unicode MS" w:cs="Arial Unicode MS"/>
                <w:color w:val="000000"/>
                <w:spacing w:val="0"/>
                <w:w w:val="100"/>
                <w:position w:val="0"/>
                <w:sz w:val="18"/>
                <w:szCs w:val="18"/>
              </w:rPr>
              <w:t>32,589,748.21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Arial Unicode MS" w:eastAsia="Arial Unicode MS" w:hAnsi="Arial Unicode MS" w:cs="Arial Unicode MS"/>
                <w:color w:val="000000"/>
                <w:spacing w:val="0"/>
                <w:w w:val="100"/>
                <w:position w:val="0"/>
                <w:sz w:val="18"/>
                <w:szCs w:val="18"/>
              </w:rPr>
              <w:t>77,683,808.05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Arial Unicode MS" w:eastAsia="Arial Unicode MS" w:hAnsi="Arial Unicode MS" w:cs="Arial Unicode MS"/>
                <w:color w:val="000000"/>
                <w:spacing w:val="0"/>
                <w:w w:val="100"/>
                <w:position w:val="0"/>
                <w:sz w:val="18"/>
                <w:szCs w:val="18"/>
              </w:rPr>
              <w:t>31,352,635.37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Arial Unicode MS" w:eastAsia="Arial Unicode MS" w:hAnsi="Arial Unicode MS" w:cs="Arial Unicode MS"/>
                <w:color w:val="000000"/>
                <w:spacing w:val="0"/>
                <w:w w:val="100"/>
                <w:position w:val="0"/>
                <w:sz w:val="18"/>
                <w:szCs w:val="18"/>
              </w:rPr>
              <w:t>22,114,204.06</w:t>
            </w:r>
          </w:p>
        </w:tc>
      </w:tr>
      <w:tr>
        <w:trPr>
          <w:trHeight w:val="634"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Arial Unicode MS" w:eastAsia="Arial Unicode MS" w:hAnsi="Arial Unicode MS" w:cs="Arial Unicode MS"/>
                <w:color w:val="000000"/>
                <w:spacing w:val="0"/>
                <w:w w:val="100"/>
                <w:position w:val="0"/>
                <w:sz w:val="18"/>
                <w:szCs w:val="18"/>
              </w:rPr>
              <w:t>32,589,748.21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Arial Unicode MS" w:eastAsia="Arial Unicode MS" w:hAnsi="Arial Unicode MS" w:cs="Arial Unicode MS"/>
                <w:color w:val="000000"/>
                <w:spacing w:val="0"/>
                <w:w w:val="100"/>
                <w:position w:val="0"/>
                <w:sz w:val="18"/>
                <w:szCs w:val="18"/>
              </w:rPr>
              <w:t>76,866,718.71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Arial Unicode MS" w:eastAsia="Arial Unicode MS" w:hAnsi="Arial Unicode MS" w:cs="Arial Unicode MS"/>
                <w:color w:val="000000"/>
                <w:spacing w:val="0"/>
                <w:w w:val="100"/>
                <w:position w:val="0"/>
                <w:sz w:val="18"/>
                <w:szCs w:val="18"/>
              </w:rPr>
              <w:t>31,352,635.37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Arial Unicode MS" w:eastAsia="Arial Unicode MS" w:hAnsi="Arial Unicode MS" w:cs="Arial Unicode MS"/>
                <w:color w:val="000000"/>
                <w:spacing w:val="0"/>
                <w:w w:val="100"/>
                <w:position w:val="0"/>
                <w:sz w:val="18"/>
                <w:szCs w:val="18"/>
              </w:rPr>
              <w:t>21,613,860.67</w:t>
            </w:r>
          </w:p>
        </w:tc>
      </w:tr>
      <w:tr>
        <w:trPr>
          <w:trHeight w:val="63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Arial Unicode MS" w:eastAsia="Arial Unicode MS" w:hAnsi="Arial Unicode MS" w:cs="Arial Unicode MS"/>
                <w:color w:val="000000"/>
                <w:spacing w:val="0"/>
                <w:w w:val="100"/>
                <w:position w:val="0"/>
                <w:sz w:val="18"/>
                <w:szCs w:val="18"/>
              </w:rPr>
              <w:t>-3,030,966.11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Arial Unicode MS" w:eastAsia="Arial Unicode MS" w:hAnsi="Arial Unicode MS" w:cs="Arial Unicode MS"/>
                <w:color w:val="000000"/>
                <w:spacing w:val="0"/>
                <w:w w:val="100"/>
                <w:position w:val="0"/>
                <w:sz w:val="18"/>
                <w:szCs w:val="18"/>
              </w:rPr>
              <w:t>32,589,748.21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Arial Unicode MS" w:eastAsia="Arial Unicode MS" w:hAnsi="Arial Unicode MS" w:cs="Arial Unicode MS"/>
                <w:color w:val="000000"/>
                <w:spacing w:val="0"/>
                <w:w w:val="100"/>
                <w:position w:val="0"/>
                <w:sz w:val="18"/>
                <w:szCs w:val="18"/>
              </w:rPr>
              <w:t>74,652,841.94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Arial Unicode MS" w:eastAsia="Arial Unicode MS" w:hAnsi="Arial Unicode MS" w:cs="Arial Unicode MS"/>
                <w:color w:val="000000"/>
                <w:spacing w:val="0"/>
                <w:w w:val="100"/>
                <w:position w:val="0"/>
                <w:sz w:val="18"/>
                <w:szCs w:val="18"/>
              </w:rPr>
              <w:t>31,352,635.37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Arial Unicode MS" w:eastAsia="Arial Unicode MS" w:hAnsi="Arial Unicode MS" w:cs="Arial Unicode MS"/>
                <w:color w:val="000000"/>
                <w:spacing w:val="0"/>
                <w:w w:val="100"/>
                <w:position w:val="0"/>
                <w:sz w:val="18"/>
                <w:szCs w:val="18"/>
              </w:rPr>
              <w:t>22,114,204.06</w:t>
            </w:r>
          </w:p>
        </w:tc>
      </w:tr>
      <w:tr>
        <w:trPr>
          <w:trHeight w:val="63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归属于母公司所有者的综合收益</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Arial Unicode MS" w:eastAsia="Arial Unicode MS" w:hAnsi="Arial Unicode MS" w:cs="Arial Unicode MS"/>
                <w:color w:val="000000"/>
                <w:spacing w:val="0"/>
                <w:w w:val="100"/>
                <w:position w:val="0"/>
                <w:sz w:val="18"/>
                <w:szCs w:val="18"/>
              </w:rPr>
              <w:t>32,589,748.21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Arial Unicode MS" w:eastAsia="Arial Unicode MS" w:hAnsi="Arial Unicode MS" w:cs="Arial Unicode MS"/>
                <w:color w:val="000000"/>
                <w:spacing w:val="0"/>
                <w:w w:val="100"/>
                <w:position w:val="0"/>
                <w:sz w:val="18"/>
                <w:szCs w:val="18"/>
              </w:rPr>
              <w:t>73,835,752.60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Arial Unicode MS" w:eastAsia="Arial Unicode MS" w:hAnsi="Arial Unicode MS" w:cs="Arial Unicode MS"/>
                <w:color w:val="000000"/>
                <w:spacing w:val="0"/>
                <w:w w:val="100"/>
                <w:position w:val="0"/>
                <w:sz w:val="18"/>
                <w:szCs w:val="18"/>
              </w:rPr>
              <w:t>31,352,635.37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Arial Unicode MS" w:eastAsia="Arial Unicode MS" w:hAnsi="Arial Unicode MS" w:cs="Arial Unicode MS"/>
                <w:color w:val="000000"/>
                <w:spacing w:val="0"/>
                <w:w w:val="100"/>
                <w:position w:val="0"/>
                <w:sz w:val="18"/>
                <w:szCs w:val="18"/>
              </w:rPr>
              <w:t>21,613,860.67</w:t>
            </w:r>
          </w:p>
        </w:tc>
      </w:tr>
      <w:tr>
        <w:trPr>
          <w:trHeight w:val="643" w:hRule="exact"/>
        </w:trPr>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557" w:right="0" w:firstLine="0"/>
        <w:jc w:val="left"/>
      </w:pPr>
      <w:bookmarkStart w:id="1372" w:name="bookmark1372"/>
      <w:r>
        <w:rPr>
          <w:color w:val="000000"/>
          <w:spacing w:val="0"/>
          <w:w w:val="100"/>
          <w:position w:val="0"/>
          <w:sz w:val="18"/>
          <w:szCs w:val="18"/>
        </w:rPr>
        <w:t>3.</w:t>
      </w:r>
      <w:r>
        <w:rPr>
          <w:color w:val="000000"/>
          <w:spacing w:val="0"/>
          <w:w w:val="100"/>
          <w:position w:val="0"/>
        </w:rPr>
        <w:t>不重要的联营企业的汇总财务信息</w:t>
      </w:r>
      <w:bookmarkEnd w:id="1372"/>
    </w:p>
    <w:p>
      <w:pPr>
        <w:widowControl w:val="0"/>
        <w:spacing w:after="159" w:line="1" w:lineRule="exact"/>
      </w:pPr>
    </w:p>
    <w:tbl>
      <w:tblPr>
        <w:tblOverlap w:val="never"/>
        <w:jc w:val="left"/>
        <w:tblLayout w:type="fixed"/>
      </w:tblPr>
      <w:tblGrid>
        <w:gridCol w:w="3667"/>
        <w:gridCol w:w="2472"/>
        <w:gridCol w:w="2458"/>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期末数/本期数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期初数/上年同期数</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Arial Unicode MS" w:eastAsia="Arial Unicode MS" w:hAnsi="Arial Unicode MS" w:cs="Arial Unicode MS"/>
                <w:color w:val="000000"/>
                <w:spacing w:val="0"/>
                <w:w w:val="100"/>
                <w:position w:val="0"/>
                <w:sz w:val="18"/>
                <w:szCs w:val="18"/>
              </w:rPr>
              <w:t>125,645,105.65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Arial Unicode MS" w:eastAsia="Arial Unicode MS" w:hAnsi="Arial Unicode MS" w:cs="Arial Unicode MS"/>
                <w:color w:val="000000"/>
                <w:spacing w:val="0"/>
                <w:w w:val="100"/>
                <w:position w:val="0"/>
                <w:sz w:val="18"/>
                <w:szCs w:val="18"/>
              </w:rPr>
              <w:t>102,192,847.84</w:t>
            </w:r>
          </w:p>
        </w:tc>
      </w:tr>
      <w:tr>
        <w:trPr>
          <w:trHeight w:val="63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下列各项按持股比例计算的合计数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Arial Unicode MS" w:eastAsia="Arial Unicode MS" w:hAnsi="Arial Unicode MS" w:cs="Arial Unicode MS"/>
                <w:color w:val="000000"/>
                <w:spacing w:val="0"/>
                <w:w w:val="100"/>
                <w:position w:val="0"/>
                <w:sz w:val="18"/>
                <w:szCs w:val="18"/>
              </w:rPr>
              <w:t>-3,138,795.04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Arial Unicode MS" w:eastAsia="Arial Unicode MS" w:hAnsi="Arial Unicode MS" w:cs="Arial Unicode MS"/>
                <w:color w:val="000000"/>
                <w:spacing w:val="0"/>
                <w:w w:val="100"/>
                <w:position w:val="0"/>
                <w:sz w:val="18"/>
                <w:szCs w:val="18"/>
              </w:rPr>
              <w:t>-4,222,881.30</w:t>
            </w:r>
          </w:p>
        </w:tc>
      </w:tr>
      <w:tr>
        <w:trPr>
          <w:trHeight w:val="63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4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Arial Unicode MS" w:eastAsia="Arial Unicode MS" w:hAnsi="Arial Unicode MS" w:cs="Arial Unicode MS"/>
                <w:color w:val="000000"/>
                <w:spacing w:val="0"/>
                <w:w w:val="100"/>
                <w:position w:val="0"/>
                <w:sz w:val="18"/>
                <w:szCs w:val="18"/>
              </w:rPr>
              <w:t>-3,138,795.04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Arial Unicode MS" w:eastAsia="Arial Unicode MS" w:hAnsi="Arial Unicode MS" w:cs="Arial Unicode MS"/>
                <w:color w:val="000000"/>
                <w:spacing w:val="0"/>
                <w:w w:val="100"/>
                <w:position w:val="0"/>
                <w:sz w:val="18"/>
                <w:szCs w:val="18"/>
              </w:rPr>
              <w:t>-4,222,881.30</w:t>
            </w:r>
          </w:p>
        </w:tc>
      </w:tr>
    </w:tbl>
    <w:p>
      <w:pPr>
        <w:widowControl w:val="0"/>
        <w:spacing w:after="679" w:line="1" w:lineRule="exact"/>
      </w:pPr>
    </w:p>
    <w:p>
      <w:pPr>
        <w:pStyle w:val="Style13"/>
        <w:keepNext/>
        <w:keepLines/>
        <w:widowControl w:val="0"/>
        <w:shd w:val="clear" w:color="auto" w:fill="auto"/>
        <w:bidi w:val="0"/>
        <w:spacing w:before="0" w:after="40" w:line="240" w:lineRule="auto"/>
        <w:ind w:left="0" w:right="0" w:firstLine="560"/>
        <w:jc w:val="both"/>
        <w:rPr>
          <w:sz w:val="17"/>
          <w:szCs w:val="17"/>
        </w:rPr>
      </w:pPr>
      <w:bookmarkStart w:id="1373" w:name="bookmark1373"/>
      <w:bookmarkStart w:id="1374" w:name="bookmark1374"/>
      <w:bookmarkStart w:id="1375" w:name="bookmark1375"/>
      <w:r>
        <w:rPr>
          <w:color w:val="000000"/>
          <w:spacing w:val="0"/>
          <w:w w:val="100"/>
          <w:position w:val="0"/>
          <w:sz w:val="17"/>
          <w:szCs w:val="17"/>
        </w:rPr>
        <w:t>十、与金融工具相关的风险</w:t>
      </w:r>
      <w:bookmarkEnd w:id="1373"/>
      <w:bookmarkEnd w:id="1374"/>
      <w:bookmarkEnd w:id="1375"/>
    </w:p>
    <w:p>
      <w:pPr>
        <w:pStyle w:val="Style34"/>
        <w:keepNext w:val="0"/>
        <w:keepLines w:val="0"/>
        <w:widowControl w:val="0"/>
        <w:shd w:val="clear" w:color="auto" w:fill="auto"/>
        <w:bidi w:val="0"/>
        <w:spacing w:before="0" w:after="40" w:line="469" w:lineRule="exact"/>
        <w:ind w:left="140" w:right="0" w:firstLine="420"/>
        <w:jc w:val="both"/>
      </w:pPr>
      <w:r>
        <w:rPr>
          <w:color w:val="000000"/>
          <w:spacing w:val="0"/>
          <w:w w:val="100"/>
          <w:position w:val="0"/>
        </w:rPr>
        <w:t>本公司从事风险管理的目标是在风险和收益之间取得平衡，将风险对本公司经营业绩的负面影响降至 最低水平，使股东和其他权益投资者的利益最大化。基于该风险管理目标，本公司风险管理的基本策略是 确认和分析本公司面临的各种风险，建立适当的风险承受底线和进行风险管理，并及时可靠地对各种风险 进行监督，将风险控制在限定的范围内。</w:t>
      </w:r>
    </w:p>
    <w:p>
      <w:pPr>
        <w:pStyle w:val="Style34"/>
        <w:keepNext w:val="0"/>
        <w:keepLines w:val="0"/>
        <w:widowControl w:val="0"/>
        <w:shd w:val="clear" w:color="auto" w:fill="auto"/>
        <w:bidi w:val="0"/>
        <w:spacing w:before="0" w:after="100" w:line="470" w:lineRule="exact"/>
        <w:ind w:left="140" w:right="0" w:firstLine="420"/>
        <w:jc w:val="both"/>
      </w:pPr>
      <w:r>
        <w:rPr>
          <w:color w:val="000000"/>
          <w:spacing w:val="0"/>
          <w:w w:val="100"/>
          <w:position w:val="0"/>
        </w:rPr>
        <w:t>本公司在日常活动中面临各种与金融工具相关的风险，主要包括信用风险、流动性风险及市场风险。 管理层已审议并批准管理这些风险的政策，概括如下。</w:t>
      </w:r>
    </w:p>
    <w:p>
      <w:pPr>
        <w:pStyle w:val="Style34"/>
        <w:keepNext w:val="0"/>
        <w:keepLines w:val="0"/>
        <w:widowControl w:val="0"/>
        <w:shd w:val="clear" w:color="auto" w:fill="auto"/>
        <w:bidi w:val="0"/>
        <w:spacing w:before="0" w:after="0" w:line="468" w:lineRule="exact"/>
        <w:ind w:left="0" w:right="0" w:firstLine="440"/>
        <w:jc w:val="both"/>
      </w:pPr>
      <w:bookmarkStart w:id="1376" w:name="bookmark1376"/>
      <w:r>
        <w:rPr>
          <w:color w:val="000000"/>
          <w:spacing w:val="0"/>
          <w:w w:val="100"/>
          <w:position w:val="0"/>
        </w:rPr>
        <w:t>（一）信用风险</w:t>
      </w:r>
      <w:bookmarkEnd w:id="1376"/>
    </w:p>
    <w:p>
      <w:pPr>
        <w:pStyle w:val="Style34"/>
        <w:keepNext w:val="0"/>
        <w:keepLines w:val="0"/>
        <w:widowControl w:val="0"/>
        <w:shd w:val="clear" w:color="auto" w:fill="auto"/>
        <w:bidi w:val="0"/>
        <w:spacing w:before="0" w:after="0" w:line="468" w:lineRule="exact"/>
        <w:ind w:left="0" w:right="0" w:firstLine="440"/>
        <w:jc w:val="left"/>
      </w:pPr>
      <w:r>
        <w:rPr>
          <w:color w:val="000000"/>
          <w:spacing w:val="0"/>
          <w:w w:val="100"/>
          <w:position w:val="0"/>
        </w:rPr>
        <w:t>信用风险，是指金融工具的一方不能履行义务，造成另一方发生财务损失的风险。</w:t>
      </w:r>
    </w:p>
    <w:p>
      <w:pPr>
        <w:pStyle w:val="Style31"/>
        <w:keepNext/>
        <w:keepLines/>
        <w:widowControl w:val="0"/>
        <w:numPr>
          <w:ilvl w:val="0"/>
          <w:numId w:val="121"/>
        </w:numPr>
        <w:shd w:val="clear" w:color="auto" w:fill="auto"/>
        <w:tabs>
          <w:tab w:pos="760" w:val="left"/>
        </w:tabs>
        <w:bidi w:val="0"/>
        <w:spacing w:before="0" w:after="0" w:line="468" w:lineRule="exact"/>
        <w:ind w:left="0" w:right="0" w:firstLine="440"/>
        <w:jc w:val="both"/>
      </w:pPr>
      <w:bookmarkStart w:id="1377" w:name="bookmark1377"/>
      <w:bookmarkStart w:id="1378" w:name="bookmark1378"/>
      <w:bookmarkStart w:id="1379" w:name="bookmark1379"/>
      <w:bookmarkStart w:id="1380" w:name="bookmark1380"/>
      <w:bookmarkEnd w:id="1379"/>
      <w:r>
        <w:rPr>
          <w:b w:val="0"/>
          <w:bCs w:val="0"/>
          <w:color w:val="000000"/>
          <w:spacing w:val="0"/>
          <w:w w:val="100"/>
          <w:position w:val="0"/>
        </w:rPr>
        <w:t>信用风险管理实务</w:t>
      </w:r>
      <w:bookmarkEnd w:id="1377"/>
      <w:bookmarkEnd w:id="1378"/>
      <w:bookmarkEnd w:id="1380"/>
    </w:p>
    <w:p>
      <w:pPr>
        <w:pStyle w:val="Style34"/>
        <w:keepNext w:val="0"/>
        <w:keepLines w:val="0"/>
        <w:widowControl w:val="0"/>
        <w:shd w:val="clear" w:color="auto" w:fill="auto"/>
        <w:bidi w:val="0"/>
        <w:spacing w:before="0" w:after="0" w:line="468" w:lineRule="exact"/>
        <w:ind w:left="0" w:right="0" w:firstLine="540"/>
        <w:jc w:val="both"/>
      </w:pPr>
      <w:r>
        <w:rPr>
          <w:color w:val="000000"/>
          <w:spacing w:val="0"/>
          <w:w w:val="100"/>
          <w:position w:val="0"/>
        </w:rPr>
        <w:t>（1）</w:t>
      </w:r>
      <w:r>
        <w:rPr>
          <w:color w:val="000000"/>
          <w:spacing w:val="0"/>
          <w:w w:val="100"/>
          <w:position w:val="0"/>
        </w:rPr>
        <w:t>信用风险的评价方法</w:t>
      </w:r>
    </w:p>
    <w:p>
      <w:pPr>
        <w:pStyle w:val="Style3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公司在每个资产负债表日评估相关金融工具的信用风险自初始确认后是否已显著增加。在确定信用风 险自初始确认后是否显著增加时，公司考虑在无须付出不必要的额外成本或努力即可获得合理且有依据的 信息，包括基于历史数据的定性和定量分析、外部信用风险评级以及前瞻性信息。公司以单项金融工具或 者具有相似信用风险特征的金融工具组合为基础，通过比较金融工具在资产负债表日发生违约的风险与在 初始确认日发生违约的风险，以确定金融工具预计存续期内发生违约风险的变化情况。</w:t>
      </w:r>
    </w:p>
    <w:p>
      <w:pPr>
        <w:pStyle w:val="Style34"/>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当触发以下一个或多个定量、定性标准时，公司认为金融工具的信用风险已发生显著增加：</w:t>
      </w:r>
    </w:p>
    <w:p>
      <w:pPr>
        <w:pStyle w:val="Style34"/>
        <w:keepNext w:val="0"/>
        <w:keepLines w:val="0"/>
        <w:widowControl w:val="0"/>
        <w:shd w:val="clear" w:color="auto" w:fill="auto"/>
        <w:tabs>
          <w:tab w:pos="784" w:val="left"/>
        </w:tabs>
        <w:bidi w:val="0"/>
        <w:spacing w:before="0" w:after="0" w:line="468" w:lineRule="exact"/>
        <w:ind w:left="0" w:right="0" w:firstLine="440"/>
        <w:jc w:val="left"/>
      </w:pPr>
      <w:bookmarkStart w:id="1381" w:name="bookmark1381"/>
      <w:r>
        <w:rPr>
          <w:color w:val="000000"/>
          <w:spacing w:val="0"/>
          <w:w w:val="100"/>
          <w:position w:val="0"/>
        </w:rPr>
        <w:t>1</w:t>
      </w:r>
      <w:bookmarkEnd w:id="1381"/>
      <w:r>
        <w:rPr>
          <w:color w:val="000000"/>
          <w:spacing w:val="0"/>
          <w:w w:val="100"/>
          <w:position w:val="0"/>
        </w:rPr>
        <w:t>）</w:t>
        <w:tab/>
      </w:r>
      <w:r>
        <w:rPr>
          <w:color w:val="000000"/>
          <w:spacing w:val="0"/>
          <w:w w:val="100"/>
          <w:position w:val="0"/>
        </w:rPr>
        <w:t>定量标准主要为资产负债表日剩余存续期违约概率较初始确认时上升超过一定比例；</w:t>
      </w:r>
    </w:p>
    <w:p>
      <w:pPr>
        <w:pStyle w:val="Style34"/>
        <w:keepNext w:val="0"/>
        <w:keepLines w:val="0"/>
        <w:widowControl w:val="0"/>
        <w:shd w:val="clear" w:color="auto" w:fill="auto"/>
        <w:tabs>
          <w:tab w:pos="781" w:val="left"/>
        </w:tabs>
        <w:bidi w:val="0"/>
        <w:spacing w:before="0" w:after="0" w:line="475" w:lineRule="exact"/>
        <w:ind w:left="0" w:right="0" w:firstLine="440"/>
        <w:jc w:val="both"/>
      </w:pPr>
      <w:bookmarkStart w:id="1382" w:name="bookmark1382"/>
      <w:r>
        <w:rPr>
          <w:color w:val="000000"/>
          <w:spacing w:val="0"/>
          <w:w w:val="100"/>
          <w:position w:val="0"/>
        </w:rPr>
        <w:t>2</w:t>
      </w:r>
      <w:bookmarkEnd w:id="1382"/>
      <w:r>
        <w:rPr>
          <w:color w:val="000000"/>
          <w:spacing w:val="0"/>
          <w:w w:val="100"/>
          <w:position w:val="0"/>
        </w:rPr>
        <w:t>）</w:t>
        <w:tab/>
      </w:r>
      <w:r>
        <w:rPr>
          <w:color w:val="000000"/>
          <w:spacing w:val="0"/>
          <w:w w:val="100"/>
          <w:position w:val="0"/>
        </w:rPr>
        <w:t>定性标准主要为债务人经营或财务情况出现重大不利变化、现存的或预期的技术、市场、经济或 法律环境变化并将对债务人对公司的还款能力产生重大不利影响等。</w:t>
      </w:r>
    </w:p>
    <w:p>
      <w:pPr>
        <w:pStyle w:val="Style3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（2）</w:t>
      </w:r>
      <w:r>
        <w:rPr>
          <w:color w:val="000000"/>
          <w:spacing w:val="0"/>
          <w:w w:val="100"/>
          <w:position w:val="0"/>
        </w:rPr>
        <w:t>违约和已发生信用减值资产的定义</w:t>
      </w:r>
    </w:p>
    <w:p>
      <w:pPr>
        <w:pStyle w:val="Style3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当金融工具符合以下一项或多项条件时，公司将该金融资产界定为已发生违约，其标准与已发生信用 减值的定义一致：</w:t>
      </w:r>
    </w:p>
    <w:p>
      <w:pPr>
        <w:pStyle w:val="Style34"/>
        <w:keepNext w:val="0"/>
        <w:keepLines w:val="0"/>
        <w:widowControl w:val="0"/>
        <w:shd w:val="clear" w:color="auto" w:fill="auto"/>
        <w:tabs>
          <w:tab w:pos="784" w:val="left"/>
        </w:tabs>
        <w:bidi w:val="0"/>
        <w:spacing w:before="0" w:after="0" w:line="468" w:lineRule="exact"/>
        <w:ind w:left="0" w:right="0" w:firstLine="440"/>
        <w:jc w:val="both"/>
      </w:pPr>
      <w:bookmarkStart w:id="1383" w:name="bookmark1383"/>
      <w:r>
        <w:rPr>
          <w:color w:val="000000"/>
          <w:spacing w:val="0"/>
          <w:w w:val="100"/>
          <w:position w:val="0"/>
        </w:rPr>
        <w:t>1</w:t>
      </w:r>
      <w:bookmarkEnd w:id="1383"/>
      <w:r>
        <w:rPr>
          <w:color w:val="000000"/>
          <w:spacing w:val="0"/>
          <w:w w:val="100"/>
          <w:position w:val="0"/>
        </w:rPr>
        <w:t>）</w:t>
        <w:tab/>
      </w:r>
      <w:r>
        <w:rPr>
          <w:color w:val="000000"/>
          <w:spacing w:val="0"/>
          <w:w w:val="100"/>
          <w:position w:val="0"/>
        </w:rPr>
        <w:t>债务人发生重大财务困难；</w:t>
      </w:r>
    </w:p>
    <w:p>
      <w:pPr>
        <w:pStyle w:val="Style34"/>
        <w:keepNext w:val="0"/>
        <w:keepLines w:val="0"/>
        <w:widowControl w:val="0"/>
        <w:shd w:val="clear" w:color="auto" w:fill="auto"/>
        <w:tabs>
          <w:tab w:pos="798" w:val="left"/>
        </w:tabs>
        <w:bidi w:val="0"/>
        <w:spacing w:before="0" w:after="0" w:line="468" w:lineRule="exact"/>
        <w:ind w:left="0" w:right="0" w:firstLine="440"/>
        <w:jc w:val="both"/>
      </w:pPr>
      <w:bookmarkStart w:id="1384" w:name="bookmark1384"/>
      <w:r>
        <w:rPr>
          <w:color w:val="000000"/>
          <w:spacing w:val="0"/>
          <w:w w:val="100"/>
          <w:position w:val="0"/>
        </w:rPr>
        <w:t>2</w:t>
      </w:r>
      <w:bookmarkEnd w:id="1384"/>
      <w:r>
        <w:rPr>
          <w:color w:val="000000"/>
          <w:spacing w:val="0"/>
          <w:w w:val="100"/>
          <w:position w:val="0"/>
        </w:rPr>
        <w:t>）</w:t>
        <w:tab/>
      </w:r>
      <w:r>
        <w:rPr>
          <w:color w:val="000000"/>
          <w:spacing w:val="0"/>
          <w:w w:val="100"/>
          <w:position w:val="0"/>
        </w:rPr>
        <w:t>债务人违反合同中对债务人的约束条款；</w:t>
      </w:r>
    </w:p>
    <w:p>
      <w:pPr>
        <w:pStyle w:val="Style34"/>
        <w:keepNext w:val="0"/>
        <w:keepLines w:val="0"/>
        <w:widowControl w:val="0"/>
        <w:shd w:val="clear" w:color="auto" w:fill="auto"/>
        <w:tabs>
          <w:tab w:pos="798" w:val="left"/>
        </w:tabs>
        <w:bidi w:val="0"/>
        <w:spacing w:before="0" w:after="0" w:line="480" w:lineRule="exact"/>
        <w:ind w:left="0" w:right="0" w:firstLine="440"/>
        <w:jc w:val="both"/>
      </w:pPr>
      <w:bookmarkStart w:id="1385" w:name="bookmark1385"/>
      <w:r>
        <w:rPr>
          <w:color w:val="000000"/>
          <w:spacing w:val="0"/>
          <w:w w:val="100"/>
          <w:position w:val="0"/>
        </w:rPr>
        <w:t>3</w:t>
      </w:r>
      <w:bookmarkEnd w:id="1385"/>
      <w:r>
        <w:rPr>
          <w:color w:val="000000"/>
          <w:spacing w:val="0"/>
          <w:w w:val="100"/>
          <w:position w:val="0"/>
        </w:rPr>
        <w:t>）</w:t>
        <w:tab/>
      </w:r>
      <w:r>
        <w:rPr>
          <w:color w:val="000000"/>
          <w:spacing w:val="0"/>
          <w:w w:val="100"/>
          <w:position w:val="0"/>
        </w:rPr>
        <w:t>债务人很可能破产或进行其他财务重组；</w:t>
      </w:r>
    </w:p>
    <w:p>
      <w:pPr>
        <w:pStyle w:val="Style34"/>
        <w:keepNext w:val="0"/>
        <w:keepLines w:val="0"/>
        <w:widowControl w:val="0"/>
        <w:shd w:val="clear" w:color="auto" w:fill="auto"/>
        <w:tabs>
          <w:tab w:pos="766" w:val="left"/>
        </w:tabs>
        <w:bidi w:val="0"/>
        <w:spacing w:before="0" w:after="0" w:line="480" w:lineRule="exact"/>
        <w:ind w:left="0" w:right="0" w:firstLine="440"/>
        <w:jc w:val="both"/>
      </w:pPr>
      <w:bookmarkStart w:id="1386" w:name="bookmark1386"/>
      <w:r>
        <w:rPr>
          <w:color w:val="000000"/>
          <w:spacing w:val="0"/>
          <w:w w:val="100"/>
          <w:position w:val="0"/>
        </w:rPr>
        <w:t>4</w:t>
      </w:r>
      <w:bookmarkEnd w:id="1386"/>
      <w:r>
        <w:rPr>
          <w:color w:val="000000"/>
          <w:spacing w:val="0"/>
          <w:w w:val="100"/>
          <w:position w:val="0"/>
        </w:rPr>
        <w:t>）</w:t>
        <w:tab/>
      </w:r>
      <w:r>
        <w:rPr>
          <w:color w:val="000000"/>
          <w:spacing w:val="0"/>
          <w:w w:val="100"/>
          <w:position w:val="0"/>
        </w:rPr>
        <w:t>债权人出于与债务人财务困难有关的经济或合同考虑，给予债务人在任何其他情况下都不会做出 的让步。</w:t>
      </w:r>
    </w:p>
    <w:p>
      <w:pPr>
        <w:pStyle w:val="Style31"/>
        <w:keepNext/>
        <w:keepLines/>
        <w:widowControl w:val="0"/>
        <w:numPr>
          <w:ilvl w:val="0"/>
          <w:numId w:val="121"/>
        </w:numPr>
        <w:shd w:val="clear" w:color="auto" w:fill="auto"/>
        <w:tabs>
          <w:tab w:pos="774" w:val="left"/>
        </w:tabs>
        <w:bidi w:val="0"/>
        <w:spacing w:before="0" w:after="0" w:line="480" w:lineRule="exact"/>
        <w:ind w:left="0" w:right="0" w:firstLine="440"/>
        <w:jc w:val="both"/>
      </w:pPr>
      <w:bookmarkStart w:id="1387" w:name="bookmark1387"/>
      <w:bookmarkStart w:id="1388" w:name="bookmark1388"/>
      <w:bookmarkStart w:id="1389" w:name="bookmark1389"/>
      <w:bookmarkStart w:id="1390" w:name="bookmark1390"/>
      <w:bookmarkEnd w:id="1389"/>
      <w:r>
        <w:rPr>
          <w:b w:val="0"/>
          <w:bCs w:val="0"/>
          <w:color w:val="000000"/>
          <w:spacing w:val="0"/>
          <w:w w:val="100"/>
          <w:position w:val="0"/>
        </w:rPr>
        <w:t>预期信用损失的计量</w:t>
      </w:r>
      <w:bookmarkEnd w:id="1387"/>
      <w:bookmarkEnd w:id="1388"/>
      <w:bookmarkEnd w:id="1390"/>
    </w:p>
    <w:p>
      <w:pPr>
        <w:pStyle w:val="Style3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预期信用损失计量的关键参数包括违约概率、违约损失率和违约风险敞口。公司考虑历史统计数据（如 交易对手评级、担保方式及抵质押物类别、还款方式等）的定量分析及前瞻性信息，建立违约概率、违约 损失率及违约风险敞口模型。</w:t>
      </w:r>
    </w:p>
    <w:p>
      <w:pPr>
        <w:pStyle w:val="Style31"/>
        <w:keepNext/>
        <w:keepLines/>
        <w:widowControl w:val="0"/>
        <w:numPr>
          <w:ilvl w:val="0"/>
          <w:numId w:val="121"/>
        </w:numPr>
        <w:shd w:val="clear" w:color="auto" w:fill="auto"/>
        <w:tabs>
          <w:tab w:pos="757" w:val="left"/>
        </w:tabs>
        <w:bidi w:val="0"/>
        <w:spacing w:before="0" w:after="0" w:line="461" w:lineRule="exact"/>
        <w:ind w:left="0" w:right="0" w:firstLine="440"/>
        <w:jc w:val="both"/>
      </w:pPr>
      <w:bookmarkStart w:id="1391" w:name="bookmark1391"/>
      <w:bookmarkStart w:id="1392" w:name="bookmark1392"/>
      <w:bookmarkStart w:id="1393" w:name="bookmark1393"/>
      <w:bookmarkStart w:id="1394" w:name="bookmark1394"/>
      <w:bookmarkEnd w:id="1393"/>
      <w:r>
        <w:rPr>
          <w:b w:val="0"/>
          <w:bCs w:val="0"/>
          <w:color w:val="000000"/>
          <w:spacing w:val="0"/>
          <w:w w:val="100"/>
          <w:position w:val="0"/>
        </w:rPr>
        <w:t>金融工具损失准备期初余额与期末余额调节表详见本财务报表附注五（一）</w:t>
      </w:r>
      <w:r>
        <w:rPr>
          <w:b w:val="0"/>
          <w:bCs w:val="0"/>
          <w:color w:val="000000"/>
          <w:spacing w:val="0"/>
          <w:w w:val="100"/>
          <w:position w:val="0"/>
        </w:rPr>
        <w:t>3</w:t>
      </w:r>
      <w:r>
        <w:rPr>
          <w:b w:val="0"/>
          <w:bCs w:val="0"/>
          <w:color w:val="000000"/>
          <w:spacing w:val="0"/>
          <w:w w:val="100"/>
          <w:position w:val="0"/>
        </w:rPr>
        <w:t>、五（一）</w:t>
      </w:r>
      <w:r>
        <w:rPr>
          <w:b w:val="0"/>
          <w:bCs w:val="0"/>
          <w:color w:val="000000"/>
          <w:spacing w:val="0"/>
          <w:w w:val="100"/>
          <w:position w:val="0"/>
        </w:rPr>
        <w:t>4</w:t>
      </w:r>
      <w:r>
        <w:rPr>
          <w:b w:val="0"/>
          <w:bCs w:val="0"/>
          <w:color w:val="000000"/>
          <w:spacing w:val="0"/>
          <w:w w:val="100"/>
          <w:position w:val="0"/>
        </w:rPr>
        <w:t xml:space="preserve">、五（一） </w:t>
      </w:r>
      <w:r>
        <w:rPr>
          <w:b w:val="0"/>
          <w:bCs w:val="0"/>
          <w:color w:val="000000"/>
          <w:spacing w:val="0"/>
          <w:w w:val="100"/>
          <w:position w:val="0"/>
        </w:rPr>
        <w:t>7</w:t>
      </w:r>
      <w:r>
        <w:rPr>
          <w:b w:val="0"/>
          <w:bCs w:val="0"/>
          <w:color w:val="000000"/>
          <w:spacing w:val="0"/>
          <w:w w:val="100"/>
          <w:position w:val="0"/>
        </w:rPr>
        <w:t>及五（一）</w:t>
      </w:r>
      <w:r>
        <w:rPr>
          <w:b w:val="0"/>
          <w:bCs w:val="0"/>
          <w:color w:val="000000"/>
          <w:spacing w:val="0"/>
          <w:w w:val="100"/>
          <w:position w:val="0"/>
        </w:rPr>
        <w:t>9</w:t>
      </w:r>
      <w:r>
        <w:rPr>
          <w:b w:val="0"/>
          <w:bCs w:val="0"/>
          <w:color w:val="000000"/>
          <w:spacing w:val="0"/>
          <w:w w:val="100"/>
          <w:position w:val="0"/>
        </w:rPr>
        <w:t>之说明。</w:t>
      </w:r>
      <w:bookmarkEnd w:id="1391"/>
      <w:bookmarkEnd w:id="1392"/>
      <w:bookmarkEnd w:id="1394"/>
    </w:p>
    <w:p>
      <w:pPr>
        <w:pStyle w:val="Style31"/>
        <w:keepNext/>
        <w:keepLines/>
        <w:widowControl w:val="0"/>
        <w:numPr>
          <w:ilvl w:val="0"/>
          <w:numId w:val="121"/>
        </w:numPr>
        <w:shd w:val="clear" w:color="auto" w:fill="auto"/>
        <w:tabs>
          <w:tab w:pos="774" w:val="left"/>
        </w:tabs>
        <w:bidi w:val="0"/>
        <w:spacing w:before="0" w:after="0" w:line="461" w:lineRule="exact"/>
        <w:ind w:left="0" w:right="0" w:firstLine="440"/>
        <w:jc w:val="both"/>
      </w:pPr>
      <w:bookmarkStart w:id="1395" w:name="bookmark1395"/>
      <w:bookmarkStart w:id="1396" w:name="bookmark1396"/>
      <w:bookmarkStart w:id="1397" w:name="bookmark1397"/>
      <w:bookmarkStart w:id="1398" w:name="bookmark1398"/>
      <w:bookmarkEnd w:id="1397"/>
      <w:r>
        <w:rPr>
          <w:b w:val="0"/>
          <w:bCs w:val="0"/>
          <w:color w:val="000000"/>
          <w:spacing w:val="0"/>
          <w:w w:val="100"/>
          <w:position w:val="0"/>
        </w:rPr>
        <w:t>信用风险敞口及信用风险集中度</w:t>
      </w:r>
      <w:bookmarkEnd w:id="1395"/>
      <w:bookmarkEnd w:id="1396"/>
      <w:bookmarkEnd w:id="1398"/>
    </w:p>
    <w:p>
      <w:pPr>
        <w:pStyle w:val="Style34"/>
        <w:keepNext w:val="0"/>
        <w:keepLines w:val="0"/>
        <w:widowControl w:val="0"/>
        <w:shd w:val="clear" w:color="auto" w:fill="auto"/>
        <w:bidi w:val="0"/>
        <w:spacing w:before="0" w:after="40" w:line="467" w:lineRule="exact"/>
        <w:ind w:left="0" w:right="0" w:firstLine="560"/>
        <w:jc w:val="both"/>
      </w:pPr>
      <w:r>
        <w:rPr>
          <w:color w:val="000000"/>
          <w:spacing w:val="0"/>
          <w:w w:val="100"/>
          <w:position w:val="0"/>
        </w:rPr>
        <w:t>本公司的信用风险主要来自货币资金和应收款项。为控制上述相关风险，本公司分别采取了以下措施。</w:t>
      </w:r>
    </w:p>
    <w:p>
      <w:pPr>
        <w:pStyle w:val="Style34"/>
        <w:keepNext w:val="0"/>
        <w:keepLines w:val="0"/>
        <w:widowControl w:val="0"/>
        <w:shd w:val="clear" w:color="auto" w:fill="auto"/>
        <w:tabs>
          <w:tab w:pos="990" w:val="left"/>
        </w:tabs>
        <w:bidi w:val="0"/>
        <w:spacing w:before="0" w:after="40" w:line="467" w:lineRule="exact"/>
        <w:ind w:left="0" w:right="0" w:firstLine="560"/>
        <w:jc w:val="both"/>
      </w:pPr>
      <w:bookmarkStart w:id="1399" w:name="bookmark1399"/>
      <w:r>
        <w:rPr>
          <w:color w:val="000000"/>
          <w:spacing w:val="0"/>
          <w:w w:val="100"/>
          <w:position w:val="0"/>
        </w:rPr>
        <w:t>（</w:t>
      </w:r>
      <w:bookmarkEnd w:id="1399"/>
      <w:r>
        <w:rPr>
          <w:color w:val="000000"/>
          <w:spacing w:val="0"/>
          <w:w w:val="100"/>
          <w:position w:val="0"/>
        </w:rPr>
        <w:t>1）</w:t>
        <w:tab/>
      </w:r>
      <w:r>
        <w:rPr>
          <w:color w:val="000000"/>
          <w:spacing w:val="0"/>
          <w:w w:val="100"/>
          <w:position w:val="0"/>
        </w:rPr>
        <w:t>货币资金</w:t>
      </w:r>
    </w:p>
    <w:p>
      <w:pPr>
        <w:pStyle w:val="Style34"/>
        <w:keepNext w:val="0"/>
        <w:keepLines w:val="0"/>
        <w:widowControl w:val="0"/>
        <w:shd w:val="clear" w:color="auto" w:fill="auto"/>
        <w:bidi w:val="0"/>
        <w:spacing w:before="0" w:after="40" w:line="467" w:lineRule="exact"/>
        <w:ind w:left="0" w:right="0" w:firstLine="560"/>
        <w:jc w:val="both"/>
      </w:pPr>
      <w:r>
        <w:rPr>
          <w:color w:val="000000"/>
          <w:spacing w:val="0"/>
          <w:w w:val="100"/>
          <w:position w:val="0"/>
        </w:rPr>
        <w:t>本公司将银行存款和其他货币资金存放于信用评级较高的金融机构，故其信用风险较低。</w:t>
      </w:r>
    </w:p>
    <w:p>
      <w:pPr>
        <w:pStyle w:val="Style34"/>
        <w:keepNext w:val="0"/>
        <w:keepLines w:val="0"/>
        <w:widowControl w:val="0"/>
        <w:shd w:val="clear" w:color="auto" w:fill="auto"/>
        <w:tabs>
          <w:tab w:pos="990" w:val="left"/>
        </w:tabs>
        <w:bidi w:val="0"/>
        <w:spacing w:before="0" w:after="40" w:line="467" w:lineRule="exact"/>
        <w:ind w:left="0" w:right="0" w:firstLine="560"/>
        <w:jc w:val="both"/>
      </w:pPr>
      <w:bookmarkStart w:id="1400" w:name="bookmark1400"/>
      <w:r>
        <w:rPr>
          <w:color w:val="000000"/>
          <w:spacing w:val="0"/>
          <w:w w:val="100"/>
          <w:position w:val="0"/>
        </w:rPr>
        <w:t>（</w:t>
      </w:r>
      <w:bookmarkEnd w:id="1400"/>
      <w:r>
        <w:rPr>
          <w:color w:val="000000"/>
          <w:spacing w:val="0"/>
          <w:w w:val="100"/>
          <w:position w:val="0"/>
        </w:rPr>
        <w:t>2）</w:t>
        <w:tab/>
      </w:r>
      <w:r>
        <w:rPr>
          <w:color w:val="000000"/>
          <w:spacing w:val="0"/>
          <w:w w:val="100"/>
          <w:position w:val="0"/>
        </w:rPr>
        <w:t>应收款项</w:t>
      </w:r>
    </w:p>
    <w:p>
      <w:pPr>
        <w:pStyle w:val="Style34"/>
        <w:keepNext w:val="0"/>
        <w:keepLines w:val="0"/>
        <w:widowControl w:val="0"/>
        <w:shd w:val="clear" w:color="auto" w:fill="auto"/>
        <w:bidi w:val="0"/>
        <w:spacing w:before="0" w:after="40" w:line="475" w:lineRule="exact"/>
        <w:ind w:left="140" w:right="0" w:firstLine="420"/>
        <w:jc w:val="both"/>
      </w:pPr>
      <w:r>
        <w:rPr>
          <w:color w:val="000000"/>
          <w:spacing w:val="0"/>
          <w:w w:val="100"/>
          <w:position w:val="0"/>
        </w:rPr>
        <w:t>本公司定期对采用信用方式交易的客户进行信用评估。根据信用评估结果，本公司选择与经认可的且 信用良好的客户进行交易，并对其应收款项余额进行监控，以确保本公司不会面临重大坏账风险。</w:t>
      </w:r>
    </w:p>
    <w:p>
      <w:pPr>
        <w:pStyle w:val="Style34"/>
        <w:keepNext w:val="0"/>
        <w:keepLines w:val="0"/>
        <w:widowControl w:val="0"/>
        <w:shd w:val="clear" w:color="auto" w:fill="auto"/>
        <w:bidi w:val="0"/>
        <w:spacing w:before="0" w:after="40" w:line="463" w:lineRule="exact"/>
        <w:ind w:left="140" w:right="0" w:firstLine="420"/>
        <w:jc w:val="both"/>
      </w:pPr>
      <w:r>
        <w:rPr>
          <w:color w:val="000000"/>
          <w:spacing w:val="0"/>
          <w:w w:val="100"/>
          <w:position w:val="0"/>
        </w:rPr>
        <w:t>由于本公司仅与经认可的且信用良好的第三方进行交易，所以无需担保物。信用风险集中按照客户进 行管理。截至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日，本公司存在一定的信用集中风险，本公司应收账款的</w:t>
      </w:r>
      <w:r>
        <w:rPr>
          <w:color w:val="000000"/>
          <w:spacing w:val="0"/>
          <w:w w:val="100"/>
          <w:position w:val="0"/>
        </w:rPr>
        <w:t>33.51%（2019</w:t>
      </w:r>
      <w:r>
        <w:rPr>
          <w:color w:val="000000"/>
          <w:spacing w:val="0"/>
          <w:w w:val="100"/>
          <w:position w:val="0"/>
        </w:rPr>
        <w:t xml:space="preserve">年 </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25.84%）</w:t>
      </w:r>
      <w:r>
        <w:rPr>
          <w:color w:val="000000"/>
          <w:spacing w:val="0"/>
          <w:w w:val="100"/>
          <w:position w:val="0"/>
        </w:rPr>
        <w:t>源于余额前五名客户。</w:t>
      </w:r>
    </w:p>
    <w:p>
      <w:pPr>
        <w:pStyle w:val="Style34"/>
        <w:keepNext w:val="0"/>
        <w:keepLines w:val="0"/>
        <w:widowControl w:val="0"/>
        <w:shd w:val="clear" w:color="auto" w:fill="auto"/>
        <w:bidi w:val="0"/>
        <w:spacing w:before="0" w:after="40" w:line="467" w:lineRule="exact"/>
        <w:ind w:left="0" w:right="0" w:firstLine="560"/>
        <w:jc w:val="both"/>
      </w:pPr>
      <w:r>
        <w:rPr>
          <w:color w:val="000000"/>
          <w:spacing w:val="0"/>
          <w:w w:val="100"/>
          <w:position w:val="0"/>
        </w:rPr>
        <w:t>本公司所承受的最大信用风险敞口为资产负债表中每项金融资产的账面价值。</w:t>
      </w:r>
    </w:p>
    <w:p>
      <w:pPr>
        <w:pStyle w:val="Style34"/>
        <w:keepNext w:val="0"/>
        <w:keepLines w:val="0"/>
        <w:widowControl w:val="0"/>
        <w:shd w:val="clear" w:color="auto" w:fill="auto"/>
        <w:bidi w:val="0"/>
        <w:spacing w:before="0" w:after="40" w:line="467" w:lineRule="exact"/>
        <w:ind w:left="0" w:right="0" w:firstLine="560"/>
        <w:jc w:val="both"/>
      </w:pPr>
      <w:bookmarkStart w:id="1401" w:name="bookmark1401"/>
      <w:r>
        <w:rPr>
          <w:color w:val="000000"/>
          <w:spacing w:val="0"/>
          <w:w w:val="100"/>
          <w:position w:val="0"/>
        </w:rPr>
        <w:t>（二）流动性风险</w:t>
      </w:r>
      <w:bookmarkEnd w:id="1401"/>
    </w:p>
    <w:p>
      <w:pPr>
        <w:pStyle w:val="Style34"/>
        <w:keepNext w:val="0"/>
        <w:keepLines w:val="0"/>
        <w:widowControl w:val="0"/>
        <w:shd w:val="clear" w:color="auto" w:fill="auto"/>
        <w:bidi w:val="0"/>
        <w:spacing w:before="0" w:after="40" w:line="468" w:lineRule="exact"/>
        <w:ind w:left="140" w:right="0" w:firstLine="420"/>
        <w:jc w:val="both"/>
      </w:pPr>
      <w:r>
        <w:rPr>
          <w:color w:val="000000"/>
          <w:spacing w:val="0"/>
          <w:w w:val="100"/>
          <w:position w:val="0"/>
        </w:rPr>
        <w:t>流动性风险，是指本公司在履行以交付现金或其他金融资产的方式结算的义务时发生资金短缺的风 险。流动性风险可能源于无法尽快以公允价值售出金融资产；或者源于对方无法偿还其合同债务；或者源 于提前到期的债务；或者源于无法产生预期的现金流量。</w:t>
      </w:r>
    </w:p>
    <w:p>
      <w:pPr>
        <w:pStyle w:val="Style34"/>
        <w:keepNext w:val="0"/>
        <w:keepLines w:val="0"/>
        <w:widowControl w:val="0"/>
        <w:shd w:val="clear" w:color="auto" w:fill="auto"/>
        <w:bidi w:val="0"/>
        <w:spacing w:before="0" w:after="260" w:line="466" w:lineRule="exact"/>
        <w:ind w:left="140" w:right="0" w:firstLine="420"/>
        <w:jc w:val="both"/>
      </w:pPr>
      <w:r>
        <w:rPr>
          <w:color w:val="000000"/>
          <w:spacing w:val="0"/>
          <w:w w:val="100"/>
          <w:position w:val="0"/>
        </w:rPr>
        <w:t>为控制该项风险，本公司综合运用票据结算、银行借款等多种融资手段，并采取长、短期融资方式适 当结合，优化融资结构的方法，保持融资持续性与灵活性之间的平衡。本公司已从多家商业银行取得银行</w:t>
      </w:r>
    </w:p>
    <w:p>
      <w:pPr>
        <w:pStyle w:val="Style34"/>
        <w:keepNext w:val="0"/>
        <w:keepLines w:val="0"/>
        <w:widowControl w:val="0"/>
        <w:shd w:val="clear" w:color="auto" w:fill="auto"/>
        <w:bidi w:val="0"/>
        <w:spacing w:before="0" w:after="260" w:line="240" w:lineRule="auto"/>
        <w:ind w:left="0" w:right="0" w:firstLine="140"/>
        <w:jc w:val="both"/>
      </w:pPr>
      <w:r>
        <w:rPr>
          <w:color w:val="000000"/>
          <w:spacing w:val="0"/>
          <w:w w:val="100"/>
          <w:position w:val="0"/>
        </w:rPr>
        <w:t>授信额度以满足营运资金需求和资本开支。</w:t>
      </w:r>
    </w:p>
    <w:p>
      <w:pPr>
        <w:pStyle w:val="Style34"/>
        <w:keepNext w:val="0"/>
        <w:keepLines w:val="0"/>
        <w:widowControl w:val="0"/>
        <w:shd w:val="clear" w:color="auto" w:fill="auto"/>
        <w:bidi w:val="0"/>
        <w:spacing w:before="0" w:after="140" w:line="240" w:lineRule="auto"/>
        <w:ind w:left="0" w:right="0" w:firstLine="560"/>
        <w:jc w:val="both"/>
      </w:pPr>
      <w:r>
        <w:rPr>
          <w:color w:val="000000"/>
          <w:spacing w:val="0"/>
          <w:w w:val="100"/>
          <w:position w:val="0"/>
        </w:rPr>
        <w:t>金融负债按剩余到期日分类</w:t>
      </w:r>
    </w:p>
    <w:tbl>
      <w:tblPr>
        <w:tblOverlap w:val="never"/>
        <w:jc w:val="left"/>
        <w:tblLayout w:type="fixed"/>
      </w:tblPr>
      <w:tblGrid>
        <w:gridCol w:w="1579"/>
        <w:gridCol w:w="1526"/>
        <w:gridCol w:w="1555"/>
        <w:gridCol w:w="1565"/>
        <w:gridCol w:w="1234"/>
        <w:gridCol w:w="1128"/>
      </w:tblGrid>
      <w:tr>
        <w:trPr>
          <w:trHeight w:val="566"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75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280"/>
              <w:jc w:val="left"/>
            </w:pPr>
            <w:r>
              <w:rPr>
                <w:color w:val="000000"/>
                <w:spacing w:val="0"/>
                <w:w w:val="100"/>
                <w:position w:val="0"/>
              </w:rPr>
              <w:t>未折现合同</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3</w:t>
            </w:r>
            <w:r>
              <w:rPr>
                <w:color w:val="000000"/>
                <w:spacing w:val="0"/>
                <w:w w:val="100"/>
                <w:position w:val="0"/>
              </w:rPr>
              <w:t>年以上</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 xml:space="preserve">663, 904, </w:t>
            </w:r>
            <w:r>
              <w:rPr>
                <w:rFonts w:ascii="Times New Roman" w:eastAsia="Times New Roman" w:hAnsi="Times New Roman" w:cs="Times New Roman"/>
                <w:color w:val="000000"/>
                <w:spacing w:val="0"/>
                <w:w w:val="100"/>
                <w:position w:val="0"/>
                <w:sz w:val="14"/>
                <w:szCs w:val="14"/>
              </w:rPr>
              <w:t xml:space="preserve">799. </w:t>
            </w:r>
            <w:r>
              <w:rPr>
                <w:rFonts w:ascii="Times New Roman" w:eastAsia="Times New Roman" w:hAnsi="Times New Roman" w:cs="Times New Roman"/>
                <w:color w:val="000000"/>
                <w:spacing w:val="0"/>
                <w:w w:val="100"/>
                <w:position w:val="0"/>
                <w:sz w:val="14"/>
                <w:szCs w:val="14"/>
              </w:rPr>
              <w:t>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4"/>
                <w:szCs w:val="14"/>
              </w:rPr>
            </w:pPr>
            <w:r>
              <w:rPr>
                <w:rFonts w:ascii="Times New Roman" w:eastAsia="Times New Roman" w:hAnsi="Times New Roman" w:cs="Times New Roman"/>
                <w:color w:val="000000"/>
                <w:spacing w:val="0"/>
                <w:w w:val="100"/>
                <w:position w:val="0"/>
                <w:sz w:val="14"/>
                <w:szCs w:val="14"/>
              </w:rPr>
              <w:t>681,271,270.27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4"/>
                <w:szCs w:val="14"/>
              </w:rPr>
            </w:pPr>
            <w:r>
              <w:rPr>
                <w:rFonts w:ascii="Times New Roman" w:eastAsia="Times New Roman" w:hAnsi="Times New Roman" w:cs="Times New Roman"/>
                <w:color w:val="000000"/>
                <w:spacing w:val="0"/>
                <w:w w:val="100"/>
                <w:position w:val="0"/>
                <w:sz w:val="14"/>
                <w:szCs w:val="14"/>
              </w:rPr>
              <w:t xml:space="preserve">681,271, </w:t>
            </w:r>
            <w:r>
              <w:rPr>
                <w:rFonts w:ascii="Times New Roman" w:eastAsia="Times New Roman" w:hAnsi="Times New Roman" w:cs="Times New Roman"/>
                <w:color w:val="000000"/>
                <w:spacing w:val="0"/>
                <w:w w:val="100"/>
                <w:position w:val="0"/>
                <w:sz w:val="14"/>
                <w:szCs w:val="14"/>
              </w:rPr>
              <w:t xml:space="preserve">270. </w:t>
            </w:r>
            <w:r>
              <w:rPr>
                <w:rFonts w:ascii="Times New Roman" w:eastAsia="Times New Roman" w:hAnsi="Times New Roman" w:cs="Times New Roman"/>
                <w:color w:val="000000"/>
                <w:spacing w:val="0"/>
                <w:w w:val="100"/>
                <w:position w:val="0"/>
                <w:sz w:val="14"/>
                <w:szCs w:val="14"/>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 xml:space="preserve">236, 540, </w:t>
            </w:r>
            <w:r>
              <w:rPr>
                <w:rFonts w:ascii="Times New Roman" w:eastAsia="Times New Roman" w:hAnsi="Times New Roman" w:cs="Times New Roman"/>
                <w:color w:val="000000"/>
                <w:spacing w:val="0"/>
                <w:w w:val="100"/>
                <w:position w:val="0"/>
                <w:sz w:val="14"/>
                <w:szCs w:val="14"/>
              </w:rPr>
              <w:t xml:space="preserve">075.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4"/>
                <w:szCs w:val="14"/>
              </w:rPr>
            </w:pPr>
            <w:r>
              <w:rPr>
                <w:rFonts w:ascii="Times New Roman" w:eastAsia="Times New Roman" w:hAnsi="Times New Roman" w:cs="Times New Roman"/>
                <w:color w:val="000000"/>
                <w:spacing w:val="0"/>
                <w:w w:val="100"/>
                <w:position w:val="0"/>
                <w:sz w:val="14"/>
                <w:szCs w:val="14"/>
              </w:rPr>
              <w:t xml:space="preserve">236, 540, </w:t>
            </w:r>
            <w:r>
              <w:rPr>
                <w:rFonts w:ascii="Times New Roman" w:eastAsia="Times New Roman" w:hAnsi="Times New Roman" w:cs="Times New Roman"/>
                <w:color w:val="000000"/>
                <w:spacing w:val="0"/>
                <w:w w:val="100"/>
                <w:position w:val="0"/>
                <w:sz w:val="14"/>
                <w:szCs w:val="14"/>
              </w:rPr>
              <w:t xml:space="preserve">075.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4"/>
                <w:szCs w:val="14"/>
              </w:rPr>
            </w:pPr>
            <w:r>
              <w:rPr>
                <w:rFonts w:ascii="Times New Roman" w:eastAsia="Times New Roman" w:hAnsi="Times New Roman" w:cs="Times New Roman"/>
                <w:color w:val="000000"/>
                <w:spacing w:val="0"/>
                <w:w w:val="100"/>
                <w:position w:val="0"/>
                <w:sz w:val="14"/>
                <w:szCs w:val="14"/>
              </w:rPr>
              <w:t xml:space="preserve">236, 540, </w:t>
            </w:r>
            <w:r>
              <w:rPr>
                <w:rFonts w:ascii="Times New Roman" w:eastAsia="Times New Roman" w:hAnsi="Times New Roman" w:cs="Times New Roman"/>
                <w:color w:val="000000"/>
                <w:spacing w:val="0"/>
                <w:w w:val="100"/>
                <w:position w:val="0"/>
                <w:sz w:val="14"/>
                <w:szCs w:val="14"/>
              </w:rPr>
              <w:t xml:space="preserve">075.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 xml:space="preserve">2, 894, 450, </w:t>
            </w:r>
            <w:r>
              <w:rPr>
                <w:rFonts w:ascii="Times New Roman" w:eastAsia="Times New Roman" w:hAnsi="Times New Roman" w:cs="Times New Roman"/>
                <w:color w:val="000000"/>
                <w:spacing w:val="0"/>
                <w:w w:val="100"/>
                <w:position w:val="0"/>
                <w:sz w:val="14"/>
                <w:szCs w:val="14"/>
              </w:rPr>
              <w:t xml:space="preserve">757. </w:t>
            </w:r>
            <w:r>
              <w:rPr>
                <w:rFonts w:ascii="Times New Roman" w:eastAsia="Times New Roman" w:hAnsi="Times New Roman" w:cs="Times New Roman"/>
                <w:color w:val="000000"/>
                <w:spacing w:val="0"/>
                <w:w w:val="100"/>
                <w:position w:val="0"/>
                <w:sz w:val="14"/>
                <w:szCs w:val="14"/>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2,894,450,757.44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4"/>
                <w:szCs w:val="14"/>
              </w:rPr>
            </w:pPr>
            <w:r>
              <w:rPr>
                <w:rFonts w:ascii="Times New Roman" w:eastAsia="Times New Roman" w:hAnsi="Times New Roman" w:cs="Times New Roman"/>
                <w:color w:val="000000"/>
                <w:spacing w:val="0"/>
                <w:w w:val="100"/>
                <w:position w:val="0"/>
                <w:sz w:val="14"/>
                <w:szCs w:val="14"/>
              </w:rPr>
              <w:t>2,894,450,757.44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 xml:space="preserve">116, 252, </w:t>
            </w:r>
            <w:r>
              <w:rPr>
                <w:rFonts w:ascii="Times New Roman" w:eastAsia="Times New Roman" w:hAnsi="Times New Roman" w:cs="Times New Roman"/>
                <w:color w:val="000000"/>
                <w:spacing w:val="0"/>
                <w:w w:val="100"/>
                <w:position w:val="0"/>
                <w:sz w:val="14"/>
                <w:szCs w:val="14"/>
              </w:rPr>
              <w:t xml:space="preserve">098. </w:t>
            </w:r>
            <w:r>
              <w:rPr>
                <w:rFonts w:ascii="Times New Roman" w:eastAsia="Times New Roman" w:hAnsi="Times New Roman" w:cs="Times New Roman"/>
                <w:color w:val="000000"/>
                <w:spacing w:val="0"/>
                <w:w w:val="100"/>
                <w:position w:val="0"/>
                <w:sz w:val="14"/>
                <w:szCs w:val="14"/>
              </w:rPr>
              <w:t>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4"/>
                <w:szCs w:val="14"/>
              </w:rPr>
            </w:pPr>
            <w:r>
              <w:rPr>
                <w:rFonts w:ascii="Times New Roman" w:eastAsia="Times New Roman" w:hAnsi="Times New Roman" w:cs="Times New Roman"/>
                <w:color w:val="000000"/>
                <w:spacing w:val="0"/>
                <w:w w:val="100"/>
                <w:position w:val="0"/>
                <w:sz w:val="14"/>
                <w:szCs w:val="14"/>
              </w:rPr>
              <w:t>116,252,098.24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4"/>
                <w:szCs w:val="14"/>
              </w:rPr>
            </w:pPr>
            <w:r>
              <w:rPr>
                <w:rFonts w:ascii="Times New Roman" w:eastAsia="Times New Roman" w:hAnsi="Times New Roman" w:cs="Times New Roman"/>
                <w:color w:val="000000"/>
                <w:spacing w:val="0"/>
                <w:w w:val="100"/>
                <w:position w:val="0"/>
                <w:sz w:val="14"/>
                <w:szCs w:val="14"/>
              </w:rPr>
              <w:t>116,252,098.24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3,911,147,730.38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 xml:space="preserve">3, 928, 514, </w:t>
            </w:r>
            <w:r>
              <w:rPr>
                <w:rFonts w:ascii="Times New Roman" w:eastAsia="Times New Roman" w:hAnsi="Times New Roman" w:cs="Times New Roman"/>
                <w:color w:val="000000"/>
                <w:spacing w:val="0"/>
                <w:w w:val="100"/>
                <w:position w:val="0"/>
                <w:sz w:val="14"/>
                <w:szCs w:val="14"/>
              </w:rPr>
              <w:t xml:space="preserve">200. </w:t>
            </w:r>
            <w:r>
              <w:rPr>
                <w:rFonts w:ascii="Times New Roman" w:eastAsia="Times New Roman" w:hAnsi="Times New Roman" w:cs="Times New Roman"/>
                <w:color w:val="000000"/>
                <w:spacing w:val="0"/>
                <w:w w:val="100"/>
                <w:position w:val="0"/>
                <w:sz w:val="14"/>
                <w:szCs w:val="14"/>
              </w:rPr>
              <w:t>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4"/>
                <w:szCs w:val="14"/>
              </w:rPr>
            </w:pPr>
            <w:r>
              <w:rPr>
                <w:rFonts w:ascii="Times New Roman" w:eastAsia="Times New Roman" w:hAnsi="Times New Roman" w:cs="Times New Roman"/>
                <w:color w:val="000000"/>
                <w:spacing w:val="0"/>
                <w:w w:val="100"/>
                <w:position w:val="0"/>
                <w:sz w:val="14"/>
                <w:szCs w:val="14"/>
              </w:rPr>
              <w:t>3,928,514,200.95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576" w:right="0" w:firstLine="0"/>
        <w:jc w:val="left"/>
      </w:pPr>
      <w:r>
        <w:rPr>
          <w:color w:val="000000"/>
          <w:spacing w:val="0"/>
          <w:w w:val="100"/>
          <w:position w:val="0"/>
        </w:rPr>
        <w:t>（续上表）</w:t>
      </w:r>
    </w:p>
    <w:tbl>
      <w:tblPr>
        <w:tblOverlap w:val="never"/>
        <w:jc w:val="left"/>
        <w:tblLayout w:type="fixed"/>
      </w:tblPr>
      <w:tblGrid>
        <w:gridCol w:w="1608"/>
        <w:gridCol w:w="1584"/>
        <w:gridCol w:w="1512"/>
        <w:gridCol w:w="1550"/>
        <w:gridCol w:w="1358"/>
        <w:gridCol w:w="984"/>
      </w:tblGrid>
      <w:tr>
        <w:trPr>
          <w:trHeight w:val="562"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上年年末数</w:t>
            </w:r>
          </w:p>
        </w:tc>
      </w:tr>
      <w:tr>
        <w:trPr>
          <w:trHeight w:val="75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300"/>
              <w:jc w:val="left"/>
            </w:pPr>
            <w:r>
              <w:rPr>
                <w:color w:val="000000"/>
                <w:spacing w:val="0"/>
                <w:w w:val="100"/>
                <w:position w:val="0"/>
              </w:rPr>
              <w:t>未折现合同</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1-3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w:t>
            </w:r>
            <w:r>
              <w:rPr>
                <w:color w:val="000000"/>
                <w:spacing w:val="0"/>
                <w:w w:val="100"/>
                <w:position w:val="0"/>
              </w:rPr>
              <w:t>年以上</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rPr>
              <w:t xml:space="preserve">1,211, 575, </w:t>
            </w:r>
            <w:r>
              <w:rPr>
                <w:rFonts w:ascii="Times New Roman" w:eastAsia="Times New Roman" w:hAnsi="Times New Roman" w:cs="Times New Roman"/>
                <w:color w:val="000000"/>
                <w:spacing w:val="0"/>
                <w:w w:val="100"/>
                <w:position w:val="0"/>
                <w:sz w:val="14"/>
                <w:szCs w:val="14"/>
              </w:rPr>
              <w:t>015.32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4"/>
                <w:szCs w:val="14"/>
              </w:rPr>
            </w:pPr>
            <w:r>
              <w:rPr>
                <w:rFonts w:ascii="Times New Roman" w:eastAsia="Times New Roman" w:hAnsi="Times New Roman" w:cs="Times New Roman"/>
                <w:color w:val="000000"/>
                <w:spacing w:val="0"/>
                <w:w w:val="100"/>
                <w:position w:val="0"/>
                <w:sz w:val="14"/>
                <w:szCs w:val="14"/>
              </w:rPr>
              <w:t xml:space="preserve">1,229, 745, </w:t>
            </w:r>
            <w:r>
              <w:rPr>
                <w:rFonts w:ascii="Times New Roman" w:eastAsia="Times New Roman" w:hAnsi="Times New Roman" w:cs="Times New Roman"/>
                <w:color w:val="000000"/>
                <w:spacing w:val="0"/>
                <w:w w:val="100"/>
                <w:position w:val="0"/>
                <w:sz w:val="14"/>
                <w:szCs w:val="14"/>
              </w:rPr>
              <w:t>461.85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1,229,745,461.85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553, </w:t>
            </w:r>
            <w:r>
              <w:rPr>
                <w:rFonts w:ascii="Times New Roman" w:eastAsia="Times New Roman" w:hAnsi="Times New Roman" w:cs="Times New Roman"/>
                <w:color w:val="000000"/>
                <w:spacing w:val="0"/>
                <w:w w:val="100"/>
                <w:position w:val="0"/>
                <w:sz w:val="14"/>
                <w:szCs w:val="14"/>
              </w:rPr>
              <w:t xml:space="preserve">275. </w:t>
            </w:r>
            <w:r>
              <w:rPr>
                <w:rFonts w:ascii="Times New Roman" w:eastAsia="Times New Roman" w:hAnsi="Times New Roman" w:cs="Times New Roman"/>
                <w:color w:val="000000"/>
                <w:spacing w:val="0"/>
                <w:w w:val="100"/>
                <w:position w:val="0"/>
                <w:sz w:val="14"/>
                <w:szCs w:val="14"/>
              </w:rPr>
              <w:t>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553,275.06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553,275.06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rPr>
              <w:t xml:space="preserve">1, 047, 620, </w:t>
            </w:r>
            <w:r>
              <w:rPr>
                <w:rFonts w:ascii="Times New Roman" w:eastAsia="Times New Roman" w:hAnsi="Times New Roman" w:cs="Times New Roman"/>
                <w:color w:val="000000"/>
                <w:spacing w:val="0"/>
                <w:w w:val="100"/>
                <w:position w:val="0"/>
                <w:sz w:val="14"/>
                <w:szCs w:val="14"/>
              </w:rPr>
              <w:t xml:space="preserve">888. </w:t>
            </w:r>
            <w:r>
              <w:rPr>
                <w:rFonts w:ascii="Times New Roman" w:eastAsia="Times New Roman" w:hAnsi="Times New Roman" w:cs="Times New Roman"/>
                <w:color w:val="000000"/>
                <w:spacing w:val="0"/>
                <w:w w:val="100"/>
                <w:position w:val="0"/>
                <w:sz w:val="14"/>
                <w:szCs w:val="14"/>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4"/>
                <w:szCs w:val="14"/>
              </w:rPr>
            </w:pPr>
            <w:r>
              <w:rPr>
                <w:rFonts w:ascii="Times New Roman" w:eastAsia="Times New Roman" w:hAnsi="Times New Roman" w:cs="Times New Roman"/>
                <w:color w:val="000000"/>
                <w:spacing w:val="0"/>
                <w:w w:val="100"/>
                <w:position w:val="0"/>
                <w:sz w:val="14"/>
                <w:szCs w:val="14"/>
              </w:rPr>
              <w:t>1,047,620,888.52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1,047,620,888.52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rPr>
              <w:t xml:space="preserve">1,825,113, </w:t>
            </w:r>
            <w:r>
              <w:rPr>
                <w:rFonts w:ascii="Times New Roman" w:eastAsia="Times New Roman" w:hAnsi="Times New Roman" w:cs="Times New Roman"/>
                <w:color w:val="000000"/>
                <w:spacing w:val="0"/>
                <w:w w:val="100"/>
                <w:position w:val="0"/>
                <w:sz w:val="14"/>
                <w:szCs w:val="14"/>
              </w:rPr>
              <w:t>361.74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4"/>
                <w:szCs w:val="14"/>
              </w:rPr>
            </w:pPr>
            <w:r>
              <w:rPr>
                <w:rFonts w:ascii="Times New Roman" w:eastAsia="Times New Roman" w:hAnsi="Times New Roman" w:cs="Times New Roman"/>
                <w:color w:val="000000"/>
                <w:spacing w:val="0"/>
                <w:w w:val="100"/>
                <w:position w:val="0"/>
                <w:sz w:val="14"/>
                <w:szCs w:val="14"/>
              </w:rPr>
              <w:t>1,825,113,361.74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1,825,113,361.74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rPr>
              <w:t>127,847,884.85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4"/>
                <w:szCs w:val="14"/>
              </w:rPr>
            </w:pPr>
            <w:r>
              <w:rPr>
                <w:rFonts w:ascii="Times New Roman" w:eastAsia="Times New Roman" w:hAnsi="Times New Roman" w:cs="Times New Roman"/>
                <w:color w:val="000000"/>
                <w:spacing w:val="0"/>
                <w:w w:val="100"/>
                <w:position w:val="0"/>
                <w:sz w:val="14"/>
                <w:szCs w:val="14"/>
              </w:rPr>
              <w:t>127,847,884.85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127,847,884.85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color w:val="000000"/>
                <w:spacing w:val="0"/>
                <w:w w:val="100"/>
                <w:position w:val="0"/>
                <w:sz w:val="14"/>
                <w:szCs w:val="14"/>
              </w:rPr>
              <w:t>1,080,000.00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4"/>
                <w:szCs w:val="14"/>
              </w:rPr>
            </w:pPr>
            <w:r>
              <w:rPr>
                <w:rFonts w:ascii="Times New Roman" w:eastAsia="Times New Roman" w:hAnsi="Times New Roman" w:cs="Times New Roman"/>
                <w:color w:val="000000"/>
                <w:spacing w:val="0"/>
                <w:w w:val="100"/>
                <w:position w:val="0"/>
                <w:sz w:val="14"/>
                <w:szCs w:val="14"/>
              </w:rPr>
              <w:t>1,080,000.00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1,080,000.00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rPr>
              <w:t>108,129,478.10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4"/>
                <w:szCs w:val="14"/>
              </w:rPr>
            </w:pPr>
            <w:r>
              <w:rPr>
                <w:rFonts w:ascii="Times New Roman" w:eastAsia="Times New Roman" w:hAnsi="Times New Roman" w:cs="Times New Roman"/>
                <w:color w:val="000000"/>
                <w:spacing w:val="0"/>
                <w:w w:val="100"/>
                <w:position w:val="0"/>
                <w:sz w:val="14"/>
                <w:szCs w:val="14"/>
              </w:rPr>
              <w:t>129,378,172.50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129,378,172.50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rPr>
              <w:t xml:space="preserve">4, 321, 919, </w:t>
            </w:r>
            <w:r>
              <w:rPr>
                <w:rFonts w:ascii="Times New Roman" w:eastAsia="Times New Roman" w:hAnsi="Times New Roman" w:cs="Times New Roman"/>
                <w:color w:val="000000"/>
                <w:spacing w:val="0"/>
                <w:w w:val="100"/>
                <w:position w:val="0"/>
                <w:sz w:val="14"/>
                <w:szCs w:val="14"/>
              </w:rPr>
              <w:t xml:space="preserve">903. </w:t>
            </w:r>
            <w:r>
              <w:rPr>
                <w:rFonts w:ascii="Times New Roman" w:eastAsia="Times New Roman" w:hAnsi="Times New Roman" w:cs="Times New Roman"/>
                <w:color w:val="000000"/>
                <w:spacing w:val="0"/>
                <w:w w:val="100"/>
                <w:position w:val="0"/>
                <w:sz w:val="14"/>
                <w:szCs w:val="14"/>
              </w:rPr>
              <w:t>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4"/>
                <w:szCs w:val="14"/>
              </w:rPr>
            </w:pPr>
            <w:r>
              <w:rPr>
                <w:rFonts w:ascii="Times New Roman" w:eastAsia="Times New Roman" w:hAnsi="Times New Roman" w:cs="Times New Roman"/>
                <w:color w:val="000000"/>
                <w:spacing w:val="0"/>
                <w:w w:val="100"/>
                <w:position w:val="0"/>
                <w:sz w:val="14"/>
                <w:szCs w:val="14"/>
              </w:rPr>
              <w:t>4,361,339,044.52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4,360,259,044.52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1,080,000.00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576" w:right="0" w:firstLine="0"/>
        <w:jc w:val="left"/>
        <w:rPr>
          <w:sz w:val="20"/>
          <w:szCs w:val="20"/>
        </w:rPr>
      </w:pPr>
      <w:bookmarkStart w:id="1402" w:name="bookmark1402"/>
      <w:r>
        <w:rPr>
          <w:color w:val="000000"/>
          <w:spacing w:val="0"/>
          <w:w w:val="100"/>
          <w:position w:val="0"/>
          <w:sz w:val="20"/>
          <w:szCs w:val="20"/>
        </w:rPr>
        <w:t>（三）市场风险</w:t>
      </w:r>
      <w:bookmarkEnd w:id="1402"/>
    </w:p>
    <w:p>
      <w:pPr>
        <w:pStyle w:val="Style34"/>
        <w:keepNext w:val="0"/>
        <w:keepLines w:val="0"/>
        <w:widowControl w:val="0"/>
        <w:shd w:val="clear" w:color="auto" w:fill="auto"/>
        <w:bidi w:val="0"/>
        <w:spacing w:before="0" w:after="0" w:line="470" w:lineRule="exact"/>
        <w:ind w:left="140" w:right="0" w:firstLine="420"/>
        <w:jc w:val="both"/>
      </w:pPr>
      <w:r>
        <w:rPr>
          <w:color w:val="000000"/>
          <w:spacing w:val="0"/>
          <w:w w:val="100"/>
          <w:position w:val="0"/>
        </w:rPr>
        <w:t>市场风险，是指金融工具的公允价值或未来现金流量因市场价格变动而发生波动的风险。市场风险主 要包括利率风险和外汇风险。</w:t>
      </w:r>
    </w:p>
    <w:p>
      <w:pPr>
        <w:pStyle w:val="Style34"/>
        <w:keepNext w:val="0"/>
        <w:keepLines w:val="0"/>
        <w:widowControl w:val="0"/>
        <w:numPr>
          <w:ilvl w:val="0"/>
          <w:numId w:val="123"/>
        </w:numPr>
        <w:shd w:val="clear" w:color="auto" w:fill="auto"/>
        <w:tabs>
          <w:tab w:pos="872" w:val="left"/>
        </w:tabs>
        <w:bidi w:val="0"/>
        <w:spacing w:before="0" w:after="0" w:line="471" w:lineRule="exact"/>
        <w:ind w:left="0" w:right="0" w:firstLine="560"/>
        <w:jc w:val="both"/>
      </w:pPr>
      <w:bookmarkStart w:id="1403" w:name="bookmark1403"/>
      <w:bookmarkEnd w:id="1403"/>
      <w:r>
        <w:rPr>
          <w:color w:val="000000"/>
          <w:spacing w:val="0"/>
          <w:w w:val="100"/>
          <w:position w:val="0"/>
        </w:rPr>
        <w:t>利率风险</w:t>
      </w:r>
    </w:p>
    <w:p>
      <w:pPr>
        <w:pStyle w:val="Style34"/>
        <w:keepNext w:val="0"/>
        <w:keepLines w:val="0"/>
        <w:widowControl w:val="0"/>
        <w:shd w:val="clear" w:color="auto" w:fill="auto"/>
        <w:bidi w:val="0"/>
        <w:spacing w:before="0" w:after="0" w:line="471" w:lineRule="exact"/>
        <w:ind w:left="140" w:right="0" w:firstLine="420"/>
        <w:jc w:val="both"/>
      </w:pPr>
      <w:r>
        <w:rPr>
          <w:color w:val="000000"/>
          <w:spacing w:val="0"/>
          <w:w w:val="100"/>
          <w:position w:val="0"/>
        </w:rPr>
        <w:t>利率风险，是指金融工具的公允价值或未来现金流量因市场利率变动而发生波动的风险。固定利率的 带息金融工具使本公司面临公允价值利率风险，浮动利率的带息金融工具使本公司面临现金流量利率风 险。本公司根据市场环境来决定固定利率与浮动利率金融工具的比例，并通过定期审阅与监控维持适当的 金融工具组合。本公司面临的现金流量利率风险主要与本公司以浮动利率计息的银行借款有关。</w:t>
      </w:r>
    </w:p>
    <w:p>
      <w:pPr>
        <w:pStyle w:val="Style34"/>
        <w:keepNext w:val="0"/>
        <w:keepLines w:val="0"/>
        <w:widowControl w:val="0"/>
        <w:shd w:val="clear" w:color="auto" w:fill="auto"/>
        <w:bidi w:val="0"/>
        <w:spacing w:before="0" w:after="0" w:line="471" w:lineRule="exact"/>
        <w:ind w:left="140" w:right="0" w:firstLine="420"/>
        <w:jc w:val="both"/>
      </w:pP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日，本公司以浮动利率计息的银行借款人民币</w:t>
      </w:r>
      <w:r>
        <w:rPr>
          <w:color w:val="000000"/>
          <w:spacing w:val="0"/>
          <w:w w:val="100"/>
          <w:position w:val="0"/>
        </w:rPr>
        <w:t>236,574,700.00</w:t>
      </w:r>
      <w:r>
        <w:rPr>
          <w:color w:val="000000"/>
          <w:spacing w:val="0"/>
          <w:w w:val="100"/>
          <w:position w:val="0"/>
        </w:rPr>
        <w:t>元</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 人民币</w:t>
      </w:r>
      <w:r>
        <w:rPr>
          <w:color w:val="000000"/>
          <w:spacing w:val="0"/>
          <w:w w:val="100"/>
          <w:position w:val="0"/>
        </w:rPr>
        <w:t>255,000,000.00</w:t>
      </w:r>
      <w:r>
        <w:rPr>
          <w:color w:val="000000"/>
          <w:spacing w:val="0"/>
          <w:w w:val="100"/>
          <w:position w:val="0"/>
        </w:rPr>
        <w:t>元），在其他变量不变的假设下，假定利率变动</w:t>
      </w:r>
      <w:r>
        <w:rPr>
          <w:color w:val="000000"/>
          <w:spacing w:val="0"/>
          <w:w w:val="100"/>
          <w:position w:val="0"/>
        </w:rPr>
        <w:t>50</w:t>
      </w:r>
      <w:r>
        <w:rPr>
          <w:color w:val="000000"/>
          <w:spacing w:val="0"/>
          <w:w w:val="100"/>
          <w:position w:val="0"/>
        </w:rPr>
        <w:t>个基准点，不会对本公司的利润 总额和股东权益产生重大的影响。</w:t>
      </w:r>
    </w:p>
    <w:p>
      <w:pPr>
        <w:pStyle w:val="Style34"/>
        <w:keepNext w:val="0"/>
        <w:keepLines w:val="0"/>
        <w:widowControl w:val="0"/>
        <w:numPr>
          <w:ilvl w:val="0"/>
          <w:numId w:val="123"/>
        </w:numPr>
        <w:shd w:val="clear" w:color="auto" w:fill="auto"/>
        <w:tabs>
          <w:tab w:pos="872" w:val="left"/>
        </w:tabs>
        <w:bidi w:val="0"/>
        <w:spacing w:before="0" w:after="0" w:line="471" w:lineRule="exact"/>
        <w:ind w:left="0" w:right="0" w:firstLine="560"/>
        <w:jc w:val="both"/>
      </w:pPr>
      <w:bookmarkStart w:id="1404" w:name="bookmark1404"/>
      <w:bookmarkEnd w:id="1404"/>
      <w:r>
        <w:rPr>
          <w:color w:val="000000"/>
          <w:spacing w:val="0"/>
          <w:w w:val="100"/>
          <w:position w:val="0"/>
        </w:rPr>
        <w:t>外汇风险</w:t>
      </w:r>
    </w:p>
    <w:p>
      <w:pPr>
        <w:pStyle w:val="Style34"/>
        <w:keepNext w:val="0"/>
        <w:keepLines w:val="0"/>
        <w:widowControl w:val="0"/>
        <w:shd w:val="clear" w:color="auto" w:fill="auto"/>
        <w:bidi w:val="0"/>
        <w:spacing w:before="0" w:after="0" w:line="468" w:lineRule="exact"/>
        <w:ind w:left="140" w:right="0" w:firstLine="420"/>
        <w:jc w:val="both"/>
      </w:pPr>
      <w:r>
        <w:rPr>
          <w:color w:val="000000"/>
          <w:spacing w:val="0"/>
          <w:w w:val="100"/>
          <w:position w:val="0"/>
        </w:rPr>
        <w:t>外汇风险，是指金融工具的公允价值或未来现金流量因外汇汇率变动而发生波动的风险。本公司面临 的汇率变动的风险主要与本公司外币货币性资产和负债有关。对于外币资产和负债，如果出现短期的失衡 情况，本公司会在必要时按市场汇率买卖外币，以确保将净风险敞口维持在可接受的水平。</w:t>
      </w:r>
    </w:p>
    <w:p>
      <w:pPr>
        <w:pStyle w:val="Style34"/>
        <w:keepNext w:val="0"/>
        <w:keepLines w:val="0"/>
        <w:widowControl w:val="0"/>
        <w:shd w:val="clear" w:color="auto" w:fill="auto"/>
        <w:bidi w:val="0"/>
        <w:spacing w:before="0" w:after="0" w:line="471" w:lineRule="exact"/>
        <w:ind w:left="0" w:right="0" w:firstLine="560"/>
        <w:jc w:val="both"/>
      </w:pPr>
      <w:r>
        <w:rPr>
          <w:color w:val="000000"/>
          <w:spacing w:val="0"/>
          <w:w w:val="100"/>
          <w:position w:val="0"/>
        </w:rPr>
        <w:t>本公司期末外币货币性资产和负债情况详见本财务报表附注五（四</w:t>
      </w:r>
      <w:r>
        <w:rPr>
          <w:color w:val="000000"/>
          <w:spacing w:val="0"/>
          <w:w w:val="100"/>
          <w:position w:val="0"/>
        </w:rPr>
        <w:t>）2</w:t>
      </w:r>
      <w:r>
        <w:rPr>
          <w:color w:val="000000"/>
          <w:spacing w:val="0"/>
          <w:w w:val="100"/>
          <w:position w:val="0"/>
        </w:rPr>
        <w:t>之说明。</w:t>
      </w:r>
    </w:p>
    <w:p>
      <w:pPr>
        <w:pStyle w:val="Style13"/>
        <w:keepNext/>
        <w:keepLines/>
        <w:widowControl w:val="0"/>
        <w:shd w:val="clear" w:color="auto" w:fill="auto"/>
        <w:bidi w:val="0"/>
        <w:spacing w:before="0" w:after="280" w:line="240" w:lineRule="auto"/>
        <w:ind w:left="0" w:right="0" w:firstLine="560"/>
        <w:jc w:val="both"/>
        <w:rPr>
          <w:sz w:val="20"/>
          <w:szCs w:val="20"/>
        </w:rPr>
      </w:pPr>
      <w:bookmarkStart w:id="1405" w:name="bookmark1405"/>
      <w:bookmarkStart w:id="1406" w:name="bookmark1406"/>
      <w:bookmarkStart w:id="1407" w:name="bookmark1407"/>
      <w:r>
        <w:rPr>
          <w:rFonts w:ascii="SimHei" w:eastAsia="SimHei" w:hAnsi="SimHei" w:cs="SimHei"/>
          <w:color w:val="000000"/>
          <w:spacing w:val="0"/>
          <w:w w:val="100"/>
          <w:position w:val="0"/>
          <w:sz w:val="20"/>
          <w:szCs w:val="20"/>
        </w:rPr>
        <w:t>十一、公允价值的披露</w:t>
      </w:r>
      <w:bookmarkEnd w:id="1405"/>
      <w:bookmarkEnd w:id="1406"/>
      <w:bookmarkEnd w:id="1407"/>
    </w:p>
    <w:p>
      <w:pPr>
        <w:pStyle w:val="Style23"/>
        <w:keepNext/>
        <w:keepLines/>
        <w:widowControl w:val="0"/>
        <w:shd w:val="clear" w:color="auto" w:fill="auto"/>
        <w:bidi w:val="0"/>
        <w:spacing w:before="0" w:after="140" w:line="240" w:lineRule="auto"/>
        <w:ind w:left="0" w:right="0" w:firstLine="560"/>
        <w:jc w:val="both"/>
        <w:rPr>
          <w:sz w:val="20"/>
          <w:szCs w:val="20"/>
        </w:rPr>
      </w:pPr>
      <w:bookmarkStart w:id="1408" w:name="bookmark1408"/>
      <w:bookmarkStart w:id="1409" w:name="bookmark1409"/>
      <w:bookmarkStart w:id="1410" w:name="bookmark1410"/>
      <w:r>
        <w:rPr>
          <w:b w:val="0"/>
          <w:bCs w:val="0"/>
          <w:color w:val="000000"/>
          <w:spacing w:val="0"/>
          <w:w w:val="100"/>
          <w:position w:val="0"/>
          <w:sz w:val="20"/>
          <w:szCs w:val="20"/>
        </w:rPr>
        <w:t>（一）以公允价值计量的资产和负债的期末公允价值明细情况</w:t>
      </w:r>
      <w:bookmarkEnd w:id="1408"/>
      <w:bookmarkEnd w:id="1409"/>
      <w:bookmarkEnd w:id="1410"/>
    </w:p>
    <w:tbl>
      <w:tblPr>
        <w:tblOverlap w:val="never"/>
        <w:jc w:val="left"/>
        <w:tblLayout w:type="fixed"/>
      </w:tblPr>
      <w:tblGrid>
        <w:gridCol w:w="2405"/>
        <w:gridCol w:w="1656"/>
        <w:gridCol w:w="1454"/>
        <w:gridCol w:w="1656"/>
        <w:gridCol w:w="1694"/>
      </w:tblGrid>
      <w:tr>
        <w:trPr>
          <w:trHeight w:val="485"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4"/>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63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第一层次公允 价值计量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第二层次公允 价值计量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第三层次公允 价值计量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8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1.</w:t>
            </w:r>
            <w:r>
              <w:rPr>
                <w:color w:val="000000"/>
                <w:spacing w:val="0"/>
                <w:w w:val="100"/>
                <w:position w:val="0"/>
              </w:rPr>
              <w:t>交易性金融资产和其</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 </w:t>
            </w:r>
            <w:r>
              <w:rPr>
                <w:color w:val="000000"/>
                <w:spacing w:val="0"/>
                <w:w w:val="100"/>
                <w:position w:val="0"/>
                <w:sz w:val="18"/>
                <w:szCs w:val="18"/>
              </w:rPr>
              <w:t>460,203,586.50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75,095,828.48</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1, 166, </w:t>
            </w:r>
            <w:r>
              <w:rPr>
                <w:color w:val="000000"/>
                <w:spacing w:val="0"/>
                <w:w w:val="100"/>
                <w:position w:val="0"/>
                <w:sz w:val="18"/>
                <w:szCs w:val="18"/>
              </w:rPr>
              <w:t xml:space="preserve">036,520. </w:t>
            </w:r>
            <w:r>
              <w:rPr>
                <w:color w:val="000000"/>
                <w:spacing w:val="0"/>
                <w:w w:val="100"/>
                <w:position w:val="0"/>
                <w:sz w:val="18"/>
                <w:szCs w:val="18"/>
              </w:rPr>
              <w:t>06</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7,701,335, </w:t>
            </w:r>
            <w:r>
              <w:rPr>
                <w:color w:val="000000"/>
                <w:spacing w:val="0"/>
                <w:w w:val="100"/>
                <w:position w:val="0"/>
                <w:sz w:val="18"/>
                <w:szCs w:val="18"/>
              </w:rPr>
              <w:t xml:space="preserve">935. </w:t>
            </w:r>
            <w:r>
              <w:rPr>
                <w:color w:val="000000"/>
                <w:spacing w:val="0"/>
                <w:w w:val="100"/>
                <w:position w:val="0"/>
                <w:sz w:val="18"/>
                <w:szCs w:val="18"/>
              </w:rPr>
              <w:t>04</w:t>
            </w:r>
          </w:p>
        </w:tc>
      </w:tr>
      <w:tr>
        <w:trPr>
          <w:trHeight w:val="245"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他非流动金融资产</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9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140" w:right="0" w:firstLine="280"/>
              <w:jc w:val="left"/>
            </w:pPr>
            <w:r>
              <w:rPr>
                <w:color w:val="000000"/>
                <w:spacing w:val="0"/>
                <w:w w:val="100"/>
                <w:position w:val="0"/>
                <w:sz w:val="18"/>
                <w:szCs w:val="18"/>
              </w:rPr>
              <w:t>（1）</w:t>
            </w:r>
            <w:r>
              <w:rPr>
                <w:color w:val="000000"/>
                <w:spacing w:val="0"/>
                <w:w w:val="100"/>
                <w:position w:val="0"/>
              </w:rPr>
              <w:t>分类为以公允价值 计量且其变动计入当期损 益的金融资产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 </w:t>
            </w:r>
            <w:r>
              <w:rPr>
                <w:color w:val="000000"/>
                <w:spacing w:val="0"/>
                <w:w w:val="100"/>
                <w:position w:val="0"/>
                <w:sz w:val="18"/>
                <w:szCs w:val="18"/>
              </w:rPr>
              <w:t>460,203,586.50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75,095,828.48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1,166,036,520.06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7,701,335,935.04</w:t>
            </w:r>
          </w:p>
        </w:tc>
      </w:tr>
      <w:tr>
        <w:trPr>
          <w:trHeight w:val="47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 </w:t>
            </w:r>
            <w:r>
              <w:rPr>
                <w:color w:val="000000"/>
                <w:spacing w:val="0"/>
                <w:w w:val="100"/>
                <w:position w:val="0"/>
                <w:sz w:val="18"/>
                <w:szCs w:val="18"/>
              </w:rPr>
              <w:t>460,203,586.50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75,095,828.48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1, 166, </w:t>
            </w:r>
            <w:r>
              <w:rPr>
                <w:color w:val="000000"/>
                <w:spacing w:val="0"/>
                <w:w w:val="100"/>
                <w:position w:val="0"/>
                <w:sz w:val="18"/>
                <w:szCs w:val="18"/>
              </w:rPr>
              <w:t xml:space="preserve">036,520. </w:t>
            </w:r>
            <w:r>
              <w:rPr>
                <w:color w:val="000000"/>
                <w:spacing w:val="0"/>
                <w:w w:val="100"/>
                <w:position w:val="0"/>
                <w:sz w:val="18"/>
                <w:szCs w:val="18"/>
              </w:rPr>
              <w:t>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7,701,335, </w:t>
            </w:r>
            <w:r>
              <w:rPr>
                <w:color w:val="000000"/>
                <w:spacing w:val="0"/>
                <w:w w:val="100"/>
                <w:position w:val="0"/>
                <w:sz w:val="18"/>
                <w:szCs w:val="18"/>
              </w:rPr>
              <w:t xml:space="preserve">935. </w:t>
            </w:r>
            <w:r>
              <w:rPr>
                <w:color w:val="000000"/>
                <w:spacing w:val="0"/>
                <w:w w:val="100"/>
                <w:position w:val="0"/>
                <w:sz w:val="18"/>
                <w:szCs w:val="18"/>
              </w:rPr>
              <w:t>04</w:t>
            </w:r>
          </w:p>
        </w:tc>
      </w:tr>
      <w:tr>
        <w:trPr>
          <w:trHeight w:val="48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w:t>
            </w: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7,474,360. </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7,474,360. </w:t>
            </w:r>
            <w:r>
              <w:rPr>
                <w:color w:val="000000"/>
                <w:spacing w:val="0"/>
                <w:w w:val="100"/>
                <w:position w:val="0"/>
                <w:sz w:val="18"/>
                <w:szCs w:val="18"/>
              </w:rPr>
              <w:t>66</w:t>
            </w:r>
          </w:p>
        </w:tc>
      </w:tr>
      <w:tr>
        <w:trPr>
          <w:trHeight w:val="64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持续以公允价值计量的资</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产总额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6, 460, 203, </w:t>
            </w:r>
            <w:r>
              <w:rPr>
                <w:color w:val="000000"/>
                <w:spacing w:val="0"/>
                <w:w w:val="100"/>
                <w:position w:val="0"/>
                <w:sz w:val="18"/>
                <w:szCs w:val="18"/>
              </w:rPr>
              <w:t xml:space="preserve">586. </w:t>
            </w:r>
            <w:r>
              <w:rPr>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75,095,828.48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1, 173,510, </w:t>
            </w:r>
            <w:r>
              <w:rPr>
                <w:color w:val="000000"/>
                <w:spacing w:val="0"/>
                <w:w w:val="100"/>
                <w:position w:val="0"/>
                <w:sz w:val="18"/>
                <w:szCs w:val="18"/>
              </w:rPr>
              <w:t xml:space="preserve">880. </w:t>
            </w:r>
            <w:r>
              <w:rPr>
                <w:color w:val="000000"/>
                <w:spacing w:val="0"/>
                <w:w w:val="100"/>
                <w:position w:val="0"/>
                <w:sz w:val="18"/>
                <w:szCs w:val="18"/>
              </w:rPr>
              <w:t>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7,708,810,295.70</w:t>
            </w:r>
          </w:p>
        </w:tc>
      </w:tr>
    </w:tbl>
    <w:p>
      <w:pPr>
        <w:pStyle w:val="Style23"/>
        <w:keepNext/>
        <w:keepLines/>
        <w:widowControl w:val="0"/>
        <w:shd w:val="clear" w:color="auto" w:fill="auto"/>
        <w:tabs>
          <w:tab w:pos="1096" w:val="left"/>
        </w:tabs>
        <w:bidi w:val="0"/>
        <w:spacing w:before="0" w:after="40" w:line="422" w:lineRule="exact"/>
        <w:ind w:left="0" w:right="0" w:firstLine="560"/>
        <w:jc w:val="both"/>
        <w:rPr>
          <w:sz w:val="20"/>
          <w:szCs w:val="20"/>
        </w:rPr>
      </w:pPr>
      <w:bookmarkStart w:id="1411" w:name="bookmark1411"/>
      <w:bookmarkStart w:id="1412" w:name="bookmark1412"/>
      <w:bookmarkStart w:id="1413" w:name="bookmark1413"/>
      <w:bookmarkStart w:id="1414" w:name="bookmark1414"/>
      <w:r>
        <w:rPr>
          <w:b w:val="0"/>
          <w:bCs w:val="0"/>
          <w:color w:val="000000"/>
          <w:spacing w:val="0"/>
          <w:w w:val="100"/>
          <w:position w:val="0"/>
          <w:sz w:val="20"/>
          <w:szCs w:val="20"/>
        </w:rPr>
        <w:t>（</w:t>
      </w:r>
      <w:bookmarkEnd w:id="1413"/>
      <w:r>
        <w:rPr>
          <w:b w:val="0"/>
          <w:bCs w:val="0"/>
          <w:color w:val="000000"/>
          <w:spacing w:val="0"/>
          <w:w w:val="100"/>
          <w:position w:val="0"/>
          <w:sz w:val="20"/>
          <w:szCs w:val="20"/>
        </w:rPr>
        <w:t>二）</w:t>
        <w:tab/>
        <w:t>持续和非持续第一层次公允价值计量项目市价的确定依据</w:t>
      </w:r>
      <w:bookmarkEnd w:id="1411"/>
      <w:bookmarkEnd w:id="1412"/>
      <w:bookmarkEnd w:id="1414"/>
    </w:p>
    <w:p>
      <w:pPr>
        <w:pStyle w:val="Style34"/>
        <w:keepNext w:val="0"/>
        <w:keepLines w:val="0"/>
        <w:widowControl w:val="0"/>
        <w:shd w:val="clear" w:color="auto" w:fill="auto"/>
        <w:bidi w:val="0"/>
        <w:spacing w:before="0" w:after="40" w:line="422" w:lineRule="exact"/>
        <w:ind w:left="0" w:right="0" w:firstLine="560"/>
        <w:jc w:val="both"/>
      </w:pPr>
      <w:r>
        <w:rPr>
          <w:color w:val="000000"/>
          <w:spacing w:val="0"/>
          <w:w w:val="100"/>
          <w:position w:val="0"/>
        </w:rPr>
        <w:t>计量日能够取得的相同资产或负债在活跃市场上未经调整的报价。</w:t>
      </w:r>
    </w:p>
    <w:p>
      <w:pPr>
        <w:pStyle w:val="Style23"/>
        <w:keepNext/>
        <w:keepLines/>
        <w:widowControl w:val="0"/>
        <w:shd w:val="clear" w:color="auto" w:fill="auto"/>
        <w:tabs>
          <w:tab w:pos="1096" w:val="left"/>
        </w:tabs>
        <w:bidi w:val="0"/>
        <w:spacing w:before="0" w:after="40" w:line="422" w:lineRule="exact"/>
        <w:ind w:left="0" w:right="0" w:firstLine="560"/>
        <w:jc w:val="both"/>
        <w:rPr>
          <w:sz w:val="20"/>
          <w:szCs w:val="20"/>
        </w:rPr>
      </w:pPr>
      <w:bookmarkStart w:id="1415" w:name="bookmark1415"/>
      <w:bookmarkStart w:id="1416" w:name="bookmark1416"/>
      <w:bookmarkStart w:id="1417" w:name="bookmark1417"/>
      <w:bookmarkStart w:id="1418" w:name="bookmark1418"/>
      <w:r>
        <w:rPr>
          <w:b w:val="0"/>
          <w:bCs w:val="0"/>
          <w:color w:val="000000"/>
          <w:spacing w:val="0"/>
          <w:w w:val="100"/>
          <w:position w:val="0"/>
          <w:sz w:val="20"/>
          <w:szCs w:val="20"/>
        </w:rPr>
        <w:t>（</w:t>
      </w:r>
      <w:bookmarkEnd w:id="1417"/>
      <w:r>
        <w:rPr>
          <w:b w:val="0"/>
          <w:bCs w:val="0"/>
          <w:color w:val="000000"/>
          <w:spacing w:val="0"/>
          <w:w w:val="100"/>
          <w:position w:val="0"/>
          <w:sz w:val="20"/>
          <w:szCs w:val="20"/>
        </w:rPr>
        <w:t>三）</w:t>
        <w:tab/>
        <w:t>持续和非持续第二层次公允价值计量项目</w:t>
      </w:r>
      <w:bookmarkEnd w:id="1415"/>
      <w:bookmarkEnd w:id="1416"/>
      <w:bookmarkEnd w:id="1418"/>
    </w:p>
    <w:p>
      <w:pPr>
        <w:pStyle w:val="Style34"/>
        <w:keepNext w:val="0"/>
        <w:keepLines w:val="0"/>
        <w:widowControl w:val="0"/>
        <w:shd w:val="clear" w:color="auto" w:fill="auto"/>
        <w:bidi w:val="0"/>
        <w:spacing w:before="0" w:after="280" w:line="422" w:lineRule="exact"/>
        <w:ind w:left="0" w:right="0" w:firstLine="560"/>
        <w:jc w:val="both"/>
      </w:pPr>
      <w:r>
        <w:rPr>
          <w:color w:val="000000"/>
          <w:spacing w:val="0"/>
          <w:w w:val="100"/>
          <w:position w:val="0"/>
        </w:rPr>
        <w:t>期末对新风光股权投资公允价值按经询价的发行价格确定。</w:t>
      </w:r>
    </w:p>
    <w:p>
      <w:pPr>
        <w:pStyle w:val="Style23"/>
        <w:keepNext/>
        <w:keepLines/>
        <w:widowControl w:val="0"/>
        <w:shd w:val="clear" w:color="auto" w:fill="auto"/>
        <w:tabs>
          <w:tab w:pos="1096" w:val="left"/>
        </w:tabs>
        <w:bidi w:val="0"/>
        <w:spacing w:before="0" w:after="140" w:line="240" w:lineRule="auto"/>
        <w:ind w:left="0" w:right="0" w:firstLine="560"/>
        <w:jc w:val="both"/>
        <w:rPr>
          <w:sz w:val="17"/>
          <w:szCs w:val="17"/>
        </w:rPr>
      </w:pPr>
      <w:bookmarkStart w:id="1419" w:name="bookmark1419"/>
      <w:bookmarkStart w:id="1420" w:name="bookmark1420"/>
      <w:bookmarkStart w:id="1421" w:name="bookmark1421"/>
      <w:bookmarkStart w:id="1422" w:name="bookmark1422"/>
      <w:r>
        <w:rPr>
          <w:b w:val="0"/>
          <w:bCs w:val="0"/>
          <w:color w:val="000000"/>
          <w:spacing w:val="0"/>
          <w:w w:val="100"/>
          <w:position w:val="0"/>
          <w:sz w:val="17"/>
          <w:szCs w:val="17"/>
        </w:rPr>
        <w:t>（</w:t>
      </w:r>
      <w:bookmarkEnd w:id="1421"/>
      <w:r>
        <w:rPr>
          <w:b w:val="0"/>
          <w:bCs w:val="0"/>
          <w:color w:val="000000"/>
          <w:spacing w:val="0"/>
          <w:w w:val="100"/>
          <w:position w:val="0"/>
          <w:sz w:val="17"/>
          <w:szCs w:val="17"/>
        </w:rPr>
        <w:t>四）</w:t>
        <w:tab/>
        <w:t>持续的第三层次公允价值计量项目，期初与期末账面价值间的调节信息及不可观察参数敏感性分析</w:t>
      </w:r>
      <w:bookmarkEnd w:id="1419"/>
      <w:bookmarkEnd w:id="1420"/>
      <w:bookmarkEnd w:id="1422"/>
    </w:p>
    <w:p>
      <w:pPr>
        <w:pStyle w:val="Style34"/>
        <w:keepNext w:val="0"/>
        <w:keepLines w:val="0"/>
        <w:widowControl w:val="0"/>
        <w:shd w:val="clear" w:color="auto" w:fill="auto"/>
        <w:bidi w:val="0"/>
        <w:spacing w:before="0" w:after="440" w:line="422" w:lineRule="exact"/>
        <w:ind w:left="140" w:right="0" w:firstLine="420"/>
        <w:jc w:val="both"/>
      </w:pPr>
      <w:r>
        <w:rPr>
          <w:color w:val="000000"/>
          <w:spacing w:val="0"/>
          <w:w w:val="100"/>
          <w:position w:val="0"/>
        </w:rPr>
        <w:t>对于非上市股权投资、基金投资等因被投资企业的经营环境和经营情况、财务状况未发生重大变化， 公司按投资成本作为公允价值的合理估计进行计量。对于应收款项融资，公司在计量日采用特定估值技术 确定公允价值，采用的重要参数包括不能直接观察和无法由可观察市场数据验证的利率等。</w:t>
      </w:r>
    </w:p>
    <w:p>
      <w:pPr>
        <w:pStyle w:val="Style13"/>
        <w:keepNext/>
        <w:keepLines/>
        <w:widowControl w:val="0"/>
        <w:shd w:val="clear" w:color="auto" w:fill="auto"/>
        <w:bidi w:val="0"/>
        <w:spacing w:before="0" w:after="40" w:line="422" w:lineRule="exact"/>
        <w:ind w:left="0" w:right="0" w:firstLine="560"/>
        <w:jc w:val="both"/>
        <w:rPr>
          <w:sz w:val="20"/>
          <w:szCs w:val="20"/>
        </w:rPr>
      </w:pPr>
      <w:bookmarkStart w:id="1423" w:name="bookmark1423"/>
      <w:bookmarkStart w:id="1424" w:name="bookmark1424"/>
      <w:bookmarkStart w:id="1425" w:name="bookmark1425"/>
      <w:r>
        <w:rPr>
          <w:rFonts w:ascii="SimHei" w:eastAsia="SimHei" w:hAnsi="SimHei" w:cs="SimHei"/>
          <w:color w:val="000000"/>
          <w:spacing w:val="0"/>
          <w:w w:val="100"/>
          <w:position w:val="0"/>
          <w:sz w:val="20"/>
          <w:szCs w:val="20"/>
        </w:rPr>
        <w:t>十二'关联方及关联交易</w:t>
      </w:r>
      <w:bookmarkEnd w:id="1423"/>
      <w:bookmarkEnd w:id="1424"/>
      <w:bookmarkEnd w:id="1425"/>
    </w:p>
    <w:p>
      <w:pPr>
        <w:pStyle w:val="Style34"/>
        <w:keepNext w:val="0"/>
        <w:keepLines w:val="0"/>
        <w:widowControl w:val="0"/>
        <w:shd w:val="clear" w:color="auto" w:fill="auto"/>
        <w:bidi w:val="0"/>
        <w:spacing w:before="0" w:after="40" w:line="422" w:lineRule="exact"/>
        <w:ind w:left="0" w:right="0" w:firstLine="560"/>
        <w:jc w:val="both"/>
      </w:pPr>
      <w:bookmarkStart w:id="1426" w:name="bookmark1426"/>
      <w:r>
        <w:rPr>
          <w:color w:val="000000"/>
          <w:spacing w:val="0"/>
          <w:w w:val="100"/>
          <w:position w:val="0"/>
        </w:rPr>
        <w:t>（一）关联方情况</w:t>
      </w:r>
      <w:bookmarkEnd w:id="1426"/>
    </w:p>
    <w:p>
      <w:pPr>
        <w:pStyle w:val="Style31"/>
        <w:keepNext/>
        <w:keepLines/>
        <w:widowControl w:val="0"/>
        <w:numPr>
          <w:ilvl w:val="0"/>
          <w:numId w:val="125"/>
        </w:numPr>
        <w:shd w:val="clear" w:color="auto" w:fill="auto"/>
        <w:tabs>
          <w:tab w:pos="954" w:val="left"/>
        </w:tabs>
        <w:bidi w:val="0"/>
        <w:spacing w:before="0" w:after="40" w:line="422" w:lineRule="exact"/>
        <w:ind w:left="0" w:right="0" w:firstLine="560"/>
        <w:jc w:val="both"/>
      </w:pPr>
      <w:bookmarkStart w:id="1427" w:name="bookmark1427"/>
      <w:bookmarkStart w:id="1428" w:name="bookmark1428"/>
      <w:bookmarkStart w:id="1429" w:name="bookmark1429"/>
      <w:bookmarkStart w:id="1430" w:name="bookmark1430"/>
      <w:bookmarkEnd w:id="1429"/>
      <w:r>
        <w:rPr>
          <w:b w:val="0"/>
          <w:bCs w:val="0"/>
          <w:color w:val="000000"/>
          <w:spacing w:val="0"/>
          <w:w w:val="100"/>
          <w:position w:val="0"/>
        </w:rPr>
        <w:t>截至</w:t>
      </w:r>
      <w:r>
        <w:rPr>
          <w:b w:val="0"/>
          <w:bCs w:val="0"/>
          <w:color w:val="000000"/>
          <w:spacing w:val="0"/>
          <w:w w:val="100"/>
          <w:position w:val="0"/>
        </w:rPr>
        <w:t>2020</w:t>
      </w:r>
      <w:r>
        <w:rPr>
          <w:b w:val="0"/>
          <w:bCs w:val="0"/>
          <w:color w:val="000000"/>
          <w:spacing w:val="0"/>
          <w:w w:val="100"/>
          <w:position w:val="0"/>
        </w:rPr>
        <w:t>年</w:t>
      </w:r>
      <w:r>
        <w:rPr>
          <w:b w:val="0"/>
          <w:bCs w:val="0"/>
          <w:color w:val="000000"/>
          <w:spacing w:val="0"/>
          <w:w w:val="100"/>
          <w:position w:val="0"/>
        </w:rPr>
        <w:t>12</w:t>
      </w:r>
      <w:r>
        <w:rPr>
          <w:b w:val="0"/>
          <w:bCs w:val="0"/>
          <w:color w:val="000000"/>
          <w:spacing w:val="0"/>
          <w:w w:val="100"/>
          <w:position w:val="0"/>
        </w:rPr>
        <w:t>月</w:t>
      </w:r>
      <w:r>
        <w:rPr>
          <w:b w:val="0"/>
          <w:bCs w:val="0"/>
          <w:color w:val="000000"/>
          <w:spacing w:val="0"/>
          <w:w w:val="100"/>
          <w:position w:val="0"/>
        </w:rPr>
        <w:t>31</w:t>
      </w:r>
      <w:r>
        <w:rPr>
          <w:b w:val="0"/>
          <w:bCs w:val="0"/>
          <w:color w:val="000000"/>
          <w:spacing w:val="0"/>
          <w:w w:val="100"/>
          <w:position w:val="0"/>
        </w:rPr>
        <w:t>日，自然人股东王相荣及其一致行动人王壮利合计持有公司股份</w:t>
      </w:r>
      <w:bookmarkEnd w:id="1427"/>
      <w:bookmarkEnd w:id="1428"/>
      <w:bookmarkEnd w:id="1430"/>
    </w:p>
    <w:p>
      <w:pPr>
        <w:pStyle w:val="Style34"/>
        <w:keepNext w:val="0"/>
        <w:keepLines w:val="0"/>
        <w:widowControl w:val="0"/>
        <w:shd w:val="clear" w:color="auto" w:fill="auto"/>
        <w:bidi w:val="0"/>
        <w:spacing w:before="0" w:after="80" w:line="422" w:lineRule="exact"/>
        <w:ind w:left="0" w:right="0" w:firstLine="140"/>
        <w:jc w:val="both"/>
      </w:pPr>
      <w:bookmarkStart w:id="1431" w:name="bookmark1431"/>
      <w:r>
        <w:rPr>
          <w:color w:val="000000"/>
          <w:spacing w:val="0"/>
          <w:w w:val="100"/>
          <w:position w:val="0"/>
        </w:rPr>
        <w:t>1,141, 290, 852</w:t>
      </w:r>
      <w:r>
        <w:rPr>
          <w:color w:val="000000"/>
          <w:spacing w:val="0"/>
          <w:w w:val="100"/>
          <w:position w:val="0"/>
        </w:rPr>
        <w:t>股，占公司股份总额的</w:t>
      </w:r>
      <w:r>
        <w:rPr>
          <w:color w:val="000000"/>
          <w:spacing w:val="0"/>
          <w:w w:val="100"/>
          <w:position w:val="0"/>
        </w:rPr>
        <w:t>16.90%，</w:t>
      </w:r>
      <w:r>
        <w:rPr>
          <w:color w:val="000000"/>
          <w:spacing w:val="0"/>
          <w:w w:val="100"/>
          <w:position w:val="0"/>
        </w:rPr>
        <w:t>为公司实际控制人。</w:t>
      </w:r>
      <w:bookmarkEnd w:id="1431"/>
    </w:p>
    <w:p>
      <w:pPr>
        <w:pStyle w:val="Style31"/>
        <w:keepNext/>
        <w:keepLines/>
        <w:widowControl w:val="0"/>
        <w:numPr>
          <w:ilvl w:val="0"/>
          <w:numId w:val="125"/>
        </w:numPr>
        <w:shd w:val="clear" w:color="auto" w:fill="auto"/>
        <w:tabs>
          <w:tab w:pos="954" w:val="left"/>
        </w:tabs>
        <w:bidi w:val="0"/>
        <w:spacing w:before="0" w:after="80" w:line="422" w:lineRule="exact"/>
        <w:ind w:left="0" w:right="0" w:firstLine="560"/>
        <w:jc w:val="both"/>
      </w:pPr>
      <w:bookmarkStart w:id="1432" w:name="bookmark1432"/>
      <w:bookmarkStart w:id="1433" w:name="bookmark1433"/>
      <w:bookmarkStart w:id="1434" w:name="bookmark1434"/>
      <w:bookmarkStart w:id="1435" w:name="bookmark1435"/>
      <w:bookmarkEnd w:id="1434"/>
      <w:r>
        <w:rPr>
          <w:b w:val="0"/>
          <w:bCs w:val="0"/>
          <w:color w:val="000000"/>
          <w:spacing w:val="0"/>
          <w:w w:val="100"/>
          <w:position w:val="0"/>
        </w:rPr>
        <w:t>本公司的子公司情况详见本财务报表附注七在其他主体中的权益之说明。</w:t>
      </w:r>
      <w:bookmarkEnd w:id="1432"/>
      <w:bookmarkEnd w:id="1433"/>
      <w:bookmarkEnd w:id="1435"/>
    </w:p>
    <w:p>
      <w:pPr>
        <w:pStyle w:val="Style31"/>
        <w:keepNext/>
        <w:keepLines/>
        <w:widowControl w:val="0"/>
        <w:numPr>
          <w:ilvl w:val="0"/>
          <w:numId w:val="125"/>
        </w:numPr>
        <w:shd w:val="clear" w:color="auto" w:fill="auto"/>
        <w:tabs>
          <w:tab w:pos="954" w:val="left"/>
        </w:tabs>
        <w:bidi w:val="0"/>
        <w:spacing w:before="0" w:after="80" w:line="422" w:lineRule="exact"/>
        <w:ind w:left="0" w:right="0" w:firstLine="560"/>
        <w:jc w:val="both"/>
      </w:pPr>
      <w:bookmarkStart w:id="1436" w:name="bookmark1436"/>
      <w:bookmarkStart w:id="1437" w:name="bookmark1437"/>
      <w:bookmarkStart w:id="1438" w:name="bookmark1438"/>
      <w:bookmarkStart w:id="1439" w:name="bookmark1439"/>
      <w:bookmarkEnd w:id="1438"/>
      <w:r>
        <w:rPr>
          <w:b w:val="0"/>
          <w:bCs w:val="0"/>
          <w:color w:val="000000"/>
          <w:spacing w:val="0"/>
          <w:w w:val="100"/>
          <w:position w:val="0"/>
        </w:rPr>
        <w:t>本公司的联营企业情况</w:t>
      </w:r>
      <w:bookmarkEnd w:id="1436"/>
      <w:bookmarkEnd w:id="1437"/>
      <w:bookmarkEnd w:id="1439"/>
    </w:p>
    <w:p>
      <w:pPr>
        <w:pStyle w:val="Style34"/>
        <w:keepNext w:val="0"/>
        <w:keepLines w:val="0"/>
        <w:widowControl w:val="0"/>
        <w:shd w:val="clear" w:color="auto" w:fill="auto"/>
        <w:bidi w:val="0"/>
        <w:spacing w:before="0" w:after="60" w:line="422" w:lineRule="exact"/>
        <w:ind w:left="0" w:right="0" w:firstLine="560"/>
        <w:jc w:val="both"/>
      </w:pPr>
      <w:r>
        <w:rPr>
          <w:color w:val="000000"/>
          <w:spacing w:val="0"/>
          <w:w w:val="100"/>
          <w:position w:val="0"/>
        </w:rPr>
        <w:t>本公司重要的联营企业详见本财务报表附注七在其他主体中的权益之说明。本期与本公司发生关联方</w:t>
      </w:r>
      <w:r>
        <w:br w:type="page"/>
      </w:r>
    </w:p>
    <w:p>
      <w:pPr>
        <w:pStyle w:val="Style34"/>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交易，或前期与本公司发生关联方交易形成余额的其他联营企业情况如下:</w:t>
      </w:r>
    </w:p>
    <w:tbl>
      <w:tblPr>
        <w:tblOverlap w:val="never"/>
        <w:jc w:val="center"/>
        <w:tblLayout w:type="fixed"/>
      </w:tblPr>
      <w:tblGrid>
        <w:gridCol w:w="4440"/>
        <w:gridCol w:w="5491"/>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联营企业名称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大农实业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碧橙股份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盛夏星空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LEO (THAILAND) CO. </w:t>
            </w:r>
            <w:r>
              <w:rPr>
                <w:color w:val="000000"/>
                <w:spacing w:val="0"/>
                <w:w w:val="100"/>
                <w:position w:val="0"/>
                <w:sz w:val="18"/>
                <w:szCs w:val="18"/>
              </w:rPr>
              <w:t xml:space="preserve">, </w:t>
            </w:r>
            <w:r>
              <w:rPr>
                <w:color w:val="000000"/>
                <w:spacing w:val="0"/>
                <w:w w:val="100"/>
                <w:position w:val="0"/>
                <w:sz w:val="18"/>
                <w:szCs w:val="18"/>
              </w:rPr>
              <w:t>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上海帛仑文化传播有限公司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浙江大农机器有限公司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大农实业之全资子公司</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杭州洛书数字技术有限公司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碧橙股份之全资子公司</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安徽碧橙网络技术有限公司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碧橙股份之全资子公司</w:t>
            </w:r>
          </w:p>
        </w:tc>
      </w:tr>
    </w:tbl>
    <w:p>
      <w:pPr>
        <w:widowControl w:val="0"/>
        <w:spacing w:after="139" w:line="1" w:lineRule="exact"/>
      </w:pPr>
    </w:p>
    <w:p>
      <w:pPr>
        <w:pStyle w:val="Style31"/>
        <w:keepNext/>
        <w:keepLines/>
        <w:widowControl w:val="0"/>
        <w:numPr>
          <w:ilvl w:val="0"/>
          <w:numId w:val="125"/>
        </w:numPr>
        <w:shd w:val="clear" w:color="auto" w:fill="auto"/>
        <w:bidi w:val="0"/>
        <w:spacing w:before="0" w:after="140" w:line="240" w:lineRule="auto"/>
        <w:ind w:left="0" w:right="0" w:firstLine="560"/>
        <w:jc w:val="left"/>
      </w:pPr>
      <w:bookmarkStart w:id="1440" w:name="bookmark1440"/>
      <w:bookmarkStart w:id="1441" w:name="bookmark1441"/>
      <w:bookmarkStart w:id="1442" w:name="bookmark1442"/>
      <w:bookmarkStart w:id="1443" w:name="bookmark1443"/>
      <w:bookmarkEnd w:id="1442"/>
      <w:r>
        <w:rPr>
          <w:b w:val="0"/>
          <w:bCs w:val="0"/>
          <w:color w:val="000000"/>
          <w:spacing w:val="0"/>
          <w:w w:val="100"/>
          <w:position w:val="0"/>
        </w:rPr>
        <w:t>本公司其他关联方情况</w:t>
      </w:r>
      <w:bookmarkEnd w:id="1440"/>
      <w:bookmarkEnd w:id="1441"/>
      <w:bookmarkEnd w:id="1443"/>
    </w:p>
    <w:tbl>
      <w:tblPr>
        <w:tblOverlap w:val="never"/>
        <w:jc w:val="left"/>
        <w:tblLayout w:type="fixed"/>
      </w:tblPr>
      <w:tblGrid>
        <w:gridCol w:w="3811"/>
        <w:gridCol w:w="4752"/>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left"/>
            </w:pPr>
            <w:r>
              <w:rPr>
                <w:color w:val="000000"/>
                <w:spacing w:val="0"/>
                <w:w w:val="100"/>
                <w:position w:val="0"/>
              </w:rPr>
              <w:t>其他关联方名称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其他关联方与本公司关系</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长沙美能电力设备股份有限公司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同一关键管理人员</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上海悟哉市场营销策划有限公司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实际控制人能施加重大影响的企业</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霍尔果斯悟哉市场营销策划有限公司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上海悟哉市场营销策划有限公司之全资子公司</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浙江利欧控股集团有限公司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实际控制人控制的企业</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浙江利欧环境科技有限公司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浙江利欧控股集团有限公司之控股子公司</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湖北利欧环境科技有限公司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浙江利欧环境科技有限公司之控股子公司</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成都利欧环境科技有限公司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浙江利欧环境科技有限公司之控股子公司</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云南利欧环境发展有限公司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浙江利欧环境科技有限公司之控股子公司</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浙江利欧水务科技有限公司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浙江利欧控股集团有限公司之全资子公司</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河南利欧水务科技有限公司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浙江利欧水务科技有限公司之控股子公司</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浙江利欧环保科技有限公司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浙江利欧控股集团有限公司之控股子公司</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台州利欧环保新材料有限公司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浙江利欧控股集团有限公司之控股子公司</w:t>
            </w: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北京利欧水务有限公司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浙江利欧控股集团有限公司之控股子公司</w:t>
            </w:r>
          </w:p>
        </w:tc>
      </w:tr>
    </w:tbl>
    <w:p>
      <w:pPr>
        <w:spacing w:lineRule="exact" w:line="1"/>
        <w:rPr>
          <w:sz w:val="2"/>
          <w:szCs w:val="2"/>
        </w:rPr>
      </w:pPr>
      <w:r>
        <w:br w:type="page"/>
      </w:r>
    </w:p>
    <w:p>
      <w:pPr>
        <w:pStyle w:val="Style27"/>
        <w:keepNext w:val="0"/>
        <w:keepLines w:val="0"/>
        <w:widowControl w:val="0"/>
        <w:shd w:val="clear" w:color="auto" w:fill="auto"/>
        <w:tabs>
          <w:tab w:pos="4573" w:val="left"/>
        </w:tabs>
        <w:bidi w:val="0"/>
        <w:spacing w:before="0" w:after="340" w:line="240" w:lineRule="auto"/>
        <w:ind w:left="0" w:right="0" w:firstLine="200"/>
        <w:jc w:val="left"/>
      </w:pPr>
      <w:r>
        <w:rPr>
          <w:color w:val="000000"/>
          <w:spacing w:val="0"/>
          <w:w w:val="100"/>
          <w:position w:val="0"/>
        </w:rPr>
        <w:t>长沙利欧环境科技有限公司</w:t>
        <w:tab/>
        <w:t>浙江利欧环境科技有限公司之控股子公司</w:t>
      </w:r>
    </w:p>
    <w:p>
      <w:pPr>
        <w:pStyle w:val="Style23"/>
        <w:keepNext/>
        <w:keepLines/>
        <w:widowControl w:val="0"/>
        <w:shd w:val="clear" w:color="auto" w:fill="auto"/>
        <w:bidi w:val="0"/>
        <w:spacing w:before="0" w:after="260" w:line="240" w:lineRule="auto"/>
        <w:ind w:left="0" w:right="0" w:firstLine="600"/>
        <w:jc w:val="left"/>
        <w:rPr>
          <w:sz w:val="20"/>
          <w:szCs w:val="20"/>
        </w:rPr>
      </w:pPr>
      <w:bookmarkStart w:id="1444" w:name="bookmark1444"/>
      <w:bookmarkStart w:id="1445" w:name="bookmark1445"/>
      <w:bookmarkStart w:id="1446" w:name="bookmark1446"/>
      <w:r>
        <w:rPr>
          <w:b w:val="0"/>
          <w:bCs w:val="0"/>
          <w:color w:val="000000"/>
          <w:spacing w:val="0"/>
          <w:w w:val="100"/>
          <w:position w:val="0"/>
          <w:sz w:val="20"/>
          <w:szCs w:val="20"/>
        </w:rPr>
        <w:t>(二)关联交易情况</w:t>
      </w:r>
      <w:bookmarkEnd w:id="1444"/>
      <w:bookmarkEnd w:id="1445"/>
      <w:bookmarkEnd w:id="1446"/>
    </w:p>
    <w:p>
      <w:pPr>
        <w:pStyle w:val="Style31"/>
        <w:keepNext/>
        <w:keepLines/>
        <w:widowControl w:val="0"/>
        <w:shd w:val="clear" w:color="auto" w:fill="auto"/>
        <w:bidi w:val="0"/>
        <w:spacing w:before="0" w:after="260" w:line="240" w:lineRule="auto"/>
        <w:ind w:left="0" w:right="0" w:firstLine="600"/>
        <w:jc w:val="left"/>
      </w:pPr>
      <w:bookmarkStart w:id="1447" w:name="bookmark1447"/>
      <w:bookmarkStart w:id="1448" w:name="bookmark1448"/>
      <w:bookmarkStart w:id="1449" w:name="bookmark1449"/>
      <w:r>
        <w:rPr>
          <w:b w:val="0"/>
          <w:bCs w:val="0"/>
          <w:color w:val="000000"/>
          <w:spacing w:val="0"/>
          <w:w w:val="100"/>
          <w:position w:val="0"/>
        </w:rPr>
        <w:t>1.</w:t>
      </w:r>
      <w:r>
        <w:rPr>
          <w:b w:val="0"/>
          <w:bCs w:val="0"/>
          <w:color w:val="000000"/>
          <w:spacing w:val="0"/>
          <w:w w:val="100"/>
          <w:position w:val="0"/>
        </w:rPr>
        <w:t>购销商品、提供和接受劳务的关联交易</w:t>
      </w:r>
      <w:bookmarkEnd w:id="1447"/>
      <w:bookmarkEnd w:id="1448"/>
      <w:bookmarkEnd w:id="1449"/>
    </w:p>
    <w:p>
      <w:pPr>
        <w:pStyle w:val="Style34"/>
        <w:keepNext w:val="0"/>
        <w:keepLines w:val="0"/>
        <w:widowControl w:val="0"/>
        <w:shd w:val="clear" w:color="auto" w:fill="auto"/>
        <w:bidi w:val="0"/>
        <w:spacing w:before="0" w:after="140" w:line="240" w:lineRule="auto"/>
        <w:ind w:left="0" w:right="0" w:firstLine="600"/>
        <w:jc w:val="left"/>
      </w:pPr>
      <w:r>
        <w:rPr>
          <w:color w:val="000000"/>
          <w:spacing w:val="0"/>
          <w:w w:val="100"/>
          <w:position w:val="0"/>
        </w:rPr>
        <w:t>(1)</w:t>
      </w:r>
      <w:r>
        <w:rPr>
          <w:color w:val="000000"/>
          <w:spacing w:val="0"/>
          <w:w w:val="100"/>
          <w:position w:val="0"/>
        </w:rPr>
        <w:t>采购商品和接受劳务的关联交易</w:t>
      </w:r>
    </w:p>
    <w:tbl>
      <w:tblPr>
        <w:tblOverlap w:val="never"/>
        <w:jc w:val="left"/>
        <w:tblLayout w:type="fixed"/>
      </w:tblPr>
      <w:tblGrid>
        <w:gridCol w:w="3168"/>
        <w:gridCol w:w="1219"/>
        <w:gridCol w:w="2155"/>
        <w:gridCol w:w="2078"/>
      </w:tblGrid>
      <w:tr>
        <w:trPr>
          <w:trHeight w:val="346"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关联交易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上年同期数</w:t>
            </w:r>
          </w:p>
        </w:tc>
      </w:tr>
      <w:tr>
        <w:trPr>
          <w:trHeight w:val="413" w:hRule="exact"/>
        </w:trPr>
        <w:tc>
          <w:tcPr>
            <w:vMerge/>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金额</w:t>
            </w:r>
          </w:p>
        </w:tc>
      </w:tr>
      <w:tr>
        <w:trPr>
          <w:trHeight w:val="75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浙江利欧环境科技有限公司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供水系统</w:t>
            </w:r>
          </w:p>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及配件等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6, </w:t>
            </w:r>
            <w:r>
              <w:rPr>
                <w:color w:val="000000"/>
                <w:spacing w:val="0"/>
                <w:w w:val="100"/>
                <w:position w:val="0"/>
                <w:sz w:val="18"/>
                <w:szCs w:val="18"/>
              </w:rPr>
              <w:t>697,797.25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8, </w:t>
            </w:r>
            <w:r>
              <w:rPr>
                <w:color w:val="000000"/>
                <w:spacing w:val="0"/>
                <w:w w:val="100"/>
                <w:position w:val="0"/>
                <w:sz w:val="18"/>
                <w:szCs w:val="18"/>
              </w:rPr>
              <w:t>460,219.41</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上海悟哉市场营销策划有限公司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数字营销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4, 925, </w:t>
            </w:r>
            <w:r>
              <w:rPr>
                <w:color w:val="000000"/>
                <w:spacing w:val="0"/>
                <w:w w:val="100"/>
                <w:position w:val="0"/>
                <w:sz w:val="18"/>
                <w:szCs w:val="18"/>
              </w:rPr>
              <w:t xml:space="preserve">142. </w:t>
            </w:r>
            <w:r>
              <w:rPr>
                <w:color w:val="000000"/>
                <w:spacing w:val="0"/>
                <w:w w:val="100"/>
                <w:position w:val="0"/>
                <w:sz w:val="18"/>
                <w:szCs w:val="18"/>
              </w:rPr>
              <w:t>02</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浙江大农机器有限公司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泵及配件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2,389.38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1,203,536.24</w:t>
            </w:r>
          </w:p>
        </w:tc>
      </w:tr>
      <w:tr>
        <w:trPr>
          <w:trHeight w:val="75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成都利欧环境科技有限公司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供水系统</w:t>
            </w:r>
          </w:p>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及配件等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 xml:space="preserve">394, </w:t>
            </w:r>
            <w:r>
              <w:rPr>
                <w:color w:val="000000"/>
                <w:spacing w:val="0"/>
                <w:w w:val="100"/>
                <w:position w:val="0"/>
                <w:sz w:val="18"/>
                <w:szCs w:val="18"/>
              </w:rPr>
              <w:t xml:space="preserve">867. </w:t>
            </w:r>
            <w:r>
              <w:rPr>
                <w:color w:val="000000"/>
                <w:spacing w:val="0"/>
                <w:w w:val="100"/>
                <w:position w:val="0"/>
                <w:sz w:val="18"/>
                <w:szCs w:val="18"/>
              </w:rPr>
              <w:t>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 xml:space="preserve">520, </w:t>
            </w:r>
            <w:r>
              <w:rPr>
                <w:color w:val="000000"/>
                <w:spacing w:val="0"/>
                <w:w w:val="100"/>
                <w:position w:val="0"/>
                <w:sz w:val="18"/>
                <w:szCs w:val="18"/>
              </w:rPr>
              <w:t xml:space="preserve">040. </w:t>
            </w:r>
            <w:r>
              <w:rPr>
                <w:color w:val="000000"/>
                <w:spacing w:val="0"/>
                <w:w w:val="100"/>
                <w:position w:val="0"/>
                <w:sz w:val="18"/>
                <w:szCs w:val="18"/>
              </w:rPr>
              <w:t>64</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霍尔果斯悟哉市场营销策划有限公司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数字营销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571,697.48</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浙江利欧环保科技有限公司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污水处理系统 及配件等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251,262.97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88,612.39</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大农实业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泵及配件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8,728. </w:t>
            </w:r>
            <w:r>
              <w:rPr>
                <w:color w:val="000000"/>
                <w:spacing w:val="0"/>
                <w:w w:val="100"/>
                <w:position w:val="0"/>
                <w:sz w:val="18"/>
                <w:szCs w:val="18"/>
              </w:rPr>
              <w:t>15</w:t>
            </w:r>
          </w:p>
        </w:tc>
      </w:tr>
      <w:tr>
        <w:trPr>
          <w:trHeight w:val="76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湖北利欧环境科技有限公司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60" w:line="240" w:lineRule="auto"/>
              <w:ind w:left="0" w:right="0" w:firstLine="240"/>
              <w:jc w:val="left"/>
            </w:pPr>
            <w:r>
              <w:rPr>
                <w:color w:val="000000"/>
                <w:spacing w:val="0"/>
                <w:w w:val="100"/>
                <w:position w:val="0"/>
              </w:rPr>
              <w:t>供水系统</w:t>
            </w:r>
          </w:p>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及配件等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-385,512.83</w:t>
            </w:r>
          </w:p>
        </w:tc>
      </w:tr>
    </w:tbl>
    <w:p>
      <w:pPr>
        <w:widowControl w:val="0"/>
        <w:spacing w:after="139" w:line="1" w:lineRule="exact"/>
      </w:pPr>
    </w:p>
    <w:p>
      <w:pPr>
        <w:pStyle w:val="Style34"/>
        <w:keepNext w:val="0"/>
        <w:keepLines w:val="0"/>
        <w:widowControl w:val="0"/>
        <w:shd w:val="clear" w:color="auto" w:fill="auto"/>
        <w:bidi w:val="0"/>
        <w:spacing w:before="0" w:after="140" w:line="240" w:lineRule="auto"/>
        <w:ind w:left="0" w:right="0" w:firstLine="600"/>
        <w:jc w:val="left"/>
      </w:pPr>
      <w:r>
        <w:rPr>
          <w:color w:val="000000"/>
          <w:spacing w:val="0"/>
          <w:w w:val="100"/>
          <w:position w:val="0"/>
        </w:rPr>
        <w:t>(2)</w:t>
      </w:r>
      <w:r>
        <w:rPr>
          <w:color w:val="000000"/>
          <w:spacing w:val="0"/>
          <w:w w:val="100"/>
          <w:position w:val="0"/>
        </w:rPr>
        <w:t>销售商品和提供劳务的关联交易</w:t>
      </w:r>
    </w:p>
    <w:tbl>
      <w:tblPr>
        <w:tblOverlap w:val="never"/>
        <w:jc w:val="left"/>
        <w:tblLayout w:type="fixed"/>
      </w:tblPr>
      <w:tblGrid>
        <w:gridCol w:w="3168"/>
        <w:gridCol w:w="1219"/>
        <w:gridCol w:w="2155"/>
        <w:gridCol w:w="2078"/>
      </w:tblGrid>
      <w:tr>
        <w:trPr>
          <w:trHeight w:val="346"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关联交易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上年同期数</w:t>
            </w:r>
          </w:p>
        </w:tc>
      </w:tr>
      <w:tr>
        <w:trPr>
          <w:trHeight w:val="413" w:hRule="exact"/>
        </w:trPr>
        <w:tc>
          <w:tcPr>
            <w:vMerge/>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金额</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LEO (THAILAND) CO. </w:t>
            </w:r>
            <w:r>
              <w:rPr>
                <w:color w:val="000000"/>
                <w:spacing w:val="0"/>
                <w:w w:val="100"/>
                <w:position w:val="0"/>
                <w:sz w:val="18"/>
                <w:szCs w:val="18"/>
              </w:rPr>
              <w:t xml:space="preserve">, </w:t>
            </w:r>
            <w:r>
              <w:rPr>
                <w:color w:val="000000"/>
                <w:spacing w:val="0"/>
                <w:w w:val="100"/>
                <w:position w:val="0"/>
                <w:sz w:val="18"/>
                <w:szCs w:val="18"/>
              </w:rPr>
              <w:t>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泵及配件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9, </w:t>
            </w:r>
            <w:r>
              <w:rPr>
                <w:color w:val="000000"/>
                <w:spacing w:val="0"/>
                <w:w w:val="100"/>
                <w:position w:val="0"/>
                <w:sz w:val="18"/>
                <w:szCs w:val="18"/>
              </w:rPr>
              <w:t>928,776.52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6,524,595. </w:t>
            </w:r>
            <w:r>
              <w:rPr>
                <w:color w:val="000000"/>
                <w:spacing w:val="0"/>
                <w:w w:val="100"/>
                <w:position w:val="0"/>
                <w:sz w:val="18"/>
                <w:szCs w:val="18"/>
              </w:rPr>
              <w:t>14</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浙江利欧环境科技有限公司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泵及配件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4, </w:t>
            </w:r>
            <w:r>
              <w:rPr>
                <w:color w:val="000000"/>
                <w:spacing w:val="0"/>
                <w:w w:val="100"/>
                <w:position w:val="0"/>
                <w:sz w:val="18"/>
                <w:szCs w:val="18"/>
              </w:rPr>
              <w:t>031,551.56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3, 038, </w:t>
            </w:r>
            <w:r>
              <w:rPr>
                <w:color w:val="000000"/>
                <w:spacing w:val="0"/>
                <w:w w:val="100"/>
                <w:position w:val="0"/>
                <w:sz w:val="18"/>
                <w:szCs w:val="18"/>
              </w:rPr>
              <w:t xml:space="preserve">969. </w:t>
            </w:r>
            <w:r>
              <w:rPr>
                <w:color w:val="000000"/>
                <w:spacing w:val="0"/>
                <w:w w:val="100"/>
                <w:position w:val="0"/>
                <w:sz w:val="18"/>
                <w:szCs w:val="18"/>
              </w:rPr>
              <w:t>80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浙江利欧控股集团有限公司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水电费收入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1,758, </w:t>
            </w:r>
            <w:r>
              <w:rPr>
                <w:color w:val="000000"/>
                <w:spacing w:val="0"/>
                <w:w w:val="100"/>
                <w:position w:val="0"/>
                <w:sz w:val="18"/>
                <w:szCs w:val="18"/>
              </w:rPr>
              <w:t xml:space="preserve">366. </w:t>
            </w:r>
            <w:r>
              <w:rPr>
                <w:color w:val="000000"/>
                <w:spacing w:val="0"/>
                <w:w w:val="100"/>
                <w:position w:val="0"/>
                <w:sz w:val="18"/>
                <w:szCs w:val="18"/>
              </w:rPr>
              <w:t>16</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上海悟哉市场营销策划有限公司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精准营销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1,195,972.81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 xml:space="preserve">199, </w:t>
            </w:r>
            <w:r>
              <w:rPr>
                <w:color w:val="000000"/>
                <w:spacing w:val="0"/>
                <w:w w:val="100"/>
                <w:position w:val="0"/>
                <w:sz w:val="18"/>
                <w:szCs w:val="18"/>
              </w:rPr>
              <w:t xml:space="preserve">452. </w:t>
            </w:r>
            <w:r>
              <w:rPr>
                <w:color w:val="000000"/>
                <w:spacing w:val="0"/>
                <w:w w:val="100"/>
                <w:position w:val="0"/>
                <w:sz w:val="18"/>
                <w:szCs w:val="18"/>
              </w:rPr>
              <w:t>83</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浙江利欧环保科技有限公司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劳务收入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81,853.98</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浙江利欧环保科技有限公司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水电费收入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149,559.00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75,562.32</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浙江利欧环保科技有限公司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泵及配件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 xml:space="preserve">160, </w:t>
            </w:r>
            <w:r>
              <w:rPr>
                <w:color w:val="000000"/>
                <w:spacing w:val="0"/>
                <w:w w:val="100"/>
                <w:position w:val="0"/>
                <w:sz w:val="18"/>
                <w:szCs w:val="18"/>
              </w:rPr>
              <w:t>673.33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69, </w:t>
            </w:r>
            <w:r>
              <w:rPr>
                <w:color w:val="000000"/>
                <w:spacing w:val="0"/>
                <w:w w:val="100"/>
                <w:position w:val="0"/>
                <w:sz w:val="18"/>
                <w:szCs w:val="18"/>
              </w:rPr>
              <w:t>631.31</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浙江利欧环境科技有限公司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水电费收入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64, </w:t>
            </w:r>
            <w:r>
              <w:rPr>
                <w:color w:val="000000"/>
                <w:spacing w:val="0"/>
                <w:w w:val="100"/>
                <w:position w:val="0"/>
                <w:sz w:val="18"/>
                <w:szCs w:val="18"/>
              </w:rPr>
              <w:t xml:space="preserve">394. </w:t>
            </w:r>
            <w:r>
              <w:rPr>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74, </w:t>
            </w:r>
            <w:r>
              <w:rPr>
                <w:color w:val="000000"/>
                <w:spacing w:val="0"/>
                <w:w w:val="100"/>
                <w:position w:val="0"/>
                <w:sz w:val="18"/>
                <w:szCs w:val="18"/>
              </w:rPr>
              <w:t>847.38</w:t>
            </w:r>
          </w:p>
        </w:tc>
      </w:tr>
    </w:tbl>
    <w:p>
      <w:pPr>
        <w:spacing w:lineRule="exact" w:line="1"/>
        <w:rPr>
          <w:sz w:val="2"/>
          <w:szCs w:val="2"/>
        </w:rPr>
      </w:pPr>
      <w:r>
        <w:br w:type="page"/>
      </w:r>
    </w:p>
    <w:tbl>
      <w:tblPr>
        <w:tblOverlap w:val="never"/>
        <w:jc w:val="left"/>
        <w:tblLayout w:type="fixed"/>
      </w:tblPr>
      <w:tblGrid>
        <w:gridCol w:w="3168"/>
        <w:gridCol w:w="1219"/>
        <w:gridCol w:w="2155"/>
        <w:gridCol w:w="2078"/>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台州利欧环保新材料有限公司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水电费收入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115,938.51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11,006.36</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台州利欧环保新材料有限公司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泵及配件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129,310.91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3,274. </w:t>
            </w:r>
            <w:r>
              <w:rPr>
                <w:color w:val="000000"/>
                <w:spacing w:val="0"/>
                <w:w w:val="100"/>
                <w:position w:val="0"/>
                <w:sz w:val="18"/>
                <w:szCs w:val="18"/>
              </w:rPr>
              <w:t>19</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浙江大农机器有限公司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泵及配件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 xml:space="preserve">128, </w:t>
            </w:r>
            <w:r>
              <w:rPr>
                <w:color w:val="000000"/>
                <w:spacing w:val="0"/>
                <w:w w:val="100"/>
                <w:position w:val="0"/>
                <w:sz w:val="18"/>
                <w:szCs w:val="18"/>
              </w:rPr>
              <w:t xml:space="preserve">402.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094. </w:t>
            </w:r>
            <w:r>
              <w:rPr>
                <w:color w:val="000000"/>
                <w:spacing w:val="0"/>
                <w:w w:val="100"/>
                <w:position w:val="0"/>
                <w:sz w:val="18"/>
                <w:szCs w:val="18"/>
              </w:rPr>
              <w:t>69</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浙江大农机器有限公司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水电费收入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712.</w:t>
            </w:r>
            <w:r>
              <w:rPr>
                <w:color w:val="000000"/>
                <w:spacing w:val="0"/>
                <w:w w:val="100"/>
                <w:position w:val="0"/>
                <w:sz w:val="18"/>
                <w:szCs w:val="18"/>
              </w:rPr>
              <w:t>33</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碧橙股份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精准营销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169,811.32</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安徽碧橙网络技术有限公司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精准营销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 </w:t>
            </w:r>
            <w:r>
              <w:rPr>
                <w:color w:val="000000"/>
                <w:spacing w:val="0"/>
                <w:w w:val="100"/>
                <w:position w:val="0"/>
                <w:sz w:val="18"/>
                <w:szCs w:val="18"/>
              </w:rPr>
              <w:t xml:space="preserve">199. </w:t>
            </w:r>
            <w:r>
              <w:rPr>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北京利欧水务有限公司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泵及配件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678.75</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长沙利欧环境科技有限公司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泵及配件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 xml:space="preserve">119, </w:t>
            </w:r>
            <w:r>
              <w:rPr>
                <w:color w:val="000000"/>
                <w:spacing w:val="0"/>
                <w:w w:val="100"/>
                <w:position w:val="0"/>
                <w:sz w:val="18"/>
                <w:szCs w:val="18"/>
              </w:rPr>
              <w:t xml:space="preserve">469. </w:t>
            </w:r>
            <w:r>
              <w:rPr>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浙江利欧环境科技有限公司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口罩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5,265.49</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浙江利欧控股集团有限公司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口罩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235.40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浙江大农机器有限公司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口罩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973.45</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北京利欧水务有限公司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口罩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1,681.42</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河南利欧水务科技有限公司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口罩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 </w:t>
            </w:r>
            <w:r>
              <w:rPr>
                <w:color w:val="000000"/>
                <w:spacing w:val="0"/>
                <w:w w:val="100"/>
                <w:position w:val="0"/>
                <w:sz w:val="18"/>
                <w:szCs w:val="18"/>
              </w:rPr>
              <w:t xml:space="preserve">451. </w:t>
            </w:r>
            <w:r>
              <w:rPr>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大农实业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口罩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 xml:space="preserve">5, </w:t>
            </w:r>
            <w:r>
              <w:rPr>
                <w:color w:val="000000"/>
                <w:spacing w:val="0"/>
                <w:w w:val="100"/>
                <w:position w:val="0"/>
                <w:sz w:val="18"/>
                <w:szCs w:val="18"/>
              </w:rPr>
              <w:t xml:space="preserve">044. </w:t>
            </w:r>
            <w:r>
              <w:rPr>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浙江利欧环保科技有限公司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 xml:space="preserve">493,274. </w:t>
            </w:r>
            <w:r>
              <w:rPr>
                <w:color w:val="000000"/>
                <w:spacing w:val="0"/>
                <w:w w:val="100"/>
                <w:position w:val="0"/>
                <w:sz w:val="18"/>
                <w:szCs w:val="18"/>
              </w:rPr>
              <w:t>89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31"/>
        <w:keepNext/>
        <w:keepLines/>
        <w:widowControl w:val="0"/>
        <w:numPr>
          <w:ilvl w:val="0"/>
          <w:numId w:val="119"/>
        </w:numPr>
        <w:shd w:val="clear" w:color="auto" w:fill="auto"/>
        <w:bidi w:val="0"/>
        <w:spacing w:before="0" w:after="280" w:line="240" w:lineRule="auto"/>
        <w:ind w:left="0" w:right="0" w:firstLine="600"/>
        <w:jc w:val="left"/>
      </w:pPr>
      <w:bookmarkStart w:id="1450" w:name="bookmark1450"/>
      <w:bookmarkStart w:id="1451" w:name="bookmark1451"/>
      <w:bookmarkStart w:id="1452" w:name="bookmark1452"/>
      <w:bookmarkStart w:id="1453" w:name="bookmark1453"/>
      <w:bookmarkEnd w:id="1452"/>
      <w:r>
        <w:rPr>
          <w:b w:val="0"/>
          <w:bCs w:val="0"/>
          <w:color w:val="000000"/>
          <w:spacing w:val="0"/>
          <w:w w:val="100"/>
          <w:position w:val="0"/>
        </w:rPr>
        <w:t>关联租赁情况</w:t>
      </w:r>
      <w:bookmarkEnd w:id="1450"/>
      <w:bookmarkEnd w:id="1451"/>
      <w:bookmarkEnd w:id="1453"/>
    </w:p>
    <w:p>
      <w:pPr>
        <w:pStyle w:val="Style34"/>
        <w:keepNext w:val="0"/>
        <w:keepLines w:val="0"/>
        <w:widowControl w:val="0"/>
        <w:shd w:val="clear" w:color="auto" w:fill="auto"/>
        <w:bidi w:val="0"/>
        <w:spacing w:before="0" w:after="140" w:line="240" w:lineRule="auto"/>
        <w:ind w:left="0" w:right="0" w:firstLine="700"/>
        <w:jc w:val="left"/>
      </w:pPr>
      <w:r>
        <w:rPr>
          <w:color w:val="000000"/>
          <w:spacing w:val="0"/>
          <w:w w:val="100"/>
          <w:position w:val="0"/>
        </w:rPr>
        <w:t>公司出租情况</w:t>
      </w:r>
    </w:p>
    <w:tbl>
      <w:tblPr>
        <w:tblOverlap w:val="never"/>
        <w:jc w:val="left"/>
        <w:tblLayout w:type="fixed"/>
      </w:tblPr>
      <w:tblGrid>
        <w:gridCol w:w="2602"/>
        <w:gridCol w:w="1891"/>
        <w:gridCol w:w="1925"/>
        <w:gridCol w:w="2179"/>
      </w:tblGrid>
      <w:tr>
        <w:trPr>
          <w:trHeight w:val="75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承租方名称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本期确认的</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上年同期确认的</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租赁收入</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浙江利欧环保科技有限公司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厂房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794, </w:t>
            </w:r>
            <w:r>
              <w:rPr>
                <w:color w:val="000000"/>
                <w:spacing w:val="0"/>
                <w:w w:val="100"/>
                <w:position w:val="0"/>
                <w:sz w:val="18"/>
                <w:szCs w:val="18"/>
              </w:rPr>
              <w:t xml:space="preserve">130.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1,324, </w:t>
            </w:r>
            <w:r>
              <w:rPr>
                <w:color w:val="000000"/>
                <w:spacing w:val="0"/>
                <w:w w:val="100"/>
                <w:position w:val="0"/>
                <w:sz w:val="18"/>
                <w:szCs w:val="18"/>
              </w:rPr>
              <w:t xml:space="preserve">989. </w:t>
            </w:r>
            <w:r>
              <w:rPr>
                <w:color w:val="000000"/>
                <w:spacing w:val="0"/>
                <w:w w:val="100"/>
                <w:position w:val="0"/>
                <w:sz w:val="18"/>
                <w:szCs w:val="18"/>
              </w:rPr>
              <w:t>42</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浙江利欧环境科技有限公司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厂房</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659, </w:t>
            </w:r>
            <w:r>
              <w:rPr>
                <w:color w:val="000000"/>
                <w:spacing w:val="0"/>
                <w:w w:val="100"/>
                <w:position w:val="0"/>
                <w:sz w:val="18"/>
                <w:szCs w:val="18"/>
              </w:rPr>
              <w:t xml:space="preserve">668. </w:t>
            </w:r>
            <w:r>
              <w:rPr>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 xml:space="preserve">586,514. </w:t>
            </w:r>
            <w:r>
              <w:rPr>
                <w:color w:val="000000"/>
                <w:spacing w:val="0"/>
                <w:w w:val="100"/>
                <w:position w:val="0"/>
                <w:sz w:val="18"/>
                <w:szCs w:val="18"/>
              </w:rPr>
              <w:t>46</w:t>
            </w:r>
          </w:p>
        </w:tc>
      </w:tr>
    </w:tbl>
    <w:p>
      <w:pPr>
        <w:widowControl w:val="0"/>
        <w:spacing w:after="139" w:line="1" w:lineRule="exact"/>
      </w:pPr>
    </w:p>
    <w:p>
      <w:pPr>
        <w:pStyle w:val="Style31"/>
        <w:keepNext/>
        <w:keepLines/>
        <w:widowControl w:val="0"/>
        <w:numPr>
          <w:ilvl w:val="0"/>
          <w:numId w:val="119"/>
        </w:numPr>
        <w:shd w:val="clear" w:color="auto" w:fill="auto"/>
        <w:bidi w:val="0"/>
        <w:spacing w:before="0" w:after="280" w:line="240" w:lineRule="auto"/>
        <w:ind w:left="0" w:right="0" w:firstLine="600"/>
        <w:jc w:val="left"/>
      </w:pPr>
      <w:bookmarkStart w:id="1454" w:name="bookmark1454"/>
      <w:bookmarkStart w:id="1455" w:name="bookmark1455"/>
      <w:bookmarkStart w:id="1456" w:name="bookmark1456"/>
      <w:bookmarkStart w:id="1457" w:name="bookmark1457"/>
      <w:bookmarkEnd w:id="1456"/>
      <w:r>
        <w:rPr>
          <w:b w:val="0"/>
          <w:bCs w:val="0"/>
          <w:color w:val="000000"/>
          <w:spacing w:val="0"/>
          <w:w w:val="100"/>
          <w:position w:val="0"/>
        </w:rPr>
        <w:t>关联担保情况</w:t>
      </w:r>
      <w:bookmarkEnd w:id="1454"/>
      <w:bookmarkEnd w:id="1455"/>
      <w:bookmarkEnd w:id="1457"/>
    </w:p>
    <w:p>
      <w:pPr>
        <w:pStyle w:val="Style34"/>
        <w:keepNext w:val="0"/>
        <w:keepLines w:val="0"/>
        <w:widowControl w:val="0"/>
        <w:shd w:val="clear" w:color="auto" w:fill="auto"/>
        <w:bidi w:val="0"/>
        <w:spacing w:before="0" w:after="140" w:line="240" w:lineRule="auto"/>
        <w:ind w:left="0" w:right="0" w:firstLine="600"/>
        <w:jc w:val="left"/>
      </w:pPr>
      <w:r>
        <w:rPr>
          <w:color w:val="000000"/>
          <w:spacing w:val="0"/>
          <w:w w:val="100"/>
          <w:position w:val="0"/>
        </w:rPr>
        <w:t>本公司及子公司作为被担保方</w:t>
      </w:r>
    </w:p>
    <w:tbl>
      <w:tblPr>
        <w:tblOverlap w:val="never"/>
        <w:jc w:val="center"/>
        <w:tblLayout w:type="fixed"/>
      </w:tblPr>
      <w:tblGrid>
        <w:gridCol w:w="3067"/>
        <w:gridCol w:w="2189"/>
        <w:gridCol w:w="1517"/>
        <w:gridCol w:w="1656"/>
        <w:gridCol w:w="1502"/>
      </w:tblGrid>
      <w:tr>
        <w:trPr>
          <w:trHeight w:val="75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担保</w:t>
            </w:r>
          </w:p>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起始日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担保</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 完毕</w:t>
            </w: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王相荣、王壮利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9,787,350.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2020-09-23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2021-03-22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否</w:t>
            </w:r>
          </w:p>
        </w:tc>
      </w:tr>
    </w:tbl>
    <w:p>
      <w:pPr>
        <w:spacing w:lineRule="exact" w:line="1"/>
        <w:rPr>
          <w:sz w:val="2"/>
          <w:szCs w:val="2"/>
        </w:rPr>
      </w:pPr>
      <w:r>
        <w:br w:type="page"/>
      </w:r>
    </w:p>
    <w:p>
      <w:pPr>
        <w:pStyle w:val="Style31"/>
        <w:keepNext/>
        <w:keepLines/>
        <w:widowControl w:val="0"/>
        <w:numPr>
          <w:ilvl w:val="0"/>
          <w:numId w:val="119"/>
        </w:numPr>
        <w:shd w:val="clear" w:color="auto" w:fill="auto"/>
        <w:bidi w:val="0"/>
        <w:spacing w:before="0" w:after="140" w:line="240" w:lineRule="auto"/>
        <w:ind w:left="0" w:right="0" w:firstLine="560"/>
        <w:jc w:val="left"/>
      </w:pPr>
      <w:bookmarkStart w:id="1458" w:name="bookmark1458"/>
      <w:bookmarkStart w:id="1459" w:name="bookmark1459"/>
      <w:bookmarkStart w:id="1460" w:name="bookmark1460"/>
      <w:bookmarkStart w:id="1461" w:name="bookmark1461"/>
      <w:bookmarkEnd w:id="1460"/>
      <w:r>
        <w:rPr>
          <w:b w:val="0"/>
          <w:bCs w:val="0"/>
          <w:color w:val="000000"/>
          <w:spacing w:val="0"/>
          <w:w w:val="100"/>
          <w:position w:val="0"/>
        </w:rPr>
        <w:t>关联方资产转让、债务重组情况</w:t>
      </w:r>
      <w:bookmarkEnd w:id="1458"/>
      <w:bookmarkEnd w:id="1459"/>
      <w:bookmarkEnd w:id="1461"/>
    </w:p>
    <w:tbl>
      <w:tblPr>
        <w:tblOverlap w:val="never"/>
        <w:jc w:val="center"/>
        <w:tblLayout w:type="fixed"/>
      </w:tblPr>
      <w:tblGrid>
        <w:gridCol w:w="2506"/>
        <w:gridCol w:w="2467"/>
        <w:gridCol w:w="2462"/>
        <w:gridCol w:w="2496"/>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浙江大农机器有限公司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销售货架一批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85,140.00</w:t>
            </w:r>
          </w:p>
        </w:tc>
      </w:tr>
      <w:tr>
        <w:trPr>
          <w:trHeight w:val="72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浙江利欧环保科技有限公司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采购聚丙烯熔喷法非织造布生 产线及自动口罩生产线</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23, 933, </w:t>
            </w:r>
            <w:r>
              <w:rPr>
                <w:color w:val="000000"/>
                <w:spacing w:val="0"/>
                <w:w w:val="100"/>
                <w:position w:val="0"/>
                <w:sz w:val="18"/>
                <w:szCs w:val="18"/>
              </w:rPr>
              <w:t xml:space="preserve">466. </w:t>
            </w:r>
            <w:r>
              <w:rPr>
                <w:color w:val="000000"/>
                <w:spacing w:val="0"/>
                <w:w w:val="100"/>
                <w:position w:val="0"/>
                <w:sz w:val="18"/>
                <w:szCs w:val="18"/>
              </w:rPr>
              <w:t>02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31"/>
        <w:keepNext/>
        <w:keepLines/>
        <w:widowControl w:val="0"/>
        <w:numPr>
          <w:ilvl w:val="0"/>
          <w:numId w:val="119"/>
        </w:numPr>
        <w:shd w:val="clear" w:color="auto" w:fill="auto"/>
        <w:bidi w:val="0"/>
        <w:spacing w:before="0" w:after="140" w:line="240" w:lineRule="auto"/>
        <w:ind w:left="0" w:right="0" w:firstLine="560"/>
        <w:jc w:val="left"/>
      </w:pPr>
      <w:bookmarkStart w:id="1462" w:name="bookmark1462"/>
      <w:bookmarkStart w:id="1463" w:name="bookmark1463"/>
      <w:bookmarkStart w:id="1464" w:name="bookmark1464"/>
      <w:bookmarkStart w:id="1465" w:name="bookmark1465"/>
      <w:bookmarkEnd w:id="1464"/>
      <w:r>
        <w:rPr>
          <w:b w:val="0"/>
          <w:bCs w:val="0"/>
          <w:color w:val="000000"/>
          <w:spacing w:val="0"/>
          <w:w w:val="100"/>
          <w:position w:val="0"/>
        </w:rPr>
        <w:t>关键管理人员报酬</w:t>
      </w:r>
      <w:bookmarkEnd w:id="1462"/>
      <w:bookmarkEnd w:id="1463"/>
      <w:bookmarkEnd w:id="1465"/>
    </w:p>
    <w:tbl>
      <w:tblPr>
        <w:tblOverlap w:val="never"/>
        <w:jc w:val="center"/>
        <w:tblLayout w:type="fixed"/>
      </w:tblPr>
      <w:tblGrid>
        <w:gridCol w:w="5467"/>
        <w:gridCol w:w="2218"/>
        <w:gridCol w:w="2246"/>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上年同期数（万元）</w:t>
            </w: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547.47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563.45</w:t>
            </w:r>
          </w:p>
        </w:tc>
      </w:tr>
    </w:tbl>
    <w:p>
      <w:pPr>
        <w:widowControl w:val="0"/>
        <w:spacing w:after="139" w:line="1" w:lineRule="exact"/>
      </w:pPr>
    </w:p>
    <w:p>
      <w:pPr>
        <w:pStyle w:val="Style31"/>
        <w:keepNext/>
        <w:keepLines/>
        <w:widowControl w:val="0"/>
        <w:numPr>
          <w:ilvl w:val="0"/>
          <w:numId w:val="119"/>
        </w:numPr>
        <w:shd w:val="clear" w:color="auto" w:fill="auto"/>
        <w:bidi w:val="0"/>
        <w:spacing w:before="0" w:after="0" w:line="240" w:lineRule="auto"/>
        <w:ind w:left="0" w:right="0" w:firstLine="560"/>
        <w:jc w:val="left"/>
      </w:pPr>
      <w:bookmarkStart w:id="1466" w:name="bookmark1466"/>
      <w:bookmarkStart w:id="1467" w:name="bookmark1467"/>
      <w:bookmarkStart w:id="1468" w:name="bookmark1468"/>
      <w:bookmarkStart w:id="1469" w:name="bookmark1469"/>
      <w:bookmarkEnd w:id="1468"/>
      <w:r>
        <w:rPr>
          <w:b w:val="0"/>
          <w:bCs w:val="0"/>
          <w:color w:val="000000"/>
          <w:spacing w:val="0"/>
          <w:w w:val="100"/>
          <w:position w:val="0"/>
        </w:rPr>
        <w:t>其他关联交易</w:t>
      </w:r>
      <w:bookmarkEnd w:id="1466"/>
      <w:bookmarkEnd w:id="1467"/>
      <w:bookmarkEnd w:id="1469"/>
    </w:p>
    <w:p>
      <w:pPr>
        <w:pStyle w:val="Style34"/>
        <w:keepNext w:val="0"/>
        <w:keepLines w:val="0"/>
        <w:widowControl w:val="0"/>
        <w:shd w:val="clear" w:color="auto" w:fill="auto"/>
        <w:bidi w:val="0"/>
        <w:spacing w:before="0" w:after="280" w:line="466" w:lineRule="exact"/>
        <w:ind w:left="140" w:right="0" w:firstLine="420"/>
        <w:jc w:val="both"/>
      </w:pP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月，根据公司与盛夏星空签订的《电视剧〈新神雕侠侣〉联合投资协议》，盛夏星空对该剧享 有</w:t>
      </w:r>
      <w:r>
        <w:rPr>
          <w:color w:val="000000"/>
          <w:spacing w:val="0"/>
          <w:w w:val="100"/>
          <w:position w:val="0"/>
        </w:rPr>
        <w:t>50%</w:t>
      </w:r>
      <w:r>
        <w:rPr>
          <w:color w:val="000000"/>
          <w:spacing w:val="0"/>
          <w:w w:val="100"/>
          <w:position w:val="0"/>
        </w:rPr>
        <w:t>的投资权，公司以</w:t>
      </w:r>
      <w:r>
        <w:rPr>
          <w:color w:val="000000"/>
          <w:spacing w:val="0"/>
          <w:w w:val="100"/>
          <w:position w:val="0"/>
        </w:rPr>
        <w:t>1,000</w:t>
      </w:r>
      <w:r>
        <w:rPr>
          <w:color w:val="000000"/>
          <w:spacing w:val="0"/>
          <w:w w:val="100"/>
          <w:position w:val="0"/>
        </w:rPr>
        <w:t>万元对该剧进行投资。根据协议约定，该剧取得电视剧版权并播出后，公 司享有以投资额为基础的</w:t>
      </w:r>
      <w:r>
        <w:rPr>
          <w:color w:val="000000"/>
          <w:spacing w:val="0"/>
          <w:w w:val="100"/>
          <w:position w:val="0"/>
        </w:rPr>
        <w:t>1%/</w:t>
      </w:r>
      <w:r>
        <w:rPr>
          <w:color w:val="000000"/>
          <w:spacing w:val="0"/>
          <w:w w:val="100"/>
          <w:position w:val="0"/>
        </w:rPr>
        <w:t>月的固定投资回报，另外根据公司投资金额在该剧实际投资总额中所占的投 资比例，确定公司在该剧中净收益中的可分配收益，超出公司投资额及实际结算固定投资回报的部分，按 盛夏星空</w:t>
      </w:r>
      <w:r>
        <w:rPr>
          <w:color w:val="000000"/>
          <w:spacing w:val="0"/>
          <w:w w:val="100"/>
          <w:position w:val="0"/>
        </w:rPr>
        <w:t>30%</w:t>
      </w:r>
      <w:r>
        <w:rPr>
          <w:color w:val="000000"/>
          <w:spacing w:val="0"/>
          <w:w w:val="100"/>
          <w:position w:val="0"/>
        </w:rPr>
        <w:t>、公司</w:t>
      </w:r>
      <w:r>
        <w:rPr>
          <w:color w:val="000000"/>
          <w:spacing w:val="0"/>
          <w:w w:val="100"/>
          <w:position w:val="0"/>
        </w:rPr>
        <w:t>70%</w:t>
      </w:r>
      <w:r>
        <w:rPr>
          <w:color w:val="000000"/>
          <w:spacing w:val="0"/>
          <w:w w:val="100"/>
          <w:position w:val="0"/>
        </w:rPr>
        <w:t>的比例进行分配。根据约定，公司不享有该剧的版权、发行权及其他收益权等权 益。截至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日，该剧尚未取得电视剧版权并播出。</w:t>
      </w:r>
    </w:p>
    <w:p>
      <w:pPr>
        <w:pStyle w:val="Style23"/>
        <w:keepNext/>
        <w:keepLines/>
        <w:widowControl w:val="0"/>
        <w:shd w:val="clear" w:color="auto" w:fill="auto"/>
        <w:bidi w:val="0"/>
        <w:spacing w:before="0" w:after="280" w:line="240" w:lineRule="auto"/>
        <w:ind w:left="0" w:right="0" w:firstLine="460"/>
        <w:jc w:val="left"/>
        <w:rPr>
          <w:sz w:val="20"/>
          <w:szCs w:val="20"/>
        </w:rPr>
      </w:pPr>
      <w:bookmarkStart w:id="1470" w:name="bookmark1470"/>
      <w:bookmarkStart w:id="1471" w:name="bookmark1471"/>
      <w:bookmarkStart w:id="1472" w:name="bookmark1472"/>
      <w:bookmarkStart w:id="1473" w:name="bookmark1473"/>
      <w:r>
        <w:rPr>
          <w:b w:val="0"/>
          <w:bCs w:val="0"/>
          <w:color w:val="000000"/>
          <w:spacing w:val="0"/>
          <w:w w:val="100"/>
          <w:position w:val="0"/>
          <w:sz w:val="20"/>
          <w:szCs w:val="20"/>
        </w:rPr>
        <w:t>（</w:t>
      </w:r>
      <w:bookmarkEnd w:id="1472"/>
      <w:r>
        <w:rPr>
          <w:b w:val="0"/>
          <w:bCs w:val="0"/>
          <w:color w:val="000000"/>
          <w:spacing w:val="0"/>
          <w:w w:val="100"/>
          <w:position w:val="0"/>
          <w:sz w:val="20"/>
          <w:szCs w:val="20"/>
        </w:rPr>
        <w:t>三）关联方应收应付款项</w:t>
      </w:r>
      <w:bookmarkEnd w:id="1470"/>
      <w:bookmarkEnd w:id="1471"/>
      <w:bookmarkEnd w:id="1473"/>
    </w:p>
    <w:p>
      <w:pPr>
        <w:pStyle w:val="Style31"/>
        <w:keepNext/>
        <w:keepLines/>
        <w:widowControl w:val="0"/>
        <w:shd w:val="clear" w:color="auto" w:fill="auto"/>
        <w:bidi w:val="0"/>
        <w:spacing w:before="0" w:after="140" w:line="240" w:lineRule="auto"/>
        <w:ind w:left="0" w:right="0" w:firstLine="560"/>
        <w:jc w:val="left"/>
      </w:pPr>
      <w:bookmarkStart w:id="1474" w:name="bookmark1474"/>
      <w:bookmarkStart w:id="1475" w:name="bookmark1475"/>
      <w:bookmarkStart w:id="1476" w:name="bookmark1476"/>
      <w:r>
        <w:rPr>
          <w:b w:val="0"/>
          <w:bCs w:val="0"/>
          <w:color w:val="000000"/>
          <w:spacing w:val="0"/>
          <w:w w:val="100"/>
          <w:position w:val="0"/>
        </w:rPr>
        <w:t xml:space="preserve">1 </w:t>
      </w:r>
      <w:r>
        <w:rPr>
          <w:b w:val="0"/>
          <w:bCs w:val="0"/>
          <w:color w:val="000000"/>
          <w:spacing w:val="0"/>
          <w:w w:val="100"/>
          <w:position w:val="0"/>
        </w:rPr>
        <w:t>.应收关联方款项</w:t>
      </w:r>
      <w:bookmarkEnd w:id="1474"/>
      <w:bookmarkEnd w:id="1475"/>
      <w:bookmarkEnd w:id="1476"/>
    </w:p>
    <w:tbl>
      <w:tblPr>
        <w:tblOverlap w:val="never"/>
        <w:jc w:val="left"/>
        <w:tblLayout w:type="fixed"/>
      </w:tblPr>
      <w:tblGrid>
        <w:gridCol w:w="1190"/>
        <w:gridCol w:w="2885"/>
        <w:gridCol w:w="1142"/>
        <w:gridCol w:w="994"/>
        <w:gridCol w:w="1234"/>
        <w:gridCol w:w="1166"/>
      </w:tblGrid>
      <w:tr>
        <w:trPr>
          <w:trHeight w:val="562"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关联方</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color w:val="000000"/>
                <w:spacing w:val="0"/>
                <w:w w:val="100"/>
                <w:position w:val="0"/>
              </w:rPr>
              <w:t>期初数</w:t>
            </w:r>
          </w:p>
        </w:tc>
      </w:tr>
      <w:tr>
        <w:trPr>
          <w:trHeight w:val="55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坏账准备</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浙江利欧环境科技有限公司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1,855, </w:t>
            </w:r>
            <w:r>
              <w:rPr>
                <w:rFonts w:ascii="Times New Roman" w:eastAsia="Times New Roman" w:hAnsi="Times New Roman" w:cs="Times New Roman"/>
                <w:color w:val="000000"/>
                <w:spacing w:val="0"/>
                <w:w w:val="100"/>
                <w:position w:val="0"/>
                <w:sz w:val="14"/>
                <w:szCs w:val="14"/>
              </w:rPr>
              <w:t xml:space="preserve">362. </w:t>
            </w:r>
            <w:r>
              <w:rPr>
                <w:rFonts w:ascii="Times New Roman" w:eastAsia="Times New Roman" w:hAnsi="Times New Roman" w:cs="Times New Roman"/>
                <w:color w:val="000000"/>
                <w:spacing w:val="0"/>
                <w:w w:val="100"/>
                <w:position w:val="0"/>
                <w:sz w:val="14"/>
                <w:szCs w:val="14"/>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106, </w:t>
            </w:r>
            <w:r>
              <w:rPr>
                <w:rFonts w:ascii="Times New Roman" w:eastAsia="Times New Roman" w:hAnsi="Times New Roman" w:cs="Times New Roman"/>
                <w:color w:val="000000"/>
                <w:spacing w:val="0"/>
                <w:w w:val="100"/>
                <w:position w:val="0"/>
                <w:sz w:val="14"/>
                <w:szCs w:val="14"/>
              </w:rPr>
              <w:t xml:space="preserve">989. </w:t>
            </w:r>
            <w:r>
              <w:rPr>
                <w:rFonts w:ascii="Times New Roman" w:eastAsia="Times New Roman" w:hAnsi="Times New Roman" w:cs="Times New Roman"/>
                <w:color w:val="000000"/>
                <w:spacing w:val="0"/>
                <w:w w:val="100"/>
                <w:position w:val="0"/>
                <w:sz w:val="14"/>
                <w:szCs w:val="14"/>
              </w:rPr>
              <w:t>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5, 317, </w:t>
            </w:r>
            <w:r>
              <w:rPr>
                <w:rFonts w:ascii="Times New Roman" w:eastAsia="Times New Roman" w:hAnsi="Times New Roman" w:cs="Times New Roman"/>
                <w:color w:val="000000"/>
                <w:spacing w:val="0"/>
                <w:w w:val="100"/>
                <w:position w:val="0"/>
                <w:sz w:val="14"/>
                <w:szCs w:val="14"/>
              </w:rPr>
              <w:t xml:space="preserve">072. </w:t>
            </w:r>
            <w:r>
              <w:rPr>
                <w:rFonts w:ascii="Times New Roman" w:eastAsia="Times New Roman" w:hAnsi="Times New Roman" w:cs="Times New Roman"/>
                <w:color w:val="000000"/>
                <w:spacing w:val="0"/>
                <w:w w:val="100"/>
                <w:position w:val="0"/>
                <w:sz w:val="14"/>
                <w:szCs w:val="14"/>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 xml:space="preserve">357, </w:t>
            </w:r>
            <w:r>
              <w:rPr>
                <w:rFonts w:ascii="Times New Roman" w:eastAsia="Times New Roman" w:hAnsi="Times New Roman" w:cs="Times New Roman"/>
                <w:color w:val="000000"/>
                <w:spacing w:val="0"/>
                <w:w w:val="100"/>
                <w:position w:val="0"/>
                <w:sz w:val="14"/>
                <w:szCs w:val="14"/>
              </w:rPr>
              <w:t xml:space="preserve">759. </w:t>
            </w:r>
            <w:r>
              <w:rPr>
                <w:rFonts w:ascii="Times New Roman" w:eastAsia="Times New Roman" w:hAnsi="Times New Roman" w:cs="Times New Roman"/>
                <w:color w:val="000000"/>
                <w:spacing w:val="0"/>
                <w:w w:val="100"/>
                <w:position w:val="0"/>
                <w:sz w:val="14"/>
                <w:szCs w:val="14"/>
              </w:rPr>
              <w:t>26</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LEO (THAILAND) CO. </w:t>
            </w:r>
            <w:r>
              <w:rPr>
                <w:color w:val="000000"/>
                <w:spacing w:val="0"/>
                <w:w w:val="100"/>
                <w:position w:val="0"/>
                <w:sz w:val="18"/>
                <w:szCs w:val="18"/>
              </w:rPr>
              <w:t xml:space="preserve">, </w:t>
            </w:r>
            <w:r>
              <w:rPr>
                <w:color w:val="000000"/>
                <w:spacing w:val="0"/>
                <w:w w:val="100"/>
                <w:position w:val="0"/>
                <w:sz w:val="18"/>
                <w:szCs w:val="18"/>
              </w:rPr>
              <w:t>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1, 549, </w:t>
            </w:r>
            <w:r>
              <w:rPr>
                <w:rFonts w:ascii="Times New Roman" w:eastAsia="Times New Roman" w:hAnsi="Times New Roman" w:cs="Times New Roman"/>
                <w:color w:val="000000"/>
                <w:spacing w:val="0"/>
                <w:w w:val="100"/>
                <w:position w:val="0"/>
                <w:sz w:val="14"/>
                <w:szCs w:val="14"/>
              </w:rPr>
              <w:t xml:space="preserve">650. </w:t>
            </w:r>
            <w:r>
              <w:rPr>
                <w:rFonts w:ascii="Times New Roman" w:eastAsia="Times New Roman" w:hAnsi="Times New Roman" w:cs="Times New Roman"/>
                <w:color w:val="000000"/>
                <w:spacing w:val="0"/>
                <w:w w:val="100"/>
                <w:position w:val="0"/>
                <w:sz w:val="14"/>
                <w:szCs w:val="14"/>
              </w:rPr>
              <w:t>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77, </w:t>
            </w:r>
            <w:r>
              <w:rPr>
                <w:rFonts w:ascii="Times New Roman" w:eastAsia="Times New Roman" w:hAnsi="Times New Roman" w:cs="Times New Roman"/>
                <w:color w:val="000000"/>
                <w:spacing w:val="0"/>
                <w:w w:val="100"/>
                <w:position w:val="0"/>
                <w:sz w:val="14"/>
                <w:szCs w:val="14"/>
              </w:rPr>
              <w:t xml:space="preserve">482. </w:t>
            </w:r>
            <w:r>
              <w:rPr>
                <w:rFonts w:ascii="Times New Roman" w:eastAsia="Times New Roman" w:hAnsi="Times New Roman" w:cs="Times New Roman"/>
                <w:color w:val="000000"/>
                <w:spacing w:val="0"/>
                <w:w w:val="100"/>
                <w:position w:val="0"/>
                <w:sz w:val="14"/>
                <w:szCs w:val="14"/>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2, </w:t>
            </w:r>
            <w:r>
              <w:rPr>
                <w:rFonts w:ascii="Times New Roman" w:eastAsia="Times New Roman" w:hAnsi="Times New Roman" w:cs="Times New Roman"/>
                <w:color w:val="000000"/>
                <w:spacing w:val="0"/>
                <w:w w:val="100"/>
                <w:position w:val="0"/>
                <w:sz w:val="14"/>
                <w:szCs w:val="14"/>
              </w:rPr>
              <w:t xml:space="preserve">171,478.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 xml:space="preserve">108, </w:t>
            </w:r>
            <w:r>
              <w:rPr>
                <w:rFonts w:ascii="Times New Roman" w:eastAsia="Times New Roman" w:hAnsi="Times New Roman" w:cs="Times New Roman"/>
                <w:color w:val="000000"/>
                <w:spacing w:val="0"/>
                <w:w w:val="100"/>
                <w:position w:val="0"/>
                <w:sz w:val="14"/>
                <w:szCs w:val="14"/>
              </w:rPr>
              <w:t>573.90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北京利欧水务有限公司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1, 029, </w:t>
            </w:r>
            <w:r>
              <w:rPr>
                <w:rFonts w:ascii="Times New Roman" w:eastAsia="Times New Roman" w:hAnsi="Times New Roman" w:cs="Times New Roman"/>
                <w:color w:val="000000"/>
                <w:spacing w:val="0"/>
                <w:w w:val="100"/>
                <w:position w:val="0"/>
                <w:sz w:val="14"/>
                <w:szCs w:val="14"/>
              </w:rPr>
              <w:t xml:space="preserve">766. </w:t>
            </w:r>
            <w:r>
              <w:rPr>
                <w:rFonts w:ascii="Times New Roman" w:eastAsia="Times New Roman" w:hAnsi="Times New Roman" w:cs="Times New Roman"/>
                <w:color w:val="000000"/>
                <w:spacing w:val="0"/>
                <w:w w:val="100"/>
                <w:position w:val="0"/>
                <w:sz w:val="14"/>
                <w:szCs w:val="14"/>
              </w:rPr>
              <w:t>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308, </w:t>
            </w:r>
            <w:r>
              <w:rPr>
                <w:rFonts w:ascii="Times New Roman" w:eastAsia="Times New Roman" w:hAnsi="Times New Roman" w:cs="Times New Roman"/>
                <w:color w:val="000000"/>
                <w:spacing w:val="0"/>
                <w:w w:val="100"/>
                <w:position w:val="0"/>
                <w:sz w:val="14"/>
                <w:szCs w:val="14"/>
              </w:rPr>
              <w:t xml:space="preserve">738. </w:t>
            </w:r>
            <w:r>
              <w:rPr>
                <w:rFonts w:ascii="Times New Roman" w:eastAsia="Times New Roman" w:hAnsi="Times New Roman" w:cs="Times New Roman"/>
                <w:color w:val="000000"/>
                <w:spacing w:val="0"/>
                <w:w w:val="100"/>
                <w:position w:val="0"/>
                <w:sz w:val="14"/>
                <w:szCs w:val="14"/>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1, 029,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 xml:space="preserve">102,900. </w:t>
            </w:r>
            <w:r>
              <w:rPr>
                <w:rFonts w:ascii="Times New Roman" w:eastAsia="Times New Roman" w:hAnsi="Times New Roman" w:cs="Times New Roman"/>
                <w:color w:val="000000"/>
                <w:spacing w:val="0"/>
                <w:w w:val="100"/>
                <w:position w:val="0"/>
                <w:sz w:val="14"/>
                <w:szCs w:val="14"/>
              </w:rPr>
              <w:t>00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浙江利欧环保科技有限公司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1, 324, </w:t>
            </w:r>
            <w:r>
              <w:rPr>
                <w:rFonts w:ascii="Times New Roman" w:eastAsia="Times New Roman" w:hAnsi="Times New Roman" w:cs="Times New Roman"/>
                <w:color w:val="000000"/>
                <w:spacing w:val="0"/>
                <w:w w:val="100"/>
                <w:position w:val="0"/>
                <w:sz w:val="14"/>
                <w:szCs w:val="14"/>
              </w:rPr>
              <w:t xml:space="preserve">027. </w:t>
            </w:r>
            <w:r>
              <w:rPr>
                <w:rFonts w:ascii="Times New Roman" w:eastAsia="Times New Roman" w:hAnsi="Times New Roman" w:cs="Times New Roman"/>
                <w:color w:val="000000"/>
                <w:spacing w:val="0"/>
                <w:w w:val="100"/>
                <w:position w:val="0"/>
                <w:sz w:val="14"/>
                <w:szCs w:val="14"/>
              </w:rPr>
              <w:t>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178, </w:t>
            </w:r>
            <w:r>
              <w:rPr>
                <w:rFonts w:ascii="Times New Roman" w:eastAsia="Times New Roman" w:hAnsi="Times New Roman" w:cs="Times New Roman"/>
                <w:color w:val="000000"/>
                <w:spacing w:val="0"/>
                <w:w w:val="100"/>
                <w:position w:val="0"/>
                <w:sz w:val="14"/>
                <w:szCs w:val="14"/>
              </w:rPr>
              <w:t xml:space="preserve">045. </w:t>
            </w:r>
            <w:r>
              <w:rPr>
                <w:rFonts w:ascii="Times New Roman" w:eastAsia="Times New Roman" w:hAnsi="Times New Roman" w:cs="Times New Roman"/>
                <w:color w:val="000000"/>
                <w:spacing w:val="0"/>
                <w:w w:val="100"/>
                <w:position w:val="0"/>
                <w:sz w:val="14"/>
                <w:szCs w:val="14"/>
              </w:rPr>
              <w:t>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749,263.65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 xml:space="preserve">74, </w:t>
            </w:r>
            <w:r>
              <w:rPr>
                <w:rFonts w:ascii="Times New Roman" w:eastAsia="Times New Roman" w:hAnsi="Times New Roman" w:cs="Times New Roman"/>
                <w:color w:val="000000"/>
                <w:spacing w:val="0"/>
                <w:w w:val="100"/>
                <w:position w:val="0"/>
                <w:sz w:val="14"/>
                <w:szCs w:val="14"/>
              </w:rPr>
              <w:t xml:space="preserve">982. </w:t>
            </w:r>
            <w:r>
              <w:rPr>
                <w:rFonts w:ascii="Times New Roman" w:eastAsia="Times New Roman" w:hAnsi="Times New Roman" w:cs="Times New Roman"/>
                <w:color w:val="000000"/>
                <w:spacing w:val="0"/>
                <w:w w:val="100"/>
                <w:position w:val="0"/>
                <w:sz w:val="14"/>
                <w:szCs w:val="14"/>
              </w:rPr>
              <w:t>36</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上海帛仑文化传播有限公司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161, </w:t>
            </w:r>
            <w:r>
              <w:rPr>
                <w:rFonts w:ascii="Times New Roman" w:eastAsia="Times New Roman" w:hAnsi="Times New Roman" w:cs="Times New Roman"/>
                <w:color w:val="000000"/>
                <w:spacing w:val="0"/>
                <w:w w:val="100"/>
                <w:position w:val="0"/>
                <w:sz w:val="14"/>
                <w:szCs w:val="14"/>
              </w:rPr>
              <w:t xml:space="preserve">929. </w:t>
            </w:r>
            <w:r>
              <w:rPr>
                <w:rFonts w:ascii="Times New Roman" w:eastAsia="Times New Roman" w:hAnsi="Times New Roman" w:cs="Times New Roman"/>
                <w:color w:val="000000"/>
                <w:spacing w:val="0"/>
                <w:w w:val="100"/>
                <w:position w:val="0"/>
                <w:sz w:val="14"/>
                <w:szCs w:val="14"/>
              </w:rPr>
              <w:t>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 xml:space="preserve">16, </w:t>
            </w:r>
            <w:r>
              <w:rPr>
                <w:rFonts w:ascii="Times New Roman" w:eastAsia="Times New Roman" w:hAnsi="Times New Roman" w:cs="Times New Roman"/>
                <w:color w:val="000000"/>
                <w:spacing w:val="0"/>
                <w:w w:val="100"/>
                <w:position w:val="0"/>
                <w:sz w:val="14"/>
                <w:szCs w:val="14"/>
              </w:rPr>
              <w:t>192.99</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台州利欧环保新材料有限公司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34, </w:t>
            </w:r>
            <w:r>
              <w:rPr>
                <w:rFonts w:ascii="Times New Roman" w:eastAsia="Times New Roman" w:hAnsi="Times New Roman" w:cs="Times New Roman"/>
                <w:color w:val="000000"/>
                <w:spacing w:val="0"/>
                <w:w w:val="100"/>
                <w:position w:val="0"/>
                <w:sz w:val="14"/>
                <w:szCs w:val="14"/>
              </w:rPr>
              <w:t xml:space="preserve">562. </w:t>
            </w:r>
            <w:r>
              <w:rPr>
                <w:rFonts w:ascii="Times New Roman" w:eastAsia="Times New Roman" w:hAnsi="Times New Roman" w:cs="Times New Roman"/>
                <w:color w:val="000000"/>
                <w:spacing w:val="0"/>
                <w:w w:val="100"/>
                <w:position w:val="0"/>
                <w:sz w:val="14"/>
                <w:szCs w:val="14"/>
              </w:rPr>
              <w:t>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1, </w:t>
            </w:r>
            <w:r>
              <w:rPr>
                <w:rFonts w:ascii="Times New Roman" w:eastAsia="Times New Roman" w:hAnsi="Times New Roman" w:cs="Times New Roman"/>
                <w:color w:val="000000"/>
                <w:spacing w:val="0"/>
                <w:w w:val="100"/>
                <w:position w:val="0"/>
                <w:sz w:val="14"/>
                <w:szCs w:val="14"/>
              </w:rPr>
              <w:t xml:space="preserve">728. </w:t>
            </w:r>
            <w:r>
              <w:rPr>
                <w:rFonts w:ascii="Times New Roman" w:eastAsia="Times New Roman" w:hAnsi="Times New Roman" w:cs="Times New Roman"/>
                <w:color w:val="000000"/>
                <w:spacing w:val="0"/>
                <w:w w:val="100"/>
                <w:position w:val="0"/>
                <w:sz w:val="14"/>
                <w:szCs w:val="14"/>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24, </w:t>
            </w:r>
            <w:r>
              <w:rPr>
                <w:rFonts w:ascii="Times New Roman" w:eastAsia="Times New Roman" w:hAnsi="Times New Roman" w:cs="Times New Roman"/>
                <w:color w:val="000000"/>
                <w:spacing w:val="0"/>
                <w:w w:val="100"/>
                <w:position w:val="0"/>
                <w:sz w:val="14"/>
                <w:szCs w:val="14"/>
              </w:rPr>
              <w:t xml:space="preserve">502. </w:t>
            </w:r>
            <w:r>
              <w:rPr>
                <w:rFonts w:ascii="Times New Roman" w:eastAsia="Times New Roman" w:hAnsi="Times New Roman" w:cs="Times New Roman"/>
                <w:color w:val="000000"/>
                <w:spacing w:val="0"/>
                <w:w w:val="100"/>
                <w:position w:val="0"/>
                <w:sz w:val="14"/>
                <w:szCs w:val="14"/>
              </w:rPr>
              <w:t>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6, </w:t>
            </w:r>
            <w:r>
              <w:rPr>
                <w:rFonts w:ascii="Times New Roman" w:eastAsia="Times New Roman" w:hAnsi="Times New Roman" w:cs="Times New Roman"/>
                <w:color w:val="000000"/>
                <w:spacing w:val="0"/>
                <w:w w:val="100"/>
                <w:position w:val="0"/>
                <w:sz w:val="14"/>
                <w:szCs w:val="14"/>
              </w:rPr>
              <w:t xml:space="preserve">410. </w:t>
            </w:r>
            <w:r>
              <w:rPr>
                <w:rFonts w:ascii="Times New Roman" w:eastAsia="Times New Roman" w:hAnsi="Times New Roman" w:cs="Times New Roman"/>
                <w:color w:val="000000"/>
                <w:spacing w:val="0"/>
                <w:w w:val="100"/>
                <w:position w:val="0"/>
                <w:sz w:val="14"/>
                <w:szCs w:val="14"/>
              </w:rPr>
              <w:t>15</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浙江利欧水务科技有限公司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3,889.74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388.97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3,889.74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194.49</w:t>
            </w:r>
          </w:p>
        </w:tc>
      </w:tr>
    </w:tbl>
    <w:p>
      <w:pPr>
        <w:spacing w:lineRule="exact" w:line="1"/>
        <w:rPr>
          <w:sz w:val="2"/>
          <w:szCs w:val="2"/>
        </w:rPr>
      </w:pPr>
      <w:r>
        <w:br w:type="page"/>
      </w:r>
    </w:p>
    <w:tbl>
      <w:tblPr>
        <w:tblOverlap w:val="never"/>
        <w:jc w:val="left"/>
        <w:tblLayout w:type="fixed"/>
      </w:tblPr>
      <w:tblGrid>
        <w:gridCol w:w="1190"/>
        <w:gridCol w:w="2885"/>
        <w:gridCol w:w="1142"/>
        <w:gridCol w:w="994"/>
        <w:gridCol w:w="1234"/>
        <w:gridCol w:w="1166"/>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碧橙股份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80,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400.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5,877, </w:t>
            </w:r>
            <w:r>
              <w:rPr>
                <w:rFonts w:ascii="Times New Roman" w:eastAsia="Times New Roman" w:hAnsi="Times New Roman" w:cs="Times New Roman"/>
                <w:color w:val="000000"/>
                <w:spacing w:val="0"/>
                <w:w w:val="100"/>
                <w:position w:val="0"/>
                <w:sz w:val="14"/>
                <w:szCs w:val="14"/>
              </w:rPr>
              <w:t>259.94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673,773.53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9,457,136.45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rPr>
              <w:t>667,013.15</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浙江利欧环境科技有限公司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 xml:space="preserve">380, </w:t>
            </w:r>
            <w:r>
              <w:rPr>
                <w:rFonts w:ascii="Times New Roman" w:eastAsia="Times New Roman" w:hAnsi="Times New Roman" w:cs="Times New Roman"/>
                <w:color w:val="000000"/>
                <w:spacing w:val="0"/>
                <w:w w:val="100"/>
                <w:position w:val="0"/>
                <w:sz w:val="14"/>
                <w:szCs w:val="14"/>
              </w:rPr>
              <w:t xml:space="preserve">200.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 xml:space="preserve">380, </w:t>
            </w:r>
            <w:r>
              <w:rPr>
                <w:rFonts w:ascii="Times New Roman" w:eastAsia="Times New Roman" w:hAnsi="Times New Roman" w:cs="Times New Roman"/>
                <w:color w:val="000000"/>
                <w:spacing w:val="0"/>
                <w:w w:val="100"/>
                <w:position w:val="0"/>
                <w:sz w:val="14"/>
                <w:szCs w:val="14"/>
              </w:rPr>
              <w:t xml:space="preserve">200.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浙江利欧环保科技有限公司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 xml:space="preserve">1, 434, </w:t>
            </w:r>
            <w:r>
              <w:rPr>
                <w:rFonts w:ascii="Times New Roman" w:eastAsia="Times New Roman" w:hAnsi="Times New Roman" w:cs="Times New Roman"/>
                <w:color w:val="000000"/>
                <w:spacing w:val="0"/>
                <w:w w:val="100"/>
                <w:position w:val="0"/>
                <w:sz w:val="14"/>
                <w:szCs w:val="14"/>
              </w:rPr>
              <w:t xml:space="preserve">668. </w:t>
            </w:r>
            <w:r>
              <w:rPr>
                <w:rFonts w:ascii="Times New Roman" w:eastAsia="Times New Roman" w:hAnsi="Times New Roman" w:cs="Times New Roman"/>
                <w:color w:val="000000"/>
                <w:spacing w:val="0"/>
                <w:w w:val="100"/>
                <w:position w:val="0"/>
                <w:sz w:val="14"/>
                <w:szCs w:val="14"/>
              </w:rPr>
              <w:t>40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湖北利欧环境科技有限公司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rPr>
              <w:t xml:space="preserve">439, </w:t>
            </w:r>
            <w:r>
              <w:rPr>
                <w:rFonts w:ascii="Times New Roman" w:eastAsia="Times New Roman" w:hAnsi="Times New Roman" w:cs="Times New Roman"/>
                <w:color w:val="000000"/>
                <w:spacing w:val="0"/>
                <w:w w:val="100"/>
                <w:position w:val="0"/>
                <w:sz w:val="14"/>
                <w:szCs w:val="14"/>
              </w:rPr>
              <w:t xml:space="preserve">865. </w:t>
            </w:r>
            <w:r>
              <w:rPr>
                <w:rFonts w:ascii="Times New Roman" w:eastAsia="Times New Roman" w:hAnsi="Times New Roman" w:cs="Times New Roman"/>
                <w:color w:val="000000"/>
                <w:spacing w:val="0"/>
                <w:w w:val="100"/>
                <w:position w:val="0"/>
                <w:sz w:val="14"/>
                <w:szCs w:val="14"/>
              </w:rPr>
              <w:t>33</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浙江利欧环境科技有限公司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29,272.00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rPr>
              <w:t xml:space="preserve">217, </w:t>
            </w:r>
            <w:r>
              <w:rPr>
                <w:rFonts w:ascii="Times New Roman" w:eastAsia="Times New Roman" w:hAnsi="Times New Roman" w:cs="Times New Roman"/>
                <w:color w:val="000000"/>
                <w:spacing w:val="0"/>
                <w:w w:val="100"/>
                <w:position w:val="0"/>
                <w:sz w:val="14"/>
                <w:szCs w:val="14"/>
              </w:rPr>
              <w:t xml:space="preserve">536. </w:t>
            </w:r>
            <w:r>
              <w:rPr>
                <w:rFonts w:ascii="Times New Roman" w:eastAsia="Times New Roman" w:hAnsi="Times New Roman" w:cs="Times New Roman"/>
                <w:color w:val="000000"/>
                <w:spacing w:val="0"/>
                <w:w w:val="100"/>
                <w:position w:val="0"/>
                <w:sz w:val="14"/>
                <w:szCs w:val="14"/>
              </w:rPr>
              <w:t>71</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29,272.00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2,092,070.44</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浙江大农机器有限公司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 xml:space="preserve">7, 959, </w:t>
            </w:r>
            <w:r>
              <w:rPr>
                <w:rFonts w:ascii="Times New Roman" w:eastAsia="Times New Roman" w:hAnsi="Times New Roman" w:cs="Times New Roman"/>
                <w:color w:val="000000"/>
                <w:spacing w:val="0"/>
                <w:w w:val="100"/>
                <w:position w:val="0"/>
                <w:sz w:val="14"/>
                <w:szCs w:val="14"/>
              </w:rPr>
              <w:t xml:space="preserve">537. </w:t>
            </w:r>
            <w:r>
              <w:rPr>
                <w:rFonts w:ascii="Times New Roman" w:eastAsia="Times New Roman" w:hAnsi="Times New Roman" w:cs="Times New Roman"/>
                <w:color w:val="000000"/>
                <w:spacing w:val="0"/>
                <w:w w:val="100"/>
                <w:position w:val="0"/>
                <w:sz w:val="14"/>
                <w:szCs w:val="14"/>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rPr>
              <w:t>397,976.87</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浙江利欧环保科技有限公司［注］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1, 434, </w:t>
            </w:r>
            <w:r>
              <w:rPr>
                <w:rFonts w:ascii="Times New Roman" w:eastAsia="Times New Roman" w:hAnsi="Times New Roman" w:cs="Times New Roman"/>
                <w:color w:val="000000"/>
                <w:spacing w:val="0"/>
                <w:w w:val="100"/>
                <w:position w:val="0"/>
                <w:sz w:val="14"/>
                <w:szCs w:val="14"/>
              </w:rPr>
              <w:t xml:space="preserve">668. </w:t>
            </w:r>
            <w:r>
              <w:rPr>
                <w:rFonts w:ascii="Times New Roman" w:eastAsia="Times New Roman" w:hAnsi="Times New Roman" w:cs="Times New Roman"/>
                <w:color w:val="000000"/>
                <w:spacing w:val="0"/>
                <w:w w:val="100"/>
                <w:position w:val="0"/>
                <w:sz w:val="14"/>
                <w:szCs w:val="14"/>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143, </w:t>
            </w:r>
            <w:r>
              <w:rPr>
                <w:rFonts w:ascii="Times New Roman" w:eastAsia="Times New Roman" w:hAnsi="Times New Roman" w:cs="Times New Roman"/>
                <w:color w:val="000000"/>
                <w:spacing w:val="0"/>
                <w:w w:val="100"/>
                <w:position w:val="0"/>
                <w:sz w:val="14"/>
                <w:szCs w:val="14"/>
              </w:rPr>
              <w:t xml:space="preserve">466. </w:t>
            </w:r>
            <w:r>
              <w:rPr>
                <w:rFonts w:ascii="Times New Roman" w:eastAsia="Times New Roman" w:hAnsi="Times New Roman" w:cs="Times New Roman"/>
                <w:color w:val="000000"/>
                <w:spacing w:val="0"/>
                <w:w w:val="100"/>
                <w:position w:val="0"/>
                <w:sz w:val="14"/>
                <w:szCs w:val="14"/>
              </w:rPr>
              <w:t>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 xml:space="preserve">1, 030, </w:t>
            </w:r>
            <w:r>
              <w:rPr>
                <w:rFonts w:ascii="Times New Roman" w:eastAsia="Times New Roman" w:hAnsi="Times New Roman" w:cs="Times New Roman"/>
                <w:color w:val="000000"/>
                <w:spacing w:val="0"/>
                <w:w w:val="100"/>
                <w:position w:val="0"/>
                <w:sz w:val="14"/>
                <w:szCs w:val="14"/>
              </w:rPr>
              <w:t xml:space="preserve">456. </w:t>
            </w:r>
            <w:r>
              <w:rPr>
                <w:rFonts w:ascii="Times New Roman" w:eastAsia="Times New Roman" w:hAnsi="Times New Roman" w:cs="Times New Roman"/>
                <w:color w:val="000000"/>
                <w:spacing w:val="0"/>
                <w:w w:val="100"/>
                <w:position w:val="0"/>
                <w:sz w:val="14"/>
                <w:szCs w:val="14"/>
              </w:rPr>
              <w:t>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51, </w:t>
            </w:r>
            <w:r>
              <w:rPr>
                <w:rFonts w:ascii="Times New Roman" w:eastAsia="Times New Roman" w:hAnsi="Times New Roman" w:cs="Times New Roman"/>
                <w:color w:val="000000"/>
                <w:spacing w:val="0"/>
                <w:w w:val="100"/>
                <w:position w:val="0"/>
                <w:sz w:val="14"/>
                <w:szCs w:val="14"/>
              </w:rPr>
              <w:t>522.85</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台州利欧环保新材料有限公司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rPr>
              <w:t xml:space="preserve">143, </w:t>
            </w:r>
            <w:r>
              <w:rPr>
                <w:rFonts w:ascii="Times New Roman" w:eastAsia="Times New Roman" w:hAnsi="Times New Roman" w:cs="Times New Roman"/>
                <w:color w:val="000000"/>
                <w:spacing w:val="0"/>
                <w:w w:val="100"/>
                <w:position w:val="0"/>
                <w:sz w:val="14"/>
                <w:szCs w:val="14"/>
              </w:rPr>
              <w:t xml:space="preserve">333. </w:t>
            </w:r>
            <w:r>
              <w:rPr>
                <w:rFonts w:ascii="Times New Roman" w:eastAsia="Times New Roman" w:hAnsi="Times New Roman" w:cs="Times New Roman"/>
                <w:color w:val="000000"/>
                <w:spacing w:val="0"/>
                <w:w w:val="100"/>
                <w:position w:val="0"/>
                <w:sz w:val="14"/>
                <w:szCs w:val="14"/>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 xml:space="preserve">7, </w:t>
            </w:r>
            <w:r>
              <w:rPr>
                <w:rFonts w:ascii="Times New Roman" w:eastAsia="Times New Roman" w:hAnsi="Times New Roman" w:cs="Times New Roman"/>
                <w:color w:val="000000"/>
                <w:spacing w:val="0"/>
                <w:w w:val="100"/>
                <w:position w:val="0"/>
                <w:sz w:val="14"/>
                <w:szCs w:val="14"/>
              </w:rPr>
              <w:t xml:space="preserve">166. </w:t>
            </w:r>
            <w:r>
              <w:rPr>
                <w:rFonts w:ascii="Times New Roman" w:eastAsia="Times New Roman" w:hAnsi="Times New Roman" w:cs="Times New Roman"/>
                <w:color w:val="000000"/>
                <w:spacing w:val="0"/>
                <w:w w:val="100"/>
                <w:position w:val="0"/>
                <w:sz w:val="14"/>
                <w:szCs w:val="14"/>
              </w:rPr>
              <w:t>67</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浙江利欧环境科技有限公司［注］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36, </w:t>
            </w:r>
            <w:r>
              <w:rPr>
                <w:rFonts w:ascii="Times New Roman" w:eastAsia="Times New Roman" w:hAnsi="Times New Roman" w:cs="Times New Roman"/>
                <w:color w:val="000000"/>
                <w:spacing w:val="0"/>
                <w:w w:val="100"/>
                <w:position w:val="0"/>
                <w:sz w:val="14"/>
                <w:szCs w:val="14"/>
              </w:rPr>
              <w:t xml:space="preserve">596. </w:t>
            </w:r>
            <w:r>
              <w:rPr>
                <w:rFonts w:ascii="Times New Roman" w:eastAsia="Times New Roman" w:hAnsi="Times New Roman" w:cs="Times New Roman"/>
                <w:color w:val="000000"/>
                <w:spacing w:val="0"/>
                <w:w w:val="100"/>
                <w:position w:val="0"/>
                <w:sz w:val="14"/>
                <w:szCs w:val="14"/>
              </w:rPr>
              <w:t>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 xml:space="preserve">1, </w:t>
            </w:r>
            <w:r>
              <w:rPr>
                <w:rFonts w:ascii="Times New Roman" w:eastAsia="Times New Roman" w:hAnsi="Times New Roman" w:cs="Times New Roman"/>
                <w:color w:val="000000"/>
                <w:spacing w:val="0"/>
                <w:w w:val="100"/>
                <w:position w:val="0"/>
                <w:sz w:val="14"/>
                <w:szCs w:val="14"/>
              </w:rPr>
              <w:t xml:space="preserve">856. </w:t>
            </w:r>
            <w:r>
              <w:rPr>
                <w:rFonts w:ascii="Times New Roman" w:eastAsia="Times New Roman" w:hAnsi="Times New Roman" w:cs="Times New Roman"/>
                <w:color w:val="000000"/>
                <w:spacing w:val="0"/>
                <w:w w:val="100"/>
                <w:position w:val="0"/>
                <w:sz w:val="14"/>
                <w:szCs w:val="14"/>
              </w:rPr>
              <w:t>69</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上海帛仑文化传播有限公司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127.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127.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127.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25.40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上海悟哉市场营销策划有限公司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12.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2. </w:t>
            </w:r>
            <w:r>
              <w:rPr>
                <w:rFonts w:ascii="Times New Roman" w:eastAsia="Times New Roman" w:hAnsi="Times New Roman" w:cs="Times New Roman"/>
                <w:color w:val="000000"/>
                <w:spacing w:val="0"/>
                <w:w w:val="100"/>
                <w:position w:val="0"/>
                <w:sz w:val="14"/>
                <w:szCs w:val="14"/>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1.20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湖北利欧环境科技有限公司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 xml:space="preserve">439, </w:t>
            </w:r>
            <w:r>
              <w:rPr>
                <w:rFonts w:ascii="Times New Roman" w:eastAsia="Times New Roman" w:hAnsi="Times New Roman" w:cs="Times New Roman"/>
                <w:color w:val="000000"/>
                <w:spacing w:val="0"/>
                <w:w w:val="100"/>
                <w:position w:val="0"/>
                <w:sz w:val="14"/>
                <w:szCs w:val="14"/>
              </w:rPr>
              <w:t xml:space="preserve">865. </w:t>
            </w:r>
            <w:r>
              <w:rPr>
                <w:rFonts w:ascii="Times New Roman" w:eastAsia="Times New Roman" w:hAnsi="Times New Roman" w:cs="Times New Roman"/>
                <w:color w:val="000000"/>
                <w:spacing w:val="0"/>
                <w:w w:val="100"/>
                <w:position w:val="0"/>
                <w:sz w:val="14"/>
                <w:szCs w:val="14"/>
              </w:rPr>
              <w:t>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43, </w:t>
            </w:r>
            <w:r>
              <w:rPr>
                <w:rFonts w:ascii="Times New Roman" w:eastAsia="Times New Roman" w:hAnsi="Times New Roman" w:cs="Times New Roman"/>
                <w:color w:val="000000"/>
                <w:spacing w:val="0"/>
                <w:w w:val="100"/>
                <w:position w:val="0"/>
                <w:sz w:val="14"/>
                <w:szCs w:val="14"/>
              </w:rPr>
              <w:t xml:space="preserve">986. </w:t>
            </w:r>
            <w:r>
              <w:rPr>
                <w:rFonts w:ascii="Times New Roman" w:eastAsia="Times New Roman" w:hAnsi="Times New Roman" w:cs="Times New Roman"/>
                <w:color w:val="000000"/>
                <w:spacing w:val="0"/>
                <w:w w:val="100"/>
                <w:position w:val="0"/>
                <w:sz w:val="14"/>
                <w:szCs w:val="14"/>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1,874, </w:t>
            </w:r>
            <w:r>
              <w:rPr>
                <w:rFonts w:ascii="Times New Roman" w:eastAsia="Times New Roman" w:hAnsi="Times New Roman" w:cs="Times New Roman"/>
                <w:color w:val="000000"/>
                <w:spacing w:val="0"/>
                <w:w w:val="100"/>
                <w:position w:val="0"/>
                <w:sz w:val="14"/>
                <w:szCs w:val="14"/>
              </w:rPr>
              <w:t xml:space="preserve">672. </w:t>
            </w:r>
            <w:r>
              <w:rPr>
                <w:rFonts w:ascii="Times New Roman" w:eastAsia="Times New Roman" w:hAnsi="Times New Roman" w:cs="Times New Roman"/>
                <w:color w:val="000000"/>
                <w:spacing w:val="0"/>
                <w:w w:val="100"/>
                <w:position w:val="0"/>
                <w:sz w:val="14"/>
                <w:szCs w:val="14"/>
              </w:rPr>
              <w:t>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187, </w:t>
            </w:r>
            <w:r>
              <w:rPr>
                <w:rFonts w:ascii="Times New Roman" w:eastAsia="Times New Roman" w:hAnsi="Times New Roman" w:cs="Times New Roman"/>
                <w:color w:val="000000"/>
                <w:spacing w:val="0"/>
                <w:w w:val="100"/>
                <w:position w:val="0"/>
                <w:sz w:val="14"/>
                <w:szCs w:val="14"/>
              </w:rPr>
              <w:t xml:space="preserve">582. </w:t>
            </w:r>
            <w:r>
              <w:rPr>
                <w:rFonts w:ascii="Times New Roman" w:eastAsia="Times New Roman" w:hAnsi="Times New Roman" w:cs="Times New Roman"/>
                <w:color w:val="000000"/>
                <w:spacing w:val="0"/>
                <w:w w:val="100"/>
                <w:position w:val="0"/>
                <w:sz w:val="14"/>
                <w:szCs w:val="14"/>
              </w:rPr>
              <w:t>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9,170,063.43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rPr>
              <w:t>458,549.68</w:t>
            </w:r>
          </w:p>
        </w:tc>
      </w:tr>
    </w:tbl>
    <w:p>
      <w:pPr>
        <w:widowControl w:val="0"/>
        <w:spacing w:after="179" w:line="1" w:lineRule="exact"/>
      </w:pPr>
    </w:p>
    <w:p>
      <w:pPr>
        <w:pStyle w:val="Style27"/>
        <w:keepNext w:val="0"/>
        <w:keepLines w:val="0"/>
        <w:widowControl w:val="0"/>
        <w:shd w:val="clear" w:color="auto" w:fill="auto"/>
        <w:bidi w:val="0"/>
        <w:spacing w:before="0" w:after="280" w:line="240" w:lineRule="auto"/>
        <w:ind w:left="0" w:right="0" w:firstLine="500"/>
        <w:jc w:val="left"/>
      </w:pPr>
      <w:r>
        <w:rPr>
          <w:color w:val="000000"/>
          <w:spacing w:val="0"/>
          <w:w w:val="100"/>
          <w:position w:val="0"/>
        </w:rPr>
        <w:t>［注］系应收的厂房租赁费和垫付的水电费</w:t>
      </w:r>
    </w:p>
    <w:p>
      <w:pPr>
        <w:pStyle w:val="Style31"/>
        <w:keepNext/>
        <w:keepLines/>
        <w:widowControl w:val="0"/>
        <w:shd w:val="clear" w:color="auto" w:fill="auto"/>
        <w:bidi w:val="0"/>
        <w:spacing w:before="0" w:after="180" w:line="240" w:lineRule="auto"/>
        <w:ind w:left="0" w:right="0" w:firstLine="500"/>
        <w:jc w:val="left"/>
        <w:rPr>
          <w:sz w:val="17"/>
          <w:szCs w:val="17"/>
        </w:rPr>
      </w:pPr>
      <w:bookmarkStart w:id="1477" w:name="bookmark1477"/>
      <w:bookmarkStart w:id="1478" w:name="bookmark1478"/>
      <w:bookmarkStart w:id="1479" w:name="bookmark1479"/>
      <w:r>
        <w:rPr>
          <w:b w:val="0"/>
          <w:bCs w:val="0"/>
          <w:color w:val="000000"/>
          <w:spacing w:val="0"/>
          <w:w w:val="100"/>
          <w:position w:val="0"/>
          <w:sz w:val="18"/>
          <w:szCs w:val="18"/>
        </w:rPr>
        <w:t>2</w:t>
      </w:r>
      <w:r>
        <w:rPr>
          <w:b w:val="0"/>
          <w:bCs w:val="0"/>
          <w:color w:val="000000"/>
          <w:spacing w:val="0"/>
          <w:w w:val="100"/>
          <w:position w:val="0"/>
          <w:sz w:val="17"/>
          <w:szCs w:val="17"/>
        </w:rPr>
        <w:t>.应付关联方款项</w:t>
      </w:r>
      <w:bookmarkEnd w:id="1477"/>
      <w:bookmarkEnd w:id="1478"/>
      <w:bookmarkEnd w:id="1479"/>
    </w:p>
    <w:tbl>
      <w:tblPr>
        <w:tblOverlap w:val="never"/>
        <w:jc w:val="left"/>
        <w:tblLayout w:type="fixed"/>
      </w:tblPr>
      <w:tblGrid>
        <w:gridCol w:w="1186"/>
        <w:gridCol w:w="3115"/>
        <w:gridCol w:w="2126"/>
        <w:gridCol w:w="2189"/>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上海悟哉市场营销策划有限公司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1,989, </w:t>
            </w:r>
            <w:r>
              <w:rPr>
                <w:color w:val="000000"/>
                <w:spacing w:val="0"/>
                <w:w w:val="100"/>
                <w:position w:val="0"/>
                <w:sz w:val="18"/>
                <w:szCs w:val="18"/>
              </w:rPr>
              <w:t>856.97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2, 188, </w:t>
            </w:r>
            <w:r>
              <w:rPr>
                <w:color w:val="000000"/>
                <w:spacing w:val="0"/>
                <w:w w:val="100"/>
                <w:position w:val="0"/>
                <w:sz w:val="18"/>
                <w:szCs w:val="18"/>
              </w:rPr>
              <w:t>401.45</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浙江大农机器有限公司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 xml:space="preserve">630, </w:t>
            </w:r>
            <w:r>
              <w:rPr>
                <w:color w:val="000000"/>
                <w:spacing w:val="0"/>
                <w:w w:val="100"/>
                <w:position w:val="0"/>
                <w:sz w:val="18"/>
                <w:szCs w:val="18"/>
              </w:rPr>
              <w:t xml:space="preserve">962. </w:t>
            </w:r>
            <w:r>
              <w:rPr>
                <w:color w:val="000000"/>
                <w:spacing w:val="0"/>
                <w:w w:val="100"/>
                <w:position w:val="0"/>
                <w:sz w:val="18"/>
                <w:szCs w:val="18"/>
              </w:rPr>
              <w:t>12</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成都利欧环境科技有限公司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214,220.46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 xml:space="preserve">536, </w:t>
            </w:r>
            <w:r>
              <w:rPr>
                <w:color w:val="000000"/>
                <w:spacing w:val="0"/>
                <w:w w:val="100"/>
                <w:position w:val="0"/>
                <w:sz w:val="18"/>
                <w:szCs w:val="18"/>
              </w:rPr>
              <w:t xml:space="preserve">658. </w:t>
            </w:r>
            <w:r>
              <w:rPr>
                <w:color w:val="000000"/>
                <w:spacing w:val="0"/>
                <w:w w:val="100"/>
                <w:position w:val="0"/>
                <w:sz w:val="18"/>
                <w:szCs w:val="18"/>
              </w:rPr>
              <w:t>72</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长沙美能电力设备股份有限公司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19,733.00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 xml:space="preserve">166, </w:t>
            </w:r>
            <w:r>
              <w:rPr>
                <w:color w:val="000000"/>
                <w:spacing w:val="0"/>
                <w:w w:val="100"/>
                <w:position w:val="0"/>
                <w:sz w:val="18"/>
                <w:szCs w:val="18"/>
              </w:rPr>
              <w:t xml:space="preserve">600. </w:t>
            </w:r>
            <w:r>
              <w:rPr>
                <w:color w:val="000000"/>
                <w:spacing w:val="0"/>
                <w:w w:val="100"/>
                <w:position w:val="0"/>
                <w:sz w:val="18"/>
                <w:szCs w:val="18"/>
              </w:rPr>
              <w:t>00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霍尔果斯悟哉市场营销策划有限公司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1,115,144.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81,257.48</w:t>
            </w: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浙江利欧环境科技有限公司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1,915,072.48</w:t>
            </w:r>
          </w:p>
        </w:tc>
        <w:tc>
          <w:tcPr>
            <w:tcBorders>
              <w:top w:val="single" w:sz="4"/>
              <w:left w:val="single" w:sz="4"/>
              <w:bottom w:val="single" w:sz="4"/>
            </w:tcBorders>
            <w:shd w:val="clear" w:color="auto" w:fill="FFFFFF"/>
            <w:vAlign w:val="top"/>
          </w:tcPr>
          <w:p>
            <w:pPr>
              <w:widowControl w:val="0"/>
              <w:rPr>
                <w:sz w:val="10"/>
                <w:szCs w:val="10"/>
              </w:rPr>
            </w:pPr>
          </w:p>
        </w:tc>
      </w:tr>
    </w:tbl>
    <w:tbl>
      <w:tblPr>
        <w:tblOverlap w:val="never"/>
        <w:jc w:val="left"/>
        <w:tblLayout w:type="fixed"/>
      </w:tblPr>
      <w:tblGrid>
        <w:gridCol w:w="1186"/>
        <w:gridCol w:w="3115"/>
        <w:gridCol w:w="2126"/>
        <w:gridCol w:w="2189"/>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浙江利欧环保科技有限公司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1,030, </w:t>
            </w:r>
            <w:r>
              <w:rPr>
                <w:color w:val="000000"/>
                <w:spacing w:val="0"/>
                <w:w w:val="100"/>
                <w:position w:val="0"/>
                <w:sz w:val="18"/>
                <w:szCs w:val="18"/>
              </w:rPr>
              <w:t xml:space="preserve">980.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云南利欧环境发展有限公司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 xml:space="preserve">41, </w:t>
            </w:r>
            <w:r>
              <w:rPr>
                <w:color w:val="000000"/>
                <w:spacing w:val="0"/>
                <w:w w:val="100"/>
                <w:position w:val="0"/>
                <w:sz w:val="18"/>
                <w:szCs w:val="18"/>
              </w:rPr>
              <w:t xml:space="preserve">130. </w:t>
            </w:r>
            <w:r>
              <w:rPr>
                <w:color w:val="000000"/>
                <w:spacing w:val="0"/>
                <w:w w:val="100"/>
                <w:position w:val="0"/>
                <w:sz w:val="18"/>
                <w:szCs w:val="18"/>
              </w:rPr>
              <w:t>09</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上海悟哉市场营销策划有限公司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 xml:space="preserve">19, </w:t>
            </w:r>
            <w:r>
              <w:rPr>
                <w:color w:val="000000"/>
                <w:spacing w:val="0"/>
                <w:w w:val="100"/>
                <w:position w:val="0"/>
                <w:sz w:val="18"/>
                <w:szCs w:val="18"/>
              </w:rPr>
              <w:t xml:space="preserve">945. </w:t>
            </w:r>
            <w:r>
              <w:rPr>
                <w:color w:val="000000"/>
                <w:spacing w:val="0"/>
                <w:w w:val="100"/>
                <w:position w:val="0"/>
                <w:sz w:val="18"/>
                <w:szCs w:val="18"/>
              </w:rPr>
              <w:t>28</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杭州洛书数字技术有限公司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147,292.35</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6, 432, </w:t>
            </w:r>
            <w:r>
              <w:rPr>
                <w:color w:val="000000"/>
                <w:spacing w:val="0"/>
                <w:w w:val="100"/>
                <w:position w:val="0"/>
                <w:sz w:val="18"/>
                <w:szCs w:val="18"/>
              </w:rPr>
              <w:t xml:space="preserve">300.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3, 664, </w:t>
            </w:r>
            <w:r>
              <w:rPr>
                <w:color w:val="000000"/>
                <w:spacing w:val="0"/>
                <w:w w:val="100"/>
                <w:position w:val="0"/>
                <w:sz w:val="18"/>
                <w:szCs w:val="18"/>
              </w:rPr>
              <w:t xml:space="preserve">955. </w:t>
            </w:r>
            <w:r>
              <w:rPr>
                <w:color w:val="000000"/>
                <w:spacing w:val="0"/>
                <w:w w:val="100"/>
                <w:position w:val="0"/>
                <w:sz w:val="18"/>
                <w:szCs w:val="18"/>
              </w:rPr>
              <w:t>14</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台州利欧环保新材料有限公司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17,515.22</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徐先明［注］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 xml:space="preserve">15,600, </w:t>
            </w:r>
            <w:r>
              <w:rPr>
                <w:color w:val="000000"/>
                <w:spacing w:val="0"/>
                <w:w w:val="100"/>
                <w:position w:val="0"/>
                <w:sz w:val="18"/>
                <w:szCs w:val="18"/>
              </w:rPr>
              <w:t xml:space="preserve">000. </w:t>
            </w:r>
            <w:r>
              <w:rPr>
                <w:color w:val="000000"/>
                <w:spacing w:val="0"/>
                <w:w w:val="100"/>
                <w:position w:val="0"/>
                <w:sz w:val="18"/>
                <w:szCs w:val="18"/>
              </w:rPr>
              <w:t>00</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浙江利欧环保科技有限公司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117,692.28</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浙江利欧环境科技有限公司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50, </w:t>
            </w:r>
            <w:r>
              <w:rPr>
                <w:color w:val="000000"/>
                <w:spacing w:val="0"/>
                <w:w w:val="100"/>
                <w:position w:val="0"/>
                <w:sz w:val="18"/>
                <w:szCs w:val="18"/>
              </w:rPr>
              <w:t xml:space="preserve">473. </w:t>
            </w:r>
            <w:r>
              <w:rPr>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185,681.04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 xml:space="preserve">15,600, </w:t>
            </w:r>
            <w:r>
              <w:rPr>
                <w:color w:val="000000"/>
                <w:spacing w:val="0"/>
                <w:w w:val="100"/>
                <w:position w:val="0"/>
                <w:sz w:val="18"/>
                <w:szCs w:val="18"/>
              </w:rPr>
              <w:t xml:space="preserve">000. </w:t>
            </w:r>
            <w:r>
              <w:rPr>
                <w:color w:val="000000"/>
                <w:spacing w:val="0"/>
                <w:w w:val="100"/>
                <w:position w:val="0"/>
                <w:sz w:val="18"/>
                <w:szCs w:val="18"/>
              </w:rPr>
              <w:t>00</w:t>
            </w:r>
          </w:p>
        </w:tc>
      </w:tr>
    </w:tbl>
    <w:p>
      <w:pPr>
        <w:pStyle w:val="Style25"/>
        <w:keepNext w:val="0"/>
        <w:keepLines w:val="0"/>
        <w:widowControl w:val="0"/>
        <w:shd w:val="clear" w:color="auto" w:fill="auto"/>
        <w:bidi w:val="0"/>
        <w:spacing w:before="0" w:after="0" w:line="240" w:lineRule="auto"/>
        <w:ind w:left="499" w:right="0" w:firstLine="0"/>
        <w:jc w:val="left"/>
      </w:pPr>
      <w:r>
        <w:rPr>
          <w:rFonts w:ascii="Arial Unicode MS" w:eastAsia="Arial Unicode MS" w:hAnsi="Arial Unicode MS" w:cs="Arial Unicode MS"/>
          <w:color w:val="000000"/>
          <w:spacing w:val="0"/>
          <w:w w:val="100"/>
          <w:position w:val="0"/>
          <w:sz w:val="18"/>
          <w:szCs w:val="18"/>
        </w:rPr>
        <w:t>［</w:t>
      </w:r>
      <w:r>
        <w:rPr>
          <w:color w:val="000000"/>
          <w:spacing w:val="0"/>
          <w:w w:val="100"/>
          <w:position w:val="0"/>
        </w:rPr>
        <w:t>注</w:t>
      </w:r>
      <w:r>
        <w:rPr>
          <w:rFonts w:ascii="Arial Unicode MS" w:eastAsia="Arial Unicode MS" w:hAnsi="Arial Unicode MS" w:cs="Arial Unicode MS"/>
          <w:color w:val="000000"/>
          <w:spacing w:val="0"/>
          <w:w w:val="100"/>
          <w:position w:val="0"/>
          <w:sz w:val="18"/>
          <w:szCs w:val="18"/>
        </w:rPr>
        <w:t>］</w:t>
      </w:r>
      <w:r>
        <w:rPr>
          <w:color w:val="000000"/>
          <w:spacing w:val="0"/>
          <w:w w:val="100"/>
          <w:position w:val="0"/>
        </w:rPr>
        <w:t>系原持有公司</w:t>
      </w:r>
      <w:r>
        <w:rPr>
          <w:rFonts w:ascii="Arial Unicode MS" w:eastAsia="Arial Unicode MS" w:hAnsi="Arial Unicode MS" w:cs="Arial Unicode MS"/>
          <w:color w:val="000000"/>
          <w:spacing w:val="0"/>
          <w:w w:val="100"/>
          <w:position w:val="0"/>
          <w:sz w:val="18"/>
          <w:szCs w:val="18"/>
        </w:rPr>
        <w:t>5%</w:t>
      </w:r>
      <w:r>
        <w:rPr>
          <w:color w:val="000000"/>
          <w:spacing w:val="0"/>
          <w:w w:val="100"/>
          <w:position w:val="0"/>
        </w:rPr>
        <w:t>以上表决权股份的股东</w:t>
      </w:r>
    </w:p>
    <w:p>
      <w:pPr>
        <w:widowControl w:val="0"/>
        <w:spacing w:after="839" w:line="1" w:lineRule="exact"/>
      </w:pPr>
    </w:p>
    <w:p>
      <w:pPr>
        <w:pStyle w:val="Style13"/>
        <w:keepNext/>
        <w:keepLines/>
        <w:widowControl w:val="0"/>
        <w:shd w:val="clear" w:color="auto" w:fill="auto"/>
        <w:bidi w:val="0"/>
        <w:spacing w:before="0" w:after="280" w:line="240" w:lineRule="auto"/>
        <w:ind w:left="0" w:right="0" w:firstLine="580"/>
        <w:jc w:val="both"/>
        <w:rPr>
          <w:sz w:val="20"/>
          <w:szCs w:val="20"/>
        </w:rPr>
      </w:pPr>
      <w:bookmarkStart w:id="1480" w:name="bookmark1480"/>
      <w:bookmarkStart w:id="1481" w:name="bookmark1481"/>
      <w:bookmarkStart w:id="1482" w:name="bookmark1482"/>
      <w:r>
        <w:rPr>
          <w:rFonts w:ascii="SimHei" w:eastAsia="SimHei" w:hAnsi="SimHei" w:cs="SimHei"/>
          <w:color w:val="000000"/>
          <w:spacing w:val="0"/>
          <w:w w:val="100"/>
          <w:position w:val="0"/>
          <w:sz w:val="20"/>
          <w:szCs w:val="20"/>
        </w:rPr>
        <w:t>十三、承诺及或有事项</w:t>
      </w:r>
      <w:bookmarkEnd w:id="1480"/>
      <w:bookmarkEnd w:id="1481"/>
      <w:bookmarkEnd w:id="1482"/>
    </w:p>
    <w:p>
      <w:pPr>
        <w:pStyle w:val="Style66"/>
        <w:keepNext w:val="0"/>
        <w:keepLines w:val="0"/>
        <w:widowControl w:val="0"/>
        <w:shd w:val="clear" w:color="auto" w:fill="auto"/>
        <w:bidi w:val="0"/>
        <w:spacing w:before="0" w:after="320" w:line="240" w:lineRule="auto"/>
        <w:ind w:left="0" w:right="0" w:firstLine="580"/>
        <w:jc w:val="both"/>
        <w:rPr>
          <w:sz w:val="20"/>
          <w:szCs w:val="20"/>
        </w:rPr>
      </w:pPr>
      <w:r>
        <w:rPr>
          <w:color w:val="000000"/>
          <w:spacing w:val="0"/>
          <w:w w:val="100"/>
          <w:position w:val="0"/>
          <w:sz w:val="20"/>
          <w:szCs w:val="20"/>
        </w:rPr>
        <w:t>（一）承诺事项</w:t>
      </w:r>
    </w:p>
    <w:p>
      <w:pPr>
        <w:pStyle w:val="Style23"/>
        <w:keepNext/>
        <w:keepLines/>
        <w:widowControl w:val="0"/>
        <w:numPr>
          <w:ilvl w:val="0"/>
          <w:numId w:val="127"/>
        </w:numPr>
        <w:shd w:val="clear" w:color="auto" w:fill="auto"/>
        <w:tabs>
          <w:tab w:pos="911" w:val="left"/>
        </w:tabs>
        <w:bidi w:val="0"/>
        <w:spacing w:before="0" w:after="40" w:line="559" w:lineRule="auto"/>
        <w:ind w:left="140" w:right="0" w:firstLine="440"/>
        <w:jc w:val="both"/>
        <w:rPr>
          <w:sz w:val="20"/>
          <w:szCs w:val="20"/>
        </w:rPr>
      </w:pPr>
      <w:bookmarkStart w:id="1483" w:name="bookmark1483"/>
      <w:bookmarkStart w:id="1484" w:name="bookmark1484"/>
      <w:bookmarkStart w:id="1485" w:name="bookmark1485"/>
      <w:bookmarkStart w:id="1486" w:name="bookmark1486"/>
      <w:bookmarkEnd w:id="1485"/>
      <w:r>
        <w:rPr>
          <w:rFonts w:ascii="Arial Unicode MS" w:eastAsia="Arial Unicode MS" w:hAnsi="Arial Unicode MS" w:cs="Arial Unicode MS"/>
          <w:b w:val="0"/>
          <w:bCs w:val="0"/>
          <w:color w:val="000000"/>
          <w:spacing w:val="0"/>
          <w:w w:val="100"/>
          <w:position w:val="0"/>
          <w:sz w:val="20"/>
          <w:szCs w:val="20"/>
        </w:rPr>
        <w:t>截至</w:t>
      </w:r>
      <w:r>
        <w:rPr>
          <w:rFonts w:ascii="Arial Unicode MS" w:eastAsia="Arial Unicode MS" w:hAnsi="Arial Unicode MS" w:cs="Arial Unicode MS"/>
          <w:b w:val="0"/>
          <w:bCs w:val="0"/>
          <w:color w:val="000000"/>
          <w:spacing w:val="0"/>
          <w:w w:val="100"/>
          <w:position w:val="0"/>
          <w:sz w:val="20"/>
          <w:szCs w:val="20"/>
        </w:rPr>
        <w:t>2020</w:t>
      </w:r>
      <w:r>
        <w:rPr>
          <w:rFonts w:ascii="Arial Unicode MS" w:eastAsia="Arial Unicode MS" w:hAnsi="Arial Unicode MS" w:cs="Arial Unicode MS"/>
          <w:b w:val="0"/>
          <w:bCs w:val="0"/>
          <w:color w:val="000000"/>
          <w:spacing w:val="0"/>
          <w:w w:val="100"/>
          <w:position w:val="0"/>
          <w:sz w:val="20"/>
          <w:szCs w:val="20"/>
        </w:rPr>
        <w:t>年</w:t>
      </w:r>
      <w:r>
        <w:rPr>
          <w:rFonts w:ascii="Arial Unicode MS" w:eastAsia="Arial Unicode MS" w:hAnsi="Arial Unicode MS" w:cs="Arial Unicode MS"/>
          <w:b w:val="0"/>
          <w:bCs w:val="0"/>
          <w:color w:val="000000"/>
          <w:spacing w:val="0"/>
          <w:w w:val="100"/>
          <w:position w:val="0"/>
          <w:sz w:val="20"/>
          <w:szCs w:val="20"/>
        </w:rPr>
        <w:t>12</w:t>
      </w:r>
      <w:r>
        <w:rPr>
          <w:rFonts w:ascii="Arial Unicode MS" w:eastAsia="Arial Unicode MS" w:hAnsi="Arial Unicode MS" w:cs="Arial Unicode MS"/>
          <w:b w:val="0"/>
          <w:bCs w:val="0"/>
          <w:color w:val="000000"/>
          <w:spacing w:val="0"/>
          <w:w w:val="100"/>
          <w:position w:val="0"/>
          <w:sz w:val="20"/>
          <w:szCs w:val="20"/>
        </w:rPr>
        <w:t>月</w:t>
      </w:r>
      <w:r>
        <w:rPr>
          <w:rFonts w:ascii="Arial Unicode MS" w:eastAsia="Arial Unicode MS" w:hAnsi="Arial Unicode MS" w:cs="Arial Unicode MS"/>
          <w:b w:val="0"/>
          <w:bCs w:val="0"/>
          <w:color w:val="000000"/>
          <w:spacing w:val="0"/>
          <w:w w:val="100"/>
          <w:position w:val="0"/>
          <w:sz w:val="20"/>
          <w:szCs w:val="20"/>
        </w:rPr>
        <w:t>31</w:t>
      </w:r>
      <w:r>
        <w:rPr>
          <w:rFonts w:ascii="Arial Unicode MS" w:eastAsia="Arial Unicode MS" w:hAnsi="Arial Unicode MS" w:cs="Arial Unicode MS"/>
          <w:b w:val="0"/>
          <w:bCs w:val="0"/>
          <w:color w:val="000000"/>
          <w:spacing w:val="0"/>
          <w:w w:val="100"/>
          <w:position w:val="0"/>
          <w:sz w:val="20"/>
          <w:szCs w:val="20"/>
        </w:rPr>
        <w:t>日，公司尚有未到期的履约保函尚有人民币</w:t>
      </w:r>
      <w:r>
        <w:rPr>
          <w:rFonts w:ascii="Arial Unicode MS" w:eastAsia="Arial Unicode MS" w:hAnsi="Arial Unicode MS" w:cs="Arial Unicode MS"/>
          <w:b w:val="0"/>
          <w:bCs w:val="0"/>
          <w:color w:val="000000"/>
          <w:spacing w:val="0"/>
          <w:w w:val="100"/>
          <w:position w:val="0"/>
          <w:sz w:val="20"/>
          <w:szCs w:val="20"/>
        </w:rPr>
        <w:t>50,794,563.84</w:t>
      </w:r>
      <w:r>
        <w:rPr>
          <w:rFonts w:ascii="Arial Unicode MS" w:eastAsia="Arial Unicode MS" w:hAnsi="Arial Unicode MS" w:cs="Arial Unicode MS"/>
          <w:b w:val="0"/>
          <w:bCs w:val="0"/>
          <w:color w:val="000000"/>
          <w:spacing w:val="0"/>
          <w:w w:val="100"/>
          <w:position w:val="0"/>
          <w:sz w:val="20"/>
          <w:szCs w:val="20"/>
        </w:rPr>
        <w:t xml:space="preserve">元，到期日自 </w:t>
      </w:r>
      <w:r>
        <w:rPr>
          <w:rFonts w:ascii="Arial Unicode MS" w:eastAsia="Arial Unicode MS" w:hAnsi="Arial Unicode MS" w:cs="Arial Unicode MS"/>
          <w:b w:val="0"/>
          <w:bCs w:val="0"/>
          <w:color w:val="000000"/>
          <w:spacing w:val="0"/>
          <w:w w:val="100"/>
          <w:position w:val="0"/>
          <w:sz w:val="20"/>
          <w:szCs w:val="20"/>
        </w:rPr>
        <w:t>2021</w:t>
      </w:r>
      <w:r>
        <w:rPr>
          <w:rFonts w:ascii="Arial Unicode MS" w:eastAsia="Arial Unicode MS" w:hAnsi="Arial Unicode MS" w:cs="Arial Unicode MS"/>
          <w:b w:val="0"/>
          <w:bCs w:val="0"/>
          <w:color w:val="000000"/>
          <w:spacing w:val="0"/>
          <w:w w:val="100"/>
          <w:position w:val="0"/>
          <w:sz w:val="20"/>
          <w:szCs w:val="20"/>
        </w:rPr>
        <w:t>年</w:t>
      </w:r>
      <w:r>
        <w:rPr>
          <w:rFonts w:ascii="Arial Unicode MS" w:eastAsia="Arial Unicode MS" w:hAnsi="Arial Unicode MS" w:cs="Arial Unicode MS"/>
          <w:b w:val="0"/>
          <w:bCs w:val="0"/>
          <w:color w:val="000000"/>
          <w:spacing w:val="0"/>
          <w:w w:val="100"/>
          <w:position w:val="0"/>
          <w:sz w:val="20"/>
          <w:szCs w:val="20"/>
        </w:rPr>
        <w:t>1</w:t>
      </w:r>
      <w:r>
        <w:rPr>
          <w:rFonts w:ascii="Arial Unicode MS" w:eastAsia="Arial Unicode MS" w:hAnsi="Arial Unicode MS" w:cs="Arial Unicode MS"/>
          <w:b w:val="0"/>
          <w:bCs w:val="0"/>
          <w:color w:val="000000"/>
          <w:spacing w:val="0"/>
          <w:w w:val="100"/>
          <w:position w:val="0"/>
          <w:sz w:val="20"/>
          <w:szCs w:val="20"/>
        </w:rPr>
        <w:t>月</w:t>
      </w:r>
      <w:r>
        <w:rPr>
          <w:rFonts w:ascii="Arial Unicode MS" w:eastAsia="Arial Unicode MS" w:hAnsi="Arial Unicode MS" w:cs="Arial Unicode MS"/>
          <w:b w:val="0"/>
          <w:bCs w:val="0"/>
          <w:color w:val="000000"/>
          <w:spacing w:val="0"/>
          <w:w w:val="100"/>
          <w:position w:val="0"/>
          <w:sz w:val="20"/>
          <w:szCs w:val="20"/>
        </w:rPr>
        <w:t>15</w:t>
      </w:r>
      <w:r>
        <w:rPr>
          <w:rFonts w:ascii="Arial Unicode MS" w:eastAsia="Arial Unicode MS" w:hAnsi="Arial Unicode MS" w:cs="Arial Unicode MS"/>
          <w:b w:val="0"/>
          <w:bCs w:val="0"/>
          <w:color w:val="000000"/>
          <w:spacing w:val="0"/>
          <w:w w:val="100"/>
          <w:position w:val="0"/>
          <w:sz w:val="20"/>
          <w:szCs w:val="20"/>
        </w:rPr>
        <w:t>日到</w:t>
      </w:r>
      <w:r>
        <w:rPr>
          <w:rFonts w:ascii="Arial Unicode MS" w:eastAsia="Arial Unicode MS" w:hAnsi="Arial Unicode MS" w:cs="Arial Unicode MS"/>
          <w:b w:val="0"/>
          <w:bCs w:val="0"/>
          <w:color w:val="000000"/>
          <w:spacing w:val="0"/>
          <w:w w:val="100"/>
          <w:position w:val="0"/>
          <w:sz w:val="20"/>
          <w:szCs w:val="20"/>
        </w:rPr>
        <w:t>2023</w:t>
      </w:r>
      <w:r>
        <w:rPr>
          <w:rFonts w:ascii="Arial Unicode MS" w:eastAsia="Arial Unicode MS" w:hAnsi="Arial Unicode MS" w:cs="Arial Unicode MS"/>
          <w:b w:val="0"/>
          <w:bCs w:val="0"/>
          <w:color w:val="000000"/>
          <w:spacing w:val="0"/>
          <w:w w:val="100"/>
          <w:position w:val="0"/>
          <w:sz w:val="20"/>
          <w:szCs w:val="20"/>
        </w:rPr>
        <w:t>年</w:t>
      </w:r>
      <w:r>
        <w:rPr>
          <w:rFonts w:ascii="Arial Unicode MS" w:eastAsia="Arial Unicode MS" w:hAnsi="Arial Unicode MS" w:cs="Arial Unicode MS"/>
          <w:b w:val="0"/>
          <w:bCs w:val="0"/>
          <w:color w:val="000000"/>
          <w:spacing w:val="0"/>
          <w:w w:val="100"/>
          <w:position w:val="0"/>
          <w:sz w:val="20"/>
          <w:szCs w:val="20"/>
        </w:rPr>
        <w:t>12</w:t>
      </w:r>
      <w:r>
        <w:rPr>
          <w:rFonts w:ascii="Arial Unicode MS" w:eastAsia="Arial Unicode MS" w:hAnsi="Arial Unicode MS" w:cs="Arial Unicode MS"/>
          <w:b w:val="0"/>
          <w:bCs w:val="0"/>
          <w:color w:val="000000"/>
          <w:spacing w:val="0"/>
          <w:w w:val="100"/>
          <w:position w:val="0"/>
          <w:sz w:val="20"/>
          <w:szCs w:val="20"/>
        </w:rPr>
        <w:t>月</w:t>
      </w:r>
      <w:r>
        <w:rPr>
          <w:rFonts w:ascii="Arial Unicode MS" w:eastAsia="Arial Unicode MS" w:hAnsi="Arial Unicode MS" w:cs="Arial Unicode MS"/>
          <w:b w:val="0"/>
          <w:bCs w:val="0"/>
          <w:color w:val="000000"/>
          <w:spacing w:val="0"/>
          <w:w w:val="100"/>
          <w:position w:val="0"/>
          <w:sz w:val="20"/>
          <w:szCs w:val="20"/>
        </w:rPr>
        <w:t>1</w:t>
      </w:r>
      <w:r>
        <w:rPr>
          <w:rFonts w:ascii="Arial Unicode MS" w:eastAsia="Arial Unicode MS" w:hAnsi="Arial Unicode MS" w:cs="Arial Unicode MS"/>
          <w:b w:val="0"/>
          <w:bCs w:val="0"/>
          <w:color w:val="000000"/>
          <w:spacing w:val="0"/>
          <w:w w:val="100"/>
          <w:position w:val="0"/>
          <w:sz w:val="20"/>
          <w:szCs w:val="20"/>
        </w:rPr>
        <w:t>日。</w:t>
      </w:r>
      <w:bookmarkEnd w:id="1483"/>
      <w:bookmarkEnd w:id="1484"/>
      <w:bookmarkEnd w:id="1486"/>
    </w:p>
    <w:p>
      <w:pPr>
        <w:pStyle w:val="Style23"/>
        <w:keepNext/>
        <w:keepLines/>
        <w:widowControl w:val="0"/>
        <w:numPr>
          <w:ilvl w:val="0"/>
          <w:numId w:val="127"/>
        </w:numPr>
        <w:shd w:val="clear" w:color="auto" w:fill="auto"/>
        <w:tabs>
          <w:tab w:pos="897" w:val="left"/>
        </w:tabs>
        <w:bidi w:val="0"/>
        <w:spacing w:before="0" w:after="40" w:line="559" w:lineRule="auto"/>
        <w:ind w:left="140" w:right="0" w:firstLine="440"/>
        <w:jc w:val="both"/>
        <w:rPr>
          <w:sz w:val="20"/>
          <w:szCs w:val="20"/>
        </w:rPr>
      </w:pPr>
      <w:bookmarkStart w:id="1487" w:name="bookmark1487"/>
      <w:bookmarkStart w:id="1488" w:name="bookmark1488"/>
      <w:bookmarkStart w:id="1489" w:name="bookmark1489"/>
      <w:bookmarkStart w:id="1490" w:name="bookmark1490"/>
      <w:bookmarkEnd w:id="1489"/>
      <w:r>
        <w:rPr>
          <w:rFonts w:ascii="Arial Unicode MS" w:eastAsia="Arial Unicode MS" w:hAnsi="Arial Unicode MS" w:cs="Arial Unicode MS"/>
          <w:b w:val="0"/>
          <w:bCs w:val="0"/>
          <w:color w:val="000000"/>
          <w:spacing w:val="0"/>
          <w:w w:val="100"/>
          <w:position w:val="0"/>
          <w:sz w:val="20"/>
          <w:szCs w:val="20"/>
        </w:rPr>
        <w:t>截至</w:t>
      </w:r>
      <w:r>
        <w:rPr>
          <w:rFonts w:ascii="Arial Unicode MS" w:eastAsia="Arial Unicode MS" w:hAnsi="Arial Unicode MS" w:cs="Arial Unicode MS"/>
          <w:b w:val="0"/>
          <w:bCs w:val="0"/>
          <w:color w:val="000000"/>
          <w:spacing w:val="0"/>
          <w:w w:val="100"/>
          <w:position w:val="0"/>
          <w:sz w:val="20"/>
          <w:szCs w:val="20"/>
        </w:rPr>
        <w:t>2020</w:t>
      </w:r>
      <w:r>
        <w:rPr>
          <w:rFonts w:ascii="Arial Unicode MS" w:eastAsia="Arial Unicode MS" w:hAnsi="Arial Unicode MS" w:cs="Arial Unicode MS"/>
          <w:b w:val="0"/>
          <w:bCs w:val="0"/>
          <w:color w:val="000000"/>
          <w:spacing w:val="0"/>
          <w:w w:val="100"/>
          <w:position w:val="0"/>
          <w:sz w:val="20"/>
          <w:szCs w:val="20"/>
        </w:rPr>
        <w:t>年</w:t>
      </w:r>
      <w:r>
        <w:rPr>
          <w:rFonts w:ascii="Arial Unicode MS" w:eastAsia="Arial Unicode MS" w:hAnsi="Arial Unicode MS" w:cs="Arial Unicode MS"/>
          <w:b w:val="0"/>
          <w:bCs w:val="0"/>
          <w:color w:val="000000"/>
          <w:spacing w:val="0"/>
          <w:w w:val="100"/>
          <w:position w:val="0"/>
          <w:sz w:val="20"/>
          <w:szCs w:val="20"/>
        </w:rPr>
        <w:t>12</w:t>
      </w:r>
      <w:r>
        <w:rPr>
          <w:rFonts w:ascii="Arial Unicode MS" w:eastAsia="Arial Unicode MS" w:hAnsi="Arial Unicode MS" w:cs="Arial Unicode MS"/>
          <w:b w:val="0"/>
          <w:bCs w:val="0"/>
          <w:color w:val="000000"/>
          <w:spacing w:val="0"/>
          <w:w w:val="100"/>
          <w:position w:val="0"/>
          <w:sz w:val="20"/>
          <w:szCs w:val="20"/>
        </w:rPr>
        <w:t>月</w:t>
      </w:r>
      <w:r>
        <w:rPr>
          <w:rFonts w:ascii="Arial Unicode MS" w:eastAsia="Arial Unicode MS" w:hAnsi="Arial Unicode MS" w:cs="Arial Unicode MS"/>
          <w:b w:val="0"/>
          <w:bCs w:val="0"/>
          <w:color w:val="000000"/>
          <w:spacing w:val="0"/>
          <w:w w:val="100"/>
          <w:position w:val="0"/>
          <w:sz w:val="20"/>
          <w:szCs w:val="20"/>
        </w:rPr>
        <w:t>31</w:t>
      </w:r>
      <w:r>
        <w:rPr>
          <w:rFonts w:ascii="Arial Unicode MS" w:eastAsia="Arial Unicode MS" w:hAnsi="Arial Unicode MS" w:cs="Arial Unicode MS"/>
          <w:b w:val="0"/>
          <w:bCs w:val="0"/>
          <w:color w:val="000000"/>
          <w:spacing w:val="0"/>
          <w:w w:val="100"/>
          <w:position w:val="0"/>
          <w:sz w:val="20"/>
          <w:szCs w:val="20"/>
        </w:rPr>
        <w:t>日，公司已背书未到期的银行承兑汇票</w:t>
      </w:r>
      <w:r>
        <w:rPr>
          <w:rFonts w:ascii="Arial Unicode MS" w:eastAsia="Arial Unicode MS" w:hAnsi="Arial Unicode MS" w:cs="Arial Unicode MS"/>
          <w:b w:val="0"/>
          <w:bCs w:val="0"/>
          <w:color w:val="000000"/>
          <w:spacing w:val="0"/>
          <w:w w:val="100"/>
          <w:position w:val="0"/>
          <w:sz w:val="20"/>
          <w:szCs w:val="20"/>
        </w:rPr>
        <w:t>135,210,381.07</w:t>
      </w:r>
      <w:r>
        <w:rPr>
          <w:rFonts w:ascii="Arial Unicode MS" w:eastAsia="Arial Unicode MS" w:hAnsi="Arial Unicode MS" w:cs="Arial Unicode MS"/>
          <w:b w:val="0"/>
          <w:bCs w:val="0"/>
          <w:color w:val="000000"/>
          <w:spacing w:val="0"/>
          <w:w w:val="100"/>
          <w:position w:val="0"/>
          <w:sz w:val="20"/>
          <w:szCs w:val="20"/>
        </w:rPr>
        <w:t>元，到期日自</w:t>
      </w:r>
      <w:r>
        <w:rPr>
          <w:rFonts w:ascii="Arial Unicode MS" w:eastAsia="Arial Unicode MS" w:hAnsi="Arial Unicode MS" w:cs="Arial Unicode MS"/>
          <w:b w:val="0"/>
          <w:bCs w:val="0"/>
          <w:color w:val="000000"/>
          <w:spacing w:val="0"/>
          <w:w w:val="100"/>
          <w:position w:val="0"/>
          <w:sz w:val="20"/>
          <w:szCs w:val="20"/>
        </w:rPr>
        <w:t xml:space="preserve">2021 </w:t>
      </w:r>
      <w:r>
        <w:rPr>
          <w:rFonts w:ascii="Arial Unicode MS" w:eastAsia="Arial Unicode MS" w:hAnsi="Arial Unicode MS" w:cs="Arial Unicode MS"/>
          <w:b w:val="0"/>
          <w:bCs w:val="0"/>
          <w:color w:val="000000"/>
          <w:spacing w:val="0"/>
          <w:w w:val="100"/>
          <w:position w:val="0"/>
          <w:sz w:val="20"/>
          <w:szCs w:val="20"/>
        </w:rPr>
        <w:t>年</w:t>
      </w:r>
      <w:r>
        <w:rPr>
          <w:rFonts w:ascii="Arial Unicode MS" w:eastAsia="Arial Unicode MS" w:hAnsi="Arial Unicode MS" w:cs="Arial Unicode MS"/>
          <w:b w:val="0"/>
          <w:bCs w:val="0"/>
          <w:color w:val="000000"/>
          <w:spacing w:val="0"/>
          <w:w w:val="100"/>
          <w:position w:val="0"/>
          <w:sz w:val="20"/>
          <w:szCs w:val="20"/>
        </w:rPr>
        <w:t>1</w:t>
      </w:r>
      <w:r>
        <w:rPr>
          <w:rFonts w:ascii="Arial Unicode MS" w:eastAsia="Arial Unicode MS" w:hAnsi="Arial Unicode MS" w:cs="Arial Unicode MS"/>
          <w:b w:val="0"/>
          <w:bCs w:val="0"/>
          <w:color w:val="000000"/>
          <w:spacing w:val="0"/>
          <w:w w:val="100"/>
          <w:position w:val="0"/>
          <w:sz w:val="20"/>
          <w:szCs w:val="20"/>
        </w:rPr>
        <w:t>月</w:t>
      </w:r>
      <w:r>
        <w:rPr>
          <w:rFonts w:ascii="Arial Unicode MS" w:eastAsia="Arial Unicode MS" w:hAnsi="Arial Unicode MS" w:cs="Arial Unicode MS"/>
          <w:b w:val="0"/>
          <w:bCs w:val="0"/>
          <w:color w:val="000000"/>
          <w:spacing w:val="0"/>
          <w:w w:val="100"/>
          <w:position w:val="0"/>
          <w:sz w:val="20"/>
          <w:szCs w:val="20"/>
        </w:rPr>
        <w:t>1</w:t>
      </w:r>
      <w:r>
        <w:rPr>
          <w:rFonts w:ascii="Arial Unicode MS" w:eastAsia="Arial Unicode MS" w:hAnsi="Arial Unicode MS" w:cs="Arial Unicode MS"/>
          <w:b w:val="0"/>
          <w:bCs w:val="0"/>
          <w:color w:val="000000"/>
          <w:spacing w:val="0"/>
          <w:w w:val="100"/>
          <w:position w:val="0"/>
          <w:sz w:val="20"/>
          <w:szCs w:val="20"/>
        </w:rPr>
        <w:t>日到</w:t>
      </w:r>
      <w:r>
        <w:rPr>
          <w:rFonts w:ascii="Arial Unicode MS" w:eastAsia="Arial Unicode MS" w:hAnsi="Arial Unicode MS" w:cs="Arial Unicode MS"/>
          <w:b w:val="0"/>
          <w:bCs w:val="0"/>
          <w:color w:val="000000"/>
          <w:spacing w:val="0"/>
          <w:w w:val="100"/>
          <w:position w:val="0"/>
          <w:sz w:val="20"/>
          <w:szCs w:val="20"/>
        </w:rPr>
        <w:t>2021</w:t>
      </w:r>
      <w:r>
        <w:rPr>
          <w:rFonts w:ascii="Arial Unicode MS" w:eastAsia="Arial Unicode MS" w:hAnsi="Arial Unicode MS" w:cs="Arial Unicode MS"/>
          <w:b w:val="0"/>
          <w:bCs w:val="0"/>
          <w:color w:val="000000"/>
          <w:spacing w:val="0"/>
          <w:w w:val="100"/>
          <w:position w:val="0"/>
          <w:sz w:val="20"/>
          <w:szCs w:val="20"/>
        </w:rPr>
        <w:t>年</w:t>
      </w:r>
      <w:r>
        <w:rPr>
          <w:rFonts w:ascii="Arial Unicode MS" w:eastAsia="Arial Unicode MS" w:hAnsi="Arial Unicode MS" w:cs="Arial Unicode MS"/>
          <w:b w:val="0"/>
          <w:bCs w:val="0"/>
          <w:color w:val="000000"/>
          <w:spacing w:val="0"/>
          <w:w w:val="100"/>
          <w:position w:val="0"/>
          <w:sz w:val="20"/>
          <w:szCs w:val="20"/>
        </w:rPr>
        <w:t>12</w:t>
      </w:r>
      <w:r>
        <w:rPr>
          <w:rFonts w:ascii="Arial Unicode MS" w:eastAsia="Arial Unicode MS" w:hAnsi="Arial Unicode MS" w:cs="Arial Unicode MS"/>
          <w:b w:val="0"/>
          <w:bCs w:val="0"/>
          <w:color w:val="000000"/>
          <w:spacing w:val="0"/>
          <w:w w:val="100"/>
          <w:position w:val="0"/>
          <w:sz w:val="20"/>
          <w:szCs w:val="20"/>
        </w:rPr>
        <w:t>月</w:t>
      </w:r>
      <w:r>
        <w:rPr>
          <w:rFonts w:ascii="Arial Unicode MS" w:eastAsia="Arial Unicode MS" w:hAnsi="Arial Unicode MS" w:cs="Arial Unicode MS"/>
          <w:b w:val="0"/>
          <w:bCs w:val="0"/>
          <w:color w:val="000000"/>
          <w:spacing w:val="0"/>
          <w:w w:val="100"/>
          <w:position w:val="0"/>
          <w:sz w:val="20"/>
          <w:szCs w:val="20"/>
        </w:rPr>
        <w:t>24</w:t>
      </w:r>
      <w:r>
        <w:rPr>
          <w:rFonts w:ascii="Arial Unicode MS" w:eastAsia="Arial Unicode MS" w:hAnsi="Arial Unicode MS" w:cs="Arial Unicode MS"/>
          <w:b w:val="0"/>
          <w:bCs w:val="0"/>
          <w:color w:val="000000"/>
          <w:spacing w:val="0"/>
          <w:w w:val="100"/>
          <w:position w:val="0"/>
          <w:sz w:val="20"/>
          <w:szCs w:val="20"/>
        </w:rPr>
        <w:t>日。</w:t>
      </w:r>
      <w:bookmarkEnd w:id="1487"/>
      <w:bookmarkEnd w:id="1488"/>
      <w:bookmarkEnd w:id="1490"/>
    </w:p>
    <w:p>
      <w:pPr>
        <w:pStyle w:val="Style23"/>
        <w:keepNext/>
        <w:keepLines/>
        <w:widowControl w:val="0"/>
        <w:numPr>
          <w:ilvl w:val="0"/>
          <w:numId w:val="127"/>
        </w:numPr>
        <w:shd w:val="clear" w:color="auto" w:fill="auto"/>
        <w:tabs>
          <w:tab w:pos="902" w:val="left"/>
        </w:tabs>
        <w:bidi w:val="0"/>
        <w:spacing w:before="0" w:after="40" w:line="559" w:lineRule="auto"/>
        <w:ind w:left="140" w:right="0" w:firstLine="440"/>
        <w:jc w:val="both"/>
        <w:rPr>
          <w:sz w:val="20"/>
          <w:szCs w:val="20"/>
        </w:rPr>
      </w:pPr>
      <w:bookmarkStart w:id="1491" w:name="bookmark1491"/>
      <w:bookmarkStart w:id="1492" w:name="bookmark1492"/>
      <w:bookmarkStart w:id="1493" w:name="bookmark1493"/>
      <w:bookmarkStart w:id="1494" w:name="bookmark1494"/>
      <w:bookmarkEnd w:id="1493"/>
      <w:r>
        <w:rPr>
          <w:rFonts w:ascii="Arial Unicode MS" w:eastAsia="Arial Unicode MS" w:hAnsi="Arial Unicode MS" w:cs="Arial Unicode MS"/>
          <w:b w:val="0"/>
          <w:bCs w:val="0"/>
          <w:color w:val="000000"/>
          <w:spacing w:val="0"/>
          <w:w w:val="100"/>
          <w:position w:val="0"/>
          <w:sz w:val="20"/>
          <w:szCs w:val="20"/>
        </w:rPr>
        <w:t>截至</w:t>
      </w:r>
      <w:r>
        <w:rPr>
          <w:rFonts w:ascii="Arial Unicode MS" w:eastAsia="Arial Unicode MS" w:hAnsi="Arial Unicode MS" w:cs="Arial Unicode MS"/>
          <w:b w:val="0"/>
          <w:bCs w:val="0"/>
          <w:color w:val="000000"/>
          <w:spacing w:val="0"/>
          <w:w w:val="100"/>
          <w:position w:val="0"/>
          <w:sz w:val="20"/>
          <w:szCs w:val="20"/>
        </w:rPr>
        <w:t>2020</w:t>
      </w:r>
      <w:r>
        <w:rPr>
          <w:rFonts w:ascii="Arial Unicode MS" w:eastAsia="Arial Unicode MS" w:hAnsi="Arial Unicode MS" w:cs="Arial Unicode MS"/>
          <w:b w:val="0"/>
          <w:bCs w:val="0"/>
          <w:color w:val="000000"/>
          <w:spacing w:val="0"/>
          <w:w w:val="100"/>
          <w:position w:val="0"/>
          <w:sz w:val="20"/>
          <w:szCs w:val="20"/>
        </w:rPr>
        <w:t>年</w:t>
      </w:r>
      <w:r>
        <w:rPr>
          <w:rFonts w:ascii="Arial Unicode MS" w:eastAsia="Arial Unicode MS" w:hAnsi="Arial Unicode MS" w:cs="Arial Unicode MS"/>
          <w:b w:val="0"/>
          <w:bCs w:val="0"/>
          <w:color w:val="000000"/>
          <w:spacing w:val="0"/>
          <w:w w:val="100"/>
          <w:position w:val="0"/>
          <w:sz w:val="20"/>
          <w:szCs w:val="20"/>
        </w:rPr>
        <w:t>12</w:t>
      </w:r>
      <w:r>
        <w:rPr>
          <w:rFonts w:ascii="Arial Unicode MS" w:eastAsia="Arial Unicode MS" w:hAnsi="Arial Unicode MS" w:cs="Arial Unicode MS"/>
          <w:b w:val="0"/>
          <w:bCs w:val="0"/>
          <w:color w:val="000000"/>
          <w:spacing w:val="0"/>
          <w:w w:val="100"/>
          <w:position w:val="0"/>
          <w:sz w:val="20"/>
          <w:szCs w:val="20"/>
        </w:rPr>
        <w:t>月</w:t>
      </w:r>
      <w:r>
        <w:rPr>
          <w:rFonts w:ascii="Arial Unicode MS" w:eastAsia="Arial Unicode MS" w:hAnsi="Arial Unicode MS" w:cs="Arial Unicode MS"/>
          <w:b w:val="0"/>
          <w:bCs w:val="0"/>
          <w:color w:val="000000"/>
          <w:spacing w:val="0"/>
          <w:w w:val="100"/>
          <w:position w:val="0"/>
          <w:sz w:val="20"/>
          <w:szCs w:val="20"/>
        </w:rPr>
        <w:t>31</w:t>
      </w:r>
      <w:r>
        <w:rPr>
          <w:rFonts w:ascii="Arial Unicode MS" w:eastAsia="Arial Unicode MS" w:hAnsi="Arial Unicode MS" w:cs="Arial Unicode MS"/>
          <w:b w:val="0"/>
          <w:bCs w:val="0"/>
          <w:color w:val="000000"/>
          <w:spacing w:val="0"/>
          <w:w w:val="100"/>
          <w:position w:val="0"/>
          <w:sz w:val="20"/>
          <w:szCs w:val="20"/>
        </w:rPr>
        <w:t>日，公司已贴现未到期的银行承兑汇票</w:t>
      </w:r>
      <w:r>
        <w:rPr>
          <w:rFonts w:ascii="Arial Unicode MS" w:eastAsia="Arial Unicode MS" w:hAnsi="Arial Unicode MS" w:cs="Arial Unicode MS"/>
          <w:b w:val="0"/>
          <w:bCs w:val="0"/>
          <w:color w:val="000000"/>
          <w:spacing w:val="0"/>
          <w:w w:val="100"/>
          <w:position w:val="0"/>
          <w:sz w:val="20"/>
          <w:szCs w:val="20"/>
        </w:rPr>
        <w:t>65,952,064.00</w:t>
      </w:r>
      <w:r>
        <w:rPr>
          <w:rFonts w:ascii="Arial Unicode MS" w:eastAsia="Arial Unicode MS" w:hAnsi="Arial Unicode MS" w:cs="Arial Unicode MS"/>
          <w:b w:val="0"/>
          <w:bCs w:val="0"/>
          <w:color w:val="000000"/>
          <w:spacing w:val="0"/>
          <w:w w:val="100"/>
          <w:position w:val="0"/>
          <w:sz w:val="20"/>
          <w:szCs w:val="20"/>
        </w:rPr>
        <w:t>元，到期日自</w:t>
      </w:r>
      <w:r>
        <w:rPr>
          <w:rFonts w:ascii="Arial Unicode MS" w:eastAsia="Arial Unicode MS" w:hAnsi="Arial Unicode MS" w:cs="Arial Unicode MS"/>
          <w:b w:val="0"/>
          <w:bCs w:val="0"/>
          <w:color w:val="000000"/>
          <w:spacing w:val="0"/>
          <w:w w:val="100"/>
          <w:position w:val="0"/>
          <w:sz w:val="20"/>
          <w:szCs w:val="20"/>
        </w:rPr>
        <w:t xml:space="preserve">2021 </w:t>
      </w:r>
      <w:r>
        <w:rPr>
          <w:rFonts w:ascii="Arial Unicode MS" w:eastAsia="Arial Unicode MS" w:hAnsi="Arial Unicode MS" w:cs="Arial Unicode MS"/>
          <w:b w:val="0"/>
          <w:bCs w:val="0"/>
          <w:color w:val="000000"/>
          <w:spacing w:val="0"/>
          <w:w w:val="100"/>
          <w:position w:val="0"/>
          <w:sz w:val="20"/>
          <w:szCs w:val="20"/>
        </w:rPr>
        <w:t>年</w:t>
      </w:r>
      <w:r>
        <w:rPr>
          <w:rFonts w:ascii="Arial Unicode MS" w:eastAsia="Arial Unicode MS" w:hAnsi="Arial Unicode MS" w:cs="Arial Unicode MS"/>
          <w:b w:val="0"/>
          <w:bCs w:val="0"/>
          <w:color w:val="000000"/>
          <w:spacing w:val="0"/>
          <w:w w:val="100"/>
          <w:position w:val="0"/>
          <w:sz w:val="20"/>
          <w:szCs w:val="20"/>
        </w:rPr>
        <w:t>1</w:t>
      </w:r>
      <w:r>
        <w:rPr>
          <w:rFonts w:ascii="Arial Unicode MS" w:eastAsia="Arial Unicode MS" w:hAnsi="Arial Unicode MS" w:cs="Arial Unicode MS"/>
          <w:b w:val="0"/>
          <w:bCs w:val="0"/>
          <w:color w:val="000000"/>
          <w:spacing w:val="0"/>
          <w:w w:val="100"/>
          <w:position w:val="0"/>
          <w:sz w:val="20"/>
          <w:szCs w:val="20"/>
        </w:rPr>
        <w:t>月</w:t>
      </w:r>
      <w:r>
        <w:rPr>
          <w:rFonts w:ascii="Arial Unicode MS" w:eastAsia="Arial Unicode MS" w:hAnsi="Arial Unicode MS" w:cs="Arial Unicode MS"/>
          <w:b w:val="0"/>
          <w:bCs w:val="0"/>
          <w:color w:val="000000"/>
          <w:spacing w:val="0"/>
          <w:w w:val="100"/>
          <w:position w:val="0"/>
          <w:sz w:val="20"/>
          <w:szCs w:val="20"/>
        </w:rPr>
        <w:t>9</w:t>
      </w:r>
      <w:r>
        <w:rPr>
          <w:rFonts w:ascii="Arial Unicode MS" w:eastAsia="Arial Unicode MS" w:hAnsi="Arial Unicode MS" w:cs="Arial Unicode MS"/>
          <w:b w:val="0"/>
          <w:bCs w:val="0"/>
          <w:color w:val="000000"/>
          <w:spacing w:val="0"/>
          <w:w w:val="100"/>
          <w:position w:val="0"/>
          <w:sz w:val="20"/>
          <w:szCs w:val="20"/>
        </w:rPr>
        <w:t>日到</w:t>
      </w:r>
      <w:r>
        <w:rPr>
          <w:rFonts w:ascii="Arial Unicode MS" w:eastAsia="Arial Unicode MS" w:hAnsi="Arial Unicode MS" w:cs="Arial Unicode MS"/>
          <w:b w:val="0"/>
          <w:bCs w:val="0"/>
          <w:color w:val="000000"/>
          <w:spacing w:val="0"/>
          <w:w w:val="100"/>
          <w:position w:val="0"/>
          <w:sz w:val="20"/>
          <w:szCs w:val="20"/>
        </w:rPr>
        <w:t>2021</w:t>
      </w:r>
      <w:r>
        <w:rPr>
          <w:rFonts w:ascii="Arial Unicode MS" w:eastAsia="Arial Unicode MS" w:hAnsi="Arial Unicode MS" w:cs="Arial Unicode MS"/>
          <w:b w:val="0"/>
          <w:bCs w:val="0"/>
          <w:color w:val="000000"/>
          <w:spacing w:val="0"/>
          <w:w w:val="100"/>
          <w:position w:val="0"/>
          <w:sz w:val="20"/>
          <w:szCs w:val="20"/>
        </w:rPr>
        <w:t>年</w:t>
      </w:r>
      <w:r>
        <w:rPr>
          <w:rFonts w:ascii="Arial Unicode MS" w:eastAsia="Arial Unicode MS" w:hAnsi="Arial Unicode MS" w:cs="Arial Unicode MS"/>
          <w:b w:val="0"/>
          <w:bCs w:val="0"/>
          <w:color w:val="000000"/>
          <w:spacing w:val="0"/>
          <w:w w:val="100"/>
          <w:position w:val="0"/>
          <w:sz w:val="20"/>
          <w:szCs w:val="20"/>
        </w:rPr>
        <w:t>6</w:t>
      </w:r>
      <w:r>
        <w:rPr>
          <w:rFonts w:ascii="Arial Unicode MS" w:eastAsia="Arial Unicode MS" w:hAnsi="Arial Unicode MS" w:cs="Arial Unicode MS"/>
          <w:b w:val="0"/>
          <w:bCs w:val="0"/>
          <w:color w:val="000000"/>
          <w:spacing w:val="0"/>
          <w:w w:val="100"/>
          <w:position w:val="0"/>
          <w:sz w:val="20"/>
          <w:szCs w:val="20"/>
        </w:rPr>
        <w:t>月</w:t>
      </w:r>
      <w:r>
        <w:rPr>
          <w:rFonts w:ascii="Arial Unicode MS" w:eastAsia="Arial Unicode MS" w:hAnsi="Arial Unicode MS" w:cs="Arial Unicode MS"/>
          <w:b w:val="0"/>
          <w:bCs w:val="0"/>
          <w:color w:val="000000"/>
          <w:spacing w:val="0"/>
          <w:w w:val="100"/>
          <w:position w:val="0"/>
          <w:sz w:val="20"/>
          <w:szCs w:val="20"/>
        </w:rPr>
        <w:t>23</w:t>
      </w:r>
      <w:r>
        <w:rPr>
          <w:rFonts w:ascii="Arial Unicode MS" w:eastAsia="Arial Unicode MS" w:hAnsi="Arial Unicode MS" w:cs="Arial Unicode MS"/>
          <w:b w:val="0"/>
          <w:bCs w:val="0"/>
          <w:color w:val="000000"/>
          <w:spacing w:val="0"/>
          <w:w w:val="100"/>
          <w:position w:val="0"/>
          <w:sz w:val="20"/>
          <w:szCs w:val="20"/>
        </w:rPr>
        <w:t>日。</w:t>
      </w:r>
      <w:bookmarkEnd w:id="1491"/>
      <w:bookmarkEnd w:id="1492"/>
      <w:bookmarkEnd w:id="1494"/>
    </w:p>
    <w:p>
      <w:pPr>
        <w:pStyle w:val="Style23"/>
        <w:keepNext/>
        <w:keepLines/>
        <w:widowControl w:val="0"/>
        <w:numPr>
          <w:ilvl w:val="0"/>
          <w:numId w:val="127"/>
        </w:numPr>
        <w:shd w:val="clear" w:color="auto" w:fill="auto"/>
        <w:tabs>
          <w:tab w:pos="897" w:val="left"/>
        </w:tabs>
        <w:bidi w:val="0"/>
        <w:spacing w:before="0" w:after="40" w:line="559" w:lineRule="auto"/>
        <w:ind w:left="140" w:right="0" w:firstLine="440"/>
        <w:jc w:val="both"/>
        <w:rPr>
          <w:sz w:val="20"/>
          <w:szCs w:val="20"/>
        </w:rPr>
      </w:pPr>
      <w:bookmarkStart w:id="1495" w:name="bookmark1495"/>
      <w:bookmarkStart w:id="1496" w:name="bookmark1496"/>
      <w:bookmarkStart w:id="1497" w:name="bookmark1497"/>
      <w:bookmarkStart w:id="1498" w:name="bookmark1498"/>
      <w:bookmarkEnd w:id="1497"/>
      <w:r>
        <w:rPr>
          <w:rFonts w:ascii="Arial Unicode MS" w:eastAsia="Arial Unicode MS" w:hAnsi="Arial Unicode MS" w:cs="Arial Unicode MS"/>
          <w:b w:val="0"/>
          <w:bCs w:val="0"/>
          <w:color w:val="000000"/>
          <w:spacing w:val="0"/>
          <w:w w:val="100"/>
          <w:position w:val="0"/>
          <w:sz w:val="20"/>
          <w:szCs w:val="20"/>
        </w:rPr>
        <w:t>截至</w:t>
      </w:r>
      <w:r>
        <w:rPr>
          <w:rFonts w:ascii="Arial Unicode MS" w:eastAsia="Arial Unicode MS" w:hAnsi="Arial Unicode MS" w:cs="Arial Unicode MS"/>
          <w:b w:val="0"/>
          <w:bCs w:val="0"/>
          <w:color w:val="000000"/>
          <w:spacing w:val="0"/>
          <w:w w:val="100"/>
          <w:position w:val="0"/>
          <w:sz w:val="20"/>
          <w:szCs w:val="20"/>
        </w:rPr>
        <w:t>2020</w:t>
      </w:r>
      <w:r>
        <w:rPr>
          <w:rFonts w:ascii="Arial Unicode MS" w:eastAsia="Arial Unicode MS" w:hAnsi="Arial Unicode MS" w:cs="Arial Unicode MS"/>
          <w:b w:val="0"/>
          <w:bCs w:val="0"/>
          <w:color w:val="000000"/>
          <w:spacing w:val="0"/>
          <w:w w:val="100"/>
          <w:position w:val="0"/>
          <w:sz w:val="20"/>
          <w:szCs w:val="20"/>
        </w:rPr>
        <w:t>年</w:t>
      </w:r>
      <w:r>
        <w:rPr>
          <w:rFonts w:ascii="Arial Unicode MS" w:eastAsia="Arial Unicode MS" w:hAnsi="Arial Unicode MS" w:cs="Arial Unicode MS"/>
          <w:b w:val="0"/>
          <w:bCs w:val="0"/>
          <w:color w:val="000000"/>
          <w:spacing w:val="0"/>
          <w:w w:val="100"/>
          <w:position w:val="0"/>
          <w:sz w:val="20"/>
          <w:szCs w:val="20"/>
        </w:rPr>
        <w:t>12</w:t>
      </w:r>
      <w:r>
        <w:rPr>
          <w:rFonts w:ascii="Arial Unicode MS" w:eastAsia="Arial Unicode MS" w:hAnsi="Arial Unicode MS" w:cs="Arial Unicode MS"/>
          <w:b w:val="0"/>
          <w:bCs w:val="0"/>
          <w:color w:val="000000"/>
          <w:spacing w:val="0"/>
          <w:w w:val="100"/>
          <w:position w:val="0"/>
          <w:sz w:val="20"/>
          <w:szCs w:val="20"/>
        </w:rPr>
        <w:t>月</w:t>
      </w:r>
      <w:r>
        <w:rPr>
          <w:rFonts w:ascii="Arial Unicode MS" w:eastAsia="Arial Unicode MS" w:hAnsi="Arial Unicode MS" w:cs="Arial Unicode MS"/>
          <w:b w:val="0"/>
          <w:bCs w:val="0"/>
          <w:color w:val="000000"/>
          <w:spacing w:val="0"/>
          <w:w w:val="100"/>
          <w:position w:val="0"/>
          <w:sz w:val="20"/>
          <w:szCs w:val="20"/>
        </w:rPr>
        <w:t>31</w:t>
      </w:r>
      <w:r>
        <w:rPr>
          <w:rFonts w:ascii="Arial Unicode MS" w:eastAsia="Arial Unicode MS" w:hAnsi="Arial Unicode MS" w:cs="Arial Unicode MS"/>
          <w:b w:val="0"/>
          <w:bCs w:val="0"/>
          <w:color w:val="000000"/>
          <w:spacing w:val="0"/>
          <w:w w:val="100"/>
          <w:position w:val="0"/>
          <w:sz w:val="20"/>
          <w:szCs w:val="20"/>
        </w:rPr>
        <w:t>日，公司已质押未到期的银行承兑汇票</w:t>
      </w:r>
      <w:r>
        <w:rPr>
          <w:rFonts w:ascii="Arial Unicode MS" w:eastAsia="Arial Unicode MS" w:hAnsi="Arial Unicode MS" w:cs="Arial Unicode MS"/>
          <w:b w:val="0"/>
          <w:bCs w:val="0"/>
          <w:color w:val="000000"/>
          <w:spacing w:val="0"/>
          <w:w w:val="100"/>
          <w:position w:val="0"/>
          <w:sz w:val="20"/>
          <w:szCs w:val="20"/>
        </w:rPr>
        <w:t>1,580,000.00</w:t>
      </w:r>
      <w:r>
        <w:rPr>
          <w:rFonts w:ascii="Arial Unicode MS" w:eastAsia="Arial Unicode MS" w:hAnsi="Arial Unicode MS" w:cs="Arial Unicode MS"/>
          <w:b w:val="0"/>
          <w:bCs w:val="0"/>
          <w:color w:val="000000"/>
          <w:spacing w:val="0"/>
          <w:w w:val="100"/>
          <w:position w:val="0"/>
          <w:sz w:val="20"/>
          <w:szCs w:val="20"/>
        </w:rPr>
        <w:t>元，到期日为</w:t>
      </w:r>
      <w:r>
        <w:rPr>
          <w:rFonts w:ascii="Arial Unicode MS" w:eastAsia="Arial Unicode MS" w:hAnsi="Arial Unicode MS" w:cs="Arial Unicode MS"/>
          <w:b w:val="0"/>
          <w:bCs w:val="0"/>
          <w:color w:val="000000"/>
          <w:spacing w:val="0"/>
          <w:w w:val="100"/>
          <w:position w:val="0"/>
          <w:sz w:val="20"/>
          <w:szCs w:val="20"/>
        </w:rPr>
        <w:t xml:space="preserve">2021 </w:t>
      </w:r>
      <w:r>
        <w:rPr>
          <w:rFonts w:ascii="Arial Unicode MS" w:eastAsia="Arial Unicode MS" w:hAnsi="Arial Unicode MS" w:cs="Arial Unicode MS"/>
          <w:b w:val="0"/>
          <w:bCs w:val="0"/>
          <w:color w:val="000000"/>
          <w:spacing w:val="0"/>
          <w:w w:val="100"/>
          <w:position w:val="0"/>
          <w:sz w:val="20"/>
          <w:szCs w:val="20"/>
        </w:rPr>
        <w:t>年</w:t>
      </w:r>
      <w:r>
        <w:rPr>
          <w:rFonts w:ascii="Arial Unicode MS" w:eastAsia="Arial Unicode MS" w:hAnsi="Arial Unicode MS" w:cs="Arial Unicode MS"/>
          <w:b w:val="0"/>
          <w:bCs w:val="0"/>
          <w:color w:val="000000"/>
          <w:spacing w:val="0"/>
          <w:w w:val="100"/>
          <w:position w:val="0"/>
          <w:sz w:val="20"/>
          <w:szCs w:val="20"/>
        </w:rPr>
        <w:t>2</w:t>
      </w:r>
      <w:r>
        <w:rPr>
          <w:rFonts w:ascii="Arial Unicode MS" w:eastAsia="Arial Unicode MS" w:hAnsi="Arial Unicode MS" w:cs="Arial Unicode MS"/>
          <w:b w:val="0"/>
          <w:bCs w:val="0"/>
          <w:color w:val="000000"/>
          <w:spacing w:val="0"/>
          <w:w w:val="100"/>
          <w:position w:val="0"/>
          <w:sz w:val="20"/>
          <w:szCs w:val="20"/>
        </w:rPr>
        <w:t>月</w:t>
      </w:r>
      <w:r>
        <w:rPr>
          <w:rFonts w:ascii="Arial Unicode MS" w:eastAsia="Arial Unicode MS" w:hAnsi="Arial Unicode MS" w:cs="Arial Unicode MS"/>
          <w:b w:val="0"/>
          <w:bCs w:val="0"/>
          <w:color w:val="000000"/>
          <w:spacing w:val="0"/>
          <w:w w:val="100"/>
          <w:position w:val="0"/>
          <w:sz w:val="20"/>
          <w:szCs w:val="20"/>
        </w:rPr>
        <w:t>14</w:t>
      </w:r>
      <w:r>
        <w:rPr>
          <w:rFonts w:ascii="Arial Unicode MS" w:eastAsia="Arial Unicode MS" w:hAnsi="Arial Unicode MS" w:cs="Arial Unicode MS"/>
          <w:b w:val="0"/>
          <w:bCs w:val="0"/>
          <w:color w:val="000000"/>
          <w:spacing w:val="0"/>
          <w:w w:val="100"/>
          <w:position w:val="0"/>
          <w:sz w:val="20"/>
          <w:szCs w:val="20"/>
        </w:rPr>
        <w:t>日。</w:t>
      </w:r>
      <w:bookmarkEnd w:id="1495"/>
      <w:bookmarkEnd w:id="1496"/>
      <w:bookmarkEnd w:id="1498"/>
    </w:p>
    <w:p>
      <w:pPr>
        <w:pStyle w:val="Style23"/>
        <w:keepNext/>
        <w:keepLines/>
        <w:widowControl w:val="0"/>
        <w:numPr>
          <w:ilvl w:val="0"/>
          <w:numId w:val="127"/>
        </w:numPr>
        <w:shd w:val="clear" w:color="auto" w:fill="auto"/>
        <w:tabs>
          <w:tab w:pos="349" w:val="left"/>
        </w:tabs>
        <w:bidi w:val="0"/>
        <w:spacing w:before="0" w:after="0" w:line="559" w:lineRule="auto"/>
        <w:ind w:left="0" w:right="0" w:firstLine="580"/>
        <w:jc w:val="both"/>
        <w:rPr>
          <w:sz w:val="20"/>
          <w:szCs w:val="20"/>
        </w:rPr>
      </w:pPr>
      <w:bookmarkStart w:id="1499" w:name="bookmark1499"/>
      <w:bookmarkStart w:id="1500" w:name="bookmark1500"/>
      <w:bookmarkStart w:id="1501" w:name="bookmark1501"/>
      <w:bookmarkStart w:id="1502" w:name="bookmark1502"/>
      <w:bookmarkEnd w:id="1501"/>
      <w:r>
        <w:rPr>
          <w:rFonts w:ascii="Arial Unicode MS" w:eastAsia="Arial Unicode MS" w:hAnsi="Arial Unicode MS" w:cs="Arial Unicode MS"/>
          <w:b w:val="0"/>
          <w:bCs w:val="0"/>
          <w:color w:val="000000"/>
          <w:spacing w:val="0"/>
          <w:w w:val="100"/>
          <w:position w:val="0"/>
          <w:sz w:val="20"/>
          <w:szCs w:val="20"/>
        </w:rPr>
        <w:t>截至</w:t>
      </w:r>
      <w:r>
        <w:rPr>
          <w:rFonts w:ascii="Arial Unicode MS" w:eastAsia="Arial Unicode MS" w:hAnsi="Arial Unicode MS" w:cs="Arial Unicode MS"/>
          <w:b w:val="0"/>
          <w:bCs w:val="0"/>
          <w:color w:val="000000"/>
          <w:spacing w:val="0"/>
          <w:w w:val="100"/>
          <w:position w:val="0"/>
          <w:sz w:val="20"/>
          <w:szCs w:val="20"/>
        </w:rPr>
        <w:t>2020</w:t>
      </w:r>
      <w:r>
        <w:rPr>
          <w:rFonts w:ascii="Arial Unicode MS" w:eastAsia="Arial Unicode MS" w:hAnsi="Arial Unicode MS" w:cs="Arial Unicode MS"/>
          <w:b w:val="0"/>
          <w:bCs w:val="0"/>
          <w:color w:val="000000"/>
          <w:spacing w:val="0"/>
          <w:w w:val="100"/>
          <w:position w:val="0"/>
          <w:sz w:val="20"/>
          <w:szCs w:val="20"/>
        </w:rPr>
        <w:t>年</w:t>
      </w:r>
      <w:r>
        <w:rPr>
          <w:rFonts w:ascii="Arial Unicode MS" w:eastAsia="Arial Unicode MS" w:hAnsi="Arial Unicode MS" w:cs="Arial Unicode MS"/>
          <w:b w:val="0"/>
          <w:bCs w:val="0"/>
          <w:color w:val="000000"/>
          <w:spacing w:val="0"/>
          <w:w w:val="100"/>
          <w:position w:val="0"/>
          <w:sz w:val="20"/>
          <w:szCs w:val="20"/>
        </w:rPr>
        <w:t>12</w:t>
      </w:r>
      <w:r>
        <w:rPr>
          <w:rFonts w:ascii="Arial Unicode MS" w:eastAsia="Arial Unicode MS" w:hAnsi="Arial Unicode MS" w:cs="Arial Unicode MS"/>
          <w:b w:val="0"/>
          <w:bCs w:val="0"/>
          <w:color w:val="000000"/>
          <w:spacing w:val="0"/>
          <w:w w:val="100"/>
          <w:position w:val="0"/>
          <w:sz w:val="20"/>
          <w:szCs w:val="20"/>
        </w:rPr>
        <w:t>月</w:t>
      </w:r>
      <w:r>
        <w:rPr>
          <w:rFonts w:ascii="Arial Unicode MS" w:eastAsia="Arial Unicode MS" w:hAnsi="Arial Unicode MS" w:cs="Arial Unicode MS"/>
          <w:b w:val="0"/>
          <w:bCs w:val="0"/>
          <w:color w:val="000000"/>
          <w:spacing w:val="0"/>
          <w:w w:val="100"/>
          <w:position w:val="0"/>
          <w:sz w:val="20"/>
          <w:szCs w:val="20"/>
        </w:rPr>
        <w:t>31</w:t>
      </w:r>
      <w:r>
        <w:rPr>
          <w:rFonts w:ascii="Arial Unicode MS" w:eastAsia="Arial Unicode MS" w:hAnsi="Arial Unicode MS" w:cs="Arial Unicode MS"/>
          <w:b w:val="0"/>
          <w:bCs w:val="0"/>
          <w:color w:val="000000"/>
          <w:spacing w:val="0"/>
          <w:w w:val="100"/>
          <w:position w:val="0"/>
          <w:sz w:val="20"/>
          <w:szCs w:val="20"/>
        </w:rPr>
        <w:t>日，公司已开立尚未到期的信用证</w:t>
      </w:r>
      <w:r>
        <w:rPr>
          <w:rFonts w:ascii="Arial Unicode MS" w:eastAsia="Arial Unicode MS" w:hAnsi="Arial Unicode MS" w:cs="Arial Unicode MS"/>
          <w:b w:val="0"/>
          <w:bCs w:val="0"/>
          <w:color w:val="000000"/>
          <w:spacing w:val="0"/>
          <w:w w:val="100"/>
          <w:position w:val="0"/>
          <w:sz w:val="20"/>
          <w:szCs w:val="20"/>
        </w:rPr>
        <w:t>131,672,929.30</w:t>
      </w:r>
      <w:r>
        <w:rPr>
          <w:rFonts w:ascii="Arial Unicode MS" w:eastAsia="Arial Unicode MS" w:hAnsi="Arial Unicode MS" w:cs="Arial Unicode MS"/>
          <w:b w:val="0"/>
          <w:bCs w:val="0"/>
          <w:color w:val="000000"/>
          <w:spacing w:val="0"/>
          <w:w w:val="100"/>
          <w:position w:val="0"/>
          <w:sz w:val="20"/>
          <w:szCs w:val="20"/>
        </w:rPr>
        <w:t>元，到期日自</w:t>
      </w:r>
      <w:r>
        <w:rPr>
          <w:rFonts w:ascii="Arial Unicode MS" w:eastAsia="Arial Unicode MS" w:hAnsi="Arial Unicode MS" w:cs="Arial Unicode MS"/>
          <w:b w:val="0"/>
          <w:bCs w:val="0"/>
          <w:color w:val="000000"/>
          <w:spacing w:val="0"/>
          <w:w w:val="100"/>
          <w:position w:val="0"/>
          <w:sz w:val="20"/>
          <w:szCs w:val="20"/>
        </w:rPr>
        <w:t>2021</w:t>
      </w:r>
      <w:r>
        <w:rPr>
          <w:rFonts w:ascii="Arial Unicode MS" w:eastAsia="Arial Unicode MS" w:hAnsi="Arial Unicode MS" w:cs="Arial Unicode MS"/>
          <w:b w:val="0"/>
          <w:bCs w:val="0"/>
          <w:color w:val="000000"/>
          <w:spacing w:val="0"/>
          <w:w w:val="100"/>
          <w:position w:val="0"/>
          <w:sz w:val="20"/>
          <w:szCs w:val="20"/>
        </w:rPr>
        <w:t>年</w:t>
      </w:r>
      <w:r>
        <w:rPr>
          <w:rFonts w:ascii="Arial Unicode MS" w:eastAsia="Arial Unicode MS" w:hAnsi="Arial Unicode MS" w:cs="Arial Unicode MS"/>
          <w:b w:val="0"/>
          <w:bCs w:val="0"/>
          <w:color w:val="000000"/>
          <w:spacing w:val="0"/>
          <w:w w:val="100"/>
          <w:position w:val="0"/>
          <w:sz w:val="20"/>
          <w:szCs w:val="20"/>
        </w:rPr>
        <w:t>3</w:t>
      </w:r>
      <w:bookmarkEnd w:id="1499"/>
      <w:bookmarkEnd w:id="1500"/>
      <w:bookmarkEnd w:id="1502"/>
      <w:r>
        <w:rPr>
          <w:rFonts w:ascii="Arial Unicode MS" w:eastAsia="Arial Unicode MS" w:hAnsi="Arial Unicode MS" w:cs="Arial Unicode MS"/>
          <w:b w:val="0"/>
          <w:bCs w:val="0"/>
          <w:color w:val="000000"/>
          <w:spacing w:val="0"/>
          <w:w w:val="100"/>
          <w:position w:val="0"/>
          <w:sz w:val="20"/>
          <w:szCs w:val="20"/>
        </w:rPr>
        <w:t xml:space="preserve"> </w:t>
      </w:r>
      <w:r>
        <w:rPr>
          <w:rStyle w:val="CharStyle80"/>
          <w:b w:val="0"/>
          <w:bCs w:val="0"/>
        </w:rPr>
        <w:t>月</w:t>
      </w:r>
      <w:r>
        <w:rPr>
          <w:rStyle w:val="CharStyle80"/>
          <w:b w:val="0"/>
          <w:bCs w:val="0"/>
        </w:rPr>
        <w:t>30</w:t>
      </w:r>
      <w:r>
        <w:rPr>
          <w:rStyle w:val="CharStyle80"/>
          <w:b w:val="0"/>
          <w:bCs w:val="0"/>
        </w:rPr>
        <w:t>日到</w:t>
      </w:r>
      <w:r>
        <w:rPr>
          <w:rStyle w:val="CharStyle80"/>
          <w:b w:val="0"/>
          <w:bCs w:val="0"/>
        </w:rPr>
        <w:t>2021</w:t>
      </w:r>
      <w:r>
        <w:rPr>
          <w:rStyle w:val="CharStyle80"/>
          <w:b w:val="0"/>
          <w:bCs w:val="0"/>
        </w:rPr>
        <w:t>年</w:t>
      </w:r>
      <w:r>
        <w:rPr>
          <w:rStyle w:val="CharStyle80"/>
          <w:b w:val="0"/>
          <w:bCs w:val="0"/>
        </w:rPr>
        <w:t>12</w:t>
      </w:r>
      <w:r>
        <w:rPr>
          <w:rStyle w:val="CharStyle80"/>
          <w:b w:val="0"/>
          <w:bCs w:val="0"/>
        </w:rPr>
        <w:t>月</w:t>
      </w:r>
      <w:r>
        <w:rPr>
          <w:rStyle w:val="CharStyle80"/>
          <w:b w:val="0"/>
          <w:bCs w:val="0"/>
        </w:rPr>
        <w:t>24</w:t>
      </w:r>
      <w:r>
        <w:rPr>
          <w:rStyle w:val="CharStyle80"/>
          <w:b w:val="0"/>
          <w:bCs w:val="0"/>
        </w:rPr>
        <w:t>日。</w:t>
      </w:r>
    </w:p>
    <w:p>
      <w:pPr>
        <w:pStyle w:val="Style23"/>
        <w:keepNext/>
        <w:keepLines/>
        <w:widowControl w:val="0"/>
        <w:numPr>
          <w:ilvl w:val="0"/>
          <w:numId w:val="127"/>
        </w:numPr>
        <w:shd w:val="clear" w:color="auto" w:fill="auto"/>
        <w:bidi w:val="0"/>
        <w:spacing w:before="0" w:after="0" w:line="468" w:lineRule="exact"/>
        <w:ind w:left="0" w:right="0" w:firstLine="560"/>
        <w:jc w:val="both"/>
        <w:rPr>
          <w:sz w:val="20"/>
          <w:szCs w:val="20"/>
        </w:rPr>
      </w:pPr>
      <w:bookmarkStart w:id="1503" w:name="bookmark1503"/>
      <w:bookmarkStart w:id="1504" w:name="bookmark1504"/>
      <w:bookmarkStart w:id="1505" w:name="bookmark1505"/>
      <w:bookmarkStart w:id="1506" w:name="bookmark1506"/>
      <w:bookmarkEnd w:id="1505"/>
      <w:r>
        <w:rPr>
          <w:b w:val="0"/>
          <w:bCs w:val="0"/>
          <w:color w:val="000000"/>
          <w:spacing w:val="0"/>
          <w:w w:val="100"/>
          <w:position w:val="0"/>
          <w:sz w:val="20"/>
          <w:szCs w:val="20"/>
        </w:rPr>
        <w:t>对外投资尚未完成出资事项</w:t>
      </w:r>
      <w:bookmarkEnd w:id="1503"/>
      <w:bookmarkEnd w:id="1504"/>
      <w:bookmarkEnd w:id="1506"/>
    </w:p>
    <w:p>
      <w:pPr>
        <w:pStyle w:val="Style66"/>
        <w:keepNext w:val="0"/>
        <w:keepLines w:val="0"/>
        <w:widowControl w:val="0"/>
        <w:shd w:val="clear" w:color="auto" w:fill="auto"/>
        <w:tabs>
          <w:tab w:pos="966" w:val="left"/>
        </w:tabs>
        <w:bidi w:val="0"/>
        <w:spacing w:before="0" w:after="0" w:line="468" w:lineRule="exact"/>
        <w:ind w:left="0" w:right="0" w:firstLine="560"/>
        <w:jc w:val="both"/>
        <w:rPr>
          <w:sz w:val="20"/>
          <w:szCs w:val="20"/>
        </w:rPr>
      </w:pPr>
      <w:bookmarkStart w:id="1507" w:name="bookmark1507"/>
      <w:r>
        <w:rPr>
          <w:color w:val="000000"/>
          <w:spacing w:val="0"/>
          <w:w w:val="100"/>
          <w:position w:val="0"/>
          <w:sz w:val="20"/>
          <w:szCs w:val="20"/>
        </w:rPr>
        <w:t>（</w:t>
      </w:r>
      <w:bookmarkEnd w:id="1507"/>
      <w:r>
        <w:rPr>
          <w:color w:val="000000"/>
          <w:spacing w:val="0"/>
          <w:w w:val="100"/>
          <w:position w:val="0"/>
          <w:sz w:val="20"/>
          <w:szCs w:val="20"/>
        </w:rPr>
        <w:t>1）</w:t>
        <w:tab/>
      </w:r>
      <w:r>
        <w:rPr>
          <w:color w:val="000000"/>
          <w:spacing w:val="0"/>
          <w:w w:val="100"/>
          <w:position w:val="0"/>
          <w:sz w:val="20"/>
          <w:szCs w:val="20"/>
        </w:rPr>
        <w:t>利欧鼎晖并购基金合伙企业（有限合伙）</w:t>
      </w:r>
    </w:p>
    <w:p>
      <w:pPr>
        <w:pStyle w:val="Style66"/>
        <w:keepNext w:val="0"/>
        <w:keepLines w:val="0"/>
        <w:widowControl w:val="0"/>
        <w:shd w:val="clear" w:color="auto" w:fill="auto"/>
        <w:bidi w:val="0"/>
        <w:spacing w:before="0" w:after="0" w:line="467" w:lineRule="exact"/>
        <w:ind w:left="140" w:right="0" w:firstLine="420"/>
        <w:jc w:val="both"/>
        <w:rPr>
          <w:sz w:val="20"/>
          <w:szCs w:val="20"/>
        </w:rPr>
      </w:pPr>
      <w:r>
        <w:rPr>
          <w:color w:val="000000"/>
          <w:spacing w:val="0"/>
          <w:w w:val="100"/>
          <w:position w:val="0"/>
          <w:sz w:val="20"/>
          <w:szCs w:val="20"/>
        </w:rPr>
        <w:t>本公司与上海鼎晖百孚财富管理有限公司、宁波利欧数娱签订《共同发起设立并购基金之合作框架协 议》（以下简称合作框架协议），宁波利欧数娱，以及上海鼎晖百孚财富管理有限公司或其关联方（以下简 称鼎晖百孚）拟共同参与投资利欧鼎晖并购基金合伙企业（有限合伙）（以下简称并购基金）（暂定名，具体以 企业登记机关最终核定的名称为准）。</w:t>
      </w:r>
    </w:p>
    <w:p>
      <w:pPr>
        <w:pStyle w:val="Style66"/>
        <w:keepNext w:val="0"/>
        <w:keepLines w:val="0"/>
        <w:widowControl w:val="0"/>
        <w:shd w:val="clear" w:color="auto" w:fill="auto"/>
        <w:bidi w:val="0"/>
        <w:spacing w:before="0" w:after="0" w:line="468" w:lineRule="exact"/>
        <w:ind w:left="140" w:right="0" w:firstLine="420"/>
        <w:jc w:val="both"/>
        <w:rPr>
          <w:sz w:val="20"/>
          <w:szCs w:val="20"/>
        </w:rPr>
      </w:pPr>
      <w:r>
        <w:rPr>
          <w:color w:val="000000"/>
          <w:spacing w:val="0"/>
          <w:w w:val="100"/>
          <w:position w:val="0"/>
          <w:sz w:val="20"/>
          <w:szCs w:val="20"/>
        </w:rPr>
        <w:t>并购基金为专项投资基金，仅用于并购美国等海外市场处于稳定成长期且排名靠前的互联网技术型企 业。并购基金目标规模为不超过</w:t>
      </w:r>
      <w:r>
        <w:rPr>
          <w:color w:val="000000"/>
          <w:spacing w:val="0"/>
          <w:w w:val="100"/>
          <w:position w:val="0"/>
          <w:sz w:val="20"/>
          <w:szCs w:val="20"/>
        </w:rPr>
        <w:t>80</w:t>
      </w:r>
      <w:r>
        <w:rPr>
          <w:color w:val="000000"/>
          <w:spacing w:val="0"/>
          <w:w w:val="100"/>
          <w:position w:val="0"/>
          <w:sz w:val="20"/>
          <w:szCs w:val="20"/>
        </w:rPr>
        <w:t>亿元人民币，其中，本公司拟作为有限合伙人以自有资金认购出资额 不超过人民币</w:t>
      </w:r>
      <w:r>
        <w:rPr>
          <w:color w:val="000000"/>
          <w:spacing w:val="0"/>
          <w:w w:val="100"/>
          <w:position w:val="0"/>
          <w:sz w:val="20"/>
          <w:szCs w:val="20"/>
        </w:rPr>
        <w:t>8</w:t>
      </w:r>
      <w:r>
        <w:rPr>
          <w:color w:val="000000"/>
          <w:spacing w:val="0"/>
          <w:w w:val="100"/>
          <w:position w:val="0"/>
          <w:sz w:val="20"/>
          <w:szCs w:val="20"/>
        </w:rPr>
        <w:t>亿元，普通合伙人（鼎晖百孚及/或宁波利欧数娱，或双方共同新设实体）拟认缴出资</w:t>
      </w:r>
      <w:r>
        <w:rPr>
          <w:color w:val="000000"/>
          <w:spacing w:val="0"/>
          <w:w w:val="100"/>
          <w:position w:val="0"/>
          <w:sz w:val="20"/>
          <w:szCs w:val="20"/>
        </w:rPr>
        <w:t>50</w:t>
      </w:r>
      <w:r>
        <w:rPr>
          <w:color w:val="000000"/>
          <w:spacing w:val="0"/>
          <w:w w:val="100"/>
          <w:position w:val="0"/>
          <w:sz w:val="20"/>
          <w:szCs w:val="20"/>
        </w:rPr>
        <w:t>万 元（或在法律允许的范围内普通合伙人决定的其他金额），其余资金向其他投资人募集。鼎晖百孚募集投资 人的目标认缴出资额为不低于</w:t>
      </w:r>
      <w:r>
        <w:rPr>
          <w:color w:val="000000"/>
          <w:spacing w:val="0"/>
          <w:w w:val="100"/>
          <w:position w:val="0"/>
          <w:sz w:val="20"/>
          <w:szCs w:val="20"/>
        </w:rPr>
        <w:t>10</w:t>
      </w:r>
      <w:r>
        <w:rPr>
          <w:color w:val="000000"/>
          <w:spacing w:val="0"/>
          <w:w w:val="100"/>
          <w:position w:val="0"/>
          <w:sz w:val="20"/>
          <w:szCs w:val="20"/>
        </w:rPr>
        <w:t>亿元，宁波利欧数娱募集投资人（含利欧股份认缴出资金额）的目标认缴 出资额为不低于</w:t>
      </w:r>
      <w:r>
        <w:rPr>
          <w:color w:val="000000"/>
          <w:spacing w:val="0"/>
          <w:w w:val="100"/>
          <w:position w:val="0"/>
          <w:sz w:val="20"/>
          <w:szCs w:val="20"/>
        </w:rPr>
        <w:t>10</w:t>
      </w:r>
      <w:r>
        <w:rPr>
          <w:color w:val="000000"/>
          <w:spacing w:val="0"/>
          <w:w w:val="100"/>
          <w:position w:val="0"/>
          <w:sz w:val="20"/>
          <w:szCs w:val="20"/>
        </w:rPr>
        <w:t>亿元。普通合伙人、鼎晖募集投资人、利欧数娱募集投资人合称为劣后级合伙人，鼎 晖百孚与宁波利欧数娱共同负责寻找优先级投资人认缴剩余金额。</w:t>
      </w:r>
    </w:p>
    <w:p>
      <w:pPr>
        <w:pStyle w:val="Style66"/>
        <w:keepNext w:val="0"/>
        <w:keepLines w:val="0"/>
        <w:widowControl w:val="0"/>
        <w:shd w:val="clear" w:color="auto" w:fill="auto"/>
        <w:bidi w:val="0"/>
        <w:spacing w:before="0" w:after="0" w:line="466" w:lineRule="exact"/>
        <w:ind w:left="140" w:right="0" w:firstLine="420"/>
        <w:jc w:val="both"/>
        <w:rPr>
          <w:sz w:val="20"/>
          <w:szCs w:val="20"/>
        </w:rPr>
      </w:pPr>
      <w:r>
        <w:rPr>
          <w:color w:val="000000"/>
          <w:spacing w:val="0"/>
          <w:w w:val="100"/>
          <w:position w:val="0"/>
          <w:sz w:val="20"/>
          <w:szCs w:val="20"/>
        </w:rPr>
        <w:t>该对外投资暨关联交易设立并购基金事项已经公司第四届董事会第二十九次会议和</w:t>
      </w:r>
      <w:r>
        <w:rPr>
          <w:color w:val="000000"/>
          <w:spacing w:val="0"/>
          <w:w w:val="100"/>
          <w:position w:val="0"/>
          <w:sz w:val="20"/>
          <w:szCs w:val="20"/>
        </w:rPr>
        <w:t>2016</w:t>
      </w:r>
      <w:r>
        <w:rPr>
          <w:color w:val="000000"/>
          <w:spacing w:val="0"/>
          <w:w w:val="100"/>
          <w:position w:val="0"/>
          <w:sz w:val="20"/>
          <w:szCs w:val="20"/>
        </w:rPr>
        <w:t>年第五次临 时股东大会审议通过。</w:t>
      </w:r>
    </w:p>
    <w:p>
      <w:pPr>
        <w:pStyle w:val="Style66"/>
        <w:keepNext w:val="0"/>
        <w:keepLines w:val="0"/>
        <w:widowControl w:val="0"/>
        <w:shd w:val="clear" w:color="auto" w:fill="auto"/>
        <w:bidi w:val="0"/>
        <w:spacing w:before="0" w:after="0" w:line="475" w:lineRule="exact"/>
        <w:ind w:left="140" w:right="0" w:firstLine="420"/>
        <w:jc w:val="both"/>
        <w:rPr>
          <w:sz w:val="20"/>
          <w:szCs w:val="20"/>
        </w:rPr>
      </w:pPr>
      <w:r>
        <w:rPr>
          <w:color w:val="000000"/>
          <w:spacing w:val="0"/>
          <w:w w:val="100"/>
          <w:position w:val="0"/>
          <w:sz w:val="20"/>
          <w:szCs w:val="20"/>
        </w:rPr>
        <w:t>截至</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日，该并购基金尚未成立。</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r>
        <w:rPr>
          <w:color w:val="000000"/>
          <w:spacing w:val="0"/>
          <w:w w:val="100"/>
          <w:position w:val="0"/>
          <w:sz w:val="20"/>
          <w:szCs w:val="20"/>
        </w:rPr>
        <w:t>29</w:t>
      </w:r>
      <w:r>
        <w:rPr>
          <w:color w:val="000000"/>
          <w:spacing w:val="0"/>
          <w:w w:val="100"/>
          <w:position w:val="0"/>
          <w:sz w:val="20"/>
          <w:szCs w:val="20"/>
        </w:rPr>
        <w:t>日，公司召开的第六届董事会第二次 会议决议终止上述投资事项，尚需提交</w:t>
      </w:r>
      <w:r>
        <w:rPr>
          <w:color w:val="000000"/>
          <w:spacing w:val="0"/>
          <w:w w:val="100"/>
          <w:position w:val="0"/>
          <w:sz w:val="20"/>
          <w:szCs w:val="20"/>
        </w:rPr>
        <w:t>2020</w:t>
      </w:r>
      <w:r>
        <w:rPr>
          <w:color w:val="000000"/>
          <w:spacing w:val="0"/>
          <w:w w:val="100"/>
          <w:position w:val="0"/>
          <w:sz w:val="20"/>
          <w:szCs w:val="20"/>
        </w:rPr>
        <w:t>年度股东大会审议通过。</w:t>
      </w:r>
    </w:p>
    <w:p>
      <w:pPr>
        <w:pStyle w:val="Style66"/>
        <w:keepNext w:val="0"/>
        <w:keepLines w:val="0"/>
        <w:widowControl w:val="0"/>
        <w:shd w:val="clear" w:color="auto" w:fill="auto"/>
        <w:tabs>
          <w:tab w:pos="966" w:val="left"/>
        </w:tabs>
        <w:bidi w:val="0"/>
        <w:spacing w:before="0" w:after="0" w:line="468" w:lineRule="exact"/>
        <w:ind w:left="0" w:right="0" w:firstLine="560"/>
        <w:jc w:val="both"/>
        <w:rPr>
          <w:sz w:val="20"/>
          <w:szCs w:val="20"/>
        </w:rPr>
      </w:pPr>
      <w:bookmarkStart w:id="1508" w:name="bookmark1508"/>
      <w:r>
        <w:rPr>
          <w:color w:val="000000"/>
          <w:spacing w:val="0"/>
          <w:w w:val="100"/>
          <w:position w:val="0"/>
          <w:sz w:val="20"/>
          <w:szCs w:val="20"/>
        </w:rPr>
        <w:t>（</w:t>
      </w:r>
      <w:bookmarkEnd w:id="1508"/>
      <w:r>
        <w:rPr>
          <w:color w:val="000000"/>
          <w:spacing w:val="0"/>
          <w:w w:val="100"/>
          <w:position w:val="0"/>
          <w:sz w:val="20"/>
          <w:szCs w:val="20"/>
        </w:rPr>
        <w:t>2）</w:t>
        <w:tab/>
      </w:r>
      <w:r>
        <w:rPr>
          <w:color w:val="000000"/>
          <w:spacing w:val="0"/>
          <w:w w:val="100"/>
          <w:position w:val="0"/>
          <w:sz w:val="20"/>
          <w:szCs w:val="20"/>
        </w:rPr>
        <w:t>燕赵人寿</w:t>
      </w:r>
    </w:p>
    <w:p>
      <w:pPr>
        <w:pStyle w:val="Style66"/>
        <w:keepNext w:val="0"/>
        <w:keepLines w:val="0"/>
        <w:widowControl w:val="0"/>
        <w:shd w:val="clear" w:color="auto" w:fill="auto"/>
        <w:bidi w:val="0"/>
        <w:spacing w:before="0" w:after="0" w:line="467" w:lineRule="exact"/>
        <w:ind w:left="140" w:right="0" w:firstLine="420"/>
        <w:jc w:val="both"/>
        <w:rPr>
          <w:sz w:val="20"/>
          <w:szCs w:val="20"/>
        </w:rPr>
      </w:pPr>
      <w:r>
        <w:rPr>
          <w:color w:val="000000"/>
          <w:spacing w:val="0"/>
          <w:w w:val="100"/>
          <w:position w:val="0"/>
          <w:sz w:val="20"/>
          <w:szCs w:val="20"/>
        </w:rPr>
        <w:t>公司拟与荣盛控股股份有限公司、深圳市新浩投资发展有限公司、迁安市九江线材有限责任公司、桂 林聚豪房地产开发有限公司、浙江利欧控股集团有限公司、河北养元智汇饮品股份有限公司和大连天神娱 乐股份有限公司共同参与发起设立燕赵人寿保险股份有限公司（以下简称燕赵人寿）（暂用名，以保监会批 准及工商机关核准为准），公司计划使用自有资金出资</w:t>
      </w:r>
      <w:r>
        <w:rPr>
          <w:color w:val="000000"/>
          <w:spacing w:val="0"/>
          <w:w w:val="100"/>
          <w:position w:val="0"/>
          <w:sz w:val="20"/>
          <w:szCs w:val="20"/>
        </w:rPr>
        <w:t>16, 000</w:t>
      </w:r>
      <w:r>
        <w:rPr>
          <w:color w:val="000000"/>
          <w:spacing w:val="0"/>
          <w:w w:val="100"/>
          <w:position w:val="0"/>
          <w:sz w:val="20"/>
          <w:szCs w:val="20"/>
        </w:rPr>
        <w:t>万元，占燕赵人寿注册资本的</w:t>
      </w:r>
      <w:r>
        <w:rPr>
          <w:color w:val="000000"/>
          <w:spacing w:val="0"/>
          <w:w w:val="100"/>
          <w:position w:val="0"/>
          <w:sz w:val="20"/>
          <w:szCs w:val="20"/>
        </w:rPr>
        <w:t>10%</w:t>
      </w:r>
      <w:r>
        <w:rPr>
          <w:color w:val="000000"/>
          <w:spacing w:val="0"/>
          <w:w w:val="100"/>
          <w:position w:val="0"/>
          <w:sz w:val="20"/>
          <w:szCs w:val="20"/>
        </w:rPr>
        <w:t>。</w:t>
      </w:r>
    </w:p>
    <w:p>
      <w:pPr>
        <w:pStyle w:val="Style66"/>
        <w:keepNext w:val="0"/>
        <w:keepLines w:val="0"/>
        <w:widowControl w:val="0"/>
        <w:shd w:val="clear" w:color="auto" w:fill="auto"/>
        <w:bidi w:val="0"/>
        <w:spacing w:before="0" w:after="0" w:line="468" w:lineRule="exact"/>
        <w:ind w:left="0" w:right="0" w:firstLine="560"/>
        <w:jc w:val="both"/>
        <w:rPr>
          <w:sz w:val="20"/>
          <w:szCs w:val="20"/>
        </w:rPr>
      </w:pPr>
      <w:r>
        <w:rPr>
          <w:color w:val="000000"/>
          <w:spacing w:val="0"/>
          <w:w w:val="100"/>
          <w:position w:val="0"/>
          <w:sz w:val="20"/>
          <w:szCs w:val="20"/>
        </w:rPr>
        <w:t>上述投资暨关联交易事项已经公司第四届董事会第三十五次会议和</w:t>
      </w:r>
      <w:r>
        <w:rPr>
          <w:color w:val="000000"/>
          <w:spacing w:val="0"/>
          <w:w w:val="100"/>
          <w:position w:val="0"/>
          <w:sz w:val="20"/>
          <w:szCs w:val="20"/>
        </w:rPr>
        <w:t>2016</w:t>
      </w:r>
      <w:r>
        <w:rPr>
          <w:color w:val="000000"/>
          <w:spacing w:val="0"/>
          <w:w w:val="100"/>
          <w:position w:val="0"/>
          <w:sz w:val="20"/>
          <w:szCs w:val="20"/>
        </w:rPr>
        <w:t>年度股东大会审议通过。</w:t>
      </w:r>
    </w:p>
    <w:p>
      <w:pPr>
        <w:pStyle w:val="Style66"/>
        <w:keepNext w:val="0"/>
        <w:keepLines w:val="0"/>
        <w:widowControl w:val="0"/>
        <w:shd w:val="clear" w:color="auto" w:fill="auto"/>
        <w:bidi w:val="0"/>
        <w:spacing w:before="0" w:after="0" w:line="468" w:lineRule="exact"/>
        <w:ind w:left="0" w:right="0" w:firstLine="560"/>
        <w:jc w:val="both"/>
        <w:rPr>
          <w:sz w:val="20"/>
          <w:szCs w:val="20"/>
        </w:rPr>
      </w:pPr>
      <w:r>
        <w:rPr>
          <w:color w:val="000000"/>
          <w:spacing w:val="0"/>
          <w:w w:val="100"/>
          <w:position w:val="0"/>
          <w:sz w:val="20"/>
          <w:szCs w:val="20"/>
        </w:rPr>
        <w:t>截至</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日，燕赵人寿尚未成立，公司尚未实际出资。</w:t>
      </w:r>
    </w:p>
    <w:p>
      <w:pPr>
        <w:pStyle w:val="Style66"/>
        <w:keepNext w:val="0"/>
        <w:keepLines w:val="0"/>
        <w:widowControl w:val="0"/>
        <w:shd w:val="clear" w:color="auto" w:fill="auto"/>
        <w:tabs>
          <w:tab w:pos="966" w:val="left"/>
        </w:tabs>
        <w:bidi w:val="0"/>
        <w:spacing w:before="0" w:after="0" w:line="468" w:lineRule="exact"/>
        <w:ind w:left="0" w:right="0" w:firstLine="560"/>
        <w:jc w:val="both"/>
        <w:rPr>
          <w:sz w:val="20"/>
          <w:szCs w:val="20"/>
        </w:rPr>
      </w:pPr>
      <w:bookmarkStart w:id="1509" w:name="bookmark1509"/>
      <w:r>
        <w:rPr>
          <w:color w:val="000000"/>
          <w:spacing w:val="0"/>
          <w:w w:val="100"/>
          <w:position w:val="0"/>
          <w:sz w:val="20"/>
          <w:szCs w:val="20"/>
        </w:rPr>
        <w:t>（</w:t>
      </w:r>
      <w:bookmarkEnd w:id="1509"/>
      <w:r>
        <w:rPr>
          <w:color w:val="000000"/>
          <w:spacing w:val="0"/>
          <w:w w:val="100"/>
          <w:position w:val="0"/>
          <w:sz w:val="20"/>
          <w:szCs w:val="20"/>
        </w:rPr>
        <w:t>3）</w:t>
        <w:tab/>
      </w:r>
      <w:r>
        <w:rPr>
          <w:color w:val="000000"/>
          <w:spacing w:val="0"/>
          <w:w w:val="100"/>
          <w:position w:val="0"/>
          <w:sz w:val="20"/>
          <w:szCs w:val="20"/>
        </w:rPr>
        <w:t>车智汇通</w:t>
      </w:r>
    </w:p>
    <w:p>
      <w:pPr>
        <w:pStyle w:val="Style66"/>
        <w:keepNext w:val="0"/>
        <w:keepLines w:val="0"/>
        <w:widowControl w:val="0"/>
        <w:shd w:val="clear" w:color="auto" w:fill="auto"/>
        <w:bidi w:val="0"/>
        <w:spacing w:before="0" w:after="0" w:line="475" w:lineRule="exact"/>
        <w:ind w:left="140" w:right="0" w:firstLine="420"/>
        <w:jc w:val="both"/>
        <w:rPr>
          <w:sz w:val="20"/>
          <w:szCs w:val="20"/>
        </w:rPr>
      </w:pPr>
      <w:r>
        <w:rPr>
          <w:color w:val="000000"/>
          <w:spacing w:val="0"/>
          <w:w w:val="100"/>
          <w:position w:val="0"/>
          <w:sz w:val="20"/>
          <w:szCs w:val="20"/>
        </w:rPr>
        <w:t>2017</w:t>
      </w:r>
      <w:r>
        <w:rPr>
          <w:color w:val="000000"/>
          <w:spacing w:val="0"/>
          <w:w w:val="100"/>
          <w:position w:val="0"/>
          <w:sz w:val="20"/>
          <w:szCs w:val="20"/>
        </w:rPr>
        <w:t>年，万圣伟业与北京车智汇通信息技术有限公司（以下简称车智汇通）以及自然人黄信慧、李欣签 订《增资合同书》，增资合同约定万圣伟业以自有资金</w:t>
      </w:r>
      <w:r>
        <w:rPr>
          <w:color w:val="000000"/>
          <w:spacing w:val="0"/>
          <w:w w:val="100"/>
          <w:position w:val="0"/>
          <w:sz w:val="20"/>
          <w:szCs w:val="20"/>
        </w:rPr>
        <w:t>1,900</w:t>
      </w:r>
      <w:r>
        <w:rPr>
          <w:color w:val="000000"/>
          <w:spacing w:val="0"/>
          <w:w w:val="100"/>
          <w:position w:val="0"/>
          <w:sz w:val="20"/>
          <w:szCs w:val="20"/>
        </w:rPr>
        <w:t>万元增资车智汇通，其中</w:t>
      </w:r>
      <w:r>
        <w:rPr>
          <w:color w:val="000000"/>
          <w:spacing w:val="0"/>
          <w:w w:val="100"/>
          <w:position w:val="0"/>
          <w:sz w:val="20"/>
          <w:szCs w:val="20"/>
        </w:rPr>
        <w:t>70.37</w:t>
      </w:r>
      <w:r>
        <w:rPr>
          <w:color w:val="000000"/>
          <w:spacing w:val="0"/>
          <w:w w:val="100"/>
          <w:position w:val="0"/>
          <w:sz w:val="20"/>
          <w:szCs w:val="20"/>
        </w:rPr>
        <w:t xml:space="preserve">万元计入车 </w:t>
      </w:r>
      <w:r>
        <w:rPr>
          <w:color w:val="000000"/>
          <w:spacing w:val="0"/>
          <w:w w:val="100"/>
          <w:position w:val="0"/>
          <w:sz w:val="20"/>
          <w:szCs w:val="20"/>
        </w:rPr>
        <w:t>智汇通实收资本，超过实收资本部分（即</w:t>
      </w:r>
      <w:r>
        <w:rPr>
          <w:color w:val="000000"/>
          <w:spacing w:val="0"/>
          <w:w w:val="100"/>
          <w:position w:val="0"/>
          <w:sz w:val="20"/>
          <w:szCs w:val="20"/>
        </w:rPr>
        <w:t>1,829.63</w:t>
      </w:r>
      <w:r>
        <w:rPr>
          <w:color w:val="000000"/>
          <w:spacing w:val="0"/>
          <w:w w:val="100"/>
          <w:position w:val="0"/>
          <w:sz w:val="20"/>
          <w:szCs w:val="20"/>
        </w:rPr>
        <w:t>万元）作为出资溢价计入车智汇通资本公积。本次投资 前，万圣伟业未持有车智汇通股权。本次投资完成后，万圣伟业拟持有车智汇通</w:t>
      </w:r>
      <w:r>
        <w:rPr>
          <w:color w:val="000000"/>
          <w:spacing w:val="0"/>
          <w:w w:val="100"/>
          <w:position w:val="0"/>
          <w:sz w:val="20"/>
          <w:szCs w:val="20"/>
        </w:rPr>
        <w:t>19%</w:t>
      </w:r>
      <w:r>
        <w:rPr>
          <w:color w:val="000000"/>
          <w:spacing w:val="0"/>
          <w:w w:val="100"/>
          <w:position w:val="0"/>
          <w:sz w:val="20"/>
          <w:szCs w:val="20"/>
        </w:rPr>
        <w:t>的股权。</w:t>
      </w:r>
    </w:p>
    <w:p>
      <w:pPr>
        <w:pStyle w:val="Style66"/>
        <w:keepNext w:val="0"/>
        <w:keepLines w:val="0"/>
        <w:widowControl w:val="0"/>
        <w:shd w:val="clear" w:color="auto" w:fill="auto"/>
        <w:bidi w:val="0"/>
        <w:spacing w:before="0" w:after="0" w:line="468" w:lineRule="exact"/>
        <w:ind w:left="0" w:right="0" w:firstLine="560"/>
        <w:jc w:val="both"/>
        <w:rPr>
          <w:sz w:val="20"/>
          <w:szCs w:val="20"/>
        </w:rPr>
      </w:pPr>
      <w:r>
        <w:rPr>
          <w:color w:val="000000"/>
          <w:spacing w:val="0"/>
          <w:w w:val="100"/>
          <w:position w:val="0"/>
          <w:sz w:val="20"/>
          <w:szCs w:val="20"/>
        </w:rPr>
        <w:t>截至</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日，车智汇通尚未办妥工商变更登记手续，万圣伟业尚未实际出资。</w:t>
      </w:r>
    </w:p>
    <w:p>
      <w:pPr>
        <w:pStyle w:val="Style66"/>
        <w:keepNext w:val="0"/>
        <w:keepLines w:val="0"/>
        <w:widowControl w:val="0"/>
        <w:shd w:val="clear" w:color="auto" w:fill="auto"/>
        <w:tabs>
          <w:tab w:pos="951" w:val="left"/>
        </w:tabs>
        <w:bidi w:val="0"/>
        <w:spacing w:before="0" w:after="0" w:line="468" w:lineRule="exact"/>
        <w:ind w:left="0" w:right="0" w:firstLine="560"/>
        <w:jc w:val="both"/>
        <w:rPr>
          <w:sz w:val="20"/>
          <w:szCs w:val="20"/>
        </w:rPr>
      </w:pPr>
      <w:bookmarkStart w:id="1510" w:name="bookmark1510"/>
      <w:r>
        <w:rPr>
          <w:color w:val="000000"/>
          <w:spacing w:val="0"/>
          <w:w w:val="100"/>
          <w:position w:val="0"/>
          <w:sz w:val="20"/>
          <w:szCs w:val="20"/>
        </w:rPr>
        <w:t>（</w:t>
      </w:r>
      <w:bookmarkEnd w:id="1510"/>
      <w:r>
        <w:rPr>
          <w:color w:val="000000"/>
          <w:spacing w:val="0"/>
          <w:w w:val="100"/>
          <w:position w:val="0"/>
          <w:sz w:val="20"/>
          <w:szCs w:val="20"/>
        </w:rPr>
        <w:t>4）</w:t>
        <w:tab/>
      </w:r>
      <w:r>
        <w:rPr>
          <w:color w:val="000000"/>
          <w:spacing w:val="0"/>
          <w:w w:val="100"/>
          <w:position w:val="0"/>
          <w:sz w:val="20"/>
          <w:szCs w:val="20"/>
        </w:rPr>
        <w:t>北京链飞</w:t>
      </w:r>
    </w:p>
    <w:p>
      <w:pPr>
        <w:pStyle w:val="Style66"/>
        <w:keepNext w:val="0"/>
        <w:keepLines w:val="0"/>
        <w:widowControl w:val="0"/>
        <w:shd w:val="clear" w:color="auto" w:fill="auto"/>
        <w:bidi w:val="0"/>
        <w:spacing w:before="0" w:after="0" w:line="466" w:lineRule="exact"/>
        <w:ind w:left="140" w:right="0" w:firstLine="420"/>
        <w:jc w:val="both"/>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月，根据公司子公司平潭荣胜与北京链飞签订的《增资协议》，协议约定，平潭荣胜以自有 资金</w:t>
      </w:r>
      <w:r>
        <w:rPr>
          <w:color w:val="000000"/>
          <w:spacing w:val="0"/>
          <w:w w:val="100"/>
          <w:position w:val="0"/>
          <w:sz w:val="20"/>
          <w:szCs w:val="20"/>
        </w:rPr>
        <w:t>8,000</w:t>
      </w:r>
      <w:r>
        <w:rPr>
          <w:color w:val="000000"/>
          <w:spacing w:val="0"/>
          <w:w w:val="100"/>
          <w:position w:val="0"/>
          <w:sz w:val="20"/>
          <w:szCs w:val="20"/>
        </w:rPr>
        <w:t>万元增资北京链飞，其中</w:t>
      </w:r>
      <w:r>
        <w:rPr>
          <w:color w:val="000000"/>
          <w:spacing w:val="0"/>
          <w:w w:val="100"/>
          <w:position w:val="0"/>
          <w:sz w:val="20"/>
          <w:szCs w:val="20"/>
        </w:rPr>
        <w:t>47.058824</w:t>
      </w:r>
      <w:r>
        <w:rPr>
          <w:color w:val="000000"/>
          <w:spacing w:val="0"/>
          <w:w w:val="100"/>
          <w:position w:val="0"/>
          <w:sz w:val="20"/>
          <w:szCs w:val="20"/>
        </w:rPr>
        <w:t>万元计入北京链飞实收资本，超过实收资本部分作为出资 溢价计入北京链飞资本公积。本次投资前，平潭荣胜未持有北京链飞股权。截至</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日，平 潭荣胜已按照增资协议约定的付款进度实际支付增资款</w:t>
      </w:r>
      <w:r>
        <w:rPr>
          <w:color w:val="000000"/>
          <w:spacing w:val="0"/>
          <w:w w:val="100"/>
          <w:position w:val="0"/>
          <w:sz w:val="20"/>
          <w:szCs w:val="20"/>
        </w:rPr>
        <w:t>2, 500</w:t>
      </w:r>
      <w:r>
        <w:rPr>
          <w:color w:val="000000"/>
          <w:spacing w:val="0"/>
          <w:w w:val="100"/>
          <w:position w:val="0"/>
          <w:sz w:val="20"/>
          <w:szCs w:val="20"/>
        </w:rPr>
        <w:t>万元，上述增资完成后，平潭荣胜持有北京 链飞</w:t>
      </w:r>
      <w:r>
        <w:rPr>
          <w:color w:val="000000"/>
          <w:spacing w:val="0"/>
          <w:w w:val="100"/>
          <w:position w:val="0"/>
          <w:sz w:val="20"/>
          <w:szCs w:val="20"/>
        </w:rPr>
        <w:t>32%</w:t>
      </w:r>
      <w:r>
        <w:rPr>
          <w:color w:val="000000"/>
          <w:spacing w:val="0"/>
          <w:w w:val="100"/>
          <w:position w:val="0"/>
          <w:sz w:val="20"/>
          <w:szCs w:val="20"/>
        </w:rPr>
        <w:t>的股权。北京链飞已于</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r>
        <w:rPr>
          <w:color w:val="000000"/>
          <w:spacing w:val="0"/>
          <w:w w:val="100"/>
          <w:position w:val="0"/>
          <w:sz w:val="20"/>
          <w:szCs w:val="20"/>
        </w:rPr>
        <w:t>26</w:t>
      </w:r>
      <w:r>
        <w:rPr>
          <w:color w:val="000000"/>
          <w:spacing w:val="0"/>
          <w:w w:val="100"/>
          <w:position w:val="0"/>
          <w:sz w:val="20"/>
          <w:szCs w:val="20"/>
        </w:rPr>
        <w:t>日办妥相关工商变更登记手续。根据协议约定，截至</w:t>
      </w:r>
      <w:r>
        <w:rPr>
          <w:color w:val="000000"/>
          <w:spacing w:val="0"/>
          <w:w w:val="100"/>
          <w:position w:val="0"/>
          <w:sz w:val="20"/>
          <w:szCs w:val="20"/>
        </w:rPr>
        <w:t xml:space="preserve">2020 </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日，公司尚有</w:t>
      </w:r>
      <w:r>
        <w:rPr>
          <w:color w:val="000000"/>
          <w:spacing w:val="0"/>
          <w:w w:val="100"/>
          <w:position w:val="0"/>
          <w:sz w:val="20"/>
          <w:szCs w:val="20"/>
        </w:rPr>
        <w:t>5,500</w:t>
      </w:r>
      <w:r>
        <w:rPr>
          <w:color w:val="000000"/>
          <w:spacing w:val="0"/>
          <w:w w:val="100"/>
          <w:position w:val="0"/>
          <w:sz w:val="20"/>
          <w:szCs w:val="20"/>
        </w:rPr>
        <w:t>万元增资款未支付完毕。</w:t>
      </w:r>
    </w:p>
    <w:p>
      <w:pPr>
        <w:pStyle w:val="Style66"/>
        <w:keepNext w:val="0"/>
        <w:keepLines w:val="0"/>
        <w:widowControl w:val="0"/>
        <w:shd w:val="clear" w:color="auto" w:fill="auto"/>
        <w:tabs>
          <w:tab w:pos="951" w:val="left"/>
        </w:tabs>
        <w:bidi w:val="0"/>
        <w:spacing w:before="0" w:after="0" w:line="468" w:lineRule="exact"/>
        <w:ind w:left="0" w:right="0" w:firstLine="560"/>
        <w:jc w:val="both"/>
        <w:rPr>
          <w:sz w:val="20"/>
          <w:szCs w:val="20"/>
        </w:rPr>
      </w:pPr>
      <w:bookmarkStart w:id="1511" w:name="bookmark1511"/>
      <w:r>
        <w:rPr>
          <w:color w:val="000000"/>
          <w:spacing w:val="0"/>
          <w:w w:val="100"/>
          <w:position w:val="0"/>
          <w:sz w:val="20"/>
          <w:szCs w:val="20"/>
        </w:rPr>
        <w:t>（</w:t>
      </w:r>
      <w:bookmarkEnd w:id="1511"/>
      <w:r>
        <w:rPr>
          <w:color w:val="000000"/>
          <w:spacing w:val="0"/>
          <w:w w:val="100"/>
          <w:position w:val="0"/>
          <w:sz w:val="20"/>
          <w:szCs w:val="20"/>
        </w:rPr>
        <w:t>5）</w:t>
        <w:tab/>
      </w:r>
      <w:r>
        <w:rPr>
          <w:color w:val="000000"/>
          <w:spacing w:val="0"/>
          <w:w w:val="100"/>
          <w:position w:val="0"/>
          <w:sz w:val="20"/>
          <w:szCs w:val="20"/>
        </w:rPr>
        <w:t>清松医疗</w:t>
      </w:r>
    </w:p>
    <w:p>
      <w:pPr>
        <w:pStyle w:val="Style66"/>
        <w:keepNext w:val="0"/>
        <w:keepLines w:val="0"/>
        <w:widowControl w:val="0"/>
        <w:shd w:val="clear" w:color="auto" w:fill="auto"/>
        <w:bidi w:val="0"/>
        <w:spacing w:before="0" w:after="0" w:line="468" w:lineRule="exact"/>
        <w:ind w:left="140" w:right="0" w:firstLine="420"/>
        <w:jc w:val="both"/>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月，公司与南京清松医疗健康产业投资合伙企业（有限合伙</w:t>
      </w:r>
      <w:r>
        <w:rPr>
          <w:color w:val="000000"/>
          <w:spacing w:val="0"/>
          <w:w w:val="100"/>
          <w:position w:val="0"/>
          <w:sz w:val="20"/>
          <w:szCs w:val="20"/>
        </w:rPr>
        <w:t>）（</w:t>
      </w:r>
      <w:r>
        <w:rPr>
          <w:color w:val="000000"/>
          <w:spacing w:val="0"/>
          <w:w w:val="100"/>
          <w:position w:val="0"/>
          <w:sz w:val="20"/>
          <w:szCs w:val="20"/>
        </w:rPr>
        <w:t>以下简称清松医疗）之普通合伙 人浙江清松投资管理有限公司，有限合伙人杭州泰格股权投资合伙企业（有限合伙）等签订了《南京清松医 疗健康产业投资合伙企业（有限合伙）之合伙协议》，根据合伙协议，清松医疗注册资本</w:t>
      </w:r>
      <w:r>
        <w:rPr>
          <w:color w:val="000000"/>
          <w:spacing w:val="0"/>
          <w:w w:val="100"/>
          <w:position w:val="0"/>
          <w:sz w:val="20"/>
          <w:szCs w:val="20"/>
        </w:rPr>
        <w:t>51,250</w:t>
      </w:r>
      <w:r>
        <w:rPr>
          <w:color w:val="000000"/>
          <w:spacing w:val="0"/>
          <w:w w:val="100"/>
          <w:position w:val="0"/>
          <w:sz w:val="20"/>
          <w:szCs w:val="20"/>
        </w:rPr>
        <w:t>万元，其中 公司认缴出资</w:t>
      </w:r>
      <w:r>
        <w:rPr>
          <w:color w:val="000000"/>
          <w:spacing w:val="0"/>
          <w:w w:val="100"/>
          <w:position w:val="0"/>
          <w:sz w:val="20"/>
          <w:szCs w:val="20"/>
        </w:rPr>
        <w:t>20,000</w:t>
      </w:r>
      <w:r>
        <w:rPr>
          <w:color w:val="000000"/>
          <w:spacing w:val="0"/>
          <w:w w:val="100"/>
          <w:position w:val="0"/>
          <w:sz w:val="20"/>
          <w:szCs w:val="20"/>
        </w:rPr>
        <w:t>万元，占注册资本的</w:t>
      </w:r>
      <w:r>
        <w:rPr>
          <w:color w:val="000000"/>
          <w:spacing w:val="0"/>
          <w:w w:val="100"/>
          <w:position w:val="0"/>
          <w:sz w:val="20"/>
          <w:szCs w:val="20"/>
        </w:rPr>
        <w:t>39.02%</w:t>
      </w:r>
      <w:r>
        <w:rPr>
          <w:color w:val="000000"/>
          <w:spacing w:val="0"/>
          <w:w w:val="100"/>
          <w:position w:val="0"/>
          <w:sz w:val="20"/>
          <w:szCs w:val="20"/>
        </w:rPr>
        <w:t>。截至</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日，公司已实际累计出资</w:t>
      </w:r>
      <w:r>
        <w:rPr>
          <w:color w:val="000000"/>
          <w:spacing w:val="0"/>
          <w:w w:val="100"/>
          <w:position w:val="0"/>
          <w:sz w:val="20"/>
          <w:szCs w:val="20"/>
        </w:rPr>
        <w:t xml:space="preserve">12, 000 </w:t>
      </w:r>
      <w:r>
        <w:rPr>
          <w:color w:val="000000"/>
          <w:spacing w:val="0"/>
          <w:w w:val="100"/>
          <w:position w:val="0"/>
          <w:sz w:val="20"/>
          <w:szCs w:val="20"/>
        </w:rPr>
        <w:t>万元。清松医疗已于</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r>
        <w:rPr>
          <w:color w:val="000000"/>
          <w:spacing w:val="0"/>
          <w:w w:val="100"/>
          <w:position w:val="0"/>
          <w:sz w:val="20"/>
          <w:szCs w:val="20"/>
        </w:rPr>
        <w:t>29</w:t>
      </w:r>
      <w:r>
        <w:rPr>
          <w:color w:val="000000"/>
          <w:spacing w:val="0"/>
          <w:w w:val="100"/>
          <w:position w:val="0"/>
          <w:sz w:val="20"/>
          <w:szCs w:val="20"/>
        </w:rPr>
        <w:t>日办妥工商变更登记手续。根据协议约定，截至</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 公司尚有</w:t>
      </w:r>
      <w:r>
        <w:rPr>
          <w:color w:val="000000"/>
          <w:spacing w:val="0"/>
          <w:w w:val="100"/>
          <w:position w:val="0"/>
          <w:sz w:val="20"/>
          <w:szCs w:val="20"/>
        </w:rPr>
        <w:t>8,000</w:t>
      </w:r>
      <w:r>
        <w:rPr>
          <w:color w:val="000000"/>
          <w:spacing w:val="0"/>
          <w:w w:val="100"/>
          <w:position w:val="0"/>
          <w:sz w:val="20"/>
          <w:szCs w:val="20"/>
        </w:rPr>
        <w:t>万元出资款未支付完毕。</w:t>
      </w:r>
    </w:p>
    <w:p>
      <w:pPr>
        <w:pStyle w:val="Style66"/>
        <w:keepNext w:val="0"/>
        <w:keepLines w:val="0"/>
        <w:widowControl w:val="0"/>
        <w:shd w:val="clear" w:color="auto" w:fill="auto"/>
        <w:bidi w:val="0"/>
        <w:spacing w:before="0" w:after="0" w:line="468" w:lineRule="exact"/>
        <w:ind w:left="0" w:right="0" w:firstLine="560"/>
        <w:jc w:val="both"/>
        <w:rPr>
          <w:sz w:val="20"/>
          <w:szCs w:val="20"/>
        </w:rPr>
      </w:pPr>
      <w:bookmarkStart w:id="1512" w:name="bookmark1512"/>
      <w:r>
        <w:rPr>
          <w:color w:val="000000"/>
          <w:spacing w:val="0"/>
          <w:w w:val="100"/>
          <w:position w:val="0"/>
          <w:sz w:val="20"/>
          <w:szCs w:val="20"/>
        </w:rPr>
        <w:t>（二）或有事项</w:t>
      </w:r>
      <w:bookmarkEnd w:id="1512"/>
    </w:p>
    <w:p>
      <w:pPr>
        <w:pStyle w:val="Style66"/>
        <w:keepNext w:val="0"/>
        <w:keepLines w:val="0"/>
        <w:widowControl w:val="0"/>
        <w:shd w:val="clear" w:color="auto" w:fill="auto"/>
        <w:bidi w:val="0"/>
        <w:spacing w:before="0" w:after="760" w:line="470" w:lineRule="exact"/>
        <w:ind w:left="140" w:right="0" w:firstLine="420"/>
        <w:jc w:val="both"/>
        <w:rPr>
          <w:sz w:val="20"/>
          <w:szCs w:val="20"/>
        </w:rPr>
      </w:pPr>
      <w:r>
        <w:rPr>
          <w:color w:val="000000"/>
          <w:spacing w:val="0"/>
          <w:w w:val="100"/>
          <w:position w:val="0"/>
          <w:sz w:val="20"/>
          <w:szCs w:val="20"/>
        </w:rPr>
        <w:t>因公司相关客户陷入诉讼纠纷等原因被申请财产保全，导致公司银行存款</w:t>
      </w:r>
      <w:r>
        <w:rPr>
          <w:color w:val="000000"/>
          <w:spacing w:val="0"/>
          <w:w w:val="100"/>
          <w:position w:val="0"/>
          <w:sz w:val="20"/>
          <w:szCs w:val="20"/>
        </w:rPr>
        <w:t>14,737,162.24</w:t>
      </w:r>
      <w:r>
        <w:rPr>
          <w:color w:val="000000"/>
          <w:spacing w:val="0"/>
          <w:w w:val="100"/>
          <w:position w:val="0"/>
          <w:sz w:val="20"/>
          <w:szCs w:val="20"/>
        </w:rPr>
        <w:t>元被冻结。 截至</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日，公司应收上述诉讼客户的业务款项已全部结清。截至本财务报表批准报出日， 因上述涉诉客户相关诉讼纠纷案件尚在审理中，上述被冻结的银行存款尚未解除冻结。</w:t>
      </w:r>
    </w:p>
    <w:tbl>
      <w:tblPr>
        <w:tblOverlap w:val="never"/>
        <w:jc w:val="center"/>
        <w:tblLayout w:type="fixed"/>
      </w:tblPr>
      <w:tblGrid>
        <w:gridCol w:w="4973"/>
        <w:gridCol w:w="4958"/>
      </w:tblGrid>
      <w:tr>
        <w:trPr>
          <w:trHeight w:val="912" w:hRule="exact"/>
        </w:trPr>
        <w:tc>
          <w:tcPr>
            <w:gridSpan w:val="2"/>
            <w:tcBorders/>
            <w:shd w:val="clear" w:color="auto" w:fill="FFFFFF"/>
            <w:vAlign w:val="top"/>
          </w:tcPr>
          <w:p>
            <w:pPr>
              <w:pStyle w:val="Style6"/>
              <w:keepNext w:val="0"/>
              <w:keepLines w:val="0"/>
              <w:widowControl w:val="0"/>
              <w:shd w:val="clear" w:color="auto" w:fill="auto"/>
              <w:bidi w:val="0"/>
              <w:spacing w:before="0" w:after="260" w:line="240" w:lineRule="auto"/>
              <w:ind w:left="0" w:right="0" w:firstLine="560"/>
              <w:jc w:val="left"/>
              <w:rPr>
                <w:sz w:val="20"/>
                <w:szCs w:val="20"/>
              </w:rPr>
            </w:pPr>
            <w:bookmarkStart w:id="1514" w:name="bookmark1514"/>
            <w:r>
              <w:rPr>
                <w:rFonts w:ascii="SimHei" w:eastAsia="SimHei" w:hAnsi="SimHei" w:cs="SimHei"/>
                <w:b/>
                <w:bCs/>
                <w:color w:val="000000"/>
                <w:spacing w:val="0"/>
                <w:w w:val="100"/>
                <w:position w:val="0"/>
                <w:sz w:val="20"/>
                <w:szCs w:val="20"/>
              </w:rPr>
              <w:t>十四'资产负债表日后事项</w:t>
            </w:r>
            <w:bookmarkEnd w:id="1514"/>
          </w:p>
          <w:p>
            <w:pPr>
              <w:pStyle w:val="Style6"/>
              <w:keepNext w:val="0"/>
              <w:keepLines w:val="0"/>
              <w:widowControl w:val="0"/>
              <w:shd w:val="clear" w:color="auto" w:fill="auto"/>
              <w:bidi w:val="0"/>
              <w:spacing w:before="0" w:after="0" w:line="240" w:lineRule="auto"/>
              <w:ind w:left="0" w:right="0" w:firstLine="560"/>
              <w:jc w:val="left"/>
              <w:rPr>
                <w:sz w:val="20"/>
                <w:szCs w:val="20"/>
              </w:rPr>
            </w:pPr>
            <w:bookmarkStart w:id="1515" w:name="bookmark1515"/>
            <w:r>
              <w:rPr>
                <w:color w:val="000000"/>
                <w:spacing w:val="0"/>
                <w:w w:val="100"/>
                <w:position w:val="0"/>
                <w:sz w:val="20"/>
                <w:szCs w:val="20"/>
              </w:rPr>
              <w:t>（一）资产负债表日后利润分配情况</w:t>
            </w:r>
            <w:bookmarkEnd w:id="1515"/>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拟分配的利润或股利</w:t>
            </w:r>
          </w:p>
        </w:tc>
        <w:tc>
          <w:tcPr>
            <w:tcBorders>
              <w:top w:val="single" w:sz="4"/>
              <w:left w:val="single" w:sz="4"/>
            </w:tcBorders>
            <w:shd w:val="clear" w:color="auto" w:fill="FFFFFF"/>
            <w:vAlign w:val="top"/>
          </w:tcPr>
          <w:p>
            <w:pPr>
              <w:widowControl w:val="0"/>
              <w:rPr>
                <w:sz w:val="10"/>
                <w:szCs w:val="10"/>
              </w:rPr>
            </w:pPr>
          </w:p>
        </w:tc>
      </w:tr>
      <w:tr>
        <w:trPr>
          <w:trHeight w:val="1032" w:hRule="exact"/>
        </w:trPr>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180" w:after="0" w:line="240" w:lineRule="auto"/>
              <w:ind w:left="0" w:right="0" w:firstLine="140"/>
              <w:jc w:val="left"/>
            </w:pPr>
            <w:r>
              <w:rPr>
                <w:color w:val="000000"/>
                <w:spacing w:val="0"/>
                <w:w w:val="100"/>
                <w:position w:val="0"/>
              </w:rPr>
              <w:t>经审议批准宣告发放的利润或股利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据</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29</w:t>
            </w:r>
            <w:r>
              <w:rPr>
                <w:color w:val="000000"/>
                <w:spacing w:val="0"/>
                <w:w w:val="100"/>
                <w:position w:val="0"/>
              </w:rPr>
              <w:t xml:space="preserve">日公司第六届董事会第二次会议通过的 </w:t>
            </w:r>
            <w:r>
              <w:rPr>
                <w:color w:val="000000"/>
                <w:spacing w:val="0"/>
                <w:w w:val="100"/>
                <w:position w:val="0"/>
                <w:sz w:val="18"/>
                <w:szCs w:val="18"/>
              </w:rPr>
              <w:t>2020</w:t>
            </w:r>
            <w:r>
              <w:rPr>
                <w:color w:val="000000"/>
                <w:spacing w:val="0"/>
                <w:w w:val="100"/>
                <w:position w:val="0"/>
              </w:rPr>
              <w:t>年度利润分配预案，公司拟每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 xml:space="preserve">0. </w:t>
            </w:r>
            <w:r>
              <w:rPr>
                <w:color w:val="000000"/>
                <w:spacing w:val="0"/>
                <w:w w:val="100"/>
                <w:position w:val="0"/>
                <w:sz w:val="18"/>
                <w:szCs w:val="18"/>
              </w:rPr>
              <w:t>10</w:t>
            </w:r>
            <w:r>
              <w:rPr>
                <w:color w:val="000000"/>
                <w:spacing w:val="0"/>
                <w:w w:val="100"/>
                <w:position w:val="0"/>
              </w:rPr>
              <w:t>元 （含税），送红股</w:t>
            </w:r>
            <w:r>
              <w:rPr>
                <w:color w:val="000000"/>
                <w:spacing w:val="0"/>
                <w:w w:val="100"/>
                <w:position w:val="0"/>
                <w:sz w:val="18"/>
                <w:szCs w:val="18"/>
              </w:rPr>
              <w:t>0</w:t>
            </w:r>
            <w:r>
              <w:rPr>
                <w:color w:val="000000"/>
                <w:spacing w:val="0"/>
                <w:w w:val="100"/>
                <w:position w:val="0"/>
              </w:rPr>
              <w:t>股（含税），不以公积金转增股本。</w:t>
            </w:r>
          </w:p>
        </w:tc>
      </w:tr>
    </w:tbl>
    <w:p>
      <w:pPr>
        <w:pStyle w:val="Style25"/>
        <w:keepNext w:val="0"/>
        <w:keepLines w:val="0"/>
        <w:widowControl w:val="0"/>
        <w:shd w:val="clear" w:color="auto" w:fill="auto"/>
        <w:bidi w:val="0"/>
        <w:spacing w:before="0" w:after="0" w:line="240" w:lineRule="auto"/>
        <w:ind w:left="576" w:right="0" w:firstLine="0"/>
        <w:jc w:val="left"/>
        <w:rPr>
          <w:sz w:val="20"/>
          <w:szCs w:val="20"/>
        </w:rPr>
      </w:pPr>
      <w:bookmarkStart w:id="1513" w:name="bookmark1513"/>
      <w:r>
        <w:rPr>
          <w:color w:val="000000"/>
          <w:spacing w:val="0"/>
          <w:w w:val="100"/>
          <w:position w:val="0"/>
          <w:sz w:val="20"/>
          <w:szCs w:val="20"/>
        </w:rPr>
        <w:t>（二）其他资产负债表日后事项说明</w:t>
      </w:r>
      <w:bookmarkEnd w:id="1513"/>
    </w:p>
    <w:p>
      <w:pPr>
        <w:pStyle w:val="Style66"/>
        <w:keepNext w:val="0"/>
        <w:keepLines w:val="0"/>
        <w:widowControl w:val="0"/>
        <w:numPr>
          <w:ilvl w:val="0"/>
          <w:numId w:val="129"/>
        </w:numPr>
        <w:shd w:val="clear" w:color="auto" w:fill="auto"/>
        <w:bidi w:val="0"/>
        <w:spacing w:before="0" w:after="0" w:line="469" w:lineRule="exact"/>
        <w:ind w:left="0" w:right="0" w:firstLine="580"/>
        <w:jc w:val="both"/>
        <w:rPr>
          <w:sz w:val="20"/>
          <w:szCs w:val="20"/>
        </w:rPr>
      </w:pPr>
      <w:bookmarkStart w:id="1516" w:name="bookmark1516"/>
      <w:bookmarkEnd w:id="1516"/>
      <w:r>
        <w:rPr>
          <w:color w:val="000000"/>
          <w:spacing w:val="0"/>
          <w:w w:val="100"/>
          <w:position w:val="0"/>
          <w:sz w:val="20"/>
          <w:szCs w:val="20"/>
        </w:rPr>
        <w:t>上海智趣业绩承诺未达标原股东补偿事项</w:t>
      </w:r>
    </w:p>
    <w:p>
      <w:pPr>
        <w:pStyle w:val="Style66"/>
        <w:keepNext w:val="0"/>
        <w:keepLines w:val="0"/>
        <w:widowControl w:val="0"/>
        <w:shd w:val="clear" w:color="auto" w:fill="auto"/>
        <w:bidi w:val="0"/>
        <w:spacing w:before="0" w:after="0" w:line="466" w:lineRule="exact"/>
        <w:ind w:left="160" w:right="0" w:firstLine="420"/>
        <w:jc w:val="both"/>
        <w:rPr>
          <w:sz w:val="20"/>
          <w:szCs w:val="20"/>
        </w:rPr>
      </w:pPr>
      <w:r>
        <w:rPr>
          <w:color w:val="000000"/>
          <w:spacing w:val="0"/>
          <w:w w:val="100"/>
          <w:position w:val="0"/>
          <w:sz w:val="20"/>
          <w:szCs w:val="20"/>
        </w:rPr>
        <w:t>上海智趣</w:t>
      </w:r>
      <w:r>
        <w:rPr>
          <w:color w:val="000000"/>
          <w:spacing w:val="0"/>
          <w:w w:val="100"/>
          <w:position w:val="0"/>
          <w:sz w:val="20"/>
          <w:szCs w:val="20"/>
        </w:rPr>
        <w:t>2016-2018</w:t>
      </w:r>
      <w:r>
        <w:rPr>
          <w:color w:val="000000"/>
          <w:spacing w:val="0"/>
          <w:w w:val="100"/>
          <w:position w:val="0"/>
          <w:sz w:val="20"/>
          <w:szCs w:val="20"/>
        </w:rPr>
        <w:t>年度实现审核税后净利润未达到业绩承诺要求，原股东累计应补偿金额</w:t>
      </w:r>
      <w:r>
        <w:rPr>
          <w:color w:val="000000"/>
          <w:spacing w:val="0"/>
          <w:w w:val="100"/>
          <w:position w:val="0"/>
          <w:sz w:val="20"/>
          <w:szCs w:val="20"/>
        </w:rPr>
        <w:t xml:space="preserve">50,432.66 </w:t>
      </w:r>
      <w:r>
        <w:rPr>
          <w:color w:val="000000"/>
          <w:spacing w:val="0"/>
          <w:w w:val="100"/>
          <w:position w:val="0"/>
          <w:sz w:val="20"/>
          <w:szCs w:val="20"/>
        </w:rPr>
        <w:t>万元。其中，</w:t>
      </w:r>
      <w:r>
        <w:rPr>
          <w:color w:val="000000"/>
          <w:spacing w:val="0"/>
          <w:w w:val="100"/>
          <w:position w:val="0"/>
          <w:sz w:val="20"/>
          <w:szCs w:val="20"/>
        </w:rPr>
        <w:t>2016</w:t>
      </w:r>
      <w:r>
        <w:rPr>
          <w:color w:val="000000"/>
          <w:spacing w:val="0"/>
          <w:w w:val="100"/>
          <w:position w:val="0"/>
          <w:sz w:val="20"/>
          <w:szCs w:val="20"/>
        </w:rPr>
        <w:t>年度应补偿金额</w:t>
      </w:r>
      <w:r>
        <w:rPr>
          <w:color w:val="000000"/>
          <w:spacing w:val="0"/>
          <w:w w:val="100"/>
          <w:position w:val="0"/>
          <w:sz w:val="20"/>
          <w:szCs w:val="20"/>
        </w:rPr>
        <w:t>8,393.11</w:t>
      </w:r>
      <w:r>
        <w:rPr>
          <w:color w:val="000000"/>
          <w:spacing w:val="0"/>
          <w:w w:val="100"/>
          <w:position w:val="0"/>
          <w:sz w:val="20"/>
          <w:szCs w:val="20"/>
        </w:rPr>
        <w:t>万元，原股东徐佳亮、徐晓峰全部以股份</w:t>
      </w:r>
      <w:r>
        <w:rPr>
          <w:color w:val="000000"/>
          <w:spacing w:val="0"/>
          <w:w w:val="100"/>
          <w:position w:val="0"/>
          <w:sz w:val="20"/>
          <w:szCs w:val="20"/>
        </w:rPr>
        <w:t>18,166,915</w:t>
      </w:r>
      <w:r>
        <w:rPr>
          <w:color w:val="000000"/>
          <w:spacing w:val="0"/>
          <w:w w:val="100"/>
          <w:position w:val="0"/>
          <w:sz w:val="20"/>
          <w:szCs w:val="20"/>
        </w:rPr>
        <w:t>股进行 了补偿；</w:t>
      </w:r>
      <w:r>
        <w:rPr>
          <w:color w:val="000000"/>
          <w:spacing w:val="0"/>
          <w:w w:val="100"/>
          <w:position w:val="0"/>
          <w:sz w:val="20"/>
          <w:szCs w:val="20"/>
        </w:rPr>
        <w:t>2017</w:t>
      </w:r>
      <w:r>
        <w:rPr>
          <w:color w:val="000000"/>
          <w:spacing w:val="0"/>
          <w:w w:val="100"/>
          <w:position w:val="0"/>
          <w:sz w:val="20"/>
          <w:szCs w:val="20"/>
        </w:rPr>
        <w:t>年度应补偿金额</w:t>
      </w:r>
      <w:r>
        <w:rPr>
          <w:color w:val="000000"/>
          <w:spacing w:val="0"/>
          <w:w w:val="100"/>
          <w:position w:val="0"/>
          <w:sz w:val="20"/>
          <w:szCs w:val="20"/>
        </w:rPr>
        <w:t>12,612.45</w:t>
      </w:r>
      <w:r>
        <w:rPr>
          <w:color w:val="000000"/>
          <w:spacing w:val="0"/>
          <w:w w:val="100"/>
          <w:position w:val="0"/>
          <w:sz w:val="20"/>
          <w:szCs w:val="20"/>
        </w:rPr>
        <w:t>万元，折合股份应补偿</w:t>
      </w:r>
      <w:r>
        <w:rPr>
          <w:color w:val="000000"/>
          <w:spacing w:val="0"/>
          <w:w w:val="100"/>
          <w:position w:val="0"/>
          <w:sz w:val="20"/>
          <w:szCs w:val="20"/>
        </w:rPr>
        <w:t>27, 299, 678</w:t>
      </w:r>
      <w:r>
        <w:rPr>
          <w:color w:val="000000"/>
          <w:spacing w:val="0"/>
          <w:w w:val="100"/>
          <w:position w:val="0"/>
          <w:sz w:val="20"/>
          <w:szCs w:val="20"/>
        </w:rPr>
        <w:t>股，原股东徐佳亮、徐晓峰 以其持有的剩余股份</w:t>
      </w:r>
      <w:r>
        <w:rPr>
          <w:color w:val="000000"/>
          <w:spacing w:val="0"/>
          <w:w w:val="100"/>
          <w:position w:val="0"/>
          <w:sz w:val="20"/>
          <w:szCs w:val="20"/>
        </w:rPr>
        <w:t>3, 821,856</w:t>
      </w:r>
      <w:r>
        <w:rPr>
          <w:color w:val="000000"/>
          <w:spacing w:val="0"/>
          <w:w w:val="100"/>
          <w:position w:val="0"/>
          <w:sz w:val="20"/>
          <w:szCs w:val="20"/>
        </w:rPr>
        <w:t>股进行了补偿，</w:t>
      </w:r>
      <w:r>
        <w:rPr>
          <w:color w:val="000000"/>
          <w:spacing w:val="0"/>
          <w:w w:val="100"/>
          <w:position w:val="0"/>
          <w:sz w:val="20"/>
          <w:szCs w:val="20"/>
        </w:rPr>
        <w:t>2017</w:t>
      </w:r>
      <w:r>
        <w:rPr>
          <w:color w:val="000000"/>
          <w:spacing w:val="0"/>
          <w:w w:val="100"/>
          <w:position w:val="0"/>
          <w:sz w:val="20"/>
          <w:szCs w:val="20"/>
        </w:rPr>
        <w:t>年度剩余尚未补偿金额</w:t>
      </w:r>
      <w:r>
        <w:rPr>
          <w:color w:val="000000"/>
          <w:spacing w:val="0"/>
          <w:w w:val="100"/>
          <w:position w:val="0"/>
          <w:sz w:val="20"/>
          <w:szCs w:val="20"/>
        </w:rPr>
        <w:t xml:space="preserve">10,846. </w:t>
      </w:r>
      <w:r>
        <w:rPr>
          <w:color w:val="000000"/>
          <w:spacing w:val="0"/>
          <w:w w:val="100"/>
          <w:position w:val="0"/>
          <w:sz w:val="20"/>
          <w:szCs w:val="20"/>
        </w:rPr>
        <w:t>75</w:t>
      </w:r>
      <w:r>
        <w:rPr>
          <w:color w:val="000000"/>
          <w:spacing w:val="0"/>
          <w:w w:val="100"/>
          <w:position w:val="0"/>
          <w:sz w:val="20"/>
          <w:szCs w:val="20"/>
        </w:rPr>
        <w:t>万元；</w:t>
      </w:r>
      <w:r>
        <w:rPr>
          <w:color w:val="000000"/>
          <w:spacing w:val="0"/>
          <w:w w:val="100"/>
          <w:position w:val="0"/>
          <w:sz w:val="20"/>
          <w:szCs w:val="20"/>
        </w:rPr>
        <w:t>2018</w:t>
      </w:r>
      <w:r>
        <w:rPr>
          <w:color w:val="000000"/>
          <w:spacing w:val="0"/>
          <w:w w:val="100"/>
          <w:position w:val="0"/>
          <w:sz w:val="20"/>
          <w:szCs w:val="20"/>
        </w:rPr>
        <w:t>年度 应补偿金额</w:t>
      </w:r>
      <w:r>
        <w:rPr>
          <w:color w:val="000000"/>
          <w:spacing w:val="0"/>
          <w:w w:val="100"/>
          <w:position w:val="0"/>
          <w:sz w:val="20"/>
          <w:szCs w:val="20"/>
        </w:rPr>
        <w:t>29,427.09</w:t>
      </w:r>
      <w:r>
        <w:rPr>
          <w:color w:val="000000"/>
          <w:spacing w:val="0"/>
          <w:w w:val="100"/>
          <w:position w:val="0"/>
          <w:sz w:val="20"/>
          <w:szCs w:val="20"/>
        </w:rPr>
        <w:t>万元，未补偿金额</w:t>
      </w:r>
      <w:r>
        <w:rPr>
          <w:color w:val="000000"/>
          <w:spacing w:val="0"/>
          <w:w w:val="100"/>
          <w:position w:val="0"/>
          <w:sz w:val="20"/>
          <w:szCs w:val="20"/>
        </w:rPr>
        <w:t xml:space="preserve">29,427. </w:t>
      </w:r>
      <w:r>
        <w:rPr>
          <w:color w:val="000000"/>
          <w:spacing w:val="0"/>
          <w:w w:val="100"/>
          <w:position w:val="0"/>
          <w:sz w:val="20"/>
          <w:szCs w:val="20"/>
        </w:rPr>
        <w:t>09</w:t>
      </w:r>
      <w:r>
        <w:rPr>
          <w:color w:val="000000"/>
          <w:spacing w:val="0"/>
          <w:w w:val="100"/>
          <w:position w:val="0"/>
          <w:sz w:val="20"/>
          <w:szCs w:val="20"/>
        </w:rPr>
        <w:t>万元。</w:t>
      </w:r>
      <w:r>
        <w:rPr>
          <w:color w:val="000000"/>
          <w:spacing w:val="0"/>
          <w:w w:val="100"/>
          <w:position w:val="0"/>
          <w:sz w:val="20"/>
          <w:szCs w:val="20"/>
        </w:rPr>
        <w:t>2017</w:t>
      </w:r>
      <w:r>
        <w:rPr>
          <w:color w:val="000000"/>
          <w:spacing w:val="0"/>
          <w:w w:val="100"/>
          <w:position w:val="0"/>
          <w:sz w:val="20"/>
          <w:szCs w:val="20"/>
        </w:rPr>
        <w:t>年度和</w:t>
      </w:r>
      <w:r>
        <w:rPr>
          <w:color w:val="000000"/>
          <w:spacing w:val="0"/>
          <w:w w:val="100"/>
          <w:position w:val="0"/>
          <w:sz w:val="20"/>
          <w:szCs w:val="20"/>
        </w:rPr>
        <w:t>2018</w:t>
      </w:r>
      <w:r>
        <w:rPr>
          <w:color w:val="000000"/>
          <w:spacing w:val="0"/>
          <w:w w:val="100"/>
          <w:position w:val="0"/>
          <w:sz w:val="20"/>
          <w:szCs w:val="20"/>
        </w:rPr>
        <w:t xml:space="preserve">年度累计应补偿未补偿金额 为 </w:t>
      </w:r>
      <w:r>
        <w:rPr>
          <w:color w:val="000000"/>
          <w:spacing w:val="0"/>
          <w:w w:val="100"/>
          <w:position w:val="0"/>
          <w:sz w:val="20"/>
          <w:szCs w:val="20"/>
        </w:rPr>
        <w:t xml:space="preserve">40, </w:t>
      </w:r>
      <w:r>
        <w:rPr>
          <w:color w:val="000000"/>
          <w:spacing w:val="0"/>
          <w:w w:val="100"/>
          <w:position w:val="0"/>
          <w:sz w:val="20"/>
          <w:szCs w:val="20"/>
        </w:rPr>
        <w:t xml:space="preserve">273. </w:t>
      </w:r>
      <w:r>
        <w:rPr>
          <w:color w:val="000000"/>
          <w:spacing w:val="0"/>
          <w:w w:val="100"/>
          <w:position w:val="0"/>
          <w:sz w:val="20"/>
          <w:szCs w:val="20"/>
        </w:rPr>
        <w:t xml:space="preserve">84 </w:t>
      </w:r>
      <w:r>
        <w:rPr>
          <w:color w:val="000000"/>
          <w:spacing w:val="0"/>
          <w:w w:val="100"/>
          <w:position w:val="0"/>
          <w:sz w:val="20"/>
          <w:szCs w:val="20"/>
        </w:rPr>
        <w:t>万元。</w:t>
      </w:r>
    </w:p>
    <w:p>
      <w:pPr>
        <w:pStyle w:val="Style66"/>
        <w:keepNext w:val="0"/>
        <w:keepLines w:val="0"/>
        <w:widowControl w:val="0"/>
        <w:shd w:val="clear" w:color="auto" w:fill="auto"/>
        <w:bidi w:val="0"/>
        <w:spacing w:before="0" w:after="0" w:line="470" w:lineRule="exact"/>
        <w:ind w:left="160" w:right="0" w:firstLine="420"/>
        <w:jc w:val="both"/>
        <w:rPr>
          <w:sz w:val="20"/>
          <w:szCs w:val="20"/>
        </w:rPr>
      </w:pPr>
      <w:r>
        <w:rPr>
          <w:color w:val="000000"/>
          <w:spacing w:val="0"/>
          <w:w w:val="100"/>
          <w:position w:val="0"/>
          <w:sz w:val="20"/>
          <w:szCs w:val="20"/>
        </w:rPr>
        <w:t>鉴于徐佳亮、徐晓峰目前已无公司股票，故根据《业绩补偿协议》</w:t>
      </w:r>
      <w:r>
        <w:rPr>
          <w:color w:val="000000"/>
          <w:spacing w:val="0"/>
          <w:w w:val="100"/>
          <w:position w:val="0"/>
          <w:sz w:val="20"/>
          <w:szCs w:val="20"/>
        </w:rPr>
        <w:t>5.1.1</w:t>
      </w:r>
      <w:r>
        <w:rPr>
          <w:color w:val="000000"/>
          <w:spacing w:val="0"/>
          <w:w w:val="100"/>
          <w:position w:val="0"/>
          <w:sz w:val="20"/>
          <w:szCs w:val="20"/>
        </w:rPr>
        <w:t>条第</w:t>
      </w:r>
      <w:r>
        <w:rPr>
          <w:color w:val="000000"/>
          <w:spacing w:val="0"/>
          <w:w w:val="100"/>
          <w:position w:val="0"/>
          <w:sz w:val="20"/>
          <w:szCs w:val="20"/>
        </w:rPr>
        <w:t>2）</w:t>
      </w:r>
      <w:r>
        <w:rPr>
          <w:color w:val="000000"/>
          <w:spacing w:val="0"/>
          <w:w w:val="100"/>
          <w:position w:val="0"/>
          <w:sz w:val="20"/>
          <w:szCs w:val="20"/>
        </w:rPr>
        <w:t>款之约定，首先应 由徐佳亮、徐晓峰进行现金补偿。由于徐佳亮、徐晓峰无力履行现金补偿义务，根据《补偿协议》的约定, 如徐佳亮、徐晓峰未能在协议约定的期限内对于公司作出补偿的，则其尚未补偿的部分应全额由迹象信息 技术（上海）有限公司（以下简称迹象信息）以其持有的上市公司股份予以补偿，仍未足额补偿的，由迹 象信息以现金方式按照其在本次交易中取得的现金对价（即人民币</w:t>
      </w:r>
      <w:r>
        <w:rPr>
          <w:color w:val="000000"/>
          <w:spacing w:val="0"/>
          <w:w w:val="100"/>
          <w:position w:val="0"/>
          <w:sz w:val="20"/>
          <w:szCs w:val="20"/>
        </w:rPr>
        <w:t>25,510,009</w:t>
      </w:r>
      <w:r>
        <w:rPr>
          <w:color w:val="000000"/>
          <w:spacing w:val="0"/>
          <w:w w:val="100"/>
          <w:position w:val="0"/>
          <w:sz w:val="20"/>
          <w:szCs w:val="20"/>
        </w:rPr>
        <w:t>元）为限予以补偿。根据《业 绩补偿协议》第</w:t>
      </w:r>
      <w:r>
        <w:rPr>
          <w:color w:val="000000"/>
          <w:spacing w:val="0"/>
          <w:w w:val="100"/>
          <w:position w:val="0"/>
          <w:sz w:val="20"/>
          <w:szCs w:val="20"/>
        </w:rPr>
        <w:t>5.1.1</w:t>
      </w:r>
      <w:r>
        <w:rPr>
          <w:color w:val="000000"/>
          <w:spacing w:val="0"/>
          <w:w w:val="100"/>
          <w:position w:val="0"/>
          <w:sz w:val="20"/>
          <w:szCs w:val="20"/>
        </w:rPr>
        <w:t>款约定，迹象信息除应以其持有的利欧股份进行补偿外，还应支付</w:t>
      </w:r>
      <w:r>
        <w:rPr>
          <w:color w:val="000000"/>
          <w:spacing w:val="0"/>
          <w:w w:val="100"/>
          <w:position w:val="0"/>
          <w:sz w:val="20"/>
          <w:szCs w:val="20"/>
        </w:rPr>
        <w:t xml:space="preserve">25,510,005.91 </w:t>
      </w:r>
      <w:r>
        <w:rPr>
          <w:color w:val="000000"/>
          <w:spacing w:val="0"/>
          <w:w w:val="100"/>
          <w:position w:val="0"/>
          <w:sz w:val="20"/>
          <w:szCs w:val="20"/>
        </w:rPr>
        <w:t>元现金补偿款，同时迹象信息还应返还前述股份对应的分红款</w:t>
      </w:r>
      <w:r>
        <w:rPr>
          <w:color w:val="000000"/>
          <w:spacing w:val="0"/>
          <w:w w:val="100"/>
          <w:position w:val="0"/>
          <w:sz w:val="20"/>
          <w:szCs w:val="20"/>
        </w:rPr>
        <w:t xml:space="preserve">987, </w:t>
      </w:r>
      <w:r>
        <w:rPr>
          <w:color w:val="000000"/>
          <w:spacing w:val="0"/>
          <w:w w:val="100"/>
          <w:position w:val="0"/>
          <w:sz w:val="20"/>
          <w:szCs w:val="20"/>
        </w:rPr>
        <w:t xml:space="preserve">523. </w:t>
      </w:r>
      <w:r>
        <w:rPr>
          <w:color w:val="000000"/>
          <w:spacing w:val="0"/>
          <w:w w:val="100"/>
          <w:position w:val="0"/>
          <w:sz w:val="20"/>
          <w:szCs w:val="20"/>
        </w:rPr>
        <w:t>17</w:t>
      </w:r>
      <w:r>
        <w:rPr>
          <w:color w:val="000000"/>
          <w:spacing w:val="0"/>
          <w:w w:val="100"/>
          <w:position w:val="0"/>
          <w:sz w:val="20"/>
          <w:szCs w:val="20"/>
        </w:rPr>
        <w:t>元。依照上述约定迹象信息仍 未能足额补偿的，将由徐佳亮、徐晓峰以现金方式予以补偿，且徐佳亮、徐晓峰就上述补偿责任承担连带 责任。</w:t>
      </w:r>
    </w:p>
    <w:p>
      <w:pPr>
        <w:pStyle w:val="Style66"/>
        <w:keepNext w:val="0"/>
        <w:keepLines w:val="0"/>
        <w:widowControl w:val="0"/>
        <w:shd w:val="clear" w:color="auto" w:fill="auto"/>
        <w:bidi w:val="0"/>
        <w:spacing w:before="0" w:after="0" w:line="470" w:lineRule="exact"/>
        <w:ind w:left="160" w:right="0" w:firstLine="420"/>
        <w:jc w:val="both"/>
        <w:rPr>
          <w:sz w:val="20"/>
          <w:szCs w:val="20"/>
        </w:rPr>
      </w:pPr>
      <w:r>
        <w:rPr>
          <w:color w:val="000000"/>
          <w:spacing w:val="0"/>
          <w:w w:val="100"/>
          <w:position w:val="0"/>
          <w:sz w:val="20"/>
          <w:szCs w:val="20"/>
        </w:rPr>
        <w:t>公司已函告迹象信息及其股东要求其履行补偿义务并返还对应的分红款,但对方一直未能依约履行。 公司已委托浙江天册律师事务所向上海国际经济贸易仲裁委员会（上海国际仲裁中心）提交了仲裁申请及 后续变更仲裁请求，相关仲裁请求已获得仲裁庭的同意。</w:t>
      </w:r>
    </w:p>
    <w:p>
      <w:pPr>
        <w:pStyle w:val="Style66"/>
        <w:keepNext w:val="0"/>
        <w:keepLines w:val="0"/>
        <w:widowControl w:val="0"/>
        <w:shd w:val="clear" w:color="auto" w:fill="auto"/>
        <w:bidi w:val="0"/>
        <w:spacing w:before="0" w:after="0" w:line="470" w:lineRule="exact"/>
        <w:ind w:left="160" w:right="0" w:firstLine="420"/>
        <w:jc w:val="both"/>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5</w:t>
      </w:r>
      <w:r>
        <w:rPr>
          <w:color w:val="000000"/>
          <w:spacing w:val="0"/>
          <w:w w:val="100"/>
          <w:position w:val="0"/>
          <w:sz w:val="20"/>
          <w:szCs w:val="20"/>
        </w:rPr>
        <w:t>日，公司收到上海国际经济贸易仲裁委员会下发的《上海国际经济贸易仲裁委员会（上 海国际仲裁中心）裁决书》</w:t>
      </w:r>
      <w:r>
        <w:rPr>
          <w:color w:val="000000"/>
          <w:spacing w:val="0"/>
          <w:w w:val="100"/>
          <w:position w:val="0"/>
          <w:sz w:val="20"/>
          <w:szCs w:val="20"/>
        </w:rPr>
        <w:t>（（2021）</w:t>
      </w:r>
      <w:r>
        <w:rPr>
          <w:color w:val="000000"/>
          <w:spacing w:val="0"/>
          <w:w w:val="100"/>
          <w:position w:val="0"/>
          <w:sz w:val="20"/>
          <w:szCs w:val="20"/>
        </w:rPr>
        <w:t>沪贸仲裁字第</w:t>
      </w:r>
      <w:r>
        <w:rPr>
          <w:color w:val="000000"/>
          <w:spacing w:val="0"/>
          <w:w w:val="100"/>
          <w:position w:val="0"/>
          <w:sz w:val="20"/>
          <w:szCs w:val="20"/>
        </w:rPr>
        <w:t>0132</w:t>
      </w:r>
      <w:r>
        <w:rPr>
          <w:color w:val="000000"/>
          <w:spacing w:val="0"/>
          <w:w w:val="100"/>
          <w:position w:val="0"/>
          <w:sz w:val="20"/>
          <w:szCs w:val="20"/>
        </w:rPr>
        <w:t>号）。</w:t>
      </w:r>
    </w:p>
    <w:p>
      <w:pPr>
        <w:pStyle w:val="Style66"/>
        <w:keepNext w:val="0"/>
        <w:keepLines w:val="0"/>
        <w:widowControl w:val="0"/>
        <w:shd w:val="clear" w:color="auto" w:fill="auto"/>
        <w:bidi w:val="0"/>
        <w:spacing w:before="0" w:after="0" w:line="468" w:lineRule="exact"/>
        <w:ind w:left="160" w:right="0" w:firstLine="420"/>
        <w:jc w:val="both"/>
        <w:rPr>
          <w:sz w:val="20"/>
          <w:szCs w:val="20"/>
        </w:rPr>
      </w:pPr>
      <w:r>
        <w:rPr>
          <w:color w:val="000000"/>
          <w:spacing w:val="0"/>
          <w:w w:val="100"/>
          <w:position w:val="0"/>
          <w:sz w:val="20"/>
          <w:szCs w:val="20"/>
        </w:rPr>
        <w:t>根据裁决书，迹象信息向公司交付</w:t>
      </w:r>
      <w:r>
        <w:rPr>
          <w:color w:val="000000"/>
          <w:spacing w:val="0"/>
          <w:w w:val="100"/>
          <w:position w:val="0"/>
          <w:sz w:val="20"/>
          <w:szCs w:val="20"/>
        </w:rPr>
        <w:t>45,779,220</w:t>
      </w:r>
      <w:r>
        <w:rPr>
          <w:color w:val="000000"/>
          <w:spacing w:val="0"/>
          <w:w w:val="100"/>
          <w:position w:val="0"/>
          <w:sz w:val="20"/>
          <w:szCs w:val="20"/>
        </w:rPr>
        <w:t>股本公司股份（证券代码：</w:t>
      </w:r>
      <w:r>
        <w:rPr>
          <w:color w:val="000000"/>
          <w:spacing w:val="0"/>
          <w:w w:val="100"/>
          <w:position w:val="0"/>
          <w:sz w:val="20"/>
          <w:szCs w:val="20"/>
        </w:rPr>
        <w:t>002131）,</w:t>
      </w:r>
      <w:r>
        <w:rPr>
          <w:color w:val="000000"/>
          <w:spacing w:val="0"/>
          <w:w w:val="100"/>
          <w:position w:val="0"/>
          <w:sz w:val="20"/>
          <w:szCs w:val="20"/>
        </w:rPr>
        <w:t>并协助公司办 理前述股份的回购、注销事宜；</w:t>
      </w:r>
      <w:r>
        <w:rPr>
          <w:color w:val="000000"/>
          <w:spacing w:val="0"/>
          <w:w w:val="100"/>
          <w:position w:val="0"/>
          <w:sz w:val="20"/>
          <w:szCs w:val="20"/>
        </w:rPr>
        <w:t>2</w:t>
      </w:r>
      <w:r>
        <w:rPr>
          <w:color w:val="000000"/>
          <w:spacing w:val="0"/>
          <w:w w:val="100"/>
          <w:position w:val="0"/>
          <w:sz w:val="20"/>
          <w:szCs w:val="20"/>
        </w:rPr>
        <w:t>、如迹象信息在本裁决作出之日起</w:t>
      </w:r>
      <w:r>
        <w:rPr>
          <w:color w:val="000000"/>
          <w:spacing w:val="0"/>
          <w:w w:val="100"/>
          <w:position w:val="0"/>
          <w:sz w:val="20"/>
          <w:szCs w:val="20"/>
        </w:rPr>
        <w:t>45</w:t>
      </w:r>
      <w:r>
        <w:rPr>
          <w:color w:val="000000"/>
          <w:spacing w:val="0"/>
          <w:w w:val="100"/>
          <w:position w:val="0"/>
          <w:sz w:val="20"/>
          <w:szCs w:val="20"/>
        </w:rPr>
        <w:t xml:space="preserve">天内无法足额向公司交付上述 </w:t>
      </w:r>
      <w:r>
        <w:rPr>
          <w:color w:val="000000"/>
          <w:spacing w:val="0"/>
          <w:w w:val="100"/>
          <w:position w:val="0"/>
          <w:sz w:val="20"/>
          <w:szCs w:val="20"/>
        </w:rPr>
        <w:t>45,779,220</w:t>
      </w:r>
      <w:r>
        <w:rPr>
          <w:color w:val="000000"/>
          <w:spacing w:val="0"/>
          <w:w w:val="100"/>
          <w:position w:val="0"/>
          <w:sz w:val="20"/>
          <w:szCs w:val="20"/>
        </w:rPr>
        <w:t>股股份，则应将交付不足部分的股份数折算现金补偿金支付给公司；</w:t>
      </w:r>
      <w:r>
        <w:rPr>
          <w:color w:val="000000"/>
          <w:spacing w:val="0"/>
          <w:w w:val="100"/>
          <w:position w:val="0"/>
          <w:sz w:val="20"/>
          <w:szCs w:val="20"/>
        </w:rPr>
        <w:t>3</w:t>
      </w:r>
      <w:r>
        <w:rPr>
          <w:color w:val="000000"/>
          <w:spacing w:val="0"/>
          <w:w w:val="100"/>
          <w:position w:val="0"/>
          <w:sz w:val="20"/>
          <w:szCs w:val="20"/>
        </w:rPr>
        <w:t>、迹象信息向公司支付 现金补偿款人民币</w:t>
      </w:r>
      <w:r>
        <w:rPr>
          <w:color w:val="000000"/>
          <w:spacing w:val="0"/>
          <w:w w:val="100"/>
          <w:position w:val="0"/>
          <w:sz w:val="20"/>
          <w:szCs w:val="20"/>
        </w:rPr>
        <w:t xml:space="preserve">9,626, </w:t>
      </w:r>
      <w:r>
        <w:rPr>
          <w:color w:val="000000"/>
          <w:spacing w:val="0"/>
          <w:w w:val="100"/>
          <w:position w:val="0"/>
          <w:sz w:val="20"/>
          <w:szCs w:val="20"/>
        </w:rPr>
        <w:t>612.92</w:t>
      </w:r>
      <w:r>
        <w:rPr>
          <w:color w:val="000000"/>
          <w:spacing w:val="0"/>
          <w:w w:val="100"/>
          <w:position w:val="0"/>
          <w:sz w:val="20"/>
          <w:szCs w:val="20"/>
        </w:rPr>
        <w:t>元，并按公式（损失赔偿金</w:t>
      </w:r>
      <w:r>
        <w:rPr>
          <w:color w:val="000000"/>
          <w:spacing w:val="0"/>
          <w:w w:val="100"/>
          <w:position w:val="0"/>
          <w:sz w:val="20"/>
          <w:szCs w:val="20"/>
        </w:rPr>
        <w:t>=9,626,612.92*3. 85%/365*N）</w:t>
      </w:r>
      <w:r>
        <w:rPr>
          <w:color w:val="000000"/>
          <w:spacing w:val="0"/>
          <w:w w:val="100"/>
          <w:position w:val="0"/>
          <w:sz w:val="20"/>
          <w:szCs w:val="20"/>
        </w:rPr>
        <w:t>向公司支付损失 赔偿金，其中</w:t>
      </w:r>
      <w:r>
        <w:rPr>
          <w:color w:val="000000"/>
          <w:spacing w:val="0"/>
          <w:w w:val="100"/>
          <w:position w:val="0"/>
          <w:sz w:val="20"/>
          <w:szCs w:val="20"/>
        </w:rPr>
        <w:t>N</w:t>
      </w:r>
      <w:r>
        <w:rPr>
          <w:color w:val="000000"/>
          <w:spacing w:val="0"/>
          <w:w w:val="100"/>
          <w:position w:val="0"/>
          <w:sz w:val="20"/>
          <w:szCs w:val="20"/>
        </w:rPr>
        <w:t>为从</w:t>
      </w: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4</w:t>
      </w:r>
      <w:r>
        <w:rPr>
          <w:color w:val="000000"/>
          <w:spacing w:val="0"/>
          <w:w w:val="100"/>
          <w:position w:val="0"/>
          <w:sz w:val="20"/>
          <w:szCs w:val="20"/>
        </w:rPr>
        <w:t>日起至前述现金补偿款偿清之日为止的日历天数；</w:t>
      </w:r>
      <w:r>
        <w:rPr>
          <w:color w:val="000000"/>
          <w:spacing w:val="0"/>
          <w:w w:val="100"/>
          <w:position w:val="0"/>
          <w:sz w:val="20"/>
          <w:szCs w:val="20"/>
        </w:rPr>
        <w:t>4</w:t>
      </w:r>
      <w:r>
        <w:rPr>
          <w:color w:val="000000"/>
          <w:spacing w:val="0"/>
          <w:w w:val="100"/>
          <w:position w:val="0"/>
          <w:sz w:val="20"/>
          <w:szCs w:val="20"/>
        </w:rPr>
        <w:t>、迹象信息向公 司返还现金分红款人民币</w:t>
      </w:r>
      <w:r>
        <w:rPr>
          <w:color w:val="000000"/>
          <w:spacing w:val="0"/>
          <w:w w:val="100"/>
          <w:position w:val="0"/>
          <w:sz w:val="20"/>
          <w:szCs w:val="20"/>
        </w:rPr>
        <w:t>987,523.17</w:t>
      </w:r>
      <w:r>
        <w:rPr>
          <w:color w:val="000000"/>
          <w:spacing w:val="0"/>
          <w:w w:val="100"/>
          <w:position w:val="0"/>
          <w:sz w:val="20"/>
          <w:szCs w:val="20"/>
        </w:rPr>
        <w:t>元；</w:t>
      </w:r>
      <w:r>
        <w:rPr>
          <w:color w:val="000000"/>
          <w:spacing w:val="0"/>
          <w:w w:val="100"/>
          <w:position w:val="0"/>
          <w:sz w:val="20"/>
          <w:szCs w:val="20"/>
        </w:rPr>
        <w:t>5</w:t>
      </w:r>
      <w:r>
        <w:rPr>
          <w:color w:val="000000"/>
          <w:spacing w:val="0"/>
          <w:w w:val="100"/>
          <w:position w:val="0"/>
          <w:sz w:val="20"/>
          <w:szCs w:val="20"/>
        </w:rPr>
        <w:t>、迹象信息向公司支付因本案而支出的律师费人民币</w:t>
      </w:r>
      <w:r>
        <w:rPr>
          <w:color w:val="000000"/>
          <w:spacing w:val="0"/>
          <w:w w:val="100"/>
          <w:position w:val="0"/>
          <w:sz w:val="20"/>
          <w:szCs w:val="20"/>
        </w:rPr>
        <w:t xml:space="preserve">500, 000 </w:t>
      </w:r>
      <w:r>
        <w:rPr>
          <w:color w:val="000000"/>
          <w:spacing w:val="0"/>
          <w:w w:val="100"/>
          <w:position w:val="0"/>
          <w:sz w:val="20"/>
          <w:szCs w:val="20"/>
        </w:rPr>
        <w:t>元；</w:t>
      </w:r>
      <w:r>
        <w:rPr>
          <w:color w:val="000000"/>
          <w:spacing w:val="0"/>
          <w:w w:val="100"/>
          <w:position w:val="0"/>
          <w:sz w:val="20"/>
          <w:szCs w:val="20"/>
        </w:rPr>
        <w:t>6</w:t>
      </w:r>
      <w:r>
        <w:rPr>
          <w:color w:val="000000"/>
          <w:spacing w:val="0"/>
          <w:w w:val="100"/>
          <w:position w:val="0"/>
          <w:sz w:val="20"/>
          <w:szCs w:val="20"/>
        </w:rPr>
        <w:t>、本案仲裁费人民币</w:t>
      </w:r>
      <w:r>
        <w:rPr>
          <w:color w:val="000000"/>
          <w:spacing w:val="0"/>
          <w:w w:val="100"/>
          <w:position w:val="0"/>
          <w:sz w:val="20"/>
          <w:szCs w:val="20"/>
        </w:rPr>
        <w:t>1,632,434</w:t>
      </w:r>
      <w:r>
        <w:rPr>
          <w:color w:val="000000"/>
          <w:spacing w:val="0"/>
          <w:w w:val="100"/>
          <w:position w:val="0"/>
          <w:sz w:val="20"/>
          <w:szCs w:val="20"/>
        </w:rPr>
        <w:t>元，由公司承担</w:t>
      </w:r>
      <w:r>
        <w:rPr>
          <w:color w:val="000000"/>
          <w:spacing w:val="0"/>
          <w:w w:val="100"/>
          <w:position w:val="0"/>
          <w:sz w:val="20"/>
          <w:szCs w:val="20"/>
        </w:rPr>
        <w:t>30%，</w:t>
      </w:r>
      <w:r>
        <w:rPr>
          <w:color w:val="000000"/>
          <w:spacing w:val="0"/>
          <w:w w:val="100"/>
          <w:position w:val="0"/>
          <w:sz w:val="20"/>
          <w:szCs w:val="20"/>
        </w:rPr>
        <w:t>即人民币</w:t>
      </w:r>
      <w:r>
        <w:rPr>
          <w:color w:val="000000"/>
          <w:spacing w:val="0"/>
          <w:w w:val="100"/>
          <w:position w:val="0"/>
          <w:sz w:val="20"/>
          <w:szCs w:val="20"/>
        </w:rPr>
        <w:t xml:space="preserve">489, </w:t>
      </w:r>
      <w:r>
        <w:rPr>
          <w:color w:val="000000"/>
          <w:spacing w:val="0"/>
          <w:w w:val="100"/>
          <w:position w:val="0"/>
          <w:sz w:val="20"/>
          <w:szCs w:val="20"/>
        </w:rPr>
        <w:t>730.20</w:t>
      </w:r>
      <w:r>
        <w:rPr>
          <w:color w:val="000000"/>
          <w:spacing w:val="0"/>
          <w:w w:val="100"/>
          <w:position w:val="0"/>
          <w:sz w:val="20"/>
          <w:szCs w:val="20"/>
        </w:rPr>
        <w:t>元，迹象信息承担</w:t>
      </w:r>
      <w:r>
        <w:rPr>
          <w:color w:val="000000"/>
          <w:spacing w:val="0"/>
          <w:w w:val="100"/>
          <w:position w:val="0"/>
          <w:sz w:val="20"/>
          <w:szCs w:val="20"/>
        </w:rPr>
        <w:t xml:space="preserve">70%， </w:t>
      </w:r>
      <w:r>
        <w:rPr>
          <w:color w:val="000000"/>
          <w:spacing w:val="0"/>
          <w:w w:val="100"/>
          <w:position w:val="0"/>
          <w:sz w:val="20"/>
          <w:szCs w:val="20"/>
        </w:rPr>
        <w:t>即人民币</w:t>
      </w:r>
      <w:r>
        <w:rPr>
          <w:color w:val="000000"/>
          <w:spacing w:val="0"/>
          <w:w w:val="100"/>
          <w:position w:val="0"/>
          <w:sz w:val="20"/>
          <w:szCs w:val="20"/>
        </w:rPr>
        <w:t>1,142,703.80</w:t>
      </w:r>
      <w:r>
        <w:rPr>
          <w:color w:val="000000"/>
          <w:spacing w:val="0"/>
          <w:w w:val="100"/>
          <w:position w:val="0"/>
          <w:sz w:val="20"/>
          <w:szCs w:val="20"/>
        </w:rPr>
        <w:t xml:space="preserve">元。鉴于公司业已全额预缴本案仲裁费，迹象信息应向公司支付人民币 </w:t>
      </w:r>
      <w:r>
        <w:rPr>
          <w:color w:val="000000"/>
          <w:spacing w:val="0"/>
          <w:w w:val="100"/>
          <w:position w:val="0"/>
          <w:sz w:val="20"/>
          <w:szCs w:val="20"/>
        </w:rPr>
        <w:t xml:space="preserve">1,142, </w:t>
      </w:r>
      <w:r>
        <w:rPr>
          <w:color w:val="000000"/>
          <w:spacing w:val="0"/>
          <w:w w:val="100"/>
          <w:position w:val="0"/>
          <w:sz w:val="20"/>
          <w:szCs w:val="20"/>
        </w:rPr>
        <w:t xml:space="preserve">703. </w:t>
      </w:r>
      <w:r>
        <w:rPr>
          <w:color w:val="000000"/>
          <w:spacing w:val="0"/>
          <w:w w:val="100"/>
          <w:position w:val="0"/>
          <w:sz w:val="20"/>
          <w:szCs w:val="20"/>
        </w:rPr>
        <w:t>80</w:t>
      </w:r>
      <w:r>
        <w:rPr>
          <w:color w:val="000000"/>
          <w:spacing w:val="0"/>
          <w:w w:val="100"/>
          <w:position w:val="0"/>
          <w:sz w:val="20"/>
          <w:szCs w:val="20"/>
        </w:rPr>
        <w:t>元；上述各裁决事项，迹象信息应于本裁决作出之日起</w:t>
      </w:r>
      <w:r>
        <w:rPr>
          <w:color w:val="000000"/>
          <w:spacing w:val="0"/>
          <w:w w:val="100"/>
          <w:position w:val="0"/>
          <w:sz w:val="20"/>
          <w:szCs w:val="20"/>
        </w:rPr>
        <w:t>45</w:t>
      </w:r>
      <w:r>
        <w:rPr>
          <w:color w:val="000000"/>
          <w:spacing w:val="0"/>
          <w:w w:val="100"/>
          <w:position w:val="0"/>
          <w:sz w:val="20"/>
          <w:szCs w:val="20"/>
        </w:rPr>
        <w:t>日内履行完毕。本裁决为终局裁 决，自作出之日起生效。</w:t>
      </w:r>
    </w:p>
    <w:p>
      <w:pPr>
        <w:pStyle w:val="Style66"/>
        <w:keepNext w:val="0"/>
        <w:keepLines w:val="0"/>
        <w:widowControl w:val="0"/>
        <w:shd w:val="clear" w:color="auto" w:fill="auto"/>
        <w:bidi w:val="0"/>
        <w:spacing w:before="0" w:after="0" w:line="473" w:lineRule="exact"/>
        <w:ind w:left="0" w:right="0" w:firstLine="580"/>
        <w:jc w:val="left"/>
        <w:rPr>
          <w:sz w:val="20"/>
          <w:szCs w:val="20"/>
        </w:rPr>
      </w:pPr>
      <w:r>
        <w:rPr>
          <w:color w:val="000000"/>
          <w:spacing w:val="0"/>
          <w:w w:val="100"/>
          <w:position w:val="0"/>
          <w:sz w:val="20"/>
          <w:szCs w:val="20"/>
        </w:rPr>
        <w:t>截至本财务报表批准报出日，迹象信息尚未履行上述裁决事项。</w:t>
      </w:r>
    </w:p>
    <w:p>
      <w:pPr>
        <w:pStyle w:val="Style23"/>
        <w:keepNext/>
        <w:keepLines/>
        <w:widowControl w:val="0"/>
        <w:shd w:val="clear" w:color="auto" w:fill="auto"/>
        <w:bidi w:val="0"/>
        <w:spacing w:before="0" w:after="0" w:line="473" w:lineRule="exact"/>
        <w:ind w:left="0" w:right="0" w:firstLine="580"/>
        <w:jc w:val="left"/>
        <w:rPr>
          <w:sz w:val="20"/>
          <w:szCs w:val="20"/>
        </w:rPr>
      </w:pPr>
      <w:bookmarkStart w:id="1517" w:name="bookmark1517"/>
      <w:bookmarkStart w:id="1518" w:name="bookmark1518"/>
      <w:bookmarkStart w:id="1519" w:name="bookmark1519"/>
      <w:r>
        <w:rPr>
          <w:b w:val="0"/>
          <w:bCs w:val="0"/>
          <w:color w:val="000000"/>
          <w:spacing w:val="0"/>
          <w:w w:val="100"/>
          <w:position w:val="0"/>
          <w:sz w:val="20"/>
          <w:szCs w:val="20"/>
        </w:rPr>
        <w:t>2.</w:t>
      </w:r>
      <w:r>
        <w:rPr>
          <w:b w:val="0"/>
          <w:bCs w:val="0"/>
          <w:color w:val="000000"/>
          <w:spacing w:val="0"/>
          <w:w w:val="100"/>
          <w:position w:val="0"/>
          <w:sz w:val="20"/>
          <w:szCs w:val="20"/>
        </w:rPr>
        <w:t>理想汽车股价波动事项</w:t>
      </w:r>
      <w:bookmarkEnd w:id="1517"/>
      <w:bookmarkEnd w:id="1518"/>
      <w:bookmarkEnd w:id="1519"/>
    </w:p>
    <w:p>
      <w:pPr>
        <w:pStyle w:val="Style23"/>
        <w:keepNext/>
        <w:keepLines/>
        <w:widowControl w:val="0"/>
        <w:shd w:val="clear" w:color="auto" w:fill="auto"/>
        <w:bidi w:val="0"/>
        <w:spacing w:before="0" w:after="540" w:line="466" w:lineRule="exact"/>
        <w:ind w:left="160" w:right="0" w:firstLine="420"/>
        <w:jc w:val="left"/>
        <w:rPr>
          <w:sz w:val="20"/>
          <w:szCs w:val="20"/>
        </w:rPr>
      </w:pPr>
      <w:bookmarkStart w:id="1517" w:name="bookmark1517"/>
      <w:bookmarkStart w:id="1518" w:name="bookmark1518"/>
      <w:r>
        <w:rPr>
          <w:b w:val="0"/>
          <w:bCs w:val="0"/>
          <w:color w:val="000000"/>
          <w:spacing w:val="0"/>
          <w:w w:val="100"/>
          <w:position w:val="0"/>
          <w:sz w:val="20"/>
          <w:szCs w:val="20"/>
        </w:rPr>
        <w:t>截至本财务报表批准报出日，公司持有理想汽车折合美国存托凭证</w:t>
      </w:r>
      <w:r>
        <w:rPr>
          <w:b w:val="0"/>
          <w:bCs w:val="0"/>
          <w:color w:val="000000"/>
          <w:spacing w:val="0"/>
          <w:w w:val="100"/>
          <w:position w:val="0"/>
          <w:sz w:val="20"/>
          <w:szCs w:val="20"/>
        </w:rPr>
        <w:t>（ADS）34,316,240</w:t>
      </w:r>
      <w:r>
        <w:rPr>
          <w:b w:val="0"/>
          <w:bCs w:val="0"/>
          <w:color w:val="000000"/>
          <w:spacing w:val="0"/>
          <w:w w:val="100"/>
          <w:position w:val="0"/>
          <w:sz w:val="20"/>
          <w:szCs w:val="20"/>
        </w:rPr>
        <w:t>股。根据</w:t>
      </w:r>
      <w:r>
        <w:rPr>
          <w:b w:val="0"/>
          <w:bCs w:val="0"/>
          <w:color w:val="000000"/>
          <w:spacing w:val="0"/>
          <w:w w:val="100"/>
          <w:position w:val="0"/>
          <w:sz w:val="20"/>
          <w:szCs w:val="20"/>
        </w:rPr>
        <w:t xml:space="preserve">2021 </w:t>
      </w:r>
      <w:r>
        <w:rPr>
          <w:b w:val="0"/>
          <w:bCs w:val="0"/>
          <w:color w:val="000000"/>
          <w:spacing w:val="0"/>
          <w:w w:val="100"/>
          <w:position w:val="0"/>
          <w:sz w:val="20"/>
          <w:szCs w:val="20"/>
        </w:rPr>
        <w:t>年</w:t>
      </w:r>
      <w:r>
        <w:rPr>
          <w:b w:val="0"/>
          <w:bCs w:val="0"/>
          <w:color w:val="000000"/>
          <w:spacing w:val="0"/>
          <w:w w:val="100"/>
          <w:position w:val="0"/>
          <w:sz w:val="20"/>
          <w:szCs w:val="20"/>
        </w:rPr>
        <w:t>4</w:t>
      </w:r>
      <w:r>
        <w:rPr>
          <w:b w:val="0"/>
          <w:bCs w:val="0"/>
          <w:color w:val="000000"/>
          <w:spacing w:val="0"/>
          <w:w w:val="100"/>
          <w:position w:val="0"/>
          <w:sz w:val="20"/>
          <w:szCs w:val="20"/>
        </w:rPr>
        <w:t>月</w:t>
      </w:r>
      <w:r>
        <w:rPr>
          <w:b w:val="0"/>
          <w:bCs w:val="0"/>
          <w:color w:val="000000"/>
          <w:spacing w:val="0"/>
          <w:w w:val="100"/>
          <w:position w:val="0"/>
          <w:sz w:val="20"/>
          <w:szCs w:val="20"/>
        </w:rPr>
        <w:t>28</w:t>
      </w:r>
      <w:r>
        <w:rPr>
          <w:b w:val="0"/>
          <w:bCs w:val="0"/>
          <w:color w:val="000000"/>
          <w:spacing w:val="0"/>
          <w:w w:val="100"/>
          <w:position w:val="0"/>
          <w:sz w:val="20"/>
          <w:szCs w:val="20"/>
        </w:rPr>
        <w:t>日理想汽车股票收盘价格为</w:t>
      </w:r>
      <w:r>
        <w:rPr>
          <w:b w:val="0"/>
          <w:bCs w:val="0"/>
          <w:color w:val="000000"/>
          <w:spacing w:val="0"/>
          <w:w w:val="100"/>
          <w:position w:val="0"/>
          <w:sz w:val="20"/>
          <w:szCs w:val="20"/>
        </w:rPr>
        <w:t>20.16</w:t>
      </w:r>
      <w:r>
        <w:rPr>
          <w:b w:val="0"/>
          <w:bCs w:val="0"/>
          <w:color w:val="000000"/>
          <w:spacing w:val="0"/>
          <w:w w:val="100"/>
          <w:position w:val="0"/>
          <w:sz w:val="20"/>
          <w:szCs w:val="20"/>
        </w:rPr>
        <w:t>美元</w:t>
      </w:r>
      <w:r>
        <w:rPr>
          <w:b w:val="0"/>
          <w:bCs w:val="0"/>
          <w:color w:val="000000"/>
          <w:spacing w:val="0"/>
          <w:w w:val="100"/>
          <w:position w:val="0"/>
          <w:sz w:val="20"/>
          <w:szCs w:val="20"/>
        </w:rPr>
        <w:t>/</w:t>
      </w:r>
      <w:r>
        <w:rPr>
          <w:b w:val="0"/>
          <w:bCs w:val="0"/>
          <w:color w:val="000000"/>
          <w:spacing w:val="0"/>
          <w:w w:val="100"/>
          <w:position w:val="0"/>
          <w:sz w:val="20"/>
          <w:szCs w:val="20"/>
        </w:rPr>
        <w:t>股,较</w:t>
      </w:r>
      <w:r>
        <w:rPr>
          <w:b w:val="0"/>
          <w:bCs w:val="0"/>
          <w:color w:val="000000"/>
          <w:spacing w:val="0"/>
          <w:w w:val="100"/>
          <w:position w:val="0"/>
          <w:sz w:val="20"/>
          <w:szCs w:val="20"/>
        </w:rPr>
        <w:t>2020</w:t>
      </w:r>
      <w:r>
        <w:rPr>
          <w:b w:val="0"/>
          <w:bCs w:val="0"/>
          <w:color w:val="000000"/>
          <w:spacing w:val="0"/>
          <w:w w:val="100"/>
          <w:position w:val="0"/>
          <w:sz w:val="20"/>
          <w:szCs w:val="20"/>
        </w:rPr>
        <w:t>年</w:t>
      </w:r>
      <w:r>
        <w:rPr>
          <w:b w:val="0"/>
          <w:bCs w:val="0"/>
          <w:color w:val="000000"/>
          <w:spacing w:val="0"/>
          <w:w w:val="100"/>
          <w:position w:val="0"/>
          <w:sz w:val="20"/>
          <w:szCs w:val="20"/>
        </w:rPr>
        <w:t>12</w:t>
      </w:r>
      <w:r>
        <w:rPr>
          <w:b w:val="0"/>
          <w:bCs w:val="0"/>
          <w:color w:val="000000"/>
          <w:spacing w:val="0"/>
          <w:w w:val="100"/>
          <w:position w:val="0"/>
          <w:sz w:val="20"/>
          <w:szCs w:val="20"/>
        </w:rPr>
        <w:t>月</w:t>
      </w:r>
      <w:r>
        <w:rPr>
          <w:b w:val="0"/>
          <w:bCs w:val="0"/>
          <w:color w:val="000000"/>
          <w:spacing w:val="0"/>
          <w:w w:val="100"/>
          <w:position w:val="0"/>
          <w:sz w:val="20"/>
          <w:szCs w:val="20"/>
        </w:rPr>
        <w:t>31</w:t>
      </w:r>
      <w:r>
        <w:rPr>
          <w:b w:val="0"/>
          <w:bCs w:val="0"/>
          <w:color w:val="000000"/>
          <w:spacing w:val="0"/>
          <w:w w:val="100"/>
          <w:position w:val="0"/>
          <w:sz w:val="20"/>
          <w:szCs w:val="20"/>
        </w:rPr>
        <w:t>日</w:t>
      </w:r>
      <w:r>
        <w:rPr>
          <w:b w:val="0"/>
          <w:bCs w:val="0"/>
          <w:color w:val="000000"/>
          <w:spacing w:val="0"/>
          <w:w w:val="100"/>
          <w:position w:val="0"/>
          <w:sz w:val="20"/>
          <w:szCs w:val="20"/>
        </w:rPr>
        <w:t>28.83</w:t>
      </w:r>
      <w:r>
        <w:rPr>
          <w:b w:val="0"/>
          <w:bCs w:val="0"/>
          <w:color w:val="000000"/>
          <w:spacing w:val="0"/>
          <w:w w:val="100"/>
          <w:position w:val="0"/>
          <w:sz w:val="20"/>
          <w:szCs w:val="20"/>
        </w:rPr>
        <w:t>美元</w:t>
      </w:r>
      <w:r>
        <w:rPr>
          <w:b w:val="0"/>
          <w:bCs w:val="0"/>
          <w:color w:val="000000"/>
          <w:spacing w:val="0"/>
          <w:w w:val="100"/>
          <w:position w:val="0"/>
          <w:sz w:val="20"/>
          <w:szCs w:val="20"/>
        </w:rPr>
        <w:t>/</w:t>
      </w:r>
      <w:r>
        <w:rPr>
          <w:b w:val="0"/>
          <w:bCs w:val="0"/>
          <w:color w:val="000000"/>
          <w:spacing w:val="0"/>
          <w:w w:val="100"/>
          <w:position w:val="0"/>
          <w:sz w:val="20"/>
          <w:szCs w:val="20"/>
        </w:rPr>
        <w:t>股已下降</w:t>
      </w:r>
      <w:r>
        <w:rPr>
          <w:b w:val="0"/>
          <w:bCs w:val="0"/>
          <w:color w:val="000000"/>
          <w:spacing w:val="0"/>
          <w:w w:val="100"/>
          <w:position w:val="0"/>
          <w:sz w:val="20"/>
          <w:szCs w:val="20"/>
        </w:rPr>
        <w:t xml:space="preserve">8.67 </w:t>
      </w:r>
      <w:r>
        <w:rPr>
          <w:b w:val="0"/>
          <w:bCs w:val="0"/>
          <w:color w:val="000000"/>
          <w:spacing w:val="0"/>
          <w:w w:val="100"/>
          <w:position w:val="0"/>
          <w:sz w:val="20"/>
          <w:szCs w:val="20"/>
        </w:rPr>
        <w:t>美元</w:t>
      </w:r>
      <w:r>
        <w:rPr>
          <w:b w:val="0"/>
          <w:bCs w:val="0"/>
          <w:color w:val="000000"/>
          <w:spacing w:val="0"/>
          <w:w w:val="100"/>
          <w:position w:val="0"/>
          <w:sz w:val="20"/>
          <w:szCs w:val="20"/>
        </w:rPr>
        <w:t>/</w:t>
      </w:r>
      <w:r>
        <w:rPr>
          <w:b w:val="0"/>
          <w:bCs w:val="0"/>
          <w:color w:val="000000"/>
          <w:spacing w:val="0"/>
          <w:w w:val="100"/>
          <w:position w:val="0"/>
          <w:sz w:val="20"/>
          <w:szCs w:val="20"/>
        </w:rPr>
        <w:t>股，累计降幅</w:t>
      </w:r>
      <w:r>
        <w:rPr>
          <w:b w:val="0"/>
          <w:bCs w:val="0"/>
          <w:color w:val="000000"/>
          <w:spacing w:val="0"/>
          <w:w w:val="100"/>
          <w:position w:val="0"/>
          <w:sz w:val="20"/>
          <w:szCs w:val="20"/>
        </w:rPr>
        <w:t>30.07%，</w:t>
      </w:r>
      <w:r>
        <w:rPr>
          <w:b w:val="0"/>
          <w:bCs w:val="0"/>
          <w:color w:val="000000"/>
          <w:spacing w:val="0"/>
          <w:w w:val="100"/>
          <w:position w:val="0"/>
          <w:sz w:val="20"/>
          <w:szCs w:val="20"/>
        </w:rPr>
        <w:t>上述理想汽车股价的大幅波动对公司</w:t>
      </w:r>
      <w:r>
        <w:rPr>
          <w:b w:val="0"/>
          <w:bCs w:val="0"/>
          <w:color w:val="000000"/>
          <w:spacing w:val="0"/>
          <w:w w:val="100"/>
          <w:position w:val="0"/>
          <w:sz w:val="20"/>
          <w:szCs w:val="20"/>
        </w:rPr>
        <w:t>2021</w:t>
      </w:r>
      <w:r>
        <w:rPr>
          <w:b w:val="0"/>
          <w:bCs w:val="0"/>
          <w:color w:val="000000"/>
          <w:spacing w:val="0"/>
          <w:w w:val="100"/>
          <w:position w:val="0"/>
          <w:sz w:val="20"/>
          <w:szCs w:val="20"/>
        </w:rPr>
        <w:t>年业绩影响较大。</w:t>
      </w:r>
      <w:bookmarkEnd w:id="1517"/>
      <w:bookmarkEnd w:id="1518"/>
    </w:p>
    <w:p>
      <w:pPr>
        <w:pStyle w:val="Style13"/>
        <w:keepNext/>
        <w:keepLines/>
        <w:widowControl w:val="0"/>
        <w:shd w:val="clear" w:color="auto" w:fill="auto"/>
        <w:bidi w:val="0"/>
        <w:spacing w:before="0" w:after="0" w:line="473" w:lineRule="exact"/>
        <w:ind w:left="0" w:right="0" w:firstLine="580"/>
        <w:jc w:val="left"/>
        <w:rPr>
          <w:sz w:val="20"/>
          <w:szCs w:val="20"/>
        </w:rPr>
      </w:pPr>
      <w:bookmarkStart w:id="1520" w:name="bookmark1520"/>
      <w:bookmarkStart w:id="1521" w:name="bookmark1521"/>
      <w:bookmarkStart w:id="1522" w:name="bookmark1522"/>
      <w:r>
        <w:rPr>
          <w:rFonts w:ascii="SimHei" w:eastAsia="SimHei" w:hAnsi="SimHei" w:cs="SimHei"/>
          <w:color w:val="000000"/>
          <w:spacing w:val="0"/>
          <w:w w:val="100"/>
          <w:position w:val="0"/>
          <w:sz w:val="20"/>
          <w:szCs w:val="20"/>
        </w:rPr>
        <w:t>十五、其他重要事项</w:t>
      </w:r>
      <w:bookmarkEnd w:id="1520"/>
      <w:bookmarkEnd w:id="1521"/>
      <w:bookmarkEnd w:id="1522"/>
    </w:p>
    <w:p>
      <w:pPr>
        <w:pStyle w:val="Style66"/>
        <w:keepNext w:val="0"/>
        <w:keepLines w:val="0"/>
        <w:widowControl w:val="0"/>
        <w:shd w:val="clear" w:color="auto" w:fill="auto"/>
        <w:bidi w:val="0"/>
        <w:spacing w:before="0" w:after="0" w:line="473" w:lineRule="exact"/>
        <w:ind w:left="0" w:right="0" w:firstLine="580"/>
        <w:jc w:val="left"/>
        <w:rPr>
          <w:sz w:val="20"/>
          <w:szCs w:val="20"/>
        </w:rPr>
      </w:pPr>
      <w:bookmarkStart w:id="1523" w:name="bookmark1523"/>
      <w:r>
        <w:rPr>
          <w:color w:val="000000"/>
          <w:spacing w:val="0"/>
          <w:w w:val="100"/>
          <w:position w:val="0"/>
          <w:sz w:val="20"/>
          <w:szCs w:val="20"/>
        </w:rPr>
        <w:t>（一）分部信息</w:t>
      </w:r>
      <w:bookmarkEnd w:id="1523"/>
    </w:p>
    <w:p>
      <w:pPr>
        <w:pStyle w:val="Style31"/>
        <w:keepNext/>
        <w:keepLines/>
        <w:widowControl w:val="0"/>
        <w:shd w:val="clear" w:color="auto" w:fill="auto"/>
        <w:bidi w:val="0"/>
        <w:spacing w:before="0" w:after="0" w:line="473" w:lineRule="exact"/>
        <w:ind w:left="0" w:right="0" w:firstLine="580"/>
        <w:jc w:val="left"/>
      </w:pPr>
      <w:bookmarkStart w:id="1524" w:name="bookmark1524"/>
      <w:bookmarkStart w:id="1525" w:name="bookmark1525"/>
      <w:bookmarkStart w:id="1526" w:name="bookmark1526"/>
      <w:r>
        <w:rPr>
          <w:b w:val="0"/>
          <w:bCs w:val="0"/>
          <w:color w:val="000000"/>
          <w:spacing w:val="0"/>
          <w:w w:val="100"/>
          <w:position w:val="0"/>
        </w:rPr>
        <w:t>1.</w:t>
      </w:r>
      <w:r>
        <w:rPr>
          <w:b w:val="0"/>
          <w:bCs w:val="0"/>
          <w:color w:val="000000"/>
          <w:spacing w:val="0"/>
          <w:w w:val="100"/>
          <w:position w:val="0"/>
        </w:rPr>
        <w:t>确定报告分部考虑的因素</w:t>
      </w:r>
      <w:bookmarkEnd w:id="1524"/>
      <w:bookmarkEnd w:id="1525"/>
      <w:bookmarkEnd w:id="1526"/>
    </w:p>
    <w:p>
      <w:pPr>
        <w:pStyle w:val="Style31"/>
        <w:keepNext/>
        <w:keepLines/>
        <w:widowControl w:val="0"/>
        <w:shd w:val="clear" w:color="auto" w:fill="auto"/>
        <w:bidi w:val="0"/>
        <w:spacing w:before="0" w:after="240" w:line="473" w:lineRule="exact"/>
        <w:ind w:left="0" w:right="0" w:firstLine="580"/>
        <w:jc w:val="left"/>
      </w:pPr>
      <w:bookmarkStart w:id="1524" w:name="bookmark1524"/>
      <w:bookmarkStart w:id="1525" w:name="bookmark1525"/>
      <w:r>
        <w:rPr>
          <w:b w:val="0"/>
          <w:bCs w:val="0"/>
          <w:color w:val="000000"/>
          <w:spacing w:val="0"/>
          <w:w w:val="100"/>
          <w:position w:val="0"/>
        </w:rPr>
        <w:t>公司以内部组织结构、管理要求、内部报告制度等为依据确定报告分部，并以行业分部为基础确定报</w:t>
      </w:r>
      <w:bookmarkEnd w:id="1524"/>
      <w:bookmarkEnd w:id="1525"/>
    </w:p>
    <w:p>
      <w:pPr>
        <w:pStyle w:val="Style31"/>
        <w:keepNext/>
        <w:keepLines/>
        <w:widowControl w:val="0"/>
        <w:shd w:val="clear" w:color="auto" w:fill="auto"/>
        <w:bidi w:val="0"/>
        <w:spacing w:before="0" w:after="240" w:line="240" w:lineRule="auto"/>
        <w:ind w:left="0" w:right="0" w:firstLine="160"/>
        <w:jc w:val="left"/>
      </w:pPr>
      <w:bookmarkStart w:id="1524" w:name="bookmark1524"/>
      <w:bookmarkStart w:id="1525" w:name="bookmark1525"/>
      <w:r>
        <w:rPr>
          <w:b w:val="0"/>
          <w:bCs w:val="0"/>
          <w:color w:val="000000"/>
          <w:spacing w:val="0"/>
          <w:w w:val="100"/>
          <w:position w:val="0"/>
        </w:rPr>
        <w:t>告分部。</w:t>
      </w:r>
      <w:bookmarkEnd w:id="1524"/>
      <w:bookmarkEnd w:id="1525"/>
    </w:p>
    <w:p>
      <w:pPr>
        <w:pStyle w:val="Style31"/>
        <w:keepNext/>
        <w:keepLines/>
        <w:widowControl w:val="0"/>
        <w:numPr>
          <w:ilvl w:val="0"/>
          <w:numId w:val="129"/>
        </w:numPr>
        <w:shd w:val="clear" w:color="auto" w:fill="auto"/>
        <w:tabs>
          <w:tab w:pos="914" w:val="left"/>
        </w:tabs>
        <w:bidi w:val="0"/>
        <w:spacing w:before="0" w:after="280" w:line="240" w:lineRule="auto"/>
        <w:ind w:left="0" w:right="0" w:firstLine="580"/>
        <w:jc w:val="left"/>
      </w:pPr>
      <w:bookmarkStart w:id="1527" w:name="bookmark1527"/>
      <w:bookmarkStart w:id="1528" w:name="bookmark1528"/>
      <w:bookmarkStart w:id="1529" w:name="bookmark1529"/>
      <w:bookmarkStart w:id="1530" w:name="bookmark1530"/>
      <w:bookmarkEnd w:id="1529"/>
      <w:r>
        <w:rPr>
          <w:b w:val="0"/>
          <w:bCs w:val="0"/>
          <w:color w:val="000000"/>
          <w:spacing w:val="0"/>
          <w:w w:val="100"/>
          <w:position w:val="0"/>
        </w:rPr>
        <w:t>报告分部的财务信息</w:t>
      </w:r>
      <w:bookmarkEnd w:id="1527"/>
      <w:bookmarkEnd w:id="1528"/>
      <w:bookmarkEnd w:id="1530"/>
    </w:p>
    <w:p>
      <w:pPr>
        <w:pStyle w:val="Style31"/>
        <w:keepNext/>
        <w:keepLines/>
        <w:widowControl w:val="0"/>
        <w:shd w:val="clear" w:color="auto" w:fill="auto"/>
        <w:bidi w:val="0"/>
        <w:spacing w:before="0" w:after="140" w:line="240" w:lineRule="auto"/>
        <w:ind w:left="0" w:right="0" w:firstLine="580"/>
        <w:jc w:val="left"/>
      </w:pPr>
      <w:bookmarkStart w:id="1527" w:name="bookmark1527"/>
      <w:bookmarkStart w:id="1528" w:name="bookmark1528"/>
      <w:r>
        <w:rPr>
          <w:b w:val="0"/>
          <w:bCs w:val="0"/>
          <w:color w:val="000000"/>
          <w:spacing w:val="0"/>
          <w:w w:val="100"/>
          <w:position w:val="0"/>
        </w:rPr>
        <w:t>产品分部</w:t>
      </w:r>
      <w:bookmarkEnd w:id="1527"/>
      <w:bookmarkEnd w:id="1528"/>
    </w:p>
    <w:tbl>
      <w:tblPr>
        <w:tblOverlap w:val="never"/>
        <w:jc w:val="center"/>
        <w:tblLayout w:type="fixed"/>
      </w:tblPr>
      <w:tblGrid>
        <w:gridCol w:w="2280"/>
        <w:gridCol w:w="1939"/>
        <w:gridCol w:w="1930"/>
        <w:gridCol w:w="2064"/>
        <w:gridCol w:w="2040"/>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主营业务收入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主营业务成本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资产总额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负债总额</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6"/>
                <w:szCs w:val="16"/>
              </w:rPr>
            </w:pPr>
            <w:r>
              <w:rPr>
                <w:rFonts w:ascii="Arial Unicode MS" w:eastAsia="Arial Unicode MS" w:hAnsi="Arial Unicode MS" w:cs="Arial Unicode MS"/>
                <w:color w:val="000000"/>
                <w:spacing w:val="0"/>
                <w:w w:val="100"/>
                <w:position w:val="0"/>
                <w:sz w:val="16"/>
                <w:szCs w:val="16"/>
              </w:rPr>
              <w:t>民用泵（微型小型水泵）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 xml:space="preserve">1, 604, 287, </w:t>
            </w:r>
            <w:r>
              <w:rPr>
                <w:rFonts w:ascii="Times New Roman" w:eastAsia="Times New Roman" w:hAnsi="Times New Roman" w:cs="Times New Roman"/>
                <w:color w:val="000000"/>
                <w:spacing w:val="0"/>
                <w:w w:val="100"/>
                <w:position w:val="0"/>
                <w:sz w:val="15"/>
                <w:szCs w:val="15"/>
              </w:rPr>
              <w:t xml:space="preserve">011. </w:t>
            </w:r>
            <w:r>
              <w:rPr>
                <w:rFonts w:ascii="Times New Roman" w:eastAsia="Times New Roman" w:hAnsi="Times New Roman" w:cs="Times New Roman"/>
                <w:color w:val="000000"/>
                <w:spacing w:val="0"/>
                <w:w w:val="100"/>
                <w:position w:val="0"/>
                <w:sz w:val="15"/>
                <w:szCs w:val="15"/>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1, 112, 986, </w:t>
            </w:r>
            <w:r>
              <w:rPr>
                <w:rFonts w:ascii="Times New Roman" w:eastAsia="Times New Roman" w:hAnsi="Times New Roman" w:cs="Times New Roman"/>
                <w:color w:val="000000"/>
                <w:spacing w:val="0"/>
                <w:w w:val="100"/>
                <w:position w:val="0"/>
                <w:sz w:val="15"/>
                <w:szCs w:val="15"/>
              </w:rPr>
              <w:t xml:space="preserve">879. </w:t>
            </w:r>
            <w:r>
              <w:rPr>
                <w:rFonts w:ascii="Times New Roman" w:eastAsia="Times New Roman" w:hAnsi="Times New Roman" w:cs="Times New Roman"/>
                <w:color w:val="000000"/>
                <w:spacing w:val="0"/>
                <w:w w:val="100"/>
                <w:position w:val="0"/>
                <w:sz w:val="15"/>
                <w:szCs w:val="15"/>
              </w:rPr>
              <w:t>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5"/>
                <w:szCs w:val="15"/>
              </w:rPr>
            </w:pPr>
            <w:r>
              <w:rPr>
                <w:rFonts w:ascii="Times New Roman" w:eastAsia="Times New Roman" w:hAnsi="Times New Roman" w:cs="Times New Roman"/>
                <w:color w:val="000000"/>
                <w:spacing w:val="0"/>
                <w:w w:val="100"/>
                <w:position w:val="0"/>
                <w:sz w:val="15"/>
                <w:szCs w:val="15"/>
              </w:rPr>
              <w:t xml:space="preserve">2, 983,512, </w:t>
            </w:r>
            <w:r>
              <w:rPr>
                <w:rFonts w:ascii="Times New Roman" w:eastAsia="Times New Roman" w:hAnsi="Times New Roman" w:cs="Times New Roman"/>
                <w:color w:val="000000"/>
                <w:spacing w:val="0"/>
                <w:w w:val="100"/>
                <w:position w:val="0"/>
                <w:sz w:val="15"/>
                <w:szCs w:val="15"/>
              </w:rPr>
              <w:t xml:space="preserve">007. </w:t>
            </w:r>
            <w:r>
              <w:rPr>
                <w:rFonts w:ascii="Times New Roman" w:eastAsia="Times New Roman" w:hAnsi="Times New Roman" w:cs="Times New Roman"/>
                <w:color w:val="000000"/>
                <w:spacing w:val="0"/>
                <w:w w:val="100"/>
                <w:position w:val="0"/>
                <w:sz w:val="15"/>
                <w:szCs w:val="15"/>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 xml:space="preserve">880, </w:t>
            </w:r>
            <w:r>
              <w:rPr>
                <w:rFonts w:ascii="Times New Roman" w:eastAsia="Times New Roman" w:hAnsi="Times New Roman" w:cs="Times New Roman"/>
                <w:color w:val="000000"/>
                <w:spacing w:val="0"/>
                <w:w w:val="100"/>
                <w:position w:val="0"/>
                <w:sz w:val="15"/>
                <w:szCs w:val="15"/>
              </w:rPr>
              <w:t>116,900.91</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6"/>
                <w:szCs w:val="16"/>
              </w:rPr>
            </w:pPr>
            <w:r>
              <w:rPr>
                <w:rFonts w:ascii="Arial Unicode MS" w:eastAsia="Arial Unicode MS" w:hAnsi="Arial Unicode MS" w:cs="Arial Unicode MS"/>
                <w:color w:val="000000"/>
                <w:spacing w:val="0"/>
                <w:w w:val="100"/>
                <w:position w:val="0"/>
                <w:sz w:val="16"/>
                <w:szCs w:val="16"/>
              </w:rPr>
              <w:t>工业泵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 xml:space="preserve">466, 425, </w:t>
            </w:r>
            <w:r>
              <w:rPr>
                <w:rFonts w:ascii="Times New Roman" w:eastAsia="Times New Roman" w:hAnsi="Times New Roman" w:cs="Times New Roman"/>
                <w:color w:val="000000"/>
                <w:spacing w:val="0"/>
                <w:w w:val="100"/>
                <w:position w:val="0"/>
                <w:sz w:val="15"/>
                <w:szCs w:val="15"/>
              </w:rPr>
              <w:t xml:space="preserve">710. </w:t>
            </w:r>
            <w:r>
              <w:rPr>
                <w:rFonts w:ascii="Times New Roman" w:eastAsia="Times New Roman" w:hAnsi="Times New Roman" w:cs="Times New Roman"/>
                <w:color w:val="000000"/>
                <w:spacing w:val="0"/>
                <w:w w:val="100"/>
                <w:position w:val="0"/>
                <w:sz w:val="15"/>
                <w:szCs w:val="15"/>
              </w:rPr>
              <w:t>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 xml:space="preserve">337, </w:t>
            </w:r>
            <w:r>
              <w:rPr>
                <w:rFonts w:ascii="Times New Roman" w:eastAsia="Times New Roman" w:hAnsi="Times New Roman" w:cs="Times New Roman"/>
                <w:color w:val="000000"/>
                <w:spacing w:val="0"/>
                <w:w w:val="100"/>
                <w:position w:val="0"/>
                <w:sz w:val="15"/>
                <w:szCs w:val="15"/>
              </w:rPr>
              <w:t xml:space="preserve">725,615. </w:t>
            </w:r>
            <w:r>
              <w:rPr>
                <w:rFonts w:ascii="Times New Roman" w:eastAsia="Times New Roman" w:hAnsi="Times New Roman" w:cs="Times New Roman"/>
                <w:color w:val="000000"/>
                <w:spacing w:val="0"/>
                <w:w w:val="100"/>
                <w:position w:val="0"/>
                <w:sz w:val="15"/>
                <w:szCs w:val="15"/>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 xml:space="preserve">867,417, </w:t>
            </w:r>
            <w:r>
              <w:rPr>
                <w:rFonts w:ascii="Times New Roman" w:eastAsia="Times New Roman" w:hAnsi="Times New Roman" w:cs="Times New Roman"/>
                <w:color w:val="000000"/>
                <w:spacing w:val="0"/>
                <w:w w:val="100"/>
                <w:position w:val="0"/>
                <w:sz w:val="15"/>
                <w:szCs w:val="15"/>
              </w:rPr>
              <w:t>548.48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 xml:space="preserve">255, </w:t>
            </w:r>
            <w:r>
              <w:rPr>
                <w:rFonts w:ascii="Times New Roman" w:eastAsia="Times New Roman" w:hAnsi="Times New Roman" w:cs="Times New Roman"/>
                <w:color w:val="000000"/>
                <w:spacing w:val="0"/>
                <w:w w:val="100"/>
                <w:position w:val="0"/>
                <w:sz w:val="15"/>
                <w:szCs w:val="15"/>
              </w:rPr>
              <w:t xml:space="preserve">882,611. </w:t>
            </w:r>
            <w:r>
              <w:rPr>
                <w:rFonts w:ascii="Times New Roman" w:eastAsia="Times New Roman" w:hAnsi="Times New Roman" w:cs="Times New Roman"/>
                <w:color w:val="000000"/>
                <w:spacing w:val="0"/>
                <w:w w:val="100"/>
                <w:position w:val="0"/>
                <w:sz w:val="15"/>
                <w:szCs w:val="15"/>
              </w:rPr>
              <w:t>72</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6"/>
                <w:szCs w:val="16"/>
              </w:rPr>
            </w:pPr>
            <w:r>
              <w:rPr>
                <w:rFonts w:ascii="Arial Unicode MS" w:eastAsia="Arial Unicode MS" w:hAnsi="Arial Unicode MS" w:cs="Arial Unicode MS"/>
                <w:color w:val="000000"/>
                <w:spacing w:val="0"/>
                <w:w w:val="100"/>
                <w:position w:val="0"/>
                <w:sz w:val="16"/>
                <w:szCs w:val="16"/>
              </w:rPr>
              <w:t>园林机械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 xml:space="preserve">132, 702, </w:t>
            </w:r>
            <w:r>
              <w:rPr>
                <w:rFonts w:ascii="Times New Roman" w:eastAsia="Times New Roman" w:hAnsi="Times New Roman" w:cs="Times New Roman"/>
                <w:color w:val="000000"/>
                <w:spacing w:val="0"/>
                <w:w w:val="100"/>
                <w:position w:val="0"/>
                <w:sz w:val="15"/>
                <w:szCs w:val="15"/>
              </w:rPr>
              <w:t xml:space="preserve">990. </w:t>
            </w:r>
            <w:r>
              <w:rPr>
                <w:rFonts w:ascii="Times New Roman" w:eastAsia="Times New Roman" w:hAnsi="Times New Roman" w:cs="Times New Roman"/>
                <w:color w:val="000000"/>
                <w:spacing w:val="0"/>
                <w:w w:val="100"/>
                <w:position w:val="0"/>
                <w:sz w:val="15"/>
                <w:szCs w:val="15"/>
              </w:rPr>
              <w:t>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 xml:space="preserve">112, 710, </w:t>
            </w:r>
            <w:r>
              <w:rPr>
                <w:rFonts w:ascii="Times New Roman" w:eastAsia="Times New Roman" w:hAnsi="Times New Roman" w:cs="Times New Roman"/>
                <w:color w:val="000000"/>
                <w:spacing w:val="0"/>
                <w:w w:val="100"/>
                <w:position w:val="0"/>
                <w:sz w:val="15"/>
                <w:szCs w:val="15"/>
              </w:rPr>
              <w:t xml:space="preserve">634. </w:t>
            </w:r>
            <w:r>
              <w:rPr>
                <w:rFonts w:ascii="Times New Roman" w:eastAsia="Times New Roman" w:hAnsi="Times New Roman" w:cs="Times New Roman"/>
                <w:color w:val="000000"/>
                <w:spacing w:val="0"/>
                <w:w w:val="100"/>
                <w:position w:val="0"/>
                <w:sz w:val="15"/>
                <w:szCs w:val="15"/>
              </w:rPr>
              <w:t>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 xml:space="preserve">246, 789, </w:t>
            </w:r>
            <w:r>
              <w:rPr>
                <w:rFonts w:ascii="Times New Roman" w:eastAsia="Times New Roman" w:hAnsi="Times New Roman" w:cs="Times New Roman"/>
                <w:color w:val="000000"/>
                <w:spacing w:val="0"/>
                <w:w w:val="100"/>
                <w:position w:val="0"/>
                <w:sz w:val="15"/>
                <w:szCs w:val="15"/>
              </w:rPr>
              <w:t>361.09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5"/>
                <w:szCs w:val="15"/>
              </w:rPr>
            </w:pPr>
            <w:r>
              <w:rPr>
                <w:rFonts w:ascii="Times New Roman" w:eastAsia="Times New Roman" w:hAnsi="Times New Roman" w:cs="Times New Roman"/>
                <w:color w:val="000000"/>
                <w:spacing w:val="0"/>
                <w:w w:val="100"/>
                <w:position w:val="0"/>
                <w:sz w:val="15"/>
                <w:szCs w:val="15"/>
              </w:rPr>
              <w:t xml:space="preserve">72,801, </w:t>
            </w:r>
            <w:r>
              <w:rPr>
                <w:rFonts w:ascii="Times New Roman" w:eastAsia="Times New Roman" w:hAnsi="Times New Roman" w:cs="Times New Roman"/>
                <w:color w:val="000000"/>
                <w:spacing w:val="0"/>
                <w:w w:val="100"/>
                <w:position w:val="0"/>
                <w:sz w:val="15"/>
                <w:szCs w:val="15"/>
              </w:rPr>
              <w:t xml:space="preserve">278. </w:t>
            </w:r>
            <w:r>
              <w:rPr>
                <w:rFonts w:ascii="Times New Roman" w:eastAsia="Times New Roman" w:hAnsi="Times New Roman" w:cs="Times New Roman"/>
                <w:color w:val="000000"/>
                <w:spacing w:val="0"/>
                <w:w w:val="100"/>
                <w:position w:val="0"/>
                <w:sz w:val="15"/>
                <w:szCs w:val="15"/>
              </w:rPr>
              <w:t>20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6"/>
                <w:szCs w:val="16"/>
              </w:rPr>
            </w:pPr>
            <w:r>
              <w:rPr>
                <w:rFonts w:ascii="Arial Unicode MS" w:eastAsia="Arial Unicode MS" w:hAnsi="Arial Unicode MS" w:cs="Arial Unicode MS"/>
                <w:color w:val="000000"/>
                <w:spacing w:val="0"/>
                <w:w w:val="100"/>
                <w:position w:val="0"/>
                <w:sz w:val="16"/>
                <w:szCs w:val="16"/>
              </w:rPr>
              <w:t>口罩以相关防护用品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 xml:space="preserve">109, 473, </w:t>
            </w:r>
            <w:r>
              <w:rPr>
                <w:rFonts w:ascii="Times New Roman" w:eastAsia="Times New Roman" w:hAnsi="Times New Roman" w:cs="Times New Roman"/>
                <w:color w:val="000000"/>
                <w:spacing w:val="0"/>
                <w:w w:val="100"/>
                <w:position w:val="0"/>
                <w:sz w:val="15"/>
                <w:szCs w:val="15"/>
              </w:rPr>
              <w:t xml:space="preserve">822. </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 xml:space="preserve">70, 020, </w:t>
            </w:r>
            <w:r>
              <w:rPr>
                <w:rFonts w:ascii="Times New Roman" w:eastAsia="Times New Roman" w:hAnsi="Times New Roman" w:cs="Times New Roman"/>
                <w:color w:val="000000"/>
                <w:spacing w:val="0"/>
                <w:w w:val="100"/>
                <w:position w:val="0"/>
                <w:sz w:val="15"/>
                <w:szCs w:val="15"/>
              </w:rPr>
              <w:t>961.43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 xml:space="preserve">203, 589, </w:t>
            </w:r>
            <w:r>
              <w:rPr>
                <w:rFonts w:ascii="Times New Roman" w:eastAsia="Times New Roman" w:hAnsi="Times New Roman" w:cs="Times New Roman"/>
                <w:color w:val="000000"/>
                <w:spacing w:val="0"/>
                <w:w w:val="100"/>
                <w:position w:val="0"/>
                <w:sz w:val="15"/>
                <w:szCs w:val="15"/>
              </w:rPr>
              <w:t xml:space="preserve">794. </w:t>
            </w:r>
            <w:r>
              <w:rPr>
                <w:rFonts w:ascii="Times New Roman" w:eastAsia="Times New Roman" w:hAnsi="Times New Roman" w:cs="Times New Roman"/>
                <w:color w:val="000000"/>
                <w:spacing w:val="0"/>
                <w:w w:val="100"/>
                <w:position w:val="0"/>
                <w:sz w:val="15"/>
                <w:szCs w:val="15"/>
              </w:rPr>
              <w:t>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5"/>
                <w:szCs w:val="15"/>
              </w:rPr>
            </w:pPr>
            <w:r>
              <w:rPr>
                <w:rFonts w:ascii="Times New Roman" w:eastAsia="Times New Roman" w:hAnsi="Times New Roman" w:cs="Times New Roman"/>
                <w:color w:val="000000"/>
                <w:spacing w:val="0"/>
                <w:w w:val="100"/>
                <w:position w:val="0"/>
                <w:sz w:val="15"/>
                <w:szCs w:val="15"/>
              </w:rPr>
              <w:t xml:space="preserve">60, 057, </w:t>
            </w:r>
            <w:r>
              <w:rPr>
                <w:rFonts w:ascii="Times New Roman" w:eastAsia="Times New Roman" w:hAnsi="Times New Roman" w:cs="Times New Roman"/>
                <w:color w:val="000000"/>
                <w:spacing w:val="0"/>
                <w:w w:val="100"/>
                <w:position w:val="0"/>
                <w:sz w:val="15"/>
                <w:szCs w:val="15"/>
              </w:rPr>
              <w:t xml:space="preserve">683. </w:t>
            </w:r>
            <w:r>
              <w:rPr>
                <w:rFonts w:ascii="Times New Roman" w:eastAsia="Times New Roman" w:hAnsi="Times New Roman" w:cs="Times New Roman"/>
                <w:color w:val="000000"/>
                <w:spacing w:val="0"/>
                <w:w w:val="100"/>
                <w:position w:val="0"/>
                <w:sz w:val="15"/>
                <w:szCs w:val="15"/>
              </w:rPr>
              <w:t>12</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6"/>
                <w:szCs w:val="16"/>
              </w:rPr>
            </w:pPr>
            <w:r>
              <w:rPr>
                <w:rFonts w:ascii="Arial Unicode MS" w:eastAsia="Arial Unicode MS" w:hAnsi="Arial Unicode MS" w:cs="Arial Unicode MS"/>
                <w:color w:val="000000"/>
                <w:spacing w:val="0"/>
                <w:w w:val="100"/>
                <w:position w:val="0"/>
                <w:sz w:val="16"/>
                <w:szCs w:val="16"/>
              </w:rPr>
              <w:t>配件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 xml:space="preserve">298, 798, </w:t>
            </w:r>
            <w:r>
              <w:rPr>
                <w:rFonts w:ascii="Times New Roman" w:eastAsia="Times New Roman" w:hAnsi="Times New Roman" w:cs="Times New Roman"/>
                <w:color w:val="000000"/>
                <w:spacing w:val="0"/>
                <w:w w:val="100"/>
                <w:position w:val="0"/>
                <w:sz w:val="15"/>
                <w:szCs w:val="15"/>
              </w:rPr>
              <w:t xml:space="preserve">632. </w:t>
            </w:r>
            <w:r>
              <w:rPr>
                <w:rFonts w:ascii="Times New Roman" w:eastAsia="Times New Roman" w:hAnsi="Times New Roman" w:cs="Times New Roman"/>
                <w:color w:val="000000"/>
                <w:spacing w:val="0"/>
                <w:w w:val="100"/>
                <w:position w:val="0"/>
                <w:sz w:val="15"/>
                <w:szCs w:val="15"/>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 xml:space="preserve">227, 054, </w:t>
            </w:r>
            <w:r>
              <w:rPr>
                <w:rFonts w:ascii="Times New Roman" w:eastAsia="Times New Roman" w:hAnsi="Times New Roman" w:cs="Times New Roman"/>
                <w:color w:val="000000"/>
                <w:spacing w:val="0"/>
                <w:w w:val="100"/>
                <w:position w:val="0"/>
                <w:sz w:val="15"/>
                <w:szCs w:val="15"/>
              </w:rPr>
              <w:t xml:space="preserve">173. </w:t>
            </w:r>
            <w:r>
              <w:rPr>
                <w:rFonts w:ascii="Times New Roman" w:eastAsia="Times New Roman" w:hAnsi="Times New Roman" w:cs="Times New Roman"/>
                <w:color w:val="000000"/>
                <w:spacing w:val="0"/>
                <w:w w:val="100"/>
                <w:position w:val="0"/>
                <w:sz w:val="15"/>
                <w:szCs w:val="15"/>
              </w:rPr>
              <w:t>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 xml:space="preserve">555, 679, </w:t>
            </w:r>
            <w:r>
              <w:rPr>
                <w:rFonts w:ascii="Times New Roman" w:eastAsia="Times New Roman" w:hAnsi="Times New Roman" w:cs="Times New Roman"/>
                <w:color w:val="000000"/>
                <w:spacing w:val="0"/>
                <w:w w:val="100"/>
                <w:position w:val="0"/>
                <w:sz w:val="15"/>
                <w:szCs w:val="15"/>
              </w:rPr>
              <w:t xml:space="preserve">439. </w:t>
            </w:r>
            <w:r>
              <w:rPr>
                <w:rFonts w:ascii="Times New Roman" w:eastAsia="Times New Roman" w:hAnsi="Times New Roman" w:cs="Times New Roman"/>
                <w:color w:val="000000"/>
                <w:spacing w:val="0"/>
                <w:w w:val="100"/>
                <w:position w:val="0"/>
                <w:sz w:val="15"/>
                <w:szCs w:val="15"/>
              </w:rPr>
              <w:t>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 xml:space="preserve">163, </w:t>
            </w:r>
            <w:r>
              <w:rPr>
                <w:rFonts w:ascii="Times New Roman" w:eastAsia="Times New Roman" w:hAnsi="Times New Roman" w:cs="Times New Roman"/>
                <w:color w:val="000000"/>
                <w:spacing w:val="0"/>
                <w:w w:val="100"/>
                <w:position w:val="0"/>
                <w:sz w:val="15"/>
                <w:szCs w:val="15"/>
              </w:rPr>
              <w:t xml:space="preserve">921,869. </w:t>
            </w:r>
            <w:r>
              <w:rPr>
                <w:rFonts w:ascii="Times New Roman" w:eastAsia="Times New Roman" w:hAnsi="Times New Roman" w:cs="Times New Roman"/>
                <w:color w:val="000000"/>
                <w:spacing w:val="0"/>
                <w:w w:val="100"/>
                <w:position w:val="0"/>
                <w:sz w:val="15"/>
                <w:szCs w:val="15"/>
              </w:rPr>
              <w:t>64</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6"/>
                <w:szCs w:val="16"/>
              </w:rPr>
            </w:pPr>
            <w:r>
              <w:rPr>
                <w:rFonts w:ascii="Arial Unicode MS" w:eastAsia="Arial Unicode MS" w:hAnsi="Arial Unicode MS" w:cs="Arial Unicode MS"/>
                <w:color w:val="000000"/>
                <w:spacing w:val="0"/>
                <w:w w:val="100"/>
                <w:position w:val="0"/>
                <w:sz w:val="16"/>
                <w:szCs w:val="16"/>
              </w:rPr>
              <w:t>广告代理业务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 xml:space="preserve">12, 500, 620, </w:t>
            </w:r>
            <w:r>
              <w:rPr>
                <w:rFonts w:ascii="Times New Roman" w:eastAsia="Times New Roman" w:hAnsi="Times New Roman" w:cs="Times New Roman"/>
                <w:color w:val="000000"/>
                <w:spacing w:val="0"/>
                <w:w w:val="100"/>
                <w:position w:val="0"/>
                <w:sz w:val="15"/>
                <w:szCs w:val="15"/>
              </w:rPr>
              <w:t xml:space="preserve">695. </w:t>
            </w:r>
            <w:r>
              <w:rPr>
                <w:rFonts w:ascii="Times New Roman" w:eastAsia="Times New Roman" w:hAnsi="Times New Roman" w:cs="Times New Roman"/>
                <w:color w:val="000000"/>
                <w:spacing w:val="0"/>
                <w:w w:val="100"/>
                <w:position w:val="0"/>
                <w:sz w:val="15"/>
                <w:szCs w:val="15"/>
              </w:rPr>
              <w:t>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12, 000, 014, </w:t>
            </w:r>
            <w:r>
              <w:rPr>
                <w:rFonts w:ascii="Times New Roman" w:eastAsia="Times New Roman" w:hAnsi="Times New Roman" w:cs="Times New Roman"/>
                <w:color w:val="000000"/>
                <w:spacing w:val="0"/>
                <w:w w:val="100"/>
                <w:position w:val="0"/>
                <w:sz w:val="15"/>
                <w:szCs w:val="15"/>
              </w:rPr>
              <w:t xml:space="preserve">203. </w:t>
            </w:r>
            <w:r>
              <w:rPr>
                <w:rFonts w:ascii="Times New Roman" w:eastAsia="Times New Roman" w:hAnsi="Times New Roman" w:cs="Times New Roman"/>
                <w:color w:val="000000"/>
                <w:spacing w:val="0"/>
                <w:w w:val="100"/>
                <w:position w:val="0"/>
                <w:sz w:val="15"/>
                <w:szCs w:val="15"/>
              </w:rPr>
              <w:t>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23, 247, 555, </w:t>
            </w:r>
            <w:r>
              <w:rPr>
                <w:rFonts w:ascii="Times New Roman" w:eastAsia="Times New Roman" w:hAnsi="Times New Roman" w:cs="Times New Roman"/>
                <w:color w:val="000000"/>
                <w:spacing w:val="0"/>
                <w:w w:val="100"/>
                <w:position w:val="0"/>
                <w:sz w:val="15"/>
                <w:szCs w:val="15"/>
              </w:rPr>
              <w:t xml:space="preserve">878. </w:t>
            </w:r>
            <w:r>
              <w:rPr>
                <w:rFonts w:ascii="Times New Roman" w:eastAsia="Times New Roman" w:hAnsi="Times New Roman" w:cs="Times New Roman"/>
                <w:color w:val="000000"/>
                <w:spacing w:val="0"/>
                <w:w w:val="100"/>
                <w:position w:val="0"/>
                <w:sz w:val="15"/>
                <w:szCs w:val="15"/>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 xml:space="preserve">6, 857, 879, </w:t>
            </w:r>
            <w:r>
              <w:rPr>
                <w:rFonts w:ascii="Times New Roman" w:eastAsia="Times New Roman" w:hAnsi="Times New Roman" w:cs="Times New Roman"/>
                <w:color w:val="000000"/>
                <w:spacing w:val="0"/>
                <w:w w:val="100"/>
                <w:position w:val="0"/>
                <w:sz w:val="15"/>
                <w:szCs w:val="15"/>
              </w:rPr>
              <w:t xml:space="preserve">835. </w:t>
            </w:r>
            <w:r>
              <w:rPr>
                <w:rFonts w:ascii="Times New Roman" w:eastAsia="Times New Roman" w:hAnsi="Times New Roman" w:cs="Times New Roman"/>
                <w:color w:val="000000"/>
                <w:spacing w:val="0"/>
                <w:w w:val="100"/>
                <w:position w:val="0"/>
                <w:sz w:val="15"/>
                <w:szCs w:val="15"/>
              </w:rPr>
              <w:t>03</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6"/>
                <w:szCs w:val="16"/>
              </w:rPr>
            </w:pPr>
            <w:r>
              <w:rPr>
                <w:rFonts w:ascii="Arial Unicode MS" w:eastAsia="Arial Unicode MS" w:hAnsi="Arial Unicode MS" w:cs="Arial Unicode MS"/>
                <w:color w:val="000000"/>
                <w:spacing w:val="0"/>
                <w:w w:val="100"/>
                <w:position w:val="0"/>
                <w:sz w:val="16"/>
                <w:szCs w:val="16"/>
              </w:rPr>
              <w:t>数字营销服务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 xml:space="preserve">408, 961, </w:t>
            </w:r>
            <w:r>
              <w:rPr>
                <w:rFonts w:ascii="Times New Roman" w:eastAsia="Times New Roman" w:hAnsi="Times New Roman" w:cs="Times New Roman"/>
                <w:color w:val="000000"/>
                <w:spacing w:val="0"/>
                <w:w w:val="100"/>
                <w:position w:val="0"/>
                <w:sz w:val="15"/>
                <w:szCs w:val="15"/>
              </w:rPr>
              <w:t>701.85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 xml:space="preserve">258, 010, </w:t>
            </w:r>
            <w:r>
              <w:rPr>
                <w:rFonts w:ascii="Times New Roman" w:eastAsia="Times New Roman" w:hAnsi="Times New Roman" w:cs="Times New Roman"/>
                <w:color w:val="000000"/>
                <w:spacing w:val="0"/>
                <w:w w:val="100"/>
                <w:position w:val="0"/>
                <w:sz w:val="15"/>
                <w:szCs w:val="15"/>
              </w:rPr>
              <w:t xml:space="preserve">166.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 xml:space="preserve">763, </w:t>
            </w:r>
            <w:r>
              <w:rPr>
                <w:rFonts w:ascii="Times New Roman" w:eastAsia="Times New Roman" w:hAnsi="Times New Roman" w:cs="Times New Roman"/>
                <w:color w:val="000000"/>
                <w:spacing w:val="0"/>
                <w:w w:val="100"/>
                <w:position w:val="0"/>
                <w:sz w:val="15"/>
                <w:szCs w:val="15"/>
              </w:rPr>
              <w:t>896,812.97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 xml:space="preserve">225, 344, </w:t>
            </w:r>
            <w:r>
              <w:rPr>
                <w:rFonts w:ascii="Times New Roman" w:eastAsia="Times New Roman" w:hAnsi="Times New Roman" w:cs="Times New Roman"/>
                <w:color w:val="000000"/>
                <w:spacing w:val="0"/>
                <w:w w:val="100"/>
                <w:position w:val="0"/>
                <w:sz w:val="15"/>
                <w:szCs w:val="15"/>
              </w:rPr>
              <w:t xml:space="preserve">658. </w:t>
            </w:r>
            <w:r>
              <w:rPr>
                <w:rFonts w:ascii="Times New Roman" w:eastAsia="Times New Roman" w:hAnsi="Times New Roman" w:cs="Times New Roman"/>
                <w:color w:val="000000"/>
                <w:spacing w:val="0"/>
                <w:w w:val="100"/>
                <w:position w:val="0"/>
                <w:sz w:val="15"/>
                <w:szCs w:val="15"/>
              </w:rPr>
              <w:t>90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6"/>
                <w:szCs w:val="16"/>
              </w:rPr>
            </w:pPr>
            <w:r>
              <w:rPr>
                <w:rFonts w:ascii="Arial Unicode MS" w:eastAsia="Arial Unicode MS" w:hAnsi="Arial Unicode MS" w:cs="Arial Unicode MS"/>
                <w:color w:val="000000"/>
                <w:spacing w:val="0"/>
                <w:w w:val="100"/>
                <w:position w:val="0"/>
                <w:sz w:val="16"/>
                <w:szCs w:val="16"/>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 xml:space="preserve">69, </w:t>
            </w:r>
            <w:r>
              <w:rPr>
                <w:rFonts w:ascii="Times New Roman" w:eastAsia="Times New Roman" w:hAnsi="Times New Roman" w:cs="Times New Roman"/>
                <w:color w:val="000000"/>
                <w:spacing w:val="0"/>
                <w:w w:val="100"/>
                <w:position w:val="0"/>
                <w:sz w:val="15"/>
                <w:szCs w:val="15"/>
              </w:rPr>
              <w:t>254,211.68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 xml:space="preserve">25, 205, </w:t>
            </w:r>
            <w:r>
              <w:rPr>
                <w:rFonts w:ascii="Times New Roman" w:eastAsia="Times New Roman" w:hAnsi="Times New Roman" w:cs="Times New Roman"/>
                <w:color w:val="000000"/>
                <w:spacing w:val="0"/>
                <w:w w:val="100"/>
                <w:position w:val="0"/>
                <w:sz w:val="15"/>
                <w:szCs w:val="15"/>
              </w:rPr>
              <w:t xml:space="preserve">222. </w:t>
            </w:r>
            <w:r>
              <w:rPr>
                <w:rFonts w:ascii="Times New Roman" w:eastAsia="Times New Roman" w:hAnsi="Times New Roman" w:cs="Times New Roman"/>
                <w:color w:val="000000"/>
                <w:spacing w:val="0"/>
                <w:w w:val="100"/>
                <w:position w:val="0"/>
                <w:sz w:val="15"/>
                <w:szCs w:val="15"/>
              </w:rPr>
              <w:t>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 xml:space="preserve">125, 447, </w:t>
            </w:r>
            <w:r>
              <w:rPr>
                <w:rFonts w:ascii="Times New Roman" w:eastAsia="Times New Roman" w:hAnsi="Times New Roman" w:cs="Times New Roman"/>
                <w:color w:val="000000"/>
                <w:spacing w:val="0"/>
                <w:w w:val="100"/>
                <w:position w:val="0"/>
                <w:sz w:val="15"/>
                <w:szCs w:val="15"/>
              </w:rPr>
              <w:t>119.81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5"/>
                <w:szCs w:val="15"/>
              </w:rPr>
            </w:pPr>
            <w:r>
              <w:rPr>
                <w:rFonts w:ascii="Times New Roman" w:eastAsia="Times New Roman" w:hAnsi="Times New Roman" w:cs="Times New Roman"/>
                <w:color w:val="000000"/>
                <w:spacing w:val="0"/>
                <w:w w:val="100"/>
                <w:position w:val="0"/>
                <w:sz w:val="15"/>
                <w:szCs w:val="15"/>
              </w:rPr>
              <w:t xml:space="preserve">37, 006, </w:t>
            </w:r>
            <w:r>
              <w:rPr>
                <w:rFonts w:ascii="Times New Roman" w:eastAsia="Times New Roman" w:hAnsi="Times New Roman" w:cs="Times New Roman"/>
                <w:color w:val="000000"/>
                <w:spacing w:val="0"/>
                <w:w w:val="100"/>
                <w:position w:val="0"/>
                <w:sz w:val="15"/>
                <w:szCs w:val="15"/>
              </w:rPr>
              <w:t xml:space="preserve">095. </w:t>
            </w:r>
            <w:r>
              <w:rPr>
                <w:rFonts w:ascii="Times New Roman" w:eastAsia="Times New Roman" w:hAnsi="Times New Roman" w:cs="Times New Roman"/>
                <w:color w:val="000000"/>
                <w:spacing w:val="0"/>
                <w:w w:val="100"/>
                <w:position w:val="0"/>
                <w:sz w:val="15"/>
                <w:szCs w:val="15"/>
              </w:rPr>
              <w:t>52</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6"/>
                <w:szCs w:val="16"/>
              </w:rPr>
            </w:pPr>
            <w:r>
              <w:rPr>
                <w:rFonts w:ascii="Arial Unicode MS" w:eastAsia="Arial Unicode MS" w:hAnsi="Arial Unicode MS" w:cs="Arial Unicode MS"/>
                <w:color w:val="000000"/>
                <w:spacing w:val="0"/>
                <w:w w:val="100"/>
                <w:position w:val="0"/>
                <w:sz w:val="16"/>
                <w:szCs w:val="16"/>
              </w:rPr>
              <w:t>运费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 xml:space="preserve">34, 461, </w:t>
            </w:r>
            <w:r>
              <w:rPr>
                <w:rFonts w:ascii="Times New Roman" w:eastAsia="Times New Roman" w:hAnsi="Times New Roman" w:cs="Times New Roman"/>
                <w:color w:val="000000"/>
                <w:spacing w:val="0"/>
                <w:w w:val="100"/>
                <w:position w:val="0"/>
                <w:sz w:val="15"/>
                <w:szCs w:val="15"/>
              </w:rPr>
              <w:t xml:space="preserve">477. </w:t>
            </w:r>
            <w:r>
              <w:rPr>
                <w:rFonts w:ascii="Times New Roman" w:eastAsia="Times New Roman" w:hAnsi="Times New Roman" w:cs="Times New Roman"/>
                <w:color w:val="000000"/>
                <w:spacing w:val="0"/>
                <w:w w:val="100"/>
                <w:position w:val="0"/>
                <w:sz w:val="15"/>
                <w:szCs w:val="15"/>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6"/>
                <w:szCs w:val="16"/>
              </w:rPr>
            </w:pPr>
            <w:r>
              <w:rPr>
                <w:rFonts w:ascii="Arial Unicode MS" w:eastAsia="Arial Unicode MS" w:hAnsi="Arial Unicode MS" w:cs="Arial Unicode MS"/>
                <w:color w:val="000000"/>
                <w:spacing w:val="0"/>
                <w:w w:val="100"/>
                <w:position w:val="0"/>
                <w:sz w:val="16"/>
                <w:szCs w:val="16"/>
              </w:rPr>
              <w:t>分部间抵消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 xml:space="preserve">102, 730, </w:t>
            </w:r>
            <w:r>
              <w:rPr>
                <w:rFonts w:ascii="Times New Roman" w:eastAsia="Times New Roman" w:hAnsi="Times New Roman" w:cs="Times New Roman"/>
                <w:color w:val="000000"/>
                <w:spacing w:val="0"/>
                <w:w w:val="100"/>
                <w:position w:val="0"/>
                <w:sz w:val="15"/>
                <w:szCs w:val="15"/>
              </w:rPr>
              <w:t xml:space="preserve">128. </w:t>
            </w:r>
            <w:r>
              <w:rPr>
                <w:rFonts w:ascii="Times New Roman" w:eastAsia="Times New Roman" w:hAnsi="Times New Roman" w:cs="Times New Roman"/>
                <w:color w:val="000000"/>
                <w:spacing w:val="0"/>
                <w:w w:val="100"/>
                <w:position w:val="0"/>
                <w:sz w:val="15"/>
                <w:szCs w:val="15"/>
              </w:rPr>
              <w:t>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 xml:space="preserve">34, 830, </w:t>
            </w:r>
            <w:r>
              <w:rPr>
                <w:rFonts w:ascii="Times New Roman" w:eastAsia="Times New Roman" w:hAnsi="Times New Roman" w:cs="Times New Roman"/>
                <w:color w:val="000000"/>
                <w:spacing w:val="0"/>
                <w:w w:val="100"/>
                <w:position w:val="0"/>
                <w:sz w:val="15"/>
                <w:szCs w:val="15"/>
              </w:rPr>
              <w:t xml:space="preserve">526. </w:t>
            </w:r>
            <w:r>
              <w:rPr>
                <w:rFonts w:ascii="Times New Roman" w:eastAsia="Times New Roman" w:hAnsi="Times New Roman" w:cs="Times New Roman"/>
                <w:color w:val="000000"/>
                <w:spacing w:val="0"/>
                <w:w w:val="100"/>
                <w:position w:val="0"/>
                <w:sz w:val="15"/>
                <w:szCs w:val="15"/>
              </w:rPr>
              <w:t>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5"/>
                <w:szCs w:val="15"/>
              </w:rPr>
            </w:pPr>
            <w:r>
              <w:rPr>
                <w:rFonts w:ascii="Times New Roman" w:eastAsia="Times New Roman" w:hAnsi="Times New Roman" w:cs="Times New Roman"/>
                <w:color w:val="000000"/>
                <w:spacing w:val="0"/>
                <w:w w:val="100"/>
                <w:position w:val="0"/>
                <w:sz w:val="15"/>
                <w:szCs w:val="15"/>
              </w:rPr>
              <w:t xml:space="preserve">9, 736, 012, </w:t>
            </w:r>
            <w:r>
              <w:rPr>
                <w:rFonts w:ascii="Times New Roman" w:eastAsia="Times New Roman" w:hAnsi="Times New Roman" w:cs="Times New Roman"/>
                <w:color w:val="000000"/>
                <w:spacing w:val="0"/>
                <w:w w:val="100"/>
                <w:position w:val="0"/>
                <w:sz w:val="15"/>
                <w:szCs w:val="15"/>
              </w:rPr>
              <w:t xml:space="preserve">940. </w:t>
            </w:r>
            <w:r>
              <w:rPr>
                <w:rFonts w:ascii="Times New Roman" w:eastAsia="Times New Roman" w:hAnsi="Times New Roman" w:cs="Times New Roman"/>
                <w:color w:val="000000"/>
                <w:spacing w:val="0"/>
                <w:w w:val="100"/>
                <w:position w:val="0"/>
                <w:sz w:val="15"/>
                <w:szCs w:val="15"/>
              </w:rPr>
              <w:t>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 xml:space="preserve">2, 308, 401, </w:t>
            </w:r>
            <w:r>
              <w:rPr>
                <w:rFonts w:ascii="Times New Roman" w:eastAsia="Times New Roman" w:hAnsi="Times New Roman" w:cs="Times New Roman"/>
                <w:color w:val="000000"/>
                <w:spacing w:val="0"/>
                <w:w w:val="100"/>
                <w:position w:val="0"/>
                <w:sz w:val="15"/>
                <w:szCs w:val="15"/>
              </w:rPr>
              <w:t xml:space="preserve">800. </w:t>
            </w:r>
            <w:r>
              <w:rPr>
                <w:rFonts w:ascii="Times New Roman" w:eastAsia="Times New Roman" w:hAnsi="Times New Roman" w:cs="Times New Roman"/>
                <w:color w:val="000000"/>
                <w:spacing w:val="0"/>
                <w:w w:val="100"/>
                <w:position w:val="0"/>
                <w:sz w:val="15"/>
                <w:szCs w:val="15"/>
              </w:rPr>
              <w:t>87</w:t>
            </w:r>
          </w:p>
        </w:tc>
      </w:tr>
    </w:tbl>
    <w:p>
      <w:pPr>
        <w:pStyle w:val="Style124"/>
        <w:keepNext w:val="0"/>
        <w:keepLines w:val="0"/>
        <w:widowControl w:val="0"/>
        <w:shd w:val="clear" w:color="auto" w:fill="auto"/>
        <w:tabs>
          <w:tab w:pos="2744" w:val="left"/>
          <w:tab w:pos="4674" w:val="left"/>
          <w:tab w:pos="6733" w:val="left"/>
          <w:tab w:pos="8816" w:val="left"/>
        </w:tabs>
        <w:bidi w:val="0"/>
        <w:spacing w:before="0" w:line="240" w:lineRule="auto"/>
        <w:ind w:left="0" w:right="0"/>
        <w:jc w:val="both"/>
      </w:pPr>
      <w:r>
        <w:rPr>
          <w:rFonts w:ascii="SimSun" w:eastAsia="SimSun" w:hAnsi="SimSun" w:cs="SimSun"/>
          <w:color w:val="000000"/>
          <w:spacing w:val="0"/>
          <w:w w:val="100"/>
          <w:position w:val="0"/>
        </w:rPr>
        <w:t>合 计</w:t>
        <w:tab/>
      </w:r>
      <w:r>
        <w:rPr>
          <w:color w:val="000000"/>
          <w:spacing w:val="0"/>
          <w:w w:val="100"/>
          <w:position w:val="0"/>
        </w:rPr>
        <w:t>15,487,794,647.89</w:t>
        <w:tab/>
      </w:r>
      <w:r>
        <w:rPr>
          <w:color w:val="000000"/>
          <w:spacing w:val="0"/>
          <w:w w:val="100"/>
          <w:position w:val="0"/>
        </w:rPr>
        <w:t>14, 143, 358,</w:t>
      </w:r>
      <w:r>
        <w:rPr>
          <w:color w:val="000000"/>
          <w:spacing w:val="0"/>
          <w:w w:val="100"/>
          <w:position w:val="0"/>
        </w:rPr>
        <w:t xml:space="preserve">807. </w:t>
      </w:r>
      <w:r>
        <w:rPr>
          <w:color w:val="000000"/>
          <w:spacing w:val="0"/>
          <w:w w:val="100"/>
          <w:position w:val="0"/>
        </w:rPr>
        <w:t>64</w:t>
        <w:tab/>
        <w:t xml:space="preserve">19, 257, 875, </w:t>
      </w:r>
      <w:r>
        <w:rPr>
          <w:color w:val="000000"/>
          <w:spacing w:val="0"/>
          <w:w w:val="100"/>
          <w:position w:val="0"/>
        </w:rPr>
        <w:t xml:space="preserve">021. </w:t>
      </w:r>
      <w:r>
        <w:rPr>
          <w:color w:val="000000"/>
          <w:spacing w:val="0"/>
          <w:w w:val="100"/>
          <w:position w:val="0"/>
        </w:rPr>
        <w:t>33</w:t>
        <w:tab/>
        <w:t xml:space="preserve">6, 244, 609, </w:t>
      </w:r>
      <w:r>
        <w:rPr>
          <w:color w:val="000000"/>
          <w:spacing w:val="0"/>
          <w:w w:val="100"/>
          <w:position w:val="0"/>
        </w:rPr>
        <w:t xml:space="preserve">132. </w:t>
      </w:r>
      <w:r>
        <w:rPr>
          <w:color w:val="000000"/>
          <w:spacing w:val="0"/>
          <w:w w:val="100"/>
          <w:position w:val="0"/>
        </w:rPr>
        <w:t>17</w:t>
      </w:r>
    </w:p>
    <w:p>
      <w:pPr>
        <w:pStyle w:val="Style25"/>
        <w:keepNext w:val="0"/>
        <w:keepLines w:val="0"/>
        <w:widowControl w:val="0"/>
        <w:shd w:val="clear" w:color="auto" w:fill="auto"/>
        <w:bidi w:val="0"/>
        <w:spacing w:before="0" w:after="0" w:line="240" w:lineRule="auto"/>
        <w:ind w:left="557" w:right="0" w:firstLine="0"/>
        <w:jc w:val="left"/>
      </w:pPr>
      <w:r>
        <w:rPr>
          <w:color w:val="000000"/>
          <w:spacing w:val="0"/>
          <w:w w:val="100"/>
          <w:position w:val="0"/>
        </w:rPr>
        <w:t>地区分部</w:t>
      </w:r>
    </w:p>
    <w:tbl>
      <w:tblPr>
        <w:tblOverlap w:val="never"/>
        <w:jc w:val="left"/>
        <w:tblLayout w:type="fixed"/>
      </w:tblPr>
      <w:tblGrid>
        <w:gridCol w:w="1003"/>
        <w:gridCol w:w="1699"/>
        <w:gridCol w:w="1704"/>
        <w:gridCol w:w="1277"/>
        <w:gridCol w:w="1555"/>
        <w:gridCol w:w="1627"/>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境内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境外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运费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分部间抵销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主营业务</w:t>
            </w:r>
          </w:p>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 xml:space="preserve">14, 300, 256, </w:t>
            </w:r>
            <w:r>
              <w:rPr>
                <w:rFonts w:ascii="Times New Roman" w:eastAsia="Times New Roman" w:hAnsi="Times New Roman" w:cs="Times New Roman"/>
                <w:color w:val="000000"/>
                <w:spacing w:val="0"/>
                <w:w w:val="100"/>
                <w:position w:val="0"/>
                <w:sz w:val="15"/>
                <w:szCs w:val="15"/>
              </w:rPr>
              <w:t xml:space="preserve">923. </w:t>
            </w:r>
            <w:r>
              <w:rPr>
                <w:rFonts w:ascii="Times New Roman" w:eastAsia="Times New Roman" w:hAnsi="Times New Roman" w:cs="Times New Roman"/>
                <w:color w:val="000000"/>
                <w:spacing w:val="0"/>
                <w:w w:val="100"/>
                <w:position w:val="0"/>
                <w:sz w:val="15"/>
                <w:szCs w:val="15"/>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 xml:space="preserve">1, 290, 267, </w:t>
            </w:r>
            <w:r>
              <w:rPr>
                <w:rFonts w:ascii="Times New Roman" w:eastAsia="Times New Roman" w:hAnsi="Times New Roman" w:cs="Times New Roman"/>
                <w:color w:val="000000"/>
                <w:spacing w:val="0"/>
                <w:w w:val="100"/>
                <w:position w:val="0"/>
                <w:sz w:val="15"/>
                <w:szCs w:val="15"/>
              </w:rPr>
              <w:t xml:space="preserve">852. </w:t>
            </w:r>
            <w:r>
              <w:rPr>
                <w:rFonts w:ascii="Times New Roman" w:eastAsia="Times New Roman" w:hAnsi="Times New Roman" w:cs="Times New Roman"/>
                <w:color w:val="000000"/>
                <w:spacing w:val="0"/>
                <w:w w:val="100"/>
                <w:position w:val="0"/>
                <w:sz w:val="15"/>
                <w:szCs w:val="15"/>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102, 730, </w:t>
            </w:r>
            <w:r>
              <w:rPr>
                <w:rFonts w:ascii="Times New Roman" w:eastAsia="Times New Roman" w:hAnsi="Times New Roman" w:cs="Times New Roman"/>
                <w:color w:val="000000"/>
                <w:spacing w:val="0"/>
                <w:w w:val="100"/>
                <w:position w:val="0"/>
                <w:sz w:val="15"/>
                <w:szCs w:val="15"/>
              </w:rPr>
              <w:t xml:space="preserve">128. </w:t>
            </w:r>
            <w:r>
              <w:rPr>
                <w:rFonts w:ascii="Times New Roman" w:eastAsia="Times New Roman" w:hAnsi="Times New Roman" w:cs="Times New Roman"/>
                <w:color w:val="000000"/>
                <w:spacing w:val="0"/>
                <w:w w:val="100"/>
                <w:position w:val="0"/>
                <w:sz w:val="15"/>
                <w:szCs w:val="15"/>
              </w:rPr>
              <w:t>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15, 487, 794, </w:t>
            </w:r>
            <w:r>
              <w:rPr>
                <w:rFonts w:ascii="Times New Roman" w:eastAsia="Times New Roman" w:hAnsi="Times New Roman" w:cs="Times New Roman"/>
                <w:color w:val="000000"/>
                <w:spacing w:val="0"/>
                <w:w w:val="100"/>
                <w:position w:val="0"/>
                <w:sz w:val="15"/>
                <w:szCs w:val="15"/>
              </w:rPr>
              <w:t xml:space="preserve">647. </w:t>
            </w:r>
            <w:r>
              <w:rPr>
                <w:rFonts w:ascii="Times New Roman" w:eastAsia="Times New Roman" w:hAnsi="Times New Roman" w:cs="Times New Roman"/>
                <w:color w:val="000000"/>
                <w:spacing w:val="0"/>
                <w:w w:val="100"/>
                <w:position w:val="0"/>
                <w:sz w:val="15"/>
                <w:szCs w:val="15"/>
              </w:rPr>
              <w:t>89</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主营业务</w:t>
            </w:r>
          </w:p>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13,250,784,195.30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 xml:space="preserve">892, 943, </w:t>
            </w:r>
            <w:r>
              <w:rPr>
                <w:rFonts w:ascii="Times New Roman" w:eastAsia="Times New Roman" w:hAnsi="Times New Roman" w:cs="Times New Roman"/>
                <w:color w:val="000000"/>
                <w:spacing w:val="0"/>
                <w:w w:val="100"/>
                <w:position w:val="0"/>
                <w:sz w:val="15"/>
                <w:szCs w:val="15"/>
              </w:rPr>
              <w:t xml:space="preserve">660. </w:t>
            </w:r>
            <w:r>
              <w:rPr>
                <w:rFonts w:ascii="Times New Roman" w:eastAsia="Times New Roman" w:hAnsi="Times New Roman" w:cs="Times New Roman"/>
                <w:color w:val="000000"/>
                <w:spacing w:val="0"/>
                <w:w w:val="100"/>
                <w:position w:val="0"/>
                <w:sz w:val="15"/>
                <w:szCs w:val="15"/>
              </w:rPr>
              <w:t>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34, 461, </w:t>
            </w:r>
            <w:r>
              <w:rPr>
                <w:rFonts w:ascii="Times New Roman" w:eastAsia="Times New Roman" w:hAnsi="Times New Roman" w:cs="Times New Roman"/>
                <w:color w:val="000000"/>
                <w:spacing w:val="0"/>
                <w:w w:val="100"/>
                <w:position w:val="0"/>
                <w:sz w:val="15"/>
                <w:szCs w:val="15"/>
              </w:rPr>
              <w:t xml:space="preserve">477. </w:t>
            </w:r>
            <w:r>
              <w:rPr>
                <w:rFonts w:ascii="Times New Roman" w:eastAsia="Times New Roman" w:hAnsi="Times New Roman" w:cs="Times New Roman"/>
                <w:color w:val="000000"/>
                <w:spacing w:val="0"/>
                <w:w w:val="100"/>
                <w:position w:val="0"/>
                <w:sz w:val="15"/>
                <w:szCs w:val="15"/>
              </w:rPr>
              <w:t>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 xml:space="preserve">34, 830, </w:t>
            </w:r>
            <w:r>
              <w:rPr>
                <w:rFonts w:ascii="Times New Roman" w:eastAsia="Times New Roman" w:hAnsi="Times New Roman" w:cs="Times New Roman"/>
                <w:color w:val="000000"/>
                <w:spacing w:val="0"/>
                <w:w w:val="100"/>
                <w:position w:val="0"/>
                <w:sz w:val="15"/>
                <w:szCs w:val="15"/>
              </w:rPr>
              <w:t xml:space="preserve">526. </w:t>
            </w:r>
            <w:r>
              <w:rPr>
                <w:rFonts w:ascii="Times New Roman" w:eastAsia="Times New Roman" w:hAnsi="Times New Roman" w:cs="Times New Roman"/>
                <w:color w:val="000000"/>
                <w:spacing w:val="0"/>
                <w:w w:val="100"/>
                <w:position w:val="0"/>
                <w:sz w:val="15"/>
                <w:szCs w:val="15"/>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14,143,358,807.64</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资产总额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 xml:space="preserve">26, 594, 361, </w:t>
            </w:r>
            <w:r>
              <w:rPr>
                <w:rFonts w:ascii="Times New Roman" w:eastAsia="Times New Roman" w:hAnsi="Times New Roman" w:cs="Times New Roman"/>
                <w:color w:val="000000"/>
                <w:spacing w:val="0"/>
                <w:w w:val="100"/>
                <w:position w:val="0"/>
                <w:sz w:val="15"/>
                <w:szCs w:val="15"/>
              </w:rPr>
              <w:t xml:space="preserve">191. </w:t>
            </w:r>
            <w:r>
              <w:rPr>
                <w:rFonts w:ascii="Times New Roman" w:eastAsia="Times New Roman" w:hAnsi="Times New Roman" w:cs="Times New Roman"/>
                <w:color w:val="000000"/>
                <w:spacing w:val="0"/>
                <w:w w:val="100"/>
                <w:position w:val="0"/>
                <w:sz w:val="15"/>
                <w:szCs w:val="15"/>
              </w:rPr>
              <w:t>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 xml:space="preserve">2, 399, 526, </w:t>
            </w:r>
            <w:r>
              <w:rPr>
                <w:rFonts w:ascii="Times New Roman" w:eastAsia="Times New Roman" w:hAnsi="Times New Roman" w:cs="Times New Roman"/>
                <w:color w:val="000000"/>
                <w:spacing w:val="0"/>
                <w:w w:val="100"/>
                <w:position w:val="0"/>
                <w:sz w:val="15"/>
                <w:szCs w:val="15"/>
              </w:rPr>
              <w:t xml:space="preserve">770. </w:t>
            </w:r>
            <w:r>
              <w:rPr>
                <w:rFonts w:ascii="Times New Roman" w:eastAsia="Times New Roman" w:hAnsi="Times New Roman" w:cs="Times New Roman"/>
                <w:color w:val="000000"/>
                <w:spacing w:val="0"/>
                <w:w w:val="100"/>
                <w:position w:val="0"/>
                <w:sz w:val="15"/>
                <w:szCs w:val="15"/>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 xml:space="preserve">9, 736, 012, </w:t>
            </w:r>
            <w:r>
              <w:rPr>
                <w:rFonts w:ascii="Times New Roman" w:eastAsia="Times New Roman" w:hAnsi="Times New Roman" w:cs="Times New Roman"/>
                <w:color w:val="000000"/>
                <w:spacing w:val="0"/>
                <w:w w:val="100"/>
                <w:position w:val="0"/>
                <w:sz w:val="15"/>
                <w:szCs w:val="15"/>
              </w:rPr>
              <w:t xml:space="preserve">940. </w:t>
            </w:r>
            <w:r>
              <w:rPr>
                <w:rFonts w:ascii="Times New Roman" w:eastAsia="Times New Roman" w:hAnsi="Times New Roman" w:cs="Times New Roman"/>
                <w:color w:val="000000"/>
                <w:spacing w:val="0"/>
                <w:w w:val="100"/>
                <w:position w:val="0"/>
                <w:sz w:val="15"/>
                <w:szCs w:val="15"/>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19, 257, 875, </w:t>
            </w:r>
            <w:r>
              <w:rPr>
                <w:rFonts w:ascii="Times New Roman" w:eastAsia="Times New Roman" w:hAnsi="Times New Roman" w:cs="Times New Roman"/>
                <w:color w:val="000000"/>
                <w:spacing w:val="0"/>
                <w:w w:val="100"/>
                <w:position w:val="0"/>
                <w:sz w:val="15"/>
                <w:szCs w:val="15"/>
              </w:rPr>
              <w:t xml:space="preserve">021. </w:t>
            </w:r>
            <w:r>
              <w:rPr>
                <w:rFonts w:ascii="Times New Roman" w:eastAsia="Times New Roman" w:hAnsi="Times New Roman" w:cs="Times New Roman"/>
                <w:color w:val="000000"/>
                <w:spacing w:val="0"/>
                <w:w w:val="100"/>
                <w:position w:val="0"/>
                <w:sz w:val="15"/>
                <w:szCs w:val="15"/>
              </w:rPr>
              <w:t>33</w:t>
            </w: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负债总额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 xml:space="preserve">7, 845, 165, </w:t>
            </w:r>
            <w:r>
              <w:rPr>
                <w:rFonts w:ascii="Times New Roman" w:eastAsia="Times New Roman" w:hAnsi="Times New Roman" w:cs="Times New Roman"/>
                <w:color w:val="000000"/>
                <w:spacing w:val="0"/>
                <w:w w:val="100"/>
                <w:position w:val="0"/>
                <w:sz w:val="15"/>
                <w:szCs w:val="15"/>
              </w:rPr>
              <w:t xml:space="preserve">930. </w:t>
            </w:r>
            <w:r>
              <w:rPr>
                <w:rFonts w:ascii="Times New Roman" w:eastAsia="Times New Roman" w:hAnsi="Times New Roman" w:cs="Times New Roman"/>
                <w:color w:val="000000"/>
                <w:spacing w:val="0"/>
                <w:w w:val="100"/>
                <w:position w:val="0"/>
                <w:sz w:val="15"/>
                <w:szCs w:val="15"/>
              </w:rPr>
              <w:t>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 xml:space="preserve">707, 845, </w:t>
            </w:r>
            <w:r>
              <w:rPr>
                <w:rFonts w:ascii="Times New Roman" w:eastAsia="Times New Roman" w:hAnsi="Times New Roman" w:cs="Times New Roman"/>
                <w:color w:val="000000"/>
                <w:spacing w:val="0"/>
                <w:w w:val="100"/>
                <w:position w:val="0"/>
                <w:sz w:val="15"/>
                <w:szCs w:val="15"/>
              </w:rPr>
              <w:t xml:space="preserve">002. </w:t>
            </w:r>
            <w:r>
              <w:rPr>
                <w:rFonts w:ascii="Times New Roman" w:eastAsia="Times New Roman" w:hAnsi="Times New Roman" w:cs="Times New Roman"/>
                <w:color w:val="000000"/>
                <w:spacing w:val="0"/>
                <w:w w:val="100"/>
                <w:position w:val="0"/>
                <w:sz w:val="15"/>
                <w:szCs w:val="15"/>
              </w:rPr>
              <w:t>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 xml:space="preserve">2, 308, 401, </w:t>
            </w:r>
            <w:r>
              <w:rPr>
                <w:rFonts w:ascii="Times New Roman" w:eastAsia="Times New Roman" w:hAnsi="Times New Roman" w:cs="Times New Roman"/>
                <w:color w:val="000000"/>
                <w:spacing w:val="0"/>
                <w:w w:val="100"/>
                <w:position w:val="0"/>
                <w:sz w:val="15"/>
                <w:szCs w:val="15"/>
              </w:rPr>
              <w:t xml:space="preserve">800. </w:t>
            </w:r>
            <w:r>
              <w:rPr>
                <w:rFonts w:ascii="Times New Roman" w:eastAsia="Times New Roman" w:hAnsi="Times New Roman" w:cs="Times New Roman"/>
                <w:color w:val="000000"/>
                <w:spacing w:val="0"/>
                <w:w w:val="100"/>
                <w:position w:val="0"/>
                <w:sz w:val="15"/>
                <w:szCs w:val="15"/>
              </w:rPr>
              <w:t>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 xml:space="preserve">6, 244, 609, </w:t>
            </w:r>
            <w:r>
              <w:rPr>
                <w:rFonts w:ascii="Times New Roman" w:eastAsia="Times New Roman" w:hAnsi="Times New Roman" w:cs="Times New Roman"/>
                <w:color w:val="000000"/>
                <w:spacing w:val="0"/>
                <w:w w:val="100"/>
                <w:position w:val="0"/>
                <w:sz w:val="15"/>
                <w:szCs w:val="15"/>
              </w:rPr>
              <w:t xml:space="preserve">132. </w:t>
            </w:r>
            <w:r>
              <w:rPr>
                <w:rFonts w:ascii="Times New Roman" w:eastAsia="Times New Roman" w:hAnsi="Times New Roman" w:cs="Times New Roman"/>
                <w:color w:val="000000"/>
                <w:spacing w:val="0"/>
                <w:w w:val="100"/>
                <w:position w:val="0"/>
                <w:sz w:val="15"/>
                <w:szCs w:val="15"/>
              </w:rPr>
              <w:t>17</w:t>
            </w:r>
          </w:p>
        </w:tc>
      </w:tr>
    </w:tbl>
    <w:p>
      <w:pPr>
        <w:widowControl w:val="0"/>
        <w:spacing w:after="139" w:line="1" w:lineRule="exact"/>
      </w:pPr>
    </w:p>
    <w:p>
      <w:pPr>
        <w:pStyle w:val="Style23"/>
        <w:keepNext/>
        <w:keepLines/>
        <w:widowControl w:val="0"/>
        <w:shd w:val="clear" w:color="auto" w:fill="auto"/>
        <w:bidi w:val="0"/>
        <w:spacing w:before="0" w:after="280" w:line="240" w:lineRule="auto"/>
        <w:ind w:left="0" w:right="0" w:firstLine="560"/>
        <w:jc w:val="both"/>
        <w:rPr>
          <w:sz w:val="20"/>
          <w:szCs w:val="20"/>
        </w:rPr>
      </w:pPr>
      <w:bookmarkStart w:id="1531" w:name="bookmark1531"/>
      <w:bookmarkStart w:id="1532" w:name="bookmark1532"/>
      <w:bookmarkStart w:id="1533" w:name="bookmark1533"/>
      <w:r>
        <w:rPr>
          <w:b w:val="0"/>
          <w:bCs w:val="0"/>
          <w:color w:val="000000"/>
          <w:spacing w:val="0"/>
          <w:w w:val="100"/>
          <w:position w:val="0"/>
          <w:sz w:val="20"/>
          <w:szCs w:val="20"/>
        </w:rPr>
        <w:t>（二）其他对投资者决策有影响的重要交易和事项</w:t>
      </w:r>
      <w:bookmarkEnd w:id="1531"/>
      <w:bookmarkEnd w:id="1532"/>
      <w:bookmarkEnd w:id="1533"/>
    </w:p>
    <w:p>
      <w:pPr>
        <w:pStyle w:val="Style23"/>
        <w:keepNext/>
        <w:keepLines/>
        <w:widowControl w:val="0"/>
        <w:numPr>
          <w:ilvl w:val="0"/>
          <w:numId w:val="131"/>
        </w:numPr>
        <w:shd w:val="clear" w:color="auto" w:fill="auto"/>
        <w:bidi w:val="0"/>
        <w:spacing w:before="0" w:after="0" w:line="240" w:lineRule="auto"/>
        <w:ind w:left="0" w:right="0" w:firstLine="560"/>
        <w:jc w:val="both"/>
        <w:rPr>
          <w:sz w:val="20"/>
          <w:szCs w:val="20"/>
        </w:rPr>
      </w:pPr>
      <w:bookmarkStart w:id="1534" w:name="bookmark1534"/>
      <w:bookmarkStart w:id="1535" w:name="bookmark1535"/>
      <w:bookmarkStart w:id="1536" w:name="bookmark1536"/>
      <w:bookmarkStart w:id="1537" w:name="bookmark1537"/>
      <w:bookmarkEnd w:id="1536"/>
      <w:r>
        <w:rPr>
          <w:b w:val="0"/>
          <w:bCs w:val="0"/>
          <w:color w:val="000000"/>
          <w:spacing w:val="0"/>
          <w:w w:val="100"/>
          <w:position w:val="0"/>
          <w:sz w:val="20"/>
          <w:szCs w:val="20"/>
        </w:rPr>
        <w:t>可转债赎回事项</w:t>
      </w:r>
      <w:bookmarkEnd w:id="1534"/>
      <w:bookmarkEnd w:id="1535"/>
      <w:bookmarkEnd w:id="1537"/>
    </w:p>
    <w:p>
      <w:pPr>
        <w:pStyle w:val="Style66"/>
        <w:keepNext w:val="0"/>
        <w:keepLines w:val="0"/>
        <w:widowControl w:val="0"/>
        <w:shd w:val="clear" w:color="auto" w:fill="auto"/>
        <w:bidi w:val="0"/>
        <w:spacing w:before="0" w:after="0" w:line="468" w:lineRule="exact"/>
        <w:ind w:left="140" w:right="0" w:firstLine="420"/>
        <w:jc w:val="both"/>
        <w:rPr>
          <w:sz w:val="20"/>
          <w:szCs w:val="20"/>
        </w:rPr>
      </w:pPr>
      <w:r>
        <w:rPr>
          <w:color w:val="000000"/>
          <w:spacing w:val="0"/>
          <w:w w:val="100"/>
          <w:position w:val="0"/>
          <w:sz w:val="20"/>
          <w:szCs w:val="20"/>
        </w:rPr>
        <w:t>根据《利欧集团股份有限公司公开发行可转换公司债券募集说明书》（以下简称募集说明书）对有条 件赎回条款的相关约定，在本次发行的可转债转股期内，当下述两种情形的任意一种出现时，公司有权决 定按照债券面值加当期应计利息的价格赎回全部或部分未转股的可转债：</w:t>
      </w:r>
    </w:p>
    <w:p>
      <w:pPr>
        <w:pStyle w:val="Style66"/>
        <w:keepNext w:val="0"/>
        <w:keepLines w:val="0"/>
        <w:widowControl w:val="0"/>
        <w:numPr>
          <w:ilvl w:val="0"/>
          <w:numId w:val="133"/>
        </w:numPr>
        <w:shd w:val="clear" w:color="auto" w:fill="auto"/>
        <w:tabs>
          <w:tab w:pos="913" w:val="left"/>
        </w:tabs>
        <w:bidi w:val="0"/>
        <w:spacing w:before="0" w:after="0" w:line="466" w:lineRule="exact"/>
        <w:ind w:left="140" w:right="0" w:firstLine="420"/>
        <w:jc w:val="both"/>
        <w:rPr>
          <w:sz w:val="20"/>
          <w:szCs w:val="20"/>
        </w:rPr>
      </w:pPr>
      <w:bookmarkStart w:id="1538" w:name="bookmark1538"/>
      <w:bookmarkEnd w:id="1538"/>
      <w:r>
        <w:rPr>
          <w:color w:val="000000"/>
          <w:spacing w:val="0"/>
          <w:w w:val="100"/>
          <w:position w:val="0"/>
          <w:sz w:val="20"/>
          <w:szCs w:val="20"/>
        </w:rPr>
        <w:t>在本次发行的可转债转股期内，如果公司</w:t>
      </w:r>
      <w:r>
        <w:rPr>
          <w:color w:val="000000"/>
          <w:spacing w:val="0"/>
          <w:w w:val="100"/>
          <w:position w:val="0"/>
          <w:sz w:val="20"/>
          <w:szCs w:val="20"/>
        </w:rPr>
        <w:t>A</w:t>
      </w:r>
      <w:r>
        <w:rPr>
          <w:color w:val="000000"/>
          <w:spacing w:val="0"/>
          <w:w w:val="100"/>
          <w:position w:val="0"/>
          <w:sz w:val="20"/>
          <w:szCs w:val="20"/>
        </w:rPr>
        <w:t>股股票连续</w:t>
      </w:r>
      <w:r>
        <w:rPr>
          <w:color w:val="000000"/>
          <w:spacing w:val="0"/>
          <w:w w:val="100"/>
          <w:position w:val="0"/>
          <w:sz w:val="20"/>
          <w:szCs w:val="20"/>
        </w:rPr>
        <w:t>30</w:t>
      </w:r>
      <w:r>
        <w:rPr>
          <w:color w:val="000000"/>
          <w:spacing w:val="0"/>
          <w:w w:val="100"/>
          <w:position w:val="0"/>
          <w:sz w:val="20"/>
          <w:szCs w:val="20"/>
        </w:rPr>
        <w:t>个交易日中至少有</w:t>
      </w:r>
      <w:r>
        <w:rPr>
          <w:color w:val="000000"/>
          <w:spacing w:val="0"/>
          <w:w w:val="100"/>
          <w:position w:val="0"/>
          <w:sz w:val="20"/>
          <w:szCs w:val="20"/>
        </w:rPr>
        <w:t>15</w:t>
      </w:r>
      <w:r>
        <w:rPr>
          <w:color w:val="000000"/>
          <w:spacing w:val="0"/>
          <w:w w:val="100"/>
          <w:position w:val="0"/>
          <w:sz w:val="20"/>
          <w:szCs w:val="20"/>
        </w:rPr>
        <w:t>个交易日的收盘价 格不低于当期转股价格的</w:t>
      </w:r>
      <w:r>
        <w:rPr>
          <w:color w:val="000000"/>
          <w:spacing w:val="0"/>
          <w:w w:val="100"/>
          <w:position w:val="0"/>
          <w:sz w:val="20"/>
          <w:szCs w:val="20"/>
        </w:rPr>
        <w:t>130%（</w:t>
      </w:r>
      <w:r>
        <w:rPr>
          <w:color w:val="000000"/>
          <w:spacing w:val="0"/>
          <w:w w:val="100"/>
          <w:position w:val="0"/>
          <w:sz w:val="20"/>
          <w:szCs w:val="20"/>
        </w:rPr>
        <w:t>含</w:t>
      </w:r>
      <w:r>
        <w:rPr>
          <w:color w:val="000000"/>
          <w:spacing w:val="0"/>
          <w:w w:val="100"/>
          <w:position w:val="0"/>
          <w:sz w:val="20"/>
          <w:szCs w:val="20"/>
        </w:rPr>
        <w:t>130%）；</w:t>
      </w:r>
    </w:p>
    <w:p>
      <w:pPr>
        <w:pStyle w:val="Style66"/>
        <w:keepNext w:val="0"/>
        <w:keepLines w:val="0"/>
        <w:widowControl w:val="0"/>
        <w:numPr>
          <w:ilvl w:val="0"/>
          <w:numId w:val="133"/>
        </w:numPr>
        <w:shd w:val="clear" w:color="auto" w:fill="auto"/>
        <w:tabs>
          <w:tab w:pos="915" w:val="left"/>
        </w:tabs>
        <w:bidi w:val="0"/>
        <w:spacing w:before="0" w:after="0" w:line="468" w:lineRule="exact"/>
        <w:ind w:left="0" w:right="0" w:firstLine="560"/>
        <w:jc w:val="both"/>
        <w:rPr>
          <w:sz w:val="20"/>
          <w:szCs w:val="20"/>
        </w:rPr>
      </w:pPr>
      <w:bookmarkStart w:id="1539" w:name="bookmark1539"/>
      <w:bookmarkEnd w:id="1539"/>
      <w:r>
        <w:rPr>
          <w:color w:val="000000"/>
          <w:spacing w:val="0"/>
          <w:w w:val="100"/>
          <w:position w:val="0"/>
          <w:sz w:val="20"/>
          <w:szCs w:val="20"/>
        </w:rPr>
        <w:t>当本次发行的可转债未转股余额不足</w:t>
      </w:r>
      <w:r>
        <w:rPr>
          <w:color w:val="000000"/>
          <w:spacing w:val="0"/>
          <w:w w:val="100"/>
          <w:position w:val="0"/>
          <w:sz w:val="20"/>
          <w:szCs w:val="20"/>
        </w:rPr>
        <w:t>3,000</w:t>
      </w:r>
      <w:r>
        <w:rPr>
          <w:color w:val="000000"/>
          <w:spacing w:val="0"/>
          <w:w w:val="100"/>
          <w:position w:val="0"/>
          <w:sz w:val="20"/>
          <w:szCs w:val="20"/>
        </w:rPr>
        <w:t>万元时。</w:t>
      </w:r>
    </w:p>
    <w:p>
      <w:pPr>
        <w:pStyle w:val="Style66"/>
        <w:keepNext w:val="0"/>
        <w:keepLines w:val="0"/>
        <w:widowControl w:val="0"/>
        <w:shd w:val="clear" w:color="auto" w:fill="auto"/>
        <w:bidi w:val="0"/>
        <w:spacing w:before="0" w:after="0"/>
        <w:ind w:left="140" w:right="0" w:firstLine="420"/>
        <w:jc w:val="both"/>
        <w:rPr>
          <w:sz w:val="20"/>
          <w:szCs w:val="20"/>
        </w:rPr>
      </w:pPr>
      <w:r>
        <w:rPr>
          <w:color w:val="000000"/>
          <w:spacing w:val="0"/>
          <w:w w:val="100"/>
          <w:position w:val="0"/>
          <w:sz w:val="20"/>
          <w:szCs w:val="20"/>
        </w:rPr>
        <w:t>若在前述</w:t>
      </w:r>
      <w:r>
        <w:rPr>
          <w:color w:val="000000"/>
          <w:spacing w:val="0"/>
          <w:w w:val="100"/>
          <w:position w:val="0"/>
          <w:sz w:val="20"/>
          <w:szCs w:val="20"/>
        </w:rPr>
        <w:t>30</w:t>
      </w:r>
      <w:r>
        <w:rPr>
          <w:color w:val="000000"/>
          <w:spacing w:val="0"/>
          <w:w w:val="100"/>
          <w:position w:val="0"/>
          <w:sz w:val="20"/>
          <w:szCs w:val="20"/>
        </w:rPr>
        <w:t>个交易日内发生过转股价格调整的情形，则在调整前的交易日按调整前的转股价格和收 盘价格计算，调整后的交易日按调整后的转股价格和收盘价格计算。鉴于公司股票自</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22</w:t>
      </w:r>
      <w:r>
        <w:rPr>
          <w:color w:val="000000"/>
          <w:spacing w:val="0"/>
          <w:w w:val="100"/>
          <w:position w:val="0"/>
          <w:sz w:val="20"/>
          <w:szCs w:val="20"/>
        </w:rPr>
        <w:t xml:space="preserve">日至 </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19</w:t>
      </w:r>
      <w:r>
        <w:rPr>
          <w:color w:val="000000"/>
          <w:spacing w:val="0"/>
          <w:w w:val="100"/>
          <w:position w:val="0"/>
          <w:sz w:val="20"/>
          <w:szCs w:val="20"/>
        </w:rPr>
        <w:t>日期间，有</w:t>
      </w:r>
      <w:r>
        <w:rPr>
          <w:color w:val="000000"/>
          <w:spacing w:val="0"/>
          <w:w w:val="100"/>
          <w:position w:val="0"/>
          <w:sz w:val="20"/>
          <w:szCs w:val="20"/>
        </w:rPr>
        <w:t>15</w:t>
      </w:r>
      <w:r>
        <w:rPr>
          <w:color w:val="000000"/>
          <w:spacing w:val="0"/>
          <w:w w:val="100"/>
          <w:position w:val="0"/>
          <w:sz w:val="20"/>
          <w:szCs w:val="20"/>
        </w:rPr>
        <w:t>个交易日股票价格不低于利欧转债当期转股价格</w:t>
      </w:r>
      <w:r>
        <w:rPr>
          <w:color w:val="000000"/>
          <w:spacing w:val="0"/>
          <w:w w:val="100"/>
          <w:position w:val="0"/>
          <w:sz w:val="20"/>
          <w:szCs w:val="20"/>
        </w:rPr>
        <w:t>（1.72</w:t>
      </w:r>
      <w:r>
        <w:rPr>
          <w:color w:val="000000"/>
          <w:spacing w:val="0"/>
          <w:w w:val="100"/>
          <w:position w:val="0"/>
          <w:sz w:val="20"/>
          <w:szCs w:val="20"/>
        </w:rPr>
        <w:t>元</w:t>
      </w:r>
      <w:r>
        <w:rPr>
          <w:color w:val="000000"/>
          <w:spacing w:val="0"/>
          <w:w w:val="100"/>
          <w:position w:val="0"/>
          <w:sz w:val="20"/>
          <w:szCs w:val="20"/>
        </w:rPr>
        <w:t>/</w:t>
      </w:r>
      <w:r>
        <w:rPr>
          <w:color w:val="000000"/>
          <w:spacing w:val="0"/>
          <w:w w:val="100"/>
          <w:position w:val="0"/>
          <w:sz w:val="20"/>
          <w:szCs w:val="20"/>
        </w:rPr>
        <w:t>股）的</w:t>
      </w:r>
      <w:r>
        <w:rPr>
          <w:color w:val="000000"/>
          <w:spacing w:val="0"/>
          <w:w w:val="100"/>
          <w:position w:val="0"/>
          <w:sz w:val="20"/>
          <w:szCs w:val="20"/>
        </w:rPr>
        <w:t>130%（</w:t>
      </w:r>
      <w:r>
        <w:rPr>
          <w:color w:val="000000"/>
          <w:spacing w:val="0"/>
          <w:w w:val="100"/>
          <w:position w:val="0"/>
          <w:sz w:val="20"/>
          <w:szCs w:val="20"/>
        </w:rPr>
        <w:t>即</w:t>
      </w:r>
      <w:r>
        <w:rPr>
          <w:color w:val="000000"/>
          <w:spacing w:val="0"/>
          <w:w w:val="100"/>
          <w:position w:val="0"/>
          <w:sz w:val="20"/>
          <w:szCs w:val="20"/>
        </w:rPr>
        <w:t xml:space="preserve">2.24 </w:t>
      </w:r>
      <w:r>
        <w:rPr>
          <w:color w:val="000000"/>
          <w:spacing w:val="0"/>
          <w:w w:val="100"/>
          <w:position w:val="0"/>
          <w:sz w:val="20"/>
          <w:szCs w:val="20"/>
        </w:rPr>
        <w:t>元/股），已触发《募集说明书》中定的有条件赎回条款。</w:t>
      </w:r>
    </w:p>
    <w:p>
      <w:pPr>
        <w:pStyle w:val="Style66"/>
        <w:keepNext w:val="0"/>
        <w:keepLines w:val="0"/>
        <w:widowControl w:val="0"/>
        <w:shd w:val="clear" w:color="auto" w:fill="auto"/>
        <w:bidi w:val="0"/>
        <w:spacing w:before="0" w:after="0" w:line="467" w:lineRule="exact"/>
        <w:ind w:left="140" w:right="0" w:firstLine="420"/>
        <w:jc w:val="both"/>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24</w:t>
      </w:r>
      <w:r>
        <w:rPr>
          <w:color w:val="000000"/>
          <w:spacing w:val="0"/>
          <w:w w:val="100"/>
          <w:position w:val="0"/>
          <w:sz w:val="20"/>
          <w:szCs w:val="20"/>
        </w:rPr>
        <w:t>日，公司召开第五届董事会第二十六次会议、第五届监事会第十四次会议审议通过了 《关于提前赎回“利欧转债”的议案》，决定行使利欧转债有条件赎回权，对赎回日前一交易日收市后登 记在册的利欧转债进行全部赎回。根据《募集说明书》中关于有条件赎回条款的约定，利欧转债赎回价格 为</w:t>
      </w:r>
      <w:r>
        <w:rPr>
          <w:color w:val="000000"/>
          <w:spacing w:val="0"/>
          <w:w w:val="100"/>
          <w:position w:val="0"/>
          <w:sz w:val="20"/>
          <w:szCs w:val="20"/>
        </w:rPr>
        <w:t>100.02</w:t>
      </w:r>
      <w:r>
        <w:rPr>
          <w:color w:val="000000"/>
          <w:spacing w:val="0"/>
          <w:w w:val="100"/>
          <w:position w:val="0"/>
          <w:sz w:val="20"/>
          <w:szCs w:val="20"/>
        </w:rPr>
        <w:t>元</w:t>
      </w:r>
      <w:r>
        <w:rPr>
          <w:color w:val="000000"/>
          <w:spacing w:val="0"/>
          <w:w w:val="100"/>
          <w:position w:val="0"/>
          <w:sz w:val="20"/>
          <w:szCs w:val="20"/>
        </w:rPr>
        <w:t>/</w:t>
      </w:r>
      <w:r>
        <w:rPr>
          <w:color w:val="000000"/>
          <w:spacing w:val="0"/>
          <w:w w:val="100"/>
          <w:position w:val="0"/>
          <w:sz w:val="20"/>
          <w:szCs w:val="20"/>
        </w:rPr>
        <w:t>张。根据规定，自</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17</w:t>
      </w:r>
      <w:r>
        <w:rPr>
          <w:color w:val="000000"/>
          <w:spacing w:val="0"/>
          <w:w w:val="100"/>
          <w:position w:val="0"/>
          <w:sz w:val="20"/>
          <w:szCs w:val="20"/>
        </w:rPr>
        <w:t>日起，利欧转债停止交易。</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日为“利欧转 债”赎回日。</w:t>
      </w:r>
    </w:p>
    <w:p>
      <w:pPr>
        <w:pStyle w:val="Style66"/>
        <w:keepNext w:val="0"/>
        <w:keepLines w:val="0"/>
        <w:widowControl w:val="0"/>
        <w:shd w:val="clear" w:color="auto" w:fill="auto"/>
        <w:bidi w:val="0"/>
        <w:spacing w:before="0" w:after="0" w:line="468" w:lineRule="exact"/>
        <w:ind w:left="140" w:right="0" w:firstLine="420"/>
        <w:jc w:val="both"/>
        <w:rPr>
          <w:sz w:val="20"/>
          <w:szCs w:val="20"/>
        </w:rPr>
      </w:pPr>
      <w:r>
        <w:rPr>
          <w:color w:val="000000"/>
          <w:spacing w:val="0"/>
          <w:w w:val="100"/>
          <w:position w:val="0"/>
          <w:sz w:val="20"/>
          <w:szCs w:val="20"/>
        </w:rPr>
        <w:t>截至</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r>
        <w:rPr>
          <w:color w:val="000000"/>
          <w:spacing w:val="0"/>
          <w:w w:val="100"/>
          <w:position w:val="0"/>
          <w:sz w:val="20"/>
          <w:szCs w:val="20"/>
        </w:rPr>
        <w:t>9</w:t>
      </w:r>
      <w:r>
        <w:rPr>
          <w:color w:val="000000"/>
          <w:spacing w:val="0"/>
          <w:w w:val="100"/>
          <w:position w:val="0"/>
          <w:sz w:val="20"/>
          <w:szCs w:val="20"/>
        </w:rPr>
        <w:t>日，公司已全部赎回尚未转股的“利欧转债</w:t>
      </w:r>
      <w:r>
        <w:rPr>
          <w:color w:val="000000"/>
          <w:spacing w:val="0"/>
          <w:w w:val="100"/>
          <w:position w:val="0"/>
          <w:sz w:val="20"/>
          <w:szCs w:val="20"/>
        </w:rPr>
        <w:t>”25,415</w:t>
      </w:r>
      <w:r>
        <w:rPr>
          <w:color w:val="000000"/>
          <w:spacing w:val="0"/>
          <w:w w:val="100"/>
          <w:position w:val="0"/>
          <w:sz w:val="20"/>
          <w:szCs w:val="20"/>
        </w:rPr>
        <w:t>万张，合计</w:t>
      </w:r>
      <w:r>
        <w:rPr>
          <w:color w:val="000000"/>
          <w:spacing w:val="0"/>
          <w:w w:val="100"/>
          <w:position w:val="0"/>
          <w:sz w:val="20"/>
          <w:szCs w:val="20"/>
        </w:rPr>
        <w:t>2,541,500.00</w:t>
      </w:r>
      <w:r>
        <w:rPr>
          <w:color w:val="000000"/>
          <w:spacing w:val="0"/>
          <w:w w:val="100"/>
          <w:position w:val="0"/>
          <w:sz w:val="20"/>
          <w:szCs w:val="20"/>
        </w:rPr>
        <w:t>元， 已支付赎回款和赎回手续费等合计</w:t>
      </w:r>
      <w:r>
        <w:rPr>
          <w:color w:val="000000"/>
          <w:spacing w:val="0"/>
          <w:w w:val="100"/>
          <w:position w:val="0"/>
          <w:sz w:val="20"/>
          <w:szCs w:val="20"/>
        </w:rPr>
        <w:t>2,543,279.30</w:t>
      </w:r>
      <w:r>
        <w:rPr>
          <w:color w:val="000000"/>
          <w:spacing w:val="0"/>
          <w:w w:val="100"/>
          <w:position w:val="0"/>
          <w:sz w:val="20"/>
          <w:szCs w:val="20"/>
        </w:rPr>
        <w:t>元。因回售和提前赎回利欧转债相应减少资本公积-其他 资本公积</w:t>
      </w:r>
      <w:r>
        <w:rPr>
          <w:color w:val="000000"/>
          <w:spacing w:val="0"/>
          <w:w w:val="100"/>
          <w:position w:val="0"/>
          <w:sz w:val="20"/>
          <w:szCs w:val="20"/>
        </w:rPr>
        <w:t>574,332.78</w:t>
      </w:r>
      <w:r>
        <w:rPr>
          <w:color w:val="000000"/>
          <w:spacing w:val="0"/>
          <w:w w:val="100"/>
          <w:position w:val="0"/>
          <w:sz w:val="20"/>
          <w:szCs w:val="20"/>
        </w:rPr>
        <w:t>元，增加资本公积（股本溢价）</w:t>
      </w:r>
      <w:r>
        <w:rPr>
          <w:color w:val="000000"/>
          <w:spacing w:val="0"/>
          <w:w w:val="100"/>
          <w:position w:val="0"/>
          <w:sz w:val="20"/>
          <w:szCs w:val="20"/>
        </w:rPr>
        <w:t xml:space="preserve">38,669. </w:t>
      </w:r>
      <w:r>
        <w:rPr>
          <w:color w:val="000000"/>
          <w:spacing w:val="0"/>
          <w:w w:val="100"/>
          <w:position w:val="0"/>
          <w:sz w:val="20"/>
          <w:szCs w:val="20"/>
        </w:rPr>
        <w:t>81</w:t>
      </w:r>
      <w:r>
        <w:rPr>
          <w:color w:val="000000"/>
          <w:spacing w:val="0"/>
          <w:w w:val="100"/>
          <w:position w:val="0"/>
          <w:sz w:val="20"/>
          <w:szCs w:val="20"/>
        </w:rPr>
        <w:t>元。</w:t>
      </w:r>
    </w:p>
    <w:p>
      <w:pPr>
        <w:pStyle w:val="Style23"/>
        <w:keepNext/>
        <w:keepLines/>
        <w:widowControl w:val="0"/>
        <w:numPr>
          <w:ilvl w:val="0"/>
          <w:numId w:val="131"/>
        </w:numPr>
        <w:shd w:val="clear" w:color="auto" w:fill="auto"/>
        <w:tabs>
          <w:tab w:pos="734" w:val="left"/>
        </w:tabs>
        <w:bidi w:val="0"/>
        <w:spacing w:before="0" w:after="0" w:line="471" w:lineRule="exact"/>
        <w:ind w:left="0" w:right="0" w:firstLine="440"/>
        <w:jc w:val="both"/>
        <w:rPr>
          <w:sz w:val="20"/>
          <w:szCs w:val="20"/>
        </w:rPr>
      </w:pPr>
      <w:bookmarkStart w:id="1540" w:name="bookmark1540"/>
      <w:bookmarkStart w:id="1541" w:name="bookmark1541"/>
      <w:bookmarkStart w:id="1542" w:name="bookmark1542"/>
      <w:bookmarkStart w:id="1543" w:name="bookmark1543"/>
      <w:bookmarkEnd w:id="1542"/>
      <w:r>
        <w:rPr>
          <w:b w:val="0"/>
          <w:bCs w:val="0"/>
          <w:color w:val="000000"/>
          <w:spacing w:val="0"/>
          <w:w w:val="100"/>
          <w:position w:val="0"/>
          <w:sz w:val="20"/>
          <w:szCs w:val="20"/>
        </w:rPr>
        <w:t>竞拍资产事项</w:t>
      </w:r>
      <w:bookmarkEnd w:id="1540"/>
      <w:bookmarkEnd w:id="1541"/>
      <w:bookmarkEnd w:id="1543"/>
    </w:p>
    <w:p>
      <w:pPr>
        <w:pStyle w:val="Style66"/>
        <w:keepNext w:val="0"/>
        <w:keepLines w:val="0"/>
        <w:widowControl w:val="0"/>
        <w:shd w:val="clear" w:color="auto" w:fill="auto"/>
        <w:bidi w:val="0"/>
        <w:spacing w:before="0" w:after="0" w:line="474" w:lineRule="exact"/>
        <w:ind w:left="0" w:right="0" w:firstLine="440"/>
        <w:jc w:val="both"/>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16</w:t>
      </w:r>
      <w:r>
        <w:rPr>
          <w:color w:val="000000"/>
          <w:spacing w:val="0"/>
          <w:w w:val="100"/>
          <w:position w:val="0"/>
          <w:sz w:val="20"/>
          <w:szCs w:val="20"/>
        </w:rPr>
        <w:t>日，根据浙江省台州市中级人民法院《执行裁定书》</w:t>
      </w:r>
      <w:r>
        <w:rPr>
          <w:color w:val="000000"/>
          <w:spacing w:val="0"/>
          <w:w w:val="100"/>
          <w:position w:val="0"/>
          <w:sz w:val="20"/>
          <w:szCs w:val="20"/>
        </w:rPr>
        <w:t>((2019</w:t>
      </w:r>
      <w:r>
        <w:rPr>
          <w:color w:val="000000"/>
          <w:spacing w:val="0"/>
          <w:w w:val="100"/>
          <w:position w:val="0"/>
          <w:sz w:val="20"/>
          <w:szCs w:val="20"/>
        </w:rPr>
        <w:t>)浙</w:t>
      </w:r>
      <w:r>
        <w:rPr>
          <w:color w:val="000000"/>
          <w:spacing w:val="0"/>
          <w:w w:val="100"/>
          <w:position w:val="0"/>
          <w:sz w:val="20"/>
          <w:szCs w:val="20"/>
        </w:rPr>
        <w:t>10</w:t>
      </w:r>
      <w:r>
        <w:rPr>
          <w:color w:val="000000"/>
          <w:spacing w:val="0"/>
          <w:w w:val="100"/>
          <w:position w:val="0"/>
          <w:sz w:val="20"/>
          <w:szCs w:val="20"/>
        </w:rPr>
        <w:t>执</w:t>
      </w:r>
      <w:r>
        <w:rPr>
          <w:color w:val="000000"/>
          <w:spacing w:val="0"/>
          <w:w w:val="100"/>
          <w:position w:val="0"/>
          <w:sz w:val="20"/>
          <w:szCs w:val="20"/>
        </w:rPr>
        <w:t>114</w:t>
      </w:r>
      <w:r>
        <w:rPr>
          <w:color w:val="000000"/>
          <w:spacing w:val="0"/>
          <w:w w:val="100"/>
          <w:position w:val="0"/>
          <w:sz w:val="20"/>
          <w:szCs w:val="20"/>
        </w:rPr>
        <w:t>号之三</w:t>
      </w:r>
      <w:r>
        <w:rPr>
          <w:color w:val="000000"/>
          <w:spacing w:val="0"/>
          <w:w w:val="100"/>
          <w:position w:val="0"/>
          <w:sz w:val="20"/>
          <w:szCs w:val="20"/>
        </w:rPr>
        <w:t>)，</w:t>
      </w:r>
      <w:r>
        <w:rPr>
          <w:color w:val="000000"/>
          <w:spacing w:val="0"/>
          <w:w w:val="100"/>
          <w:position w:val="0"/>
          <w:sz w:val="20"/>
          <w:szCs w:val="20"/>
        </w:rPr>
        <w:t>利 昂机械在淘宝网司法拍卖网络平台上以</w:t>
      </w:r>
      <w:r>
        <w:rPr>
          <w:color w:val="000000"/>
          <w:spacing w:val="0"/>
          <w:w w:val="100"/>
          <w:position w:val="0"/>
          <w:sz w:val="20"/>
          <w:szCs w:val="20"/>
        </w:rPr>
        <w:t>5,500</w:t>
      </w:r>
      <w:r>
        <w:rPr>
          <w:color w:val="000000"/>
          <w:spacing w:val="0"/>
          <w:w w:val="100"/>
          <w:position w:val="0"/>
          <w:sz w:val="20"/>
          <w:szCs w:val="20"/>
        </w:rPr>
        <w:t>万元竞得被执行人温岭市正田摩托车零部件制造有限公司、 烟台正田汽车零部件有限公司以及债务担保人林大宇、施素云登记于其名下所有的位于温岭市太平街道山 下金村的若干宗国有土地使用权。根据裁定书，上述土地使用权自裁定书送达之日起归利昂机械所有。</w:t>
      </w:r>
    </w:p>
    <w:p>
      <w:pPr>
        <w:pStyle w:val="Style66"/>
        <w:keepNext w:val="0"/>
        <w:keepLines w:val="0"/>
        <w:widowControl w:val="0"/>
        <w:shd w:val="clear" w:color="auto" w:fill="auto"/>
        <w:bidi w:val="0"/>
        <w:spacing w:before="0" w:after="0" w:line="474" w:lineRule="exact"/>
        <w:ind w:left="0" w:right="0" w:firstLine="440"/>
        <w:jc w:val="both"/>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r>
        <w:rPr>
          <w:color w:val="000000"/>
          <w:spacing w:val="0"/>
          <w:w w:val="100"/>
          <w:position w:val="0"/>
          <w:sz w:val="20"/>
          <w:szCs w:val="20"/>
        </w:rPr>
        <w:t>3</w:t>
      </w:r>
      <w:r>
        <w:rPr>
          <w:color w:val="000000"/>
          <w:spacing w:val="0"/>
          <w:w w:val="100"/>
          <w:position w:val="0"/>
          <w:sz w:val="20"/>
          <w:szCs w:val="20"/>
        </w:rPr>
        <w:t>日，根据浙江省温岭市人民法院《执行裁定书》</w:t>
      </w:r>
      <w:r>
        <w:rPr>
          <w:color w:val="000000"/>
          <w:spacing w:val="0"/>
          <w:w w:val="100"/>
          <w:position w:val="0"/>
          <w:sz w:val="20"/>
          <w:szCs w:val="20"/>
        </w:rPr>
        <w:t>((2016</w:t>
      </w:r>
      <w:r>
        <w:rPr>
          <w:color w:val="000000"/>
          <w:spacing w:val="0"/>
          <w:w w:val="100"/>
          <w:position w:val="0"/>
          <w:sz w:val="20"/>
          <w:szCs w:val="20"/>
        </w:rPr>
        <w:t>)浙</w:t>
      </w:r>
      <w:r>
        <w:rPr>
          <w:color w:val="000000"/>
          <w:spacing w:val="0"/>
          <w:w w:val="100"/>
          <w:position w:val="0"/>
          <w:sz w:val="20"/>
          <w:szCs w:val="20"/>
        </w:rPr>
        <w:t>1081</w:t>
      </w:r>
      <w:r>
        <w:rPr>
          <w:color w:val="000000"/>
          <w:spacing w:val="0"/>
          <w:w w:val="100"/>
          <w:position w:val="0"/>
          <w:sz w:val="20"/>
          <w:szCs w:val="20"/>
        </w:rPr>
        <w:t>执</w:t>
      </w:r>
      <w:r>
        <w:rPr>
          <w:color w:val="000000"/>
          <w:spacing w:val="0"/>
          <w:w w:val="100"/>
          <w:position w:val="0"/>
          <w:sz w:val="20"/>
          <w:szCs w:val="20"/>
        </w:rPr>
        <w:t>5846</w:t>
      </w:r>
      <w:r>
        <w:rPr>
          <w:color w:val="000000"/>
          <w:spacing w:val="0"/>
          <w:w w:val="100"/>
          <w:position w:val="0"/>
          <w:sz w:val="20"/>
          <w:szCs w:val="20"/>
        </w:rPr>
        <w:t>号之九)，利奥 机械在浙江省温岭市人民法院淘宝网司法拍卖网络平台上以</w:t>
      </w:r>
      <w:r>
        <w:rPr>
          <w:color w:val="000000"/>
          <w:spacing w:val="0"/>
          <w:w w:val="100"/>
          <w:position w:val="0"/>
          <w:sz w:val="20"/>
          <w:szCs w:val="20"/>
        </w:rPr>
        <w:t>6,870</w:t>
      </w:r>
      <w:r>
        <w:rPr>
          <w:color w:val="000000"/>
          <w:spacing w:val="0"/>
          <w:w w:val="100"/>
          <w:position w:val="0"/>
          <w:sz w:val="20"/>
          <w:szCs w:val="20"/>
        </w:rPr>
        <w:t>万元竞得被执行人温岭市正田摩托车零 部件制造有限公司、正田控股集团有公司以及债务担保人林大宇、施素云登记于其名下所有的位于温岭市 太平街道山下金村的若干宗国有土地使用权及其附属建筑物。根据裁定书，上述土地使用权及其附属建筑 物所有权自裁定书送达之日起归利奥机械所有。</w:t>
      </w:r>
    </w:p>
    <w:p>
      <w:pPr>
        <w:pStyle w:val="Style66"/>
        <w:keepNext w:val="0"/>
        <w:keepLines w:val="0"/>
        <w:widowControl w:val="0"/>
        <w:shd w:val="clear" w:color="auto" w:fill="auto"/>
        <w:bidi w:val="0"/>
        <w:spacing w:before="0" w:after="320" w:line="466" w:lineRule="exact"/>
        <w:ind w:left="0" w:right="0" w:firstLine="440"/>
        <w:jc w:val="both"/>
        <w:rPr>
          <w:sz w:val="20"/>
          <w:szCs w:val="20"/>
        </w:rPr>
      </w:pPr>
      <w:r>
        <w:rPr>
          <w:color w:val="000000"/>
          <w:spacing w:val="0"/>
          <w:w w:val="100"/>
          <w:position w:val="0"/>
          <w:sz w:val="20"/>
          <w:szCs w:val="20"/>
        </w:rPr>
        <w:t>截至本财务报表批准报出日，利昂机械、利奥机械尚未办妥上述土地使用权、房屋建筑物的权属变更 登记手续。</w:t>
      </w:r>
    </w:p>
    <w:p>
      <w:pPr>
        <w:pStyle w:val="Style23"/>
        <w:keepNext/>
        <w:keepLines/>
        <w:widowControl w:val="0"/>
        <w:numPr>
          <w:ilvl w:val="0"/>
          <w:numId w:val="131"/>
        </w:numPr>
        <w:shd w:val="clear" w:color="auto" w:fill="auto"/>
        <w:tabs>
          <w:tab w:pos="734" w:val="left"/>
        </w:tabs>
        <w:bidi w:val="0"/>
        <w:spacing w:before="0" w:after="0" w:line="422" w:lineRule="auto"/>
        <w:ind w:left="0" w:right="0" w:firstLine="440"/>
        <w:jc w:val="both"/>
        <w:rPr>
          <w:sz w:val="20"/>
          <w:szCs w:val="20"/>
        </w:rPr>
      </w:pPr>
      <w:bookmarkStart w:id="1544" w:name="bookmark1544"/>
      <w:bookmarkStart w:id="1545" w:name="bookmark1545"/>
      <w:bookmarkStart w:id="1546" w:name="bookmark1546"/>
      <w:bookmarkStart w:id="1547" w:name="bookmark1547"/>
      <w:bookmarkEnd w:id="1546"/>
      <w:r>
        <w:rPr>
          <w:rFonts w:ascii="Arial Unicode MS" w:eastAsia="Arial Unicode MS" w:hAnsi="Arial Unicode MS" w:cs="Arial Unicode MS"/>
          <w:b w:val="0"/>
          <w:bCs w:val="0"/>
          <w:color w:val="000000"/>
          <w:spacing w:val="0"/>
          <w:w w:val="100"/>
          <w:position w:val="0"/>
          <w:sz w:val="20"/>
          <w:szCs w:val="20"/>
        </w:rPr>
        <w:t>重要投资事项</w:t>
      </w:r>
      <w:bookmarkEnd w:id="1544"/>
      <w:bookmarkEnd w:id="1545"/>
      <w:bookmarkEnd w:id="1547"/>
    </w:p>
    <w:p>
      <w:pPr>
        <w:pStyle w:val="Style66"/>
        <w:keepNext w:val="0"/>
        <w:keepLines w:val="0"/>
        <w:widowControl w:val="0"/>
        <w:shd w:val="clear" w:color="auto" w:fill="auto"/>
        <w:bidi w:val="0"/>
        <w:spacing w:before="0" w:after="320"/>
        <w:ind w:left="0" w:right="0" w:firstLine="440"/>
        <w:jc w:val="both"/>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月，根据公司与浙江民泰商业银行股份有限公司(以下简称民泰银行)签订的《关于浙江民泰 商业银行股份有限公司增资扩股之投资协议》</w:t>
      </w:r>
      <w:r>
        <w:rPr>
          <w:color w:val="000000"/>
          <w:spacing w:val="0"/>
          <w:w w:val="100"/>
          <w:position w:val="0"/>
          <w:sz w:val="20"/>
          <w:szCs w:val="20"/>
        </w:rPr>
        <w:t>，</w:t>
      </w:r>
      <w:r>
        <w:rPr>
          <w:color w:val="000000"/>
          <w:spacing w:val="0"/>
          <w:w w:val="100"/>
          <w:position w:val="0"/>
          <w:sz w:val="20"/>
          <w:szCs w:val="20"/>
        </w:rPr>
        <w:t>公司以</w:t>
      </w:r>
      <w:r>
        <w:rPr>
          <w:color w:val="000000"/>
          <w:spacing w:val="0"/>
          <w:w w:val="100"/>
          <w:position w:val="0"/>
          <w:sz w:val="20"/>
          <w:szCs w:val="20"/>
        </w:rPr>
        <w:t>2.8</w:t>
      </w:r>
      <w:r>
        <w:rPr>
          <w:color w:val="000000"/>
          <w:spacing w:val="0"/>
          <w:w w:val="100"/>
          <w:position w:val="0"/>
          <w:sz w:val="20"/>
          <w:szCs w:val="20"/>
        </w:rPr>
        <w:t>元</w:t>
      </w:r>
      <w:r>
        <w:rPr>
          <w:color w:val="000000"/>
          <w:spacing w:val="0"/>
          <w:w w:val="100"/>
          <w:position w:val="0"/>
          <w:sz w:val="20"/>
          <w:szCs w:val="20"/>
        </w:rPr>
        <w:t>/</w:t>
      </w:r>
      <w:r>
        <w:rPr>
          <w:color w:val="000000"/>
          <w:spacing w:val="0"/>
          <w:w w:val="100"/>
          <w:position w:val="0"/>
          <w:sz w:val="20"/>
          <w:szCs w:val="20"/>
        </w:rPr>
        <w:t>股认购民泰银行</w:t>
      </w:r>
      <w:r>
        <w:rPr>
          <w:color w:val="000000"/>
          <w:spacing w:val="0"/>
          <w:w w:val="100"/>
          <w:position w:val="0"/>
          <w:sz w:val="20"/>
          <w:szCs w:val="20"/>
        </w:rPr>
        <w:t>1.25</w:t>
      </w:r>
      <w:r>
        <w:rPr>
          <w:color w:val="000000"/>
          <w:spacing w:val="0"/>
          <w:w w:val="100"/>
          <w:position w:val="0"/>
          <w:sz w:val="20"/>
          <w:szCs w:val="20"/>
        </w:rPr>
        <w:t>亿股，总增资额为人 民币</w:t>
      </w:r>
      <w:r>
        <w:rPr>
          <w:color w:val="000000"/>
          <w:spacing w:val="0"/>
          <w:w w:val="100"/>
          <w:position w:val="0"/>
          <w:sz w:val="20"/>
          <w:szCs w:val="20"/>
        </w:rPr>
        <w:t>3.5</w:t>
      </w:r>
      <w:r>
        <w:rPr>
          <w:color w:val="000000"/>
          <w:spacing w:val="0"/>
          <w:w w:val="100"/>
          <w:position w:val="0"/>
          <w:sz w:val="20"/>
          <w:szCs w:val="20"/>
        </w:rPr>
        <w:t>亿元，占其总股本的比例为</w:t>
      </w:r>
      <w:r>
        <w:rPr>
          <w:color w:val="000000"/>
          <w:spacing w:val="0"/>
          <w:w w:val="100"/>
          <w:position w:val="0"/>
          <w:sz w:val="20"/>
          <w:szCs w:val="20"/>
        </w:rPr>
        <w:t>2.88%</w:t>
      </w:r>
      <w:r>
        <w:rPr>
          <w:color w:val="000000"/>
          <w:spacing w:val="0"/>
          <w:w w:val="100"/>
          <w:position w:val="0"/>
          <w:sz w:val="20"/>
          <w:szCs w:val="20"/>
        </w:rPr>
        <w:t>。本次增资前，公司未持有民泰银行股份。截至</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 xml:space="preserve">月 </w:t>
      </w:r>
      <w:r>
        <w:rPr>
          <w:color w:val="000000"/>
          <w:spacing w:val="0"/>
          <w:w w:val="100"/>
          <w:position w:val="0"/>
          <w:sz w:val="20"/>
          <w:szCs w:val="20"/>
        </w:rPr>
        <w:t>31</w:t>
      </w:r>
      <w:r>
        <w:rPr>
          <w:color w:val="000000"/>
          <w:spacing w:val="0"/>
          <w:w w:val="100"/>
          <w:position w:val="0"/>
          <w:sz w:val="20"/>
          <w:szCs w:val="20"/>
        </w:rPr>
        <w:t>日，上述增资事项已通过保监会的监管报批手续，公司已支付投资款合计</w:t>
      </w:r>
      <w:r>
        <w:rPr>
          <w:color w:val="000000"/>
          <w:spacing w:val="0"/>
          <w:w w:val="100"/>
          <w:position w:val="0"/>
          <w:sz w:val="20"/>
          <w:szCs w:val="20"/>
        </w:rPr>
        <w:t>3.5</w:t>
      </w:r>
      <w:r>
        <w:rPr>
          <w:color w:val="000000"/>
          <w:spacing w:val="0"/>
          <w:w w:val="100"/>
          <w:position w:val="0"/>
          <w:sz w:val="20"/>
          <w:szCs w:val="20"/>
        </w:rPr>
        <w:t>亿元。</w:t>
      </w:r>
    </w:p>
    <w:p>
      <w:pPr>
        <w:pStyle w:val="Style23"/>
        <w:keepNext/>
        <w:keepLines/>
        <w:widowControl w:val="0"/>
        <w:numPr>
          <w:ilvl w:val="0"/>
          <w:numId w:val="131"/>
        </w:numPr>
        <w:shd w:val="clear" w:color="auto" w:fill="auto"/>
        <w:tabs>
          <w:tab w:pos="734" w:val="left"/>
        </w:tabs>
        <w:bidi w:val="0"/>
        <w:spacing w:before="0" w:after="0" w:line="422" w:lineRule="auto"/>
        <w:ind w:left="0" w:right="0" w:firstLine="440"/>
        <w:jc w:val="both"/>
        <w:rPr>
          <w:sz w:val="20"/>
          <w:szCs w:val="20"/>
        </w:rPr>
      </w:pPr>
      <w:bookmarkStart w:id="1548" w:name="bookmark1548"/>
      <w:bookmarkStart w:id="1549" w:name="bookmark1549"/>
      <w:bookmarkStart w:id="1550" w:name="bookmark1550"/>
      <w:bookmarkStart w:id="1551" w:name="bookmark1551"/>
      <w:bookmarkEnd w:id="1550"/>
      <w:r>
        <w:rPr>
          <w:rFonts w:ascii="Arial Unicode MS" w:eastAsia="Arial Unicode MS" w:hAnsi="Arial Unicode MS" w:cs="Arial Unicode MS"/>
          <w:b w:val="0"/>
          <w:bCs w:val="0"/>
          <w:color w:val="000000"/>
          <w:spacing w:val="0"/>
          <w:w w:val="100"/>
          <w:position w:val="0"/>
          <w:sz w:val="20"/>
          <w:szCs w:val="20"/>
        </w:rPr>
        <w:t>参股公司上市事项</w:t>
      </w:r>
      <w:bookmarkEnd w:id="1548"/>
      <w:bookmarkEnd w:id="1549"/>
      <w:bookmarkEnd w:id="1551"/>
    </w:p>
    <w:p>
      <w:pPr>
        <w:pStyle w:val="Style66"/>
        <w:keepNext w:val="0"/>
        <w:keepLines w:val="0"/>
        <w:widowControl w:val="0"/>
        <w:shd w:val="clear" w:color="auto" w:fill="auto"/>
        <w:bidi w:val="0"/>
        <w:spacing w:before="0" w:after="0" w:line="471" w:lineRule="exact"/>
        <w:ind w:left="0" w:right="0" w:firstLine="440"/>
        <w:jc w:val="both"/>
        <w:rPr>
          <w:sz w:val="20"/>
          <w:szCs w:val="20"/>
        </w:rPr>
      </w:pPr>
      <w:r>
        <w:rPr>
          <w:color w:val="000000"/>
          <w:spacing w:val="0"/>
          <w:w w:val="100"/>
          <w:position w:val="0"/>
          <w:sz w:val="20"/>
          <w:szCs w:val="20"/>
        </w:rPr>
        <w:t>(1)</w:t>
      </w:r>
      <w:r>
        <w:rPr>
          <w:color w:val="000000"/>
          <w:spacing w:val="0"/>
          <w:w w:val="100"/>
          <w:position w:val="0"/>
          <w:sz w:val="20"/>
          <w:szCs w:val="20"/>
        </w:rPr>
        <w:t>理想汽车</w:t>
      </w:r>
    </w:p>
    <w:p>
      <w:pPr>
        <w:pStyle w:val="Style66"/>
        <w:keepNext w:val="0"/>
        <w:keepLines w:val="0"/>
        <w:widowControl w:val="0"/>
        <w:shd w:val="clear" w:color="auto" w:fill="auto"/>
        <w:bidi w:val="0"/>
        <w:spacing w:before="0" w:after="0" w:line="473" w:lineRule="exact"/>
        <w:ind w:left="0" w:right="0" w:firstLine="440"/>
        <w:jc w:val="both"/>
        <w:rPr>
          <w:sz w:val="20"/>
          <w:szCs w:val="20"/>
        </w:rPr>
      </w:pPr>
      <w:r>
        <w:rPr>
          <w:color w:val="000000"/>
          <w:spacing w:val="0"/>
          <w:w w:val="100"/>
          <w:position w:val="0"/>
          <w:sz w:val="20"/>
          <w:szCs w:val="20"/>
        </w:rPr>
        <w:t>公司分别于</w:t>
      </w:r>
      <w:r>
        <w:rPr>
          <w:color w:val="000000"/>
          <w:spacing w:val="0"/>
          <w:w w:val="100"/>
          <w:position w:val="0"/>
          <w:sz w:val="20"/>
          <w:szCs w:val="20"/>
        </w:rPr>
        <w:t>2016</w:t>
      </w:r>
      <w:r>
        <w:rPr>
          <w:color w:val="000000"/>
          <w:spacing w:val="0"/>
          <w:w w:val="100"/>
          <w:position w:val="0"/>
          <w:sz w:val="20"/>
          <w:szCs w:val="20"/>
        </w:rPr>
        <w:t>年和</w:t>
      </w:r>
      <w:r>
        <w:rPr>
          <w:color w:val="000000"/>
          <w:spacing w:val="0"/>
          <w:w w:val="100"/>
          <w:position w:val="0"/>
          <w:sz w:val="20"/>
          <w:szCs w:val="20"/>
        </w:rPr>
        <w:t>2017</w:t>
      </w:r>
      <w:r>
        <w:rPr>
          <w:color w:val="000000"/>
          <w:spacing w:val="0"/>
          <w:w w:val="100"/>
          <w:position w:val="0"/>
          <w:sz w:val="20"/>
          <w:szCs w:val="20"/>
        </w:rPr>
        <w:t>年以自有资金投资了北京车和家信息技术有限公司(以下简称车和家)合计 人民币</w:t>
      </w:r>
      <w:r>
        <w:rPr>
          <w:color w:val="000000"/>
          <w:spacing w:val="0"/>
          <w:w w:val="100"/>
          <w:position w:val="0"/>
          <w:sz w:val="20"/>
          <w:szCs w:val="20"/>
        </w:rPr>
        <w:t>45, 000</w:t>
      </w:r>
      <w:r>
        <w:rPr>
          <w:color w:val="000000"/>
          <w:spacing w:val="0"/>
          <w:w w:val="100"/>
          <w:position w:val="0"/>
          <w:sz w:val="20"/>
          <w:szCs w:val="20"/>
        </w:rPr>
        <w:t>万元。</w:t>
      </w:r>
      <w:r>
        <w:rPr>
          <w:color w:val="000000"/>
          <w:spacing w:val="0"/>
          <w:w w:val="100"/>
          <w:position w:val="0"/>
          <w:sz w:val="20"/>
          <w:szCs w:val="20"/>
        </w:rPr>
        <w:t>2019</w:t>
      </w:r>
      <w:r>
        <w:rPr>
          <w:color w:val="000000"/>
          <w:spacing w:val="0"/>
          <w:w w:val="100"/>
          <w:position w:val="0"/>
          <w:sz w:val="20"/>
          <w:szCs w:val="20"/>
        </w:rPr>
        <w:t>年，车和家通过在开曼群岛的离岸公司理想汽车控制其境内权益。</w:t>
      </w:r>
      <w:r>
        <w:rPr>
          <w:color w:val="000000"/>
          <w:spacing w:val="0"/>
          <w:w w:val="100"/>
          <w:position w:val="0"/>
          <w:sz w:val="20"/>
          <w:szCs w:val="20"/>
        </w:rPr>
        <w:t>2020</w:t>
      </w:r>
      <w:r>
        <w:rPr>
          <w:color w:val="000000"/>
          <w:spacing w:val="0"/>
          <w:w w:val="100"/>
          <w:position w:val="0"/>
          <w:sz w:val="20"/>
          <w:szCs w:val="20"/>
        </w:rPr>
        <w:t>年，根 据公司与香港利欧签订的《股权转让协议》，公司将持有的车和家境内权益转让给香港利欧。</w:t>
      </w:r>
    </w:p>
    <w:p>
      <w:pPr>
        <w:pStyle w:val="Style66"/>
        <w:keepNext w:val="0"/>
        <w:keepLines w:val="0"/>
        <w:widowControl w:val="0"/>
        <w:shd w:val="clear" w:color="auto" w:fill="auto"/>
        <w:bidi w:val="0"/>
        <w:spacing w:before="0" w:after="0" w:line="466" w:lineRule="exact"/>
        <w:ind w:left="0" w:right="0" w:firstLine="440"/>
        <w:jc w:val="both"/>
        <w:rPr>
          <w:sz w:val="20"/>
          <w:szCs w:val="20"/>
        </w:rPr>
      </w:pPr>
      <w:r>
        <w:rPr>
          <w:color w:val="000000"/>
          <w:spacing w:val="0"/>
          <w:w w:val="100"/>
          <w:position w:val="0"/>
          <w:sz w:val="20"/>
          <w:szCs w:val="20"/>
        </w:rPr>
        <w:t>目前公司通过香港利欧持有理想汽车折合美国存托凭证</w:t>
      </w:r>
      <w:r>
        <w:rPr>
          <w:color w:val="000000"/>
          <w:spacing w:val="0"/>
          <w:w w:val="100"/>
          <w:position w:val="0"/>
          <w:sz w:val="20"/>
          <w:szCs w:val="20"/>
        </w:rPr>
        <w:t>(</w:t>
      </w:r>
      <w:r>
        <w:rPr>
          <w:color w:val="000000"/>
          <w:spacing w:val="0"/>
          <w:w w:val="100"/>
          <w:position w:val="0"/>
          <w:sz w:val="20"/>
          <w:szCs w:val="20"/>
        </w:rPr>
        <w:t>ADS)34,316,240</w:t>
      </w:r>
      <w:r>
        <w:rPr>
          <w:color w:val="000000"/>
          <w:spacing w:val="0"/>
          <w:w w:val="100"/>
          <w:position w:val="0"/>
          <w:sz w:val="20"/>
          <w:szCs w:val="20"/>
        </w:rPr>
        <w:t>股。理想汽车股票已于美国 时间</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w:t>
      </w:r>
      <w:r>
        <w:rPr>
          <w:color w:val="000000"/>
          <w:spacing w:val="0"/>
          <w:w w:val="100"/>
          <w:position w:val="0"/>
          <w:sz w:val="20"/>
          <w:szCs w:val="20"/>
        </w:rPr>
        <w:t>30</w:t>
      </w:r>
      <w:r>
        <w:rPr>
          <w:color w:val="000000"/>
          <w:spacing w:val="0"/>
          <w:w w:val="100"/>
          <w:position w:val="0"/>
          <w:sz w:val="20"/>
          <w:szCs w:val="20"/>
        </w:rPr>
        <w:t>日正式在纳斯达克交易所上市交易，股票代码为</w:t>
      </w:r>
      <w:r>
        <w:rPr>
          <w:color w:val="000000"/>
          <w:spacing w:val="0"/>
          <w:w w:val="100"/>
          <w:position w:val="0"/>
          <w:sz w:val="20"/>
          <w:szCs w:val="20"/>
        </w:rPr>
        <w:t>LL</w:t>
      </w:r>
      <w:r>
        <w:rPr>
          <w:color w:val="000000"/>
          <w:spacing w:val="0"/>
          <w:w w:val="100"/>
          <w:position w:val="0"/>
          <w:sz w:val="20"/>
          <w:szCs w:val="20"/>
        </w:rPr>
        <w:t>公司根据企业会计准则的相关规 定期末将其分类为以公允价值计量且其变动计入当期损益的金融资产，并通过“其他非流动金融资产”进 行核算。截至美国时间</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日，理想汽车股票的收盘价为</w:t>
      </w:r>
      <w:r>
        <w:rPr>
          <w:color w:val="000000"/>
          <w:spacing w:val="0"/>
          <w:w w:val="100"/>
          <w:position w:val="0"/>
          <w:sz w:val="20"/>
          <w:szCs w:val="20"/>
        </w:rPr>
        <w:t>28.83</w:t>
      </w:r>
      <w:r>
        <w:rPr>
          <w:color w:val="000000"/>
          <w:spacing w:val="0"/>
          <w:w w:val="100"/>
          <w:position w:val="0"/>
          <w:sz w:val="20"/>
          <w:szCs w:val="20"/>
        </w:rPr>
        <w:t>美元</w:t>
      </w:r>
      <w:r>
        <w:rPr>
          <w:color w:val="000000"/>
          <w:spacing w:val="0"/>
          <w:w w:val="100"/>
          <w:position w:val="0"/>
          <w:sz w:val="20"/>
          <w:szCs w:val="20"/>
        </w:rPr>
        <w:t>/</w:t>
      </w:r>
      <w:r>
        <w:rPr>
          <w:color w:val="000000"/>
          <w:spacing w:val="0"/>
          <w:w w:val="100"/>
          <w:position w:val="0"/>
          <w:sz w:val="20"/>
          <w:szCs w:val="20"/>
        </w:rPr>
        <w:t>股，公司投资理想汽车 的公允价值为</w:t>
      </w:r>
      <w:r>
        <w:rPr>
          <w:color w:val="000000"/>
          <w:spacing w:val="0"/>
          <w:w w:val="100"/>
          <w:position w:val="0"/>
          <w:sz w:val="20"/>
          <w:szCs w:val="20"/>
        </w:rPr>
        <w:t xml:space="preserve">645, </w:t>
      </w:r>
      <w:r>
        <w:rPr>
          <w:color w:val="000000"/>
          <w:spacing w:val="0"/>
          <w:w w:val="100"/>
          <w:position w:val="0"/>
          <w:sz w:val="20"/>
          <w:szCs w:val="20"/>
        </w:rPr>
        <w:t xml:space="preserve">532. </w:t>
      </w:r>
      <w:r>
        <w:rPr>
          <w:color w:val="000000"/>
          <w:spacing w:val="0"/>
          <w:w w:val="100"/>
          <w:position w:val="0"/>
          <w:sz w:val="20"/>
          <w:szCs w:val="20"/>
        </w:rPr>
        <w:t>63</w:t>
      </w:r>
      <w:r>
        <w:rPr>
          <w:color w:val="000000"/>
          <w:spacing w:val="0"/>
          <w:w w:val="100"/>
          <w:position w:val="0"/>
          <w:sz w:val="20"/>
          <w:szCs w:val="20"/>
        </w:rPr>
        <w:t>万元，扣除持有成本</w:t>
      </w:r>
      <w:r>
        <w:rPr>
          <w:color w:val="000000"/>
          <w:spacing w:val="0"/>
          <w:w w:val="100"/>
          <w:position w:val="0"/>
          <w:sz w:val="20"/>
          <w:szCs w:val="20"/>
        </w:rPr>
        <w:t>45,000</w:t>
      </w:r>
      <w:r>
        <w:rPr>
          <w:color w:val="000000"/>
          <w:spacing w:val="0"/>
          <w:w w:val="100"/>
          <w:position w:val="0"/>
          <w:sz w:val="20"/>
          <w:szCs w:val="20"/>
        </w:rPr>
        <w:t>万元后确认公允价值变动收益</w:t>
      </w:r>
      <w:r>
        <w:rPr>
          <w:color w:val="000000"/>
          <w:spacing w:val="0"/>
          <w:w w:val="100"/>
          <w:position w:val="0"/>
          <w:sz w:val="20"/>
          <w:szCs w:val="20"/>
        </w:rPr>
        <w:t>600,532.63</w:t>
      </w:r>
      <w:r>
        <w:rPr>
          <w:color w:val="000000"/>
          <w:spacing w:val="0"/>
          <w:w w:val="100"/>
          <w:position w:val="0"/>
          <w:sz w:val="20"/>
          <w:szCs w:val="20"/>
        </w:rPr>
        <w:t>万元， 其中因内部股权转让已申报缴纳所得税费用</w:t>
      </w:r>
      <w:r>
        <w:rPr>
          <w:color w:val="000000"/>
          <w:spacing w:val="0"/>
          <w:w w:val="100"/>
          <w:position w:val="0"/>
          <w:sz w:val="20"/>
          <w:szCs w:val="20"/>
        </w:rPr>
        <w:t xml:space="preserve">8,524. </w:t>
      </w:r>
      <w:r>
        <w:rPr>
          <w:color w:val="000000"/>
          <w:spacing w:val="0"/>
          <w:w w:val="100"/>
          <w:position w:val="0"/>
          <w:sz w:val="20"/>
          <w:szCs w:val="20"/>
        </w:rPr>
        <w:t>98</w:t>
      </w:r>
      <w:r>
        <w:rPr>
          <w:color w:val="000000"/>
          <w:spacing w:val="0"/>
          <w:w w:val="100"/>
          <w:position w:val="0"/>
          <w:sz w:val="20"/>
          <w:szCs w:val="20"/>
        </w:rPr>
        <w:t>万元，其余部分</w:t>
      </w:r>
      <w:r>
        <w:rPr>
          <w:color w:val="000000"/>
          <w:spacing w:val="0"/>
          <w:w w:val="100"/>
          <w:position w:val="0"/>
          <w:sz w:val="20"/>
          <w:szCs w:val="20"/>
        </w:rPr>
        <w:t xml:space="preserve">141, </w:t>
      </w:r>
      <w:r>
        <w:rPr>
          <w:color w:val="000000"/>
          <w:spacing w:val="0"/>
          <w:w w:val="100"/>
          <w:position w:val="0"/>
          <w:sz w:val="20"/>
          <w:szCs w:val="20"/>
        </w:rPr>
        <w:t>608.18</w:t>
      </w:r>
      <w:r>
        <w:rPr>
          <w:color w:val="000000"/>
          <w:spacing w:val="0"/>
          <w:w w:val="100"/>
          <w:position w:val="0"/>
          <w:sz w:val="20"/>
          <w:szCs w:val="20"/>
        </w:rPr>
        <w:t xml:space="preserve">万元相应确认递延所得 </w:t>
      </w:r>
      <w:r>
        <w:rPr>
          <w:color w:val="000000"/>
          <w:spacing w:val="0"/>
          <w:w w:val="100"/>
          <w:position w:val="0"/>
          <w:sz w:val="20"/>
          <w:szCs w:val="20"/>
        </w:rPr>
        <w:t>税负债和递延所得税费用，对归属于上市公司股东的净利润影响金额为</w:t>
      </w:r>
      <w:r>
        <w:rPr>
          <w:color w:val="000000"/>
          <w:spacing w:val="0"/>
          <w:w w:val="100"/>
          <w:position w:val="0"/>
          <w:sz w:val="20"/>
          <w:szCs w:val="20"/>
        </w:rPr>
        <w:t xml:space="preserve">450, </w:t>
      </w:r>
      <w:r>
        <w:rPr>
          <w:color w:val="000000"/>
          <w:spacing w:val="0"/>
          <w:w w:val="100"/>
          <w:position w:val="0"/>
          <w:sz w:val="20"/>
          <w:szCs w:val="20"/>
        </w:rPr>
        <w:t>399.47</w:t>
      </w:r>
      <w:r>
        <w:rPr>
          <w:color w:val="000000"/>
          <w:spacing w:val="0"/>
          <w:w w:val="100"/>
          <w:position w:val="0"/>
          <w:sz w:val="20"/>
          <w:szCs w:val="20"/>
        </w:rPr>
        <w:t>万元，计入非经常性 损益。</w:t>
      </w:r>
    </w:p>
    <w:p>
      <w:pPr>
        <w:pStyle w:val="Style66"/>
        <w:keepNext w:val="0"/>
        <w:keepLines w:val="0"/>
        <w:widowControl w:val="0"/>
        <w:shd w:val="clear" w:color="auto" w:fill="auto"/>
        <w:bidi w:val="0"/>
        <w:spacing w:before="0" w:after="0" w:line="470" w:lineRule="exact"/>
        <w:ind w:left="0" w:right="0" w:firstLine="440"/>
        <w:jc w:val="both"/>
        <w:rPr>
          <w:sz w:val="20"/>
          <w:szCs w:val="20"/>
        </w:rPr>
      </w:pPr>
      <w:r>
        <w:rPr>
          <w:color w:val="000000"/>
          <w:spacing w:val="0"/>
          <w:w w:val="100"/>
          <w:position w:val="0"/>
          <w:sz w:val="20"/>
          <w:szCs w:val="20"/>
        </w:rPr>
        <w:t>（2）</w:t>
      </w:r>
      <w:r>
        <w:rPr>
          <w:color w:val="000000"/>
          <w:spacing w:val="0"/>
          <w:w w:val="100"/>
          <w:position w:val="0"/>
          <w:sz w:val="20"/>
          <w:szCs w:val="20"/>
        </w:rPr>
        <w:t>新风光</w:t>
      </w:r>
    </w:p>
    <w:p>
      <w:pPr>
        <w:pStyle w:val="Style66"/>
        <w:keepNext w:val="0"/>
        <w:keepLines w:val="0"/>
        <w:widowControl w:val="0"/>
        <w:shd w:val="clear" w:color="auto" w:fill="auto"/>
        <w:bidi w:val="0"/>
        <w:spacing w:before="0" w:after="340" w:line="468" w:lineRule="exact"/>
        <w:ind w:left="0" w:right="0" w:firstLine="440"/>
        <w:jc w:val="both"/>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w:t>
      </w:r>
      <w:r>
        <w:rPr>
          <w:color w:val="000000"/>
          <w:spacing w:val="0"/>
          <w:w w:val="100"/>
          <w:position w:val="0"/>
          <w:sz w:val="20"/>
          <w:szCs w:val="20"/>
        </w:rPr>
        <w:t>13</w:t>
      </w:r>
      <w:r>
        <w:rPr>
          <w:color w:val="000000"/>
          <w:spacing w:val="0"/>
          <w:w w:val="100"/>
          <w:position w:val="0"/>
          <w:sz w:val="20"/>
          <w:szCs w:val="20"/>
        </w:rPr>
        <w:t>日，根据科创板上市委</w:t>
      </w:r>
      <w:r>
        <w:rPr>
          <w:color w:val="000000"/>
          <w:spacing w:val="0"/>
          <w:w w:val="100"/>
          <w:position w:val="0"/>
          <w:sz w:val="20"/>
          <w:szCs w:val="20"/>
        </w:rPr>
        <w:t>2020</w:t>
      </w:r>
      <w:r>
        <w:rPr>
          <w:color w:val="000000"/>
          <w:spacing w:val="0"/>
          <w:w w:val="100"/>
          <w:position w:val="0"/>
          <w:sz w:val="20"/>
          <w:szCs w:val="20"/>
        </w:rPr>
        <w:t>年第</w:t>
      </w:r>
      <w:r>
        <w:rPr>
          <w:color w:val="000000"/>
          <w:spacing w:val="0"/>
          <w:w w:val="100"/>
          <w:position w:val="0"/>
          <w:sz w:val="20"/>
          <w:szCs w:val="20"/>
        </w:rPr>
        <w:t>102</w:t>
      </w:r>
      <w:r>
        <w:rPr>
          <w:color w:val="000000"/>
          <w:spacing w:val="0"/>
          <w:w w:val="100"/>
          <w:position w:val="0"/>
          <w:sz w:val="20"/>
          <w:szCs w:val="20"/>
        </w:rPr>
        <w:t>次审议会议结果公告，平潭利恒参股投资的新 风光提交的首次公开发行股票并在科创板上市的申请获得审核通过。公司根据企业会计准则的相关规定将 其分类为以公允价值计量且其变动计入当期损益的金融资产，并通过“其他非流动金融资产”进行核算。 截至</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日，公司持有新风光共</w:t>
      </w:r>
      <w:r>
        <w:rPr>
          <w:color w:val="000000"/>
          <w:spacing w:val="0"/>
          <w:w w:val="100"/>
          <w:position w:val="0"/>
          <w:sz w:val="20"/>
          <w:szCs w:val="20"/>
        </w:rPr>
        <w:t>5, 186, 176</w:t>
      </w:r>
      <w:r>
        <w:rPr>
          <w:color w:val="000000"/>
          <w:spacing w:val="0"/>
          <w:w w:val="100"/>
          <w:position w:val="0"/>
          <w:sz w:val="20"/>
          <w:szCs w:val="20"/>
        </w:rPr>
        <w:t>股股份，占新风光首次公开发行前总股本的</w:t>
      </w:r>
      <w:r>
        <w:rPr>
          <w:color w:val="000000"/>
          <w:spacing w:val="0"/>
          <w:w w:val="100"/>
          <w:position w:val="0"/>
          <w:sz w:val="20"/>
          <w:szCs w:val="20"/>
        </w:rPr>
        <w:t>4.9411%</w:t>
      </w:r>
      <w:r>
        <w:rPr>
          <w:color w:val="000000"/>
          <w:spacing w:val="0"/>
          <w:w w:val="100"/>
          <w:position w:val="0"/>
          <w:sz w:val="20"/>
          <w:szCs w:val="20"/>
        </w:rPr>
        <w:t xml:space="preserve">。 </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日，新风光和联合保荐机构根据初步询价结果，综合考虑新风光基本面、市场情况、同行业 可比上市公司估值水平、募集资金需求以及承销风险等因素，协商确定股票发行价格为</w:t>
      </w:r>
      <w:r>
        <w:rPr>
          <w:color w:val="000000"/>
          <w:spacing w:val="0"/>
          <w:w w:val="100"/>
          <w:position w:val="0"/>
          <w:sz w:val="20"/>
          <w:szCs w:val="20"/>
        </w:rPr>
        <w:t>14.48</w:t>
      </w:r>
      <w:r>
        <w:rPr>
          <w:color w:val="000000"/>
          <w:spacing w:val="0"/>
          <w:w w:val="100"/>
          <w:position w:val="0"/>
          <w:sz w:val="20"/>
          <w:szCs w:val="20"/>
        </w:rPr>
        <w:t>元</w:t>
      </w:r>
      <w:r>
        <w:rPr>
          <w:color w:val="000000"/>
          <w:spacing w:val="0"/>
          <w:w w:val="100"/>
          <w:position w:val="0"/>
          <w:sz w:val="20"/>
          <w:szCs w:val="20"/>
        </w:rPr>
        <w:t>/</w:t>
      </w:r>
      <w:r>
        <w:rPr>
          <w:color w:val="000000"/>
          <w:spacing w:val="0"/>
          <w:w w:val="100"/>
          <w:position w:val="0"/>
          <w:sz w:val="20"/>
          <w:szCs w:val="20"/>
        </w:rPr>
        <w:t>股，公 司参照上述发行价格确认公允价值变动收益</w:t>
      </w:r>
      <w:r>
        <w:rPr>
          <w:color w:val="000000"/>
          <w:spacing w:val="0"/>
          <w:w w:val="100"/>
          <w:position w:val="0"/>
          <w:sz w:val="20"/>
          <w:szCs w:val="20"/>
        </w:rPr>
        <w:t xml:space="preserve">3, </w:t>
      </w:r>
      <w:r>
        <w:rPr>
          <w:color w:val="000000"/>
          <w:spacing w:val="0"/>
          <w:w w:val="100"/>
          <w:position w:val="0"/>
          <w:sz w:val="20"/>
          <w:szCs w:val="20"/>
        </w:rPr>
        <w:t>858.61</w:t>
      </w:r>
      <w:r>
        <w:rPr>
          <w:color w:val="000000"/>
          <w:spacing w:val="0"/>
          <w:w w:val="100"/>
          <w:position w:val="0"/>
          <w:sz w:val="20"/>
          <w:szCs w:val="20"/>
        </w:rPr>
        <w:t xml:space="preserve">万元，相应确认递延所得税负债和递延所得税费用 </w:t>
      </w:r>
      <w:r>
        <w:rPr>
          <w:color w:val="000000"/>
          <w:spacing w:val="0"/>
          <w:w w:val="100"/>
          <w:position w:val="0"/>
          <w:sz w:val="20"/>
          <w:szCs w:val="20"/>
        </w:rPr>
        <w:t>964.65</w:t>
      </w:r>
      <w:r>
        <w:rPr>
          <w:color w:val="000000"/>
          <w:spacing w:val="0"/>
          <w:w w:val="100"/>
          <w:position w:val="0"/>
          <w:sz w:val="20"/>
          <w:szCs w:val="20"/>
        </w:rPr>
        <w:t>万元，对归属于上市公司股东的净利润影响数为</w:t>
      </w:r>
      <w:r>
        <w:rPr>
          <w:color w:val="000000"/>
          <w:spacing w:val="0"/>
          <w:w w:val="100"/>
          <w:position w:val="0"/>
          <w:sz w:val="20"/>
          <w:szCs w:val="20"/>
        </w:rPr>
        <w:t>2,893.96</w:t>
      </w:r>
      <w:r>
        <w:rPr>
          <w:color w:val="000000"/>
          <w:spacing w:val="0"/>
          <w:w w:val="100"/>
          <w:position w:val="0"/>
          <w:sz w:val="20"/>
          <w:szCs w:val="20"/>
        </w:rPr>
        <w:t>万元，计入非经常性损益。</w:t>
      </w:r>
    </w:p>
    <w:p>
      <w:pPr>
        <w:pStyle w:val="Style23"/>
        <w:keepNext/>
        <w:keepLines/>
        <w:widowControl w:val="0"/>
        <w:numPr>
          <w:ilvl w:val="0"/>
          <w:numId w:val="131"/>
        </w:numPr>
        <w:shd w:val="clear" w:color="auto" w:fill="auto"/>
        <w:bidi w:val="0"/>
        <w:spacing w:before="0" w:after="0" w:line="422" w:lineRule="auto"/>
        <w:ind w:left="0" w:right="0" w:firstLine="440"/>
        <w:jc w:val="both"/>
        <w:rPr>
          <w:sz w:val="20"/>
          <w:szCs w:val="20"/>
        </w:rPr>
      </w:pPr>
      <w:bookmarkStart w:id="1552" w:name="bookmark1552"/>
      <w:bookmarkStart w:id="1553" w:name="bookmark1553"/>
      <w:bookmarkStart w:id="1554" w:name="bookmark1554"/>
      <w:bookmarkStart w:id="1555" w:name="bookmark1555"/>
      <w:bookmarkEnd w:id="1554"/>
      <w:r>
        <w:rPr>
          <w:rFonts w:ascii="Arial Unicode MS" w:eastAsia="Arial Unicode MS" w:hAnsi="Arial Unicode MS" w:cs="Arial Unicode MS"/>
          <w:b w:val="0"/>
          <w:bCs w:val="0"/>
          <w:color w:val="000000"/>
          <w:spacing w:val="0"/>
          <w:w w:val="100"/>
          <w:position w:val="0"/>
          <w:sz w:val="20"/>
          <w:szCs w:val="20"/>
        </w:rPr>
        <w:t>募集资金永久性补充流动资金事项</w:t>
      </w:r>
      <w:bookmarkEnd w:id="1552"/>
      <w:bookmarkEnd w:id="1553"/>
      <w:bookmarkEnd w:id="1555"/>
    </w:p>
    <w:p>
      <w:pPr>
        <w:pStyle w:val="Style66"/>
        <w:keepNext w:val="0"/>
        <w:keepLines w:val="0"/>
        <w:widowControl w:val="0"/>
        <w:shd w:val="clear" w:color="auto" w:fill="auto"/>
        <w:bidi w:val="0"/>
        <w:spacing w:before="0" w:after="540" w:line="470" w:lineRule="exact"/>
        <w:ind w:left="0" w:right="0" w:firstLine="440"/>
        <w:jc w:val="both"/>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7</w:t>
      </w:r>
      <w:r>
        <w:rPr>
          <w:color w:val="000000"/>
          <w:spacing w:val="0"/>
          <w:w w:val="100"/>
          <w:position w:val="0"/>
          <w:sz w:val="20"/>
          <w:szCs w:val="20"/>
        </w:rPr>
        <w:t>日，公司第五届董事会第二十七次会议和第五届监事会第十五次会议分别审议通过了《关 于部分募投项目终止并将剩余募集资金永久补充流动资金的议案》，由于经济不景气、市场环境发生变化 等因素，为优化资源配置，提高募集资金的使用效率，降低公司财务费用，公司拟更改实施数字营销云平 台建设项目、大数据加工和应用中心建设项目、数字化广告交易平台建设项目及泵（电机）智能制造基地技 术改造项目等可转换公司债券募投项目，并将剩余募集资金及利息待公司股东大会审议通过后用于永久补 充流动资金。</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23</w:t>
      </w:r>
      <w:r>
        <w:rPr>
          <w:color w:val="000000"/>
          <w:spacing w:val="0"/>
          <w:w w:val="100"/>
          <w:position w:val="0"/>
          <w:sz w:val="20"/>
          <w:szCs w:val="20"/>
        </w:rPr>
        <w:t>日，公司</w:t>
      </w:r>
      <w:r>
        <w:rPr>
          <w:color w:val="000000"/>
          <w:spacing w:val="0"/>
          <w:w w:val="100"/>
          <w:position w:val="0"/>
          <w:sz w:val="20"/>
          <w:szCs w:val="20"/>
        </w:rPr>
        <w:t>2020</w:t>
      </w:r>
      <w:r>
        <w:rPr>
          <w:color w:val="000000"/>
          <w:spacing w:val="0"/>
          <w:w w:val="100"/>
          <w:position w:val="0"/>
          <w:sz w:val="20"/>
          <w:szCs w:val="20"/>
        </w:rPr>
        <w:t>年第二次临时股东大会审议通过了《关于部分募投项目终止并 将剩余募集资金永久补充流动资金的议案》。公司实际于</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24</w:t>
      </w:r>
      <w:r>
        <w:rPr>
          <w:color w:val="000000"/>
          <w:spacing w:val="0"/>
          <w:w w:val="100"/>
          <w:position w:val="0"/>
          <w:sz w:val="20"/>
          <w:szCs w:val="20"/>
        </w:rPr>
        <w:t>日开始将上述剩余募集资金及利 息用于补充流动资金，截至</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日，已完成将剩余募集资金及利息合计</w:t>
      </w:r>
      <w:r>
        <w:rPr>
          <w:color w:val="000000"/>
          <w:spacing w:val="0"/>
          <w:w w:val="100"/>
          <w:position w:val="0"/>
          <w:sz w:val="20"/>
          <w:szCs w:val="20"/>
        </w:rPr>
        <w:t>189,257.81</w:t>
      </w:r>
      <w:r>
        <w:rPr>
          <w:color w:val="000000"/>
          <w:spacing w:val="0"/>
          <w:w w:val="100"/>
          <w:position w:val="0"/>
          <w:sz w:val="20"/>
          <w:szCs w:val="20"/>
        </w:rPr>
        <w:t>万元永久 性补充流动资金。</w:t>
      </w:r>
    </w:p>
    <w:p>
      <w:pPr>
        <w:pStyle w:val="Style13"/>
        <w:keepNext/>
        <w:keepLines/>
        <w:widowControl w:val="0"/>
        <w:shd w:val="clear" w:color="auto" w:fill="auto"/>
        <w:bidi w:val="0"/>
        <w:spacing w:before="0" w:after="0" w:line="470" w:lineRule="exact"/>
        <w:ind w:left="0" w:right="0" w:firstLine="440"/>
        <w:jc w:val="both"/>
        <w:rPr>
          <w:sz w:val="20"/>
          <w:szCs w:val="20"/>
        </w:rPr>
      </w:pPr>
      <w:bookmarkStart w:id="1556" w:name="bookmark1556"/>
      <w:bookmarkStart w:id="1557" w:name="bookmark1557"/>
      <w:bookmarkStart w:id="1558" w:name="bookmark1558"/>
      <w:r>
        <w:rPr>
          <w:rFonts w:ascii="SimHei" w:eastAsia="SimHei" w:hAnsi="SimHei" w:cs="SimHei"/>
          <w:color w:val="000000"/>
          <w:spacing w:val="0"/>
          <w:w w:val="100"/>
          <w:position w:val="0"/>
          <w:sz w:val="20"/>
          <w:szCs w:val="20"/>
        </w:rPr>
        <w:t>十六'母公司财务报表主要项目注释</w:t>
      </w:r>
      <w:bookmarkEnd w:id="1556"/>
      <w:bookmarkEnd w:id="1557"/>
      <w:bookmarkEnd w:id="1558"/>
    </w:p>
    <w:p>
      <w:pPr>
        <w:pStyle w:val="Style23"/>
        <w:keepNext/>
        <w:keepLines/>
        <w:widowControl w:val="0"/>
        <w:shd w:val="clear" w:color="auto" w:fill="auto"/>
        <w:bidi w:val="0"/>
        <w:spacing w:before="0" w:after="0" w:line="470" w:lineRule="exact"/>
        <w:ind w:left="0" w:right="0" w:firstLine="440"/>
        <w:jc w:val="both"/>
        <w:rPr>
          <w:sz w:val="20"/>
          <w:szCs w:val="20"/>
        </w:rPr>
      </w:pPr>
      <w:bookmarkStart w:id="1559" w:name="bookmark1559"/>
      <w:bookmarkStart w:id="1560" w:name="bookmark1560"/>
      <w:bookmarkStart w:id="1561" w:name="bookmark1561"/>
      <w:r>
        <w:rPr>
          <w:b w:val="0"/>
          <w:bCs w:val="0"/>
          <w:color w:val="000000"/>
          <w:spacing w:val="0"/>
          <w:w w:val="100"/>
          <w:position w:val="0"/>
          <w:sz w:val="20"/>
          <w:szCs w:val="20"/>
        </w:rPr>
        <w:t>（一）母公司资产负债表项目注释</w:t>
      </w:r>
      <w:bookmarkEnd w:id="1559"/>
      <w:bookmarkEnd w:id="1560"/>
      <w:bookmarkEnd w:id="1561"/>
    </w:p>
    <w:p>
      <w:pPr>
        <w:pStyle w:val="Style31"/>
        <w:keepNext/>
        <w:keepLines/>
        <w:widowControl w:val="0"/>
        <w:shd w:val="clear" w:color="auto" w:fill="auto"/>
        <w:bidi w:val="0"/>
        <w:spacing w:before="0" w:after="0" w:line="470" w:lineRule="exact"/>
        <w:ind w:left="0" w:right="0" w:firstLine="440"/>
        <w:jc w:val="both"/>
      </w:pPr>
      <w:bookmarkStart w:id="1562" w:name="bookmark1562"/>
      <w:bookmarkStart w:id="1563" w:name="bookmark1563"/>
      <w:bookmarkStart w:id="1564" w:name="bookmark1564"/>
      <w:r>
        <w:rPr>
          <w:b w:val="0"/>
          <w:bCs w:val="0"/>
          <w:color w:val="000000"/>
          <w:spacing w:val="0"/>
          <w:w w:val="100"/>
          <w:position w:val="0"/>
        </w:rPr>
        <w:t>1.</w:t>
      </w:r>
      <w:r>
        <w:rPr>
          <w:b w:val="0"/>
          <w:bCs w:val="0"/>
          <w:color w:val="000000"/>
          <w:spacing w:val="0"/>
          <w:w w:val="100"/>
          <w:position w:val="0"/>
        </w:rPr>
        <w:t>应收账款</w:t>
      </w:r>
      <w:bookmarkEnd w:id="1562"/>
      <w:bookmarkEnd w:id="1563"/>
      <w:bookmarkEnd w:id="1564"/>
    </w:p>
    <w:p>
      <w:pPr>
        <w:pStyle w:val="Style66"/>
        <w:keepNext w:val="0"/>
        <w:keepLines w:val="0"/>
        <w:widowControl w:val="0"/>
        <w:shd w:val="clear" w:color="auto" w:fill="auto"/>
        <w:bidi w:val="0"/>
        <w:spacing w:before="0" w:after="0" w:line="470" w:lineRule="exact"/>
        <w:ind w:left="0" w:right="0" w:firstLine="440"/>
        <w:jc w:val="both"/>
        <w:rPr>
          <w:sz w:val="20"/>
          <w:szCs w:val="20"/>
        </w:rPr>
      </w:pPr>
      <w:r>
        <w:rPr>
          <w:color w:val="000000"/>
          <w:spacing w:val="0"/>
          <w:w w:val="100"/>
          <w:position w:val="0"/>
          <w:sz w:val="20"/>
          <w:szCs w:val="20"/>
        </w:rPr>
        <w:t>（1）</w:t>
      </w:r>
      <w:r>
        <w:rPr>
          <w:color w:val="000000"/>
          <w:spacing w:val="0"/>
          <w:w w:val="100"/>
          <w:position w:val="0"/>
          <w:sz w:val="20"/>
          <w:szCs w:val="20"/>
        </w:rPr>
        <w:t>明细情况</w:t>
      </w:r>
    </w:p>
    <w:p>
      <w:pPr>
        <w:pStyle w:val="Style66"/>
        <w:keepNext w:val="0"/>
        <w:keepLines w:val="0"/>
        <w:widowControl w:val="0"/>
        <w:shd w:val="clear" w:color="auto" w:fill="auto"/>
        <w:bidi w:val="0"/>
        <w:spacing w:before="0" w:after="260" w:line="470" w:lineRule="exact"/>
        <w:ind w:left="0" w:right="0" w:firstLine="440"/>
        <w:jc w:val="both"/>
        <w:rPr>
          <w:sz w:val="20"/>
          <w:szCs w:val="20"/>
        </w:rPr>
      </w:pPr>
      <w:r>
        <w:rPr>
          <w:color w:val="000000"/>
          <w:spacing w:val="0"/>
          <w:w w:val="100"/>
          <w:position w:val="0"/>
          <w:sz w:val="20"/>
          <w:szCs w:val="20"/>
        </w:rPr>
        <w:t>1）</w:t>
      </w:r>
      <w:r>
        <w:rPr>
          <w:color w:val="000000"/>
          <w:spacing w:val="0"/>
          <w:w w:val="100"/>
          <w:position w:val="0"/>
          <w:sz w:val="20"/>
          <w:szCs w:val="20"/>
        </w:rPr>
        <w:t>类别明细情况</w:t>
      </w:r>
    </w:p>
    <w:p>
      <w:pPr>
        <w:pStyle w:val="Style27"/>
        <w:keepNext w:val="0"/>
        <w:keepLines w:val="0"/>
        <w:widowControl w:val="0"/>
        <w:shd w:val="clear" w:color="auto" w:fill="auto"/>
        <w:tabs>
          <w:tab w:pos="5106" w:val="left"/>
        </w:tabs>
        <w:bidi w:val="0"/>
        <w:spacing w:before="0" w:after="0" w:line="240" w:lineRule="auto"/>
        <w:ind w:left="0" w:right="0" w:firstLine="200"/>
        <w:jc w:val="left"/>
      </w:pPr>
      <w:r>
        <w:rPr>
          <w:color w:val="000000"/>
          <w:spacing w:val="0"/>
          <w:w w:val="100"/>
          <w:position w:val="0"/>
        </w:rPr>
        <w:t>种类</w:t>
        <w:tab/>
        <w:t>期末数</w:t>
      </w:r>
      <w:r>
        <w:br w:type="page"/>
      </w:r>
    </w:p>
    <w:tbl>
      <w:tblPr>
        <w:tblOverlap w:val="never"/>
        <w:jc w:val="left"/>
        <w:tblLayout w:type="fixed"/>
      </w:tblPr>
      <w:tblGrid>
        <w:gridCol w:w="2453"/>
        <w:gridCol w:w="1406"/>
        <w:gridCol w:w="1042"/>
        <w:gridCol w:w="1315"/>
        <w:gridCol w:w="1042"/>
        <w:gridCol w:w="1349"/>
      </w:tblGrid>
      <w:tr>
        <w:trPr>
          <w:trHeight w:val="403" w:hRule="exact"/>
        </w:trPr>
        <w:tc>
          <w:tcPr>
            <w:vMerge w:val="restart"/>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账面价值</w:t>
            </w:r>
          </w:p>
        </w:tc>
      </w:tr>
      <w:tr>
        <w:trPr>
          <w:trHeight w:val="403"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单项计提坏账准备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1,633,434. </w:t>
            </w:r>
            <w:r>
              <w:rPr>
                <w:color w:val="000000"/>
                <w:spacing w:val="0"/>
                <w:w w:val="100"/>
                <w:position w:val="0"/>
                <w:sz w:val="18"/>
                <w:szCs w:val="18"/>
              </w:rPr>
              <w:t>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2. </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1,633, </w:t>
            </w:r>
            <w:r>
              <w:rPr>
                <w:color w:val="000000"/>
                <w:spacing w:val="0"/>
                <w:w w:val="100"/>
                <w:position w:val="0"/>
                <w:sz w:val="18"/>
                <w:szCs w:val="18"/>
              </w:rPr>
              <w:t xml:space="preserve">434. </w:t>
            </w:r>
            <w:r>
              <w:rPr>
                <w:color w:val="000000"/>
                <w:spacing w:val="0"/>
                <w:w w:val="100"/>
                <w:position w:val="0"/>
                <w:sz w:val="18"/>
                <w:szCs w:val="18"/>
              </w:rPr>
              <w:t>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66, </w:t>
            </w:r>
            <w:r>
              <w:rPr>
                <w:color w:val="000000"/>
                <w:spacing w:val="0"/>
                <w:w w:val="100"/>
                <w:position w:val="0"/>
                <w:sz w:val="18"/>
                <w:szCs w:val="18"/>
              </w:rPr>
              <w:t xml:space="preserve">970,394. </w:t>
            </w:r>
            <w:r>
              <w:rPr>
                <w:color w:val="000000"/>
                <w:spacing w:val="0"/>
                <w:w w:val="100"/>
                <w:position w:val="0"/>
                <w:sz w:val="18"/>
                <w:szCs w:val="18"/>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9, 329, </w:t>
            </w:r>
            <w:r>
              <w:rPr>
                <w:color w:val="000000"/>
                <w:spacing w:val="0"/>
                <w:w w:val="100"/>
                <w:position w:val="0"/>
                <w:sz w:val="18"/>
                <w:szCs w:val="18"/>
              </w:rPr>
              <w:t xml:space="preserve">068. </w:t>
            </w:r>
            <w:r>
              <w:rPr>
                <w:color w:val="000000"/>
                <w:spacing w:val="0"/>
                <w:w w:val="100"/>
                <w:position w:val="0"/>
                <w:sz w:val="18"/>
                <w:szCs w:val="18"/>
              </w:rPr>
              <w:t>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57,641,325.71</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68, </w:t>
            </w:r>
            <w:r>
              <w:rPr>
                <w:color w:val="000000"/>
                <w:spacing w:val="0"/>
                <w:w w:val="100"/>
                <w:position w:val="0"/>
                <w:sz w:val="18"/>
                <w:szCs w:val="18"/>
              </w:rPr>
              <w:t>603,829.21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 </w:t>
            </w:r>
            <w:r>
              <w:rPr>
                <w:color w:val="000000"/>
                <w:spacing w:val="0"/>
                <w:w w:val="100"/>
                <w:position w:val="0"/>
                <w:sz w:val="18"/>
                <w:szCs w:val="18"/>
              </w:rPr>
              <w:t>962,503.50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57,641,325.71</w:t>
            </w:r>
          </w:p>
        </w:tc>
      </w:tr>
    </w:tbl>
    <w:p>
      <w:pPr>
        <w:pStyle w:val="Style25"/>
        <w:keepNext w:val="0"/>
        <w:keepLines w:val="0"/>
        <w:widowControl w:val="0"/>
        <w:shd w:val="clear" w:color="auto" w:fill="auto"/>
        <w:bidi w:val="0"/>
        <w:spacing w:before="0" w:after="0" w:line="240" w:lineRule="auto"/>
        <w:ind w:left="514" w:right="0" w:firstLine="0"/>
        <w:jc w:val="left"/>
      </w:pPr>
      <w:r>
        <w:rPr>
          <w:color w:val="000000"/>
          <w:spacing w:val="0"/>
          <w:w w:val="100"/>
          <w:position w:val="0"/>
        </w:rPr>
        <w:t>(续上表)</w:t>
      </w:r>
    </w:p>
    <w:p>
      <w:pPr>
        <w:widowControl w:val="0"/>
        <w:spacing w:after="139" w:line="1" w:lineRule="exact"/>
      </w:pPr>
    </w:p>
    <w:tbl>
      <w:tblPr>
        <w:tblOverlap w:val="never"/>
        <w:jc w:val="center"/>
        <w:tblLayout w:type="fixed"/>
      </w:tblPr>
      <w:tblGrid>
        <w:gridCol w:w="2866"/>
        <w:gridCol w:w="1517"/>
        <w:gridCol w:w="1238"/>
        <w:gridCol w:w="1522"/>
        <w:gridCol w:w="1234"/>
        <w:gridCol w:w="1555"/>
      </w:tblGrid>
      <w:tr>
        <w:trPr>
          <w:trHeight w:val="408"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种类</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tcBorders>
            <w:shd w:val="clear" w:color="auto" w:fill="FFFFFF"/>
            <w:vAlign w:val="center"/>
          </w:tcPr>
          <w:p>
            <w:pP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单项计提坏账准备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7, 020, </w:t>
            </w:r>
            <w:r>
              <w:rPr>
                <w:color w:val="000000"/>
                <w:spacing w:val="0"/>
                <w:w w:val="100"/>
                <w:position w:val="0"/>
                <w:sz w:val="18"/>
                <w:szCs w:val="18"/>
              </w:rPr>
              <w:t xml:space="preserve">968.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6. </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7, 020, </w:t>
            </w:r>
            <w:r>
              <w:rPr>
                <w:color w:val="000000"/>
                <w:spacing w:val="0"/>
                <w:w w:val="100"/>
                <w:position w:val="0"/>
                <w:sz w:val="18"/>
                <w:szCs w:val="18"/>
              </w:rPr>
              <w:t xml:space="preserve">968.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107,956, </w:t>
            </w:r>
            <w:r>
              <w:rPr>
                <w:color w:val="000000"/>
                <w:spacing w:val="0"/>
                <w:w w:val="100"/>
                <w:position w:val="0"/>
                <w:sz w:val="18"/>
                <w:szCs w:val="18"/>
              </w:rPr>
              <w:t xml:space="preserve">299. </w:t>
            </w:r>
            <w:r>
              <w:rPr>
                <w:color w:val="000000"/>
                <w:spacing w:val="0"/>
                <w:w w:val="100"/>
                <w:position w:val="0"/>
                <w:sz w:val="18"/>
                <w:szCs w:val="18"/>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93. </w:t>
            </w:r>
            <w:r>
              <w:rPr>
                <w:color w:val="000000"/>
                <w:spacing w:val="0"/>
                <w:w w:val="100"/>
                <w:position w:val="0"/>
                <w:sz w:val="18"/>
                <w:szCs w:val="18"/>
              </w:rPr>
              <w:t>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9,275, </w:t>
            </w:r>
            <w:r>
              <w:rPr>
                <w:color w:val="000000"/>
                <w:spacing w:val="0"/>
                <w:w w:val="100"/>
                <w:position w:val="0"/>
                <w:sz w:val="18"/>
                <w:szCs w:val="18"/>
              </w:rPr>
              <w:t xml:space="preserve">409.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 </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98, 680, </w:t>
            </w:r>
            <w:r>
              <w:rPr>
                <w:color w:val="000000"/>
                <w:spacing w:val="0"/>
                <w:w w:val="100"/>
                <w:position w:val="0"/>
                <w:sz w:val="18"/>
                <w:szCs w:val="18"/>
              </w:rPr>
              <w:t>890.41</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114, 977, </w:t>
            </w:r>
            <w:r>
              <w:rPr>
                <w:color w:val="000000"/>
                <w:spacing w:val="0"/>
                <w:w w:val="100"/>
                <w:position w:val="0"/>
                <w:sz w:val="18"/>
                <w:szCs w:val="18"/>
              </w:rPr>
              <w:t xml:space="preserve">267. </w:t>
            </w:r>
            <w:r>
              <w:rPr>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16,296,377.03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 </w:t>
            </w:r>
            <w:r>
              <w:rPr>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98, 680, </w:t>
            </w:r>
            <w:r>
              <w:rPr>
                <w:color w:val="000000"/>
                <w:spacing w:val="0"/>
                <w:w w:val="100"/>
                <w:position w:val="0"/>
                <w:sz w:val="18"/>
                <w:szCs w:val="18"/>
              </w:rPr>
              <w:t>890.41</w:t>
            </w:r>
          </w:p>
        </w:tc>
      </w:tr>
    </w:tbl>
    <w:p>
      <w:pPr>
        <w:pStyle w:val="Style25"/>
        <w:keepNext w:val="0"/>
        <w:keepLines w:val="0"/>
        <w:widowControl w:val="0"/>
        <w:shd w:val="clear" w:color="auto" w:fill="auto"/>
        <w:bidi w:val="0"/>
        <w:spacing w:before="0" w:after="0" w:line="240" w:lineRule="auto"/>
        <w:ind w:left="494" w:right="0" w:firstLine="0"/>
        <w:jc w:val="left"/>
      </w:pPr>
      <w:r>
        <w:rPr>
          <w:color w:val="000000"/>
          <w:spacing w:val="0"/>
          <w:w w:val="100"/>
          <w:position w:val="0"/>
          <w:sz w:val="18"/>
          <w:szCs w:val="18"/>
        </w:rPr>
        <w:t>2)</w:t>
      </w:r>
      <w:r>
        <w:rPr>
          <w:color w:val="000000"/>
          <w:spacing w:val="0"/>
          <w:w w:val="100"/>
          <w:position w:val="0"/>
        </w:rPr>
        <w:t>期末单项计提坏账准备的应收账款</w:t>
      </w:r>
    </w:p>
    <w:p>
      <w:pPr>
        <w:widowControl w:val="0"/>
        <w:spacing w:after="139" w:line="1" w:lineRule="exact"/>
      </w:pPr>
    </w:p>
    <w:tbl>
      <w:tblPr>
        <w:tblOverlap w:val="never"/>
        <w:jc w:val="center"/>
        <w:tblLayout w:type="fixed"/>
      </w:tblPr>
      <w:tblGrid>
        <w:gridCol w:w="2016"/>
        <w:gridCol w:w="1968"/>
        <w:gridCol w:w="1973"/>
        <w:gridCol w:w="1973"/>
        <w:gridCol w:w="2002"/>
      </w:tblGrid>
      <w:tr>
        <w:trPr>
          <w:trHeight w:val="5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98" w:lineRule="exact"/>
              <w:ind w:left="140" w:right="0" w:firstLine="0"/>
              <w:jc w:val="left"/>
            </w:pPr>
            <w:r>
              <w:rPr>
                <w:color w:val="000000"/>
                <w:spacing w:val="0"/>
                <w:w w:val="100"/>
                <w:position w:val="0"/>
              </w:rPr>
              <w:t>珠海格力电器股份有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1,633,434. </w:t>
            </w:r>
            <w:r>
              <w:rPr>
                <w:color w:val="000000"/>
                <w:spacing w:val="0"/>
                <w:w w:val="100"/>
                <w:position w:val="0"/>
                <w:sz w:val="18"/>
                <w:szCs w:val="18"/>
              </w:rPr>
              <w:t>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1,633, </w:t>
            </w:r>
            <w:r>
              <w:rPr>
                <w:color w:val="000000"/>
                <w:spacing w:val="0"/>
                <w:w w:val="100"/>
                <w:position w:val="0"/>
                <w:sz w:val="18"/>
                <w:szCs w:val="18"/>
              </w:rPr>
              <w:t xml:space="preserve">434. </w:t>
            </w:r>
            <w:r>
              <w:rPr>
                <w:color w:val="000000"/>
                <w:spacing w:val="0"/>
                <w:w w:val="100"/>
                <w:position w:val="0"/>
                <w:sz w:val="18"/>
                <w:szCs w:val="18"/>
              </w:rPr>
              <w:t>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经单独测试，预计无法 收回</w:t>
            </w: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1,633,434. </w:t>
            </w:r>
            <w:r>
              <w:rPr>
                <w:color w:val="000000"/>
                <w:spacing w:val="0"/>
                <w:w w:val="100"/>
                <w:position w:val="0"/>
                <w:sz w:val="18"/>
                <w:szCs w:val="18"/>
              </w:rPr>
              <w:t>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1,633, </w:t>
            </w:r>
            <w:r>
              <w:rPr>
                <w:color w:val="000000"/>
                <w:spacing w:val="0"/>
                <w:w w:val="100"/>
                <w:position w:val="0"/>
                <w:sz w:val="18"/>
                <w:szCs w:val="18"/>
              </w:rPr>
              <w:t xml:space="preserve">434. </w:t>
            </w:r>
            <w:r>
              <w:rPr>
                <w:color w:val="000000"/>
                <w:spacing w:val="0"/>
                <w:w w:val="100"/>
                <w:position w:val="0"/>
                <w:sz w:val="18"/>
                <w:szCs w:val="18"/>
              </w:rPr>
              <w:t>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494" w:right="0" w:firstLine="0"/>
        <w:jc w:val="left"/>
      </w:pPr>
      <w:r>
        <w:rPr>
          <w:color w:val="000000"/>
          <w:spacing w:val="0"/>
          <w:w w:val="100"/>
          <w:position w:val="0"/>
          <w:sz w:val="18"/>
          <w:szCs w:val="18"/>
        </w:rPr>
        <w:t>3)</w:t>
      </w:r>
      <w:r>
        <w:rPr>
          <w:color w:val="000000"/>
          <w:spacing w:val="0"/>
          <w:w w:val="100"/>
          <w:position w:val="0"/>
        </w:rPr>
        <w:t>采用组合计提坏账准备的应收账款</w:t>
      </w:r>
    </w:p>
    <w:p>
      <w:pPr>
        <w:widowControl w:val="0"/>
        <w:spacing w:after="139" w:line="1" w:lineRule="exact"/>
      </w:pPr>
    </w:p>
    <w:tbl>
      <w:tblPr>
        <w:tblOverlap w:val="never"/>
        <w:jc w:val="center"/>
        <w:tblLayout w:type="fixed"/>
      </w:tblPr>
      <w:tblGrid>
        <w:gridCol w:w="2299"/>
        <w:gridCol w:w="2352"/>
        <w:gridCol w:w="2621"/>
        <w:gridCol w:w="2659"/>
      </w:tblGrid>
      <w:tr>
        <w:trPr>
          <w:trHeight w:val="408"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66, 970, </w:t>
            </w:r>
            <w:r>
              <w:rPr>
                <w:color w:val="000000"/>
                <w:spacing w:val="0"/>
                <w:w w:val="100"/>
                <w:position w:val="0"/>
                <w:sz w:val="18"/>
                <w:szCs w:val="18"/>
              </w:rPr>
              <w:t xml:space="preserve">394. </w:t>
            </w:r>
            <w:r>
              <w:rPr>
                <w:color w:val="000000"/>
                <w:spacing w:val="0"/>
                <w:w w:val="100"/>
                <w:position w:val="0"/>
                <w:sz w:val="18"/>
                <w:szCs w:val="18"/>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9, 329, </w:t>
            </w:r>
            <w:r>
              <w:rPr>
                <w:color w:val="000000"/>
                <w:spacing w:val="0"/>
                <w:w w:val="100"/>
                <w:position w:val="0"/>
                <w:sz w:val="18"/>
                <w:szCs w:val="18"/>
              </w:rPr>
              <w:t xml:space="preserve">068. </w:t>
            </w:r>
            <w:r>
              <w:rPr>
                <w:color w:val="000000"/>
                <w:spacing w:val="0"/>
                <w:w w:val="100"/>
                <w:position w:val="0"/>
                <w:sz w:val="18"/>
                <w:szCs w:val="18"/>
              </w:rPr>
              <w:t>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13.93</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66, 970, </w:t>
            </w:r>
            <w:r>
              <w:rPr>
                <w:color w:val="000000"/>
                <w:spacing w:val="0"/>
                <w:w w:val="100"/>
                <w:position w:val="0"/>
                <w:sz w:val="18"/>
                <w:szCs w:val="18"/>
              </w:rPr>
              <w:t xml:space="preserve">394. </w:t>
            </w:r>
            <w:r>
              <w:rPr>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9, 329, </w:t>
            </w:r>
            <w:r>
              <w:rPr>
                <w:color w:val="000000"/>
                <w:spacing w:val="0"/>
                <w:w w:val="100"/>
                <w:position w:val="0"/>
                <w:sz w:val="18"/>
                <w:szCs w:val="18"/>
              </w:rPr>
              <w:t xml:space="preserve">068. </w:t>
            </w:r>
            <w:r>
              <w:rPr>
                <w:color w:val="000000"/>
                <w:spacing w:val="0"/>
                <w:w w:val="100"/>
                <w:position w:val="0"/>
                <w:sz w:val="18"/>
                <w:szCs w:val="18"/>
              </w:rPr>
              <w:t>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13.93</w:t>
            </w:r>
          </w:p>
        </w:tc>
      </w:tr>
    </w:tbl>
    <w:p>
      <w:pPr>
        <w:pStyle w:val="Style25"/>
        <w:keepNext w:val="0"/>
        <w:keepLines w:val="0"/>
        <w:widowControl w:val="0"/>
        <w:shd w:val="clear" w:color="auto" w:fill="auto"/>
        <w:bidi w:val="0"/>
        <w:spacing w:before="0" w:after="0" w:line="240" w:lineRule="auto"/>
        <w:ind w:left="490" w:right="0" w:firstLine="0"/>
        <w:jc w:val="left"/>
      </w:pPr>
      <w:r>
        <w:rPr>
          <w:color w:val="000000"/>
          <w:spacing w:val="0"/>
          <w:w w:val="100"/>
          <w:position w:val="0"/>
          <w:sz w:val="18"/>
          <w:szCs w:val="18"/>
        </w:rPr>
        <w:t>4)</w:t>
      </w:r>
      <w:r>
        <w:rPr>
          <w:color w:val="000000"/>
          <w:spacing w:val="0"/>
          <w:w w:val="100"/>
          <w:position w:val="0"/>
        </w:rPr>
        <w:t>采用账龄组合计提坏账准备的应收账款</w:t>
      </w:r>
    </w:p>
    <w:p>
      <w:pPr>
        <w:widowControl w:val="0"/>
        <w:spacing w:after="139" w:line="1" w:lineRule="exact"/>
      </w:pPr>
    </w:p>
    <w:tbl>
      <w:tblPr>
        <w:tblOverlap w:val="never"/>
        <w:jc w:val="left"/>
        <w:tblLayout w:type="fixed"/>
      </w:tblPr>
      <w:tblGrid>
        <w:gridCol w:w="1997"/>
        <w:gridCol w:w="2035"/>
        <w:gridCol w:w="2270"/>
        <w:gridCol w:w="2304"/>
      </w:tblGrid>
      <w:tr>
        <w:trPr>
          <w:trHeight w:val="408"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账龄</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14,237,847.48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711,892.37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w:t>
            </w:r>
            <w:r>
              <w:rPr>
                <w:color w:val="000000"/>
                <w:spacing w:val="0"/>
                <w:w w:val="100"/>
                <w:position w:val="0"/>
                <w:sz w:val="18"/>
                <w:szCs w:val="18"/>
              </w:rPr>
              <w:t>00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48,789,559.63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4, 878, </w:t>
            </w:r>
            <w:r>
              <w:rPr>
                <w:color w:val="000000"/>
                <w:spacing w:val="0"/>
                <w:w w:val="100"/>
                <w:position w:val="0"/>
                <w:sz w:val="18"/>
                <w:szCs w:val="18"/>
              </w:rPr>
              <w:t xml:space="preserve">955.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10. </w:t>
            </w:r>
            <w:r>
              <w:rPr>
                <w:color w:val="000000"/>
                <w:spacing w:val="0"/>
                <w:w w:val="100"/>
                <w:position w:val="0"/>
                <w:sz w:val="18"/>
                <w:szCs w:val="18"/>
              </w:rPr>
              <w:t>00</w:t>
            </w: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292,524. </w:t>
            </w:r>
            <w:r>
              <w:rPr>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87,757.25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30. </w:t>
            </w:r>
            <w:r>
              <w:rPr>
                <w:color w:val="000000"/>
                <w:spacing w:val="0"/>
                <w:w w:val="100"/>
                <w:position w:val="0"/>
                <w:sz w:val="18"/>
                <w:szCs w:val="18"/>
              </w:rPr>
              <w:t>00</w:t>
            </w:r>
          </w:p>
        </w:tc>
      </w:tr>
    </w:tbl>
    <w:p>
      <w:pPr>
        <w:spacing w:lineRule="exact" w:line="1"/>
        <w:rPr>
          <w:sz w:val="2"/>
          <w:szCs w:val="2"/>
        </w:rPr>
      </w:pPr>
      <w:r>
        <w:br w:type="page"/>
      </w:r>
    </w:p>
    <w:tbl>
      <w:tblPr>
        <w:tblOverlap w:val="never"/>
        <w:jc w:val="left"/>
        <w:tblLayout w:type="fixed"/>
      </w:tblPr>
      <w:tblGrid>
        <w:gridCol w:w="1997"/>
        <w:gridCol w:w="2035"/>
        <w:gridCol w:w="2270"/>
        <w:gridCol w:w="2304"/>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1,418, </w:t>
            </w:r>
            <w:r>
              <w:rPr>
                <w:color w:val="000000"/>
                <w:spacing w:val="0"/>
                <w:w w:val="100"/>
                <w:position w:val="0"/>
                <w:sz w:val="18"/>
                <w:szCs w:val="18"/>
              </w:rPr>
              <w:t>240.55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1,418, </w:t>
            </w:r>
            <w:r>
              <w:rPr>
                <w:color w:val="000000"/>
                <w:spacing w:val="0"/>
                <w:w w:val="100"/>
                <w:position w:val="0"/>
                <w:sz w:val="18"/>
                <w:szCs w:val="18"/>
              </w:rPr>
              <w:t>240.55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1,452,622.50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1,452,622.50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779, </w:t>
            </w:r>
            <w:r>
              <w:rPr>
                <w:color w:val="000000"/>
                <w:spacing w:val="0"/>
                <w:w w:val="100"/>
                <w:position w:val="0"/>
                <w:sz w:val="18"/>
                <w:szCs w:val="18"/>
              </w:rPr>
              <w:t xml:space="preserve">600.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779, </w:t>
            </w:r>
            <w:r>
              <w:rPr>
                <w:color w:val="000000"/>
                <w:spacing w:val="0"/>
                <w:w w:val="100"/>
                <w:position w:val="0"/>
                <w:sz w:val="18"/>
                <w:szCs w:val="18"/>
              </w:rPr>
              <w:t xml:space="preserve">600.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66, </w:t>
            </w:r>
            <w:r>
              <w:rPr>
                <w:color w:val="000000"/>
                <w:spacing w:val="0"/>
                <w:w w:val="100"/>
                <w:position w:val="0"/>
                <w:sz w:val="18"/>
                <w:szCs w:val="18"/>
              </w:rPr>
              <w:t xml:space="preserve">970,394. </w:t>
            </w:r>
            <w:r>
              <w:rPr>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9, 329, </w:t>
            </w:r>
            <w:r>
              <w:rPr>
                <w:color w:val="000000"/>
                <w:spacing w:val="0"/>
                <w:w w:val="100"/>
                <w:position w:val="0"/>
                <w:sz w:val="18"/>
                <w:szCs w:val="18"/>
              </w:rPr>
              <w:t xml:space="preserve">068. </w:t>
            </w:r>
            <w:r>
              <w:rPr>
                <w:color w:val="000000"/>
                <w:spacing w:val="0"/>
                <w:w w:val="100"/>
                <w:position w:val="0"/>
                <w:sz w:val="18"/>
                <w:szCs w:val="18"/>
              </w:rPr>
              <w:t>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 </w:t>
            </w:r>
            <w:r>
              <w:rPr>
                <w:color w:val="000000"/>
                <w:spacing w:val="0"/>
                <w:w w:val="100"/>
                <w:position w:val="0"/>
                <w:sz w:val="18"/>
                <w:szCs w:val="18"/>
              </w:rPr>
              <w:t>93</w:t>
            </w:r>
          </w:p>
        </w:tc>
      </w:tr>
    </w:tbl>
    <w:p>
      <w:pPr>
        <w:widowControl w:val="0"/>
        <w:spacing w:after="139" w:line="1" w:lineRule="exact"/>
      </w:pPr>
    </w:p>
    <w:p>
      <w:pPr>
        <w:pStyle w:val="Style66"/>
        <w:keepNext w:val="0"/>
        <w:keepLines w:val="0"/>
        <w:widowControl w:val="0"/>
        <w:shd w:val="clear" w:color="auto" w:fill="auto"/>
        <w:bidi w:val="0"/>
        <w:spacing w:before="0" w:after="140" w:line="240" w:lineRule="auto"/>
        <w:ind w:left="0" w:right="0" w:firstLine="560"/>
        <w:jc w:val="left"/>
        <w:rPr>
          <w:sz w:val="20"/>
          <w:szCs w:val="20"/>
        </w:rPr>
      </w:pPr>
      <w:r>
        <w:rPr>
          <w:color w:val="000000"/>
          <w:spacing w:val="0"/>
          <w:w w:val="100"/>
          <w:position w:val="0"/>
          <w:sz w:val="20"/>
          <w:szCs w:val="20"/>
        </w:rPr>
        <w:t>(2)</w:t>
      </w:r>
      <w:r>
        <w:rPr>
          <w:color w:val="000000"/>
          <w:spacing w:val="0"/>
          <w:w w:val="100"/>
          <w:position w:val="0"/>
          <w:sz w:val="20"/>
          <w:szCs w:val="20"/>
        </w:rPr>
        <w:t>账龄情况</w:t>
      </w:r>
    </w:p>
    <w:tbl>
      <w:tblPr>
        <w:tblOverlap w:val="never"/>
        <w:jc w:val="left"/>
        <w:tblLayout w:type="fixed"/>
      </w:tblPr>
      <w:tblGrid>
        <w:gridCol w:w="4382"/>
        <w:gridCol w:w="1949"/>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期末账面余额</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14,237,847.48</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48, 789, </w:t>
            </w:r>
            <w:r>
              <w:rPr>
                <w:color w:val="000000"/>
                <w:spacing w:val="0"/>
                <w:w w:val="100"/>
                <w:position w:val="0"/>
                <w:sz w:val="18"/>
                <w:szCs w:val="18"/>
              </w:rPr>
              <w:t>559.63</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393, </w:t>
            </w:r>
            <w:r>
              <w:rPr>
                <w:color w:val="000000"/>
                <w:spacing w:val="0"/>
                <w:w w:val="100"/>
                <w:position w:val="0"/>
                <w:sz w:val="18"/>
                <w:szCs w:val="18"/>
              </w:rPr>
              <w:t xml:space="preserve">674. </w:t>
            </w:r>
            <w:r>
              <w:rPr>
                <w:color w:val="000000"/>
                <w:spacing w:val="0"/>
                <w:w w:val="100"/>
                <w:position w:val="0"/>
                <w:sz w:val="18"/>
                <w:szCs w:val="18"/>
              </w:rPr>
              <w:t>18</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2,950,525.42</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1,452, </w:t>
            </w:r>
            <w:r>
              <w:rPr>
                <w:color w:val="000000"/>
                <w:spacing w:val="0"/>
                <w:w w:val="100"/>
                <w:position w:val="0"/>
                <w:sz w:val="18"/>
                <w:szCs w:val="18"/>
              </w:rPr>
              <w:t xml:space="preserve">622. </w:t>
            </w:r>
            <w:r>
              <w:rPr>
                <w:color w:val="000000"/>
                <w:spacing w:val="0"/>
                <w:w w:val="100"/>
                <w:position w:val="0"/>
                <w:sz w:val="18"/>
                <w:szCs w:val="18"/>
              </w:rPr>
              <w:t>50</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779, </w:t>
            </w:r>
            <w:r>
              <w:rPr>
                <w:color w:val="000000"/>
                <w:spacing w:val="0"/>
                <w:w w:val="100"/>
                <w:position w:val="0"/>
                <w:sz w:val="18"/>
                <w:szCs w:val="18"/>
              </w:rPr>
              <w:t xml:space="preserve">600. </w:t>
            </w:r>
            <w:r>
              <w:rPr>
                <w:color w:val="000000"/>
                <w:spacing w:val="0"/>
                <w:w w:val="100"/>
                <w:position w:val="0"/>
                <w:sz w:val="18"/>
                <w:szCs w:val="18"/>
              </w:rPr>
              <w:t>00</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68, </w:t>
            </w:r>
            <w:r>
              <w:rPr>
                <w:color w:val="000000"/>
                <w:spacing w:val="0"/>
                <w:w w:val="100"/>
                <w:position w:val="0"/>
                <w:sz w:val="18"/>
                <w:szCs w:val="18"/>
              </w:rPr>
              <w:t>603,829.21</w:t>
            </w:r>
          </w:p>
        </w:tc>
      </w:tr>
    </w:tbl>
    <w:p>
      <w:pPr>
        <w:widowControl w:val="0"/>
        <w:spacing w:after="139" w:line="1" w:lineRule="exact"/>
      </w:pPr>
    </w:p>
    <w:p>
      <w:pPr>
        <w:pStyle w:val="Style66"/>
        <w:keepNext w:val="0"/>
        <w:keepLines w:val="0"/>
        <w:widowControl w:val="0"/>
        <w:shd w:val="clear" w:color="auto" w:fill="auto"/>
        <w:bidi w:val="0"/>
        <w:spacing w:before="0" w:after="140" w:line="240" w:lineRule="auto"/>
        <w:ind w:left="0" w:right="0" w:firstLine="560"/>
        <w:jc w:val="left"/>
        <w:rPr>
          <w:sz w:val="20"/>
          <w:szCs w:val="20"/>
        </w:rPr>
      </w:pPr>
      <w:r>
        <w:rPr>
          <w:color w:val="000000"/>
          <w:spacing w:val="0"/>
          <w:w w:val="100"/>
          <w:position w:val="0"/>
          <w:sz w:val="20"/>
          <w:szCs w:val="20"/>
        </w:rPr>
        <w:t>(3)</w:t>
      </w:r>
      <w:r>
        <w:rPr>
          <w:color w:val="000000"/>
          <w:spacing w:val="0"/>
          <w:w w:val="100"/>
          <w:position w:val="0"/>
          <w:sz w:val="20"/>
          <w:szCs w:val="20"/>
        </w:rPr>
        <w:t>坏账准备变动情况</w:t>
      </w:r>
    </w:p>
    <w:tbl>
      <w:tblPr>
        <w:tblOverlap w:val="never"/>
        <w:jc w:val="center"/>
        <w:tblLayout w:type="fixed"/>
      </w:tblPr>
      <w:tblGrid>
        <w:gridCol w:w="1286"/>
        <w:gridCol w:w="1579"/>
        <w:gridCol w:w="1474"/>
        <w:gridCol w:w="1099"/>
        <w:gridCol w:w="528"/>
        <w:gridCol w:w="1162"/>
        <w:gridCol w:w="739"/>
        <w:gridCol w:w="562"/>
        <w:gridCol w:w="1502"/>
      </w:tblGrid>
      <w:tr>
        <w:trPr>
          <w:trHeight w:val="437"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项目</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期初数</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本期增加</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520" w:firstLine="0"/>
              <w:jc w:val="right"/>
              <w:rPr>
                <w:sz w:val="16"/>
                <w:szCs w:val="16"/>
              </w:rPr>
            </w:pPr>
            <w:r>
              <w:rPr>
                <w:color w:val="000000"/>
                <w:spacing w:val="0"/>
                <w:w w:val="100"/>
                <w:position w:val="0"/>
                <w:sz w:val="16"/>
                <w:szCs w:val="16"/>
              </w:rPr>
              <w:t>期末数</w:t>
            </w:r>
          </w:p>
        </w:tc>
      </w:tr>
      <w:tr>
        <w:trPr>
          <w:trHeight w:val="34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收回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400" w:firstLine="0"/>
              <w:jc w:val="right"/>
              <w:rPr>
                <w:sz w:val="16"/>
                <w:szCs w:val="16"/>
              </w:rPr>
            </w:pPr>
            <w:r>
              <w:rPr>
                <w:color w:val="000000"/>
                <w:spacing w:val="0"/>
                <w:w w:val="100"/>
                <w:position w:val="0"/>
                <w:sz w:val="16"/>
                <w:szCs w:val="16"/>
              </w:rPr>
              <w:t>转回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核销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单项计提坏账</w:t>
            </w:r>
          </w:p>
          <w:p>
            <w:pPr>
              <w:pStyle w:val="Style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 xml:space="preserve">7, 020, </w:t>
            </w:r>
            <w:r>
              <w:rPr>
                <w:rFonts w:ascii="Times New Roman" w:eastAsia="Times New Roman" w:hAnsi="Times New Roman" w:cs="Times New Roman"/>
                <w:color w:val="000000"/>
                <w:spacing w:val="0"/>
                <w:w w:val="100"/>
                <w:position w:val="0"/>
                <w:sz w:val="15"/>
                <w:szCs w:val="15"/>
              </w:rPr>
              <w:t xml:space="preserve">968. </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-5,387,533.13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1,633,434.87</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按组合计提坏</w:t>
            </w:r>
          </w:p>
          <w:p>
            <w:pPr>
              <w:pStyle w:val="Style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 xml:space="preserve">9, 275, </w:t>
            </w:r>
            <w:r>
              <w:rPr>
                <w:rFonts w:ascii="Times New Roman" w:eastAsia="Times New Roman" w:hAnsi="Times New Roman" w:cs="Times New Roman"/>
                <w:color w:val="000000"/>
                <w:spacing w:val="0"/>
                <w:w w:val="100"/>
                <w:position w:val="0"/>
                <w:sz w:val="15"/>
                <w:szCs w:val="15"/>
              </w:rPr>
              <w:t xml:space="preserve">409. </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53,659.60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53,048.00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53,048.00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9,329,068.63</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 xml:space="preserve">16, 296, </w:t>
            </w:r>
            <w:r>
              <w:rPr>
                <w:rFonts w:ascii="Times New Roman" w:eastAsia="Times New Roman" w:hAnsi="Times New Roman" w:cs="Times New Roman"/>
                <w:color w:val="000000"/>
                <w:spacing w:val="0"/>
                <w:w w:val="100"/>
                <w:position w:val="0"/>
                <w:sz w:val="15"/>
                <w:szCs w:val="15"/>
              </w:rPr>
              <w:t xml:space="preserve">377. </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 xml:space="preserve">—5, </w:t>
            </w:r>
            <w:r>
              <w:rPr>
                <w:rFonts w:ascii="Times New Roman" w:eastAsia="Times New Roman" w:hAnsi="Times New Roman" w:cs="Times New Roman"/>
                <w:color w:val="000000"/>
                <w:spacing w:val="0"/>
                <w:w w:val="100"/>
                <w:position w:val="0"/>
                <w:sz w:val="15"/>
                <w:szCs w:val="15"/>
              </w:rPr>
              <w:t xml:space="preserve">333, </w:t>
            </w:r>
            <w:r>
              <w:rPr>
                <w:rFonts w:ascii="Times New Roman" w:eastAsia="Times New Roman" w:hAnsi="Times New Roman" w:cs="Times New Roman"/>
                <w:color w:val="000000"/>
                <w:spacing w:val="0"/>
                <w:w w:val="100"/>
                <w:position w:val="0"/>
                <w:sz w:val="15"/>
                <w:szCs w:val="15"/>
              </w:rPr>
              <w:t xml:space="preserve">873. </w:t>
            </w:r>
            <w:r>
              <w:rPr>
                <w:rFonts w:ascii="Times New Roman" w:eastAsia="Times New Roman" w:hAnsi="Times New Roman" w:cs="Times New Roman"/>
                <w:color w:val="000000"/>
                <w:spacing w:val="0"/>
                <w:w w:val="100"/>
                <w:position w:val="0"/>
                <w:sz w:val="15"/>
                <w:szCs w:val="15"/>
              </w:rPr>
              <w:t>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 xml:space="preserve">53, </w:t>
            </w:r>
            <w:r>
              <w:rPr>
                <w:rFonts w:ascii="Times New Roman" w:eastAsia="Times New Roman" w:hAnsi="Times New Roman" w:cs="Times New Roman"/>
                <w:color w:val="000000"/>
                <w:spacing w:val="0"/>
                <w:w w:val="100"/>
                <w:position w:val="0"/>
                <w:sz w:val="15"/>
                <w:szCs w:val="15"/>
              </w:rPr>
              <w:t xml:space="preserve">048. </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53,048.00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10, 962, </w:t>
            </w:r>
            <w:r>
              <w:rPr>
                <w:rFonts w:ascii="Times New Roman" w:eastAsia="Times New Roman" w:hAnsi="Times New Roman" w:cs="Times New Roman"/>
                <w:color w:val="000000"/>
                <w:spacing w:val="0"/>
                <w:w w:val="100"/>
                <w:position w:val="0"/>
                <w:sz w:val="15"/>
                <w:szCs w:val="15"/>
              </w:rPr>
              <w:t xml:space="preserve">503. </w:t>
            </w:r>
            <w:r>
              <w:rPr>
                <w:rFonts w:ascii="Times New Roman" w:eastAsia="Times New Roman" w:hAnsi="Times New Roman" w:cs="Times New Roman"/>
                <w:color w:val="000000"/>
                <w:spacing w:val="0"/>
                <w:w w:val="100"/>
                <w:position w:val="0"/>
                <w:sz w:val="15"/>
                <w:szCs w:val="15"/>
              </w:rPr>
              <w:t>50</w:t>
            </w:r>
          </w:p>
        </w:tc>
      </w:tr>
    </w:tbl>
    <w:p>
      <w:pPr>
        <w:widowControl w:val="0"/>
        <w:spacing w:after="139" w:line="1" w:lineRule="exact"/>
      </w:pPr>
    </w:p>
    <w:p>
      <w:pPr>
        <w:pStyle w:val="Style66"/>
        <w:keepNext w:val="0"/>
        <w:keepLines w:val="0"/>
        <w:widowControl w:val="0"/>
        <w:numPr>
          <w:ilvl w:val="0"/>
          <w:numId w:val="135"/>
        </w:numPr>
        <w:shd w:val="clear" w:color="auto" w:fill="auto"/>
        <w:tabs>
          <w:tab w:pos="990" w:val="left"/>
        </w:tabs>
        <w:bidi w:val="0"/>
        <w:spacing w:before="0" w:after="260" w:line="240" w:lineRule="auto"/>
        <w:ind w:left="0" w:right="0" w:firstLine="560"/>
        <w:jc w:val="left"/>
        <w:rPr>
          <w:sz w:val="20"/>
          <w:szCs w:val="20"/>
        </w:rPr>
      </w:pPr>
      <w:bookmarkStart w:id="1565" w:name="bookmark1565"/>
      <w:bookmarkEnd w:id="1565"/>
      <w:r>
        <w:rPr>
          <w:color w:val="000000"/>
          <w:spacing w:val="0"/>
          <w:w w:val="100"/>
          <w:position w:val="0"/>
          <w:sz w:val="20"/>
          <w:szCs w:val="20"/>
        </w:rPr>
        <w:t>本期无实际核销的应收账款。</w:t>
      </w:r>
    </w:p>
    <w:p>
      <w:pPr>
        <w:pStyle w:val="Style66"/>
        <w:keepNext w:val="0"/>
        <w:keepLines w:val="0"/>
        <w:widowControl w:val="0"/>
        <w:numPr>
          <w:ilvl w:val="0"/>
          <w:numId w:val="135"/>
        </w:numPr>
        <w:shd w:val="clear" w:color="auto" w:fill="auto"/>
        <w:tabs>
          <w:tab w:pos="990" w:val="left"/>
        </w:tabs>
        <w:bidi w:val="0"/>
        <w:spacing w:before="0" w:after="140" w:line="240" w:lineRule="auto"/>
        <w:ind w:left="0" w:right="0" w:firstLine="560"/>
        <w:jc w:val="left"/>
        <w:rPr>
          <w:sz w:val="20"/>
          <w:szCs w:val="20"/>
        </w:rPr>
      </w:pPr>
      <w:bookmarkStart w:id="1566" w:name="bookmark1566"/>
      <w:bookmarkEnd w:id="1566"/>
      <w:r>
        <w:rPr>
          <w:color w:val="000000"/>
          <w:spacing w:val="0"/>
          <w:w w:val="100"/>
          <w:position w:val="0"/>
          <w:sz w:val="20"/>
          <w:szCs w:val="20"/>
        </w:rPr>
        <w:t>应收账款金额前</w:t>
      </w:r>
      <w:r>
        <w:rPr>
          <w:color w:val="000000"/>
          <w:spacing w:val="0"/>
          <w:w w:val="100"/>
          <w:position w:val="0"/>
          <w:sz w:val="20"/>
          <w:szCs w:val="20"/>
        </w:rPr>
        <w:t>5</w:t>
      </w:r>
      <w:r>
        <w:rPr>
          <w:color w:val="000000"/>
          <w:spacing w:val="0"/>
          <w:w w:val="100"/>
          <w:position w:val="0"/>
          <w:sz w:val="20"/>
          <w:szCs w:val="20"/>
        </w:rPr>
        <w:t>名情况</w:t>
      </w:r>
    </w:p>
    <w:tbl>
      <w:tblPr>
        <w:tblOverlap w:val="never"/>
        <w:jc w:val="center"/>
        <w:tblLayout w:type="fixed"/>
      </w:tblPr>
      <w:tblGrid>
        <w:gridCol w:w="3917"/>
        <w:gridCol w:w="1992"/>
        <w:gridCol w:w="1997"/>
        <w:gridCol w:w="2026"/>
      </w:tblGrid>
      <w:tr>
        <w:trPr>
          <w:trHeight w:val="76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占应收账款余额</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坏账准备</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6, 534, </w:t>
            </w:r>
            <w:r>
              <w:rPr>
                <w:color w:val="000000"/>
                <w:spacing w:val="0"/>
                <w:w w:val="100"/>
                <w:position w:val="0"/>
                <w:sz w:val="18"/>
                <w:szCs w:val="18"/>
              </w:rPr>
              <w:t xml:space="preserve">360.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9. </w:t>
            </w:r>
            <w:r>
              <w:rPr>
                <w:color w:val="000000"/>
                <w:spacing w:val="0"/>
                <w:w w:val="100"/>
                <w:position w:val="0"/>
                <w:sz w:val="18"/>
                <w:szCs w:val="18"/>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653, </w:t>
            </w:r>
            <w:r>
              <w:rPr>
                <w:color w:val="000000"/>
                <w:spacing w:val="0"/>
                <w:w w:val="100"/>
                <w:position w:val="0"/>
                <w:sz w:val="18"/>
                <w:szCs w:val="18"/>
              </w:rPr>
              <w:t xml:space="preserve">436. </w:t>
            </w:r>
            <w:r>
              <w:rPr>
                <w:color w:val="000000"/>
                <w:spacing w:val="0"/>
                <w:w w:val="100"/>
                <w:position w:val="0"/>
                <w:sz w:val="18"/>
                <w:szCs w:val="18"/>
              </w:rPr>
              <w:t>00</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客户二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6, </w:t>
            </w:r>
            <w:r>
              <w:rPr>
                <w:color w:val="000000"/>
                <w:spacing w:val="0"/>
                <w:w w:val="100"/>
                <w:position w:val="0"/>
                <w:sz w:val="18"/>
                <w:szCs w:val="18"/>
              </w:rPr>
              <w:t>571,382.60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9. </w:t>
            </w:r>
            <w:r>
              <w:rPr>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328,569. </w:t>
            </w:r>
            <w:r>
              <w:rPr>
                <w:color w:val="000000"/>
                <w:spacing w:val="0"/>
                <w:w w:val="100"/>
                <w:position w:val="0"/>
                <w:sz w:val="18"/>
                <w:szCs w:val="18"/>
              </w:rPr>
              <w:t>13</w:t>
            </w:r>
          </w:p>
        </w:tc>
      </w:tr>
    </w:tbl>
    <w:p>
      <w:pPr>
        <w:spacing w:lineRule="exact" w:line="1"/>
        <w:rPr>
          <w:sz w:val="2"/>
          <w:szCs w:val="2"/>
        </w:rPr>
      </w:pPr>
      <w:r>
        <w:br w:type="page"/>
      </w:r>
    </w:p>
    <w:tbl>
      <w:tblPr>
        <w:tblOverlap w:val="never"/>
        <w:jc w:val="center"/>
        <w:tblLayout w:type="fixed"/>
      </w:tblPr>
      <w:tblGrid>
        <w:gridCol w:w="3917"/>
        <w:gridCol w:w="1992"/>
        <w:gridCol w:w="1997"/>
        <w:gridCol w:w="2026"/>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5, 868,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8.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586, </w:t>
            </w:r>
            <w:r>
              <w:rPr>
                <w:color w:val="000000"/>
                <w:spacing w:val="0"/>
                <w:w w:val="100"/>
                <w:position w:val="0"/>
                <w:sz w:val="18"/>
                <w:szCs w:val="18"/>
              </w:rPr>
              <w:t xml:space="preserve">800. </w:t>
            </w:r>
            <w:r>
              <w:rPr>
                <w:color w:val="000000"/>
                <w:spacing w:val="0"/>
                <w:w w:val="100"/>
                <w:position w:val="0"/>
                <w:sz w:val="18"/>
                <w:szCs w:val="18"/>
              </w:rPr>
              <w:t>00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5,701,509.20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8. </w:t>
            </w:r>
            <w:r>
              <w:rPr>
                <w:color w:val="000000"/>
                <w:spacing w:val="0"/>
                <w:w w:val="100"/>
                <w:position w:val="0"/>
                <w:sz w:val="18"/>
                <w:szCs w:val="18"/>
              </w:rPr>
              <w:t>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570, </w:t>
            </w:r>
            <w:r>
              <w:rPr>
                <w:color w:val="000000"/>
                <w:spacing w:val="0"/>
                <w:w w:val="100"/>
                <w:position w:val="0"/>
                <w:sz w:val="18"/>
                <w:szCs w:val="18"/>
              </w:rPr>
              <w:t xml:space="preserve">150. </w:t>
            </w:r>
            <w:r>
              <w:rPr>
                <w:color w:val="000000"/>
                <w:spacing w:val="0"/>
                <w:w w:val="100"/>
                <w:position w:val="0"/>
                <w:sz w:val="18"/>
                <w:szCs w:val="18"/>
              </w:rPr>
              <w:t>92</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3,573,430.00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5. </w:t>
            </w:r>
            <w:r>
              <w:rPr>
                <w:color w:val="000000"/>
                <w:spacing w:val="0"/>
                <w:w w:val="100"/>
                <w:position w:val="0"/>
                <w:sz w:val="18"/>
                <w:szCs w:val="18"/>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357, </w:t>
            </w:r>
            <w:r>
              <w:rPr>
                <w:color w:val="000000"/>
                <w:spacing w:val="0"/>
                <w:w w:val="100"/>
                <w:position w:val="0"/>
                <w:sz w:val="18"/>
                <w:szCs w:val="18"/>
              </w:rPr>
              <w:t xml:space="preserve">343. </w:t>
            </w:r>
            <w:r>
              <w:rPr>
                <w:color w:val="000000"/>
                <w:spacing w:val="0"/>
                <w:w w:val="100"/>
                <w:position w:val="0"/>
                <w:sz w:val="18"/>
                <w:szCs w:val="18"/>
              </w:rPr>
              <w:t>00</w:t>
            </w: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28, 248, </w:t>
            </w:r>
            <w:r>
              <w:rPr>
                <w:color w:val="000000"/>
                <w:spacing w:val="0"/>
                <w:w w:val="100"/>
                <w:position w:val="0"/>
                <w:sz w:val="18"/>
                <w:szCs w:val="18"/>
              </w:rPr>
              <w:t>681.80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41. </w:t>
            </w:r>
            <w:r>
              <w:rPr>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2,496,299. </w:t>
            </w:r>
            <w:r>
              <w:rPr>
                <w:color w:val="000000"/>
                <w:spacing w:val="0"/>
                <w:w w:val="100"/>
                <w:position w:val="0"/>
                <w:sz w:val="18"/>
                <w:szCs w:val="18"/>
              </w:rPr>
              <w:t>05</w:t>
            </w:r>
          </w:p>
        </w:tc>
      </w:tr>
    </w:tbl>
    <w:p>
      <w:pPr>
        <w:widowControl w:val="0"/>
        <w:spacing w:after="639" w:line="1" w:lineRule="exact"/>
      </w:pPr>
    </w:p>
    <w:p>
      <w:pPr>
        <w:pStyle w:val="Style31"/>
        <w:keepNext/>
        <w:keepLines/>
        <w:widowControl w:val="0"/>
        <w:shd w:val="clear" w:color="auto" w:fill="auto"/>
        <w:bidi w:val="0"/>
        <w:spacing w:before="0" w:after="280" w:line="240" w:lineRule="auto"/>
        <w:ind w:left="0" w:right="0" w:firstLine="560"/>
        <w:jc w:val="left"/>
      </w:pPr>
      <w:bookmarkStart w:id="1567" w:name="bookmark1567"/>
      <w:bookmarkStart w:id="1568" w:name="bookmark1568"/>
      <w:bookmarkStart w:id="1569" w:name="bookmark1569"/>
      <w:r>
        <w:rPr>
          <w:b w:val="0"/>
          <w:bCs w:val="0"/>
          <w:color w:val="000000"/>
          <w:spacing w:val="0"/>
          <w:w w:val="100"/>
          <w:position w:val="0"/>
        </w:rPr>
        <w:t>2.</w:t>
      </w:r>
      <w:r>
        <w:rPr>
          <w:b w:val="0"/>
          <w:bCs w:val="0"/>
          <w:color w:val="000000"/>
          <w:spacing w:val="0"/>
          <w:w w:val="100"/>
          <w:position w:val="0"/>
        </w:rPr>
        <w:t>其他应收款</w:t>
      </w:r>
      <w:bookmarkEnd w:id="1567"/>
      <w:bookmarkEnd w:id="1568"/>
      <w:bookmarkEnd w:id="1569"/>
    </w:p>
    <w:p>
      <w:pPr>
        <w:pStyle w:val="Style66"/>
        <w:keepNext w:val="0"/>
        <w:keepLines w:val="0"/>
        <w:widowControl w:val="0"/>
        <w:shd w:val="clear" w:color="auto" w:fill="auto"/>
        <w:bidi w:val="0"/>
        <w:spacing w:before="0" w:after="280" w:line="240" w:lineRule="auto"/>
        <w:ind w:left="0" w:right="0" w:firstLine="560"/>
        <w:jc w:val="left"/>
        <w:rPr>
          <w:sz w:val="20"/>
          <w:szCs w:val="20"/>
        </w:rPr>
      </w:pPr>
      <w:r>
        <w:rPr>
          <w:color w:val="000000"/>
          <w:spacing w:val="0"/>
          <w:w w:val="100"/>
          <w:position w:val="0"/>
          <w:sz w:val="20"/>
          <w:szCs w:val="20"/>
        </w:rPr>
        <w:t>⑴明细情况</w:t>
      </w:r>
    </w:p>
    <w:p>
      <w:pPr>
        <w:pStyle w:val="Style66"/>
        <w:keepNext w:val="0"/>
        <w:keepLines w:val="0"/>
        <w:widowControl w:val="0"/>
        <w:shd w:val="clear" w:color="auto" w:fill="auto"/>
        <w:bidi w:val="0"/>
        <w:spacing w:before="0" w:after="140" w:line="240" w:lineRule="auto"/>
        <w:ind w:left="0" w:right="0" w:firstLine="560"/>
        <w:jc w:val="left"/>
        <w:rPr>
          <w:sz w:val="20"/>
          <w:szCs w:val="20"/>
        </w:rPr>
      </w:pPr>
      <w:r>
        <w:rPr>
          <w:color w:val="000000"/>
          <w:spacing w:val="0"/>
          <w:w w:val="100"/>
          <w:position w:val="0"/>
          <w:sz w:val="20"/>
          <w:szCs w:val="20"/>
        </w:rPr>
        <w:t>1)</w:t>
      </w:r>
      <w:r>
        <w:rPr>
          <w:color w:val="000000"/>
          <w:spacing w:val="0"/>
          <w:w w:val="100"/>
          <w:position w:val="0"/>
          <w:sz w:val="20"/>
          <w:szCs w:val="20"/>
        </w:rPr>
        <w:t>类别明细情况</w:t>
      </w:r>
    </w:p>
    <w:tbl>
      <w:tblPr>
        <w:tblOverlap w:val="never"/>
        <w:jc w:val="left"/>
        <w:tblLayout w:type="fixed"/>
      </w:tblPr>
      <w:tblGrid>
        <w:gridCol w:w="2419"/>
        <w:gridCol w:w="1411"/>
        <w:gridCol w:w="1008"/>
        <w:gridCol w:w="1315"/>
        <w:gridCol w:w="1013"/>
        <w:gridCol w:w="1440"/>
      </w:tblGrid>
      <w:tr>
        <w:trPr>
          <w:trHeight w:val="408"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种类</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r>
      <w:tr>
        <w:trPr>
          <w:trHeight w:val="71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计提比例</w:t>
            </w:r>
          </w:p>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单项计提坏账准备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562,255.63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0. </w:t>
            </w:r>
            <w:r>
              <w:rPr>
                <w:color w:val="000000"/>
                <w:spacing w:val="0"/>
                <w:w w:val="100"/>
                <w:position w:val="0"/>
                <w:sz w:val="18"/>
                <w:szCs w:val="18"/>
              </w:rPr>
              <w:t>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562,255.63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562,255.63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0. </w:t>
            </w:r>
            <w:r>
              <w:rPr>
                <w:color w:val="000000"/>
                <w:spacing w:val="0"/>
                <w:w w:val="100"/>
                <w:position w:val="0"/>
                <w:sz w:val="18"/>
                <w:szCs w:val="18"/>
              </w:rPr>
              <w:t>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562,255.63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color w:val="000000"/>
                <w:spacing w:val="0"/>
                <w:w w:val="100"/>
                <w:position w:val="0"/>
                <w:sz w:val="18"/>
                <w:szCs w:val="18"/>
              </w:rPr>
              <w:t>854,152,844.9</w:t>
            </w:r>
          </w:p>
          <w:p>
            <w:pPr>
              <w:pStyle w:val="Style6"/>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440"/>
              <w:jc w:val="left"/>
              <w:rPr>
                <w:sz w:val="18"/>
                <w:szCs w:val="18"/>
              </w:rPr>
            </w:pPr>
            <w:r>
              <w:rPr>
                <w:color w:val="000000"/>
                <w:spacing w:val="0"/>
                <w:w w:val="100"/>
                <w:position w:val="0"/>
                <w:sz w:val="18"/>
                <w:szCs w:val="18"/>
              </w:rPr>
              <w:t>99.93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right"/>
              <w:rPr>
                <w:sz w:val="18"/>
                <w:szCs w:val="18"/>
              </w:rPr>
            </w:pPr>
            <w:r>
              <w:rPr>
                <w:color w:val="000000"/>
                <w:spacing w:val="0"/>
                <w:w w:val="100"/>
                <w:position w:val="0"/>
                <w:sz w:val="18"/>
                <w:szCs w:val="18"/>
              </w:rPr>
              <w:t>16,478,304.5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540"/>
              <w:jc w:val="left"/>
              <w:rPr>
                <w:sz w:val="18"/>
                <w:szCs w:val="18"/>
              </w:rPr>
            </w:pPr>
            <w:r>
              <w:rPr>
                <w:color w:val="000000"/>
                <w:spacing w:val="0"/>
                <w:w w:val="100"/>
                <w:position w:val="0"/>
                <w:sz w:val="18"/>
                <w:szCs w:val="18"/>
              </w:rPr>
              <w:t>1.93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color w:val="000000"/>
                <w:spacing w:val="0"/>
                <w:w w:val="100"/>
                <w:position w:val="0"/>
                <w:sz w:val="18"/>
                <w:szCs w:val="18"/>
              </w:rPr>
              <w:t>837,674,540.3</w:t>
            </w:r>
          </w:p>
          <w:p>
            <w:pPr>
              <w:pStyle w:val="Style6"/>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9</w:t>
            </w:r>
          </w:p>
        </w:tc>
      </w:tr>
      <w:tr>
        <w:trPr>
          <w:trHeight w:val="10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rPr>
              <w:t>854,152,844.9</w:t>
            </w:r>
          </w:p>
          <w:p>
            <w:pPr>
              <w:pStyle w:val="Style6"/>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440"/>
              <w:jc w:val="left"/>
              <w:rPr>
                <w:sz w:val="18"/>
                <w:szCs w:val="18"/>
              </w:rPr>
            </w:pPr>
            <w:r>
              <w:rPr>
                <w:color w:val="000000"/>
                <w:spacing w:val="0"/>
                <w:w w:val="100"/>
                <w:position w:val="0"/>
                <w:sz w:val="18"/>
                <w:szCs w:val="18"/>
              </w:rPr>
              <w:t>99.93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right"/>
              <w:rPr>
                <w:sz w:val="18"/>
                <w:szCs w:val="18"/>
              </w:rPr>
            </w:pPr>
            <w:r>
              <w:rPr>
                <w:color w:val="000000"/>
                <w:spacing w:val="0"/>
                <w:w w:val="100"/>
                <w:position w:val="0"/>
                <w:sz w:val="18"/>
                <w:szCs w:val="18"/>
              </w:rPr>
              <w:t>16,478,304.5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540"/>
              <w:jc w:val="left"/>
              <w:rPr>
                <w:sz w:val="18"/>
                <w:szCs w:val="18"/>
              </w:rPr>
            </w:pPr>
            <w:r>
              <w:rPr>
                <w:color w:val="000000"/>
                <w:spacing w:val="0"/>
                <w:w w:val="100"/>
                <w:position w:val="0"/>
                <w:sz w:val="18"/>
                <w:szCs w:val="18"/>
              </w:rPr>
              <w:t>1.93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rPr>
              <w:t>837,674,540.3</w:t>
            </w:r>
          </w:p>
          <w:p>
            <w:pPr>
              <w:pStyle w:val="Style6"/>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9</w:t>
            </w:r>
          </w:p>
        </w:tc>
      </w:tr>
      <w:tr>
        <w:trPr>
          <w:trHeight w:val="1037"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rPr>
              <w:t>854,715,100.5</w:t>
            </w:r>
          </w:p>
          <w:p>
            <w:pPr>
              <w:pStyle w:val="Style6"/>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6</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80" w:line="240" w:lineRule="auto"/>
              <w:ind w:left="0" w:right="0" w:firstLine="0"/>
              <w:jc w:val="right"/>
              <w:rPr>
                <w:sz w:val="18"/>
                <w:szCs w:val="18"/>
              </w:rPr>
            </w:pPr>
            <w:r>
              <w:rPr>
                <w:color w:val="000000"/>
                <w:spacing w:val="0"/>
                <w:w w:val="100"/>
                <w:position w:val="0"/>
                <w:sz w:val="18"/>
                <w:szCs w:val="18"/>
              </w:rPr>
              <w:t>17,040,560.1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540"/>
              <w:jc w:val="left"/>
              <w:rPr>
                <w:sz w:val="18"/>
                <w:szCs w:val="18"/>
              </w:rPr>
            </w:pPr>
            <w:r>
              <w:rPr>
                <w:color w:val="000000"/>
                <w:spacing w:val="0"/>
                <w:w w:val="100"/>
                <w:position w:val="0"/>
                <w:sz w:val="18"/>
                <w:szCs w:val="18"/>
              </w:rPr>
              <w:t>1.99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rPr>
              <w:t>837,674,540.3</w:t>
            </w:r>
          </w:p>
          <w:p>
            <w:pPr>
              <w:pStyle w:val="Style6"/>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9</w:t>
            </w:r>
          </w:p>
        </w:tc>
      </w:tr>
    </w:tbl>
    <w:p>
      <w:pPr>
        <w:pStyle w:val="Style25"/>
        <w:keepNext w:val="0"/>
        <w:keepLines w:val="0"/>
        <w:widowControl w:val="0"/>
        <w:shd w:val="clear" w:color="auto" w:fill="auto"/>
        <w:bidi w:val="0"/>
        <w:spacing w:before="0" w:after="0" w:line="240" w:lineRule="auto"/>
        <w:ind w:left="514" w:right="0" w:firstLine="0"/>
        <w:jc w:val="left"/>
      </w:pPr>
      <w:r>
        <w:rPr>
          <w:color w:val="000000"/>
          <w:spacing w:val="0"/>
          <w:w w:val="100"/>
          <w:position w:val="0"/>
        </w:rPr>
        <w:t>(续上表)</w:t>
      </w:r>
    </w:p>
    <w:p>
      <w:pPr>
        <w:widowControl w:val="0"/>
        <w:spacing w:after="139" w:line="1" w:lineRule="exact"/>
      </w:pPr>
    </w:p>
    <w:tbl>
      <w:tblPr>
        <w:tblOverlap w:val="never"/>
        <w:jc w:val="left"/>
        <w:tblLayout w:type="fixed"/>
      </w:tblPr>
      <w:tblGrid>
        <w:gridCol w:w="2419"/>
        <w:gridCol w:w="1411"/>
        <w:gridCol w:w="1008"/>
        <w:gridCol w:w="1315"/>
        <w:gridCol w:w="1013"/>
        <w:gridCol w:w="1440"/>
      </w:tblGrid>
      <w:tr>
        <w:trPr>
          <w:trHeight w:val="403"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种类</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r>
      <w:tr>
        <w:trPr>
          <w:trHeight w:val="71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计提比例</w:t>
            </w:r>
          </w:p>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单项计提坏账准备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1,362,255.63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0. </w:t>
            </w:r>
            <w:r>
              <w:rPr>
                <w:color w:val="000000"/>
                <w:spacing w:val="0"/>
                <w:w w:val="100"/>
                <w:position w:val="0"/>
                <w:sz w:val="18"/>
                <w:szCs w:val="18"/>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1,362,255.63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1,362,255.63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0. </w:t>
            </w:r>
            <w:r>
              <w:rPr>
                <w:color w:val="000000"/>
                <w:spacing w:val="0"/>
                <w:w w:val="100"/>
                <w:position w:val="0"/>
                <w:sz w:val="18"/>
                <w:szCs w:val="18"/>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1,362,255.63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按组合计提坏账准备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538, 566, </w:t>
            </w:r>
            <w:r>
              <w:rPr>
                <w:color w:val="000000"/>
                <w:spacing w:val="0"/>
                <w:w w:val="100"/>
                <w:position w:val="0"/>
                <w:sz w:val="18"/>
                <w:szCs w:val="18"/>
              </w:rPr>
              <w:t xml:space="preserve">567. </w:t>
            </w:r>
            <w:r>
              <w:rPr>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99. </w:t>
            </w:r>
            <w:r>
              <w:rPr>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15,825,728.4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2. </w:t>
            </w:r>
            <w:r>
              <w:rPr>
                <w:color w:val="000000"/>
                <w:spacing w:val="0"/>
                <w:w w:val="100"/>
                <w:position w:val="0"/>
                <w:sz w:val="18"/>
                <w:szCs w:val="18"/>
              </w:rPr>
              <w:t>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522, 740, </w:t>
            </w:r>
            <w:r>
              <w:rPr>
                <w:color w:val="000000"/>
                <w:spacing w:val="0"/>
                <w:w w:val="100"/>
                <w:position w:val="0"/>
                <w:sz w:val="18"/>
                <w:szCs w:val="18"/>
              </w:rPr>
              <w:t xml:space="preserve">839. </w:t>
            </w:r>
            <w:r>
              <w:rPr>
                <w:color w:val="000000"/>
                <w:spacing w:val="0"/>
                <w:w w:val="100"/>
                <w:position w:val="0"/>
                <w:sz w:val="18"/>
                <w:szCs w:val="18"/>
              </w:rPr>
              <w:t>3</w:t>
            </w:r>
          </w:p>
        </w:tc>
      </w:tr>
    </w:tbl>
    <w:p>
      <w:pPr>
        <w:spacing w:lineRule="exact" w:line="1"/>
        <w:rPr>
          <w:sz w:val="2"/>
          <w:szCs w:val="2"/>
        </w:rPr>
      </w:pPr>
      <w:r>
        <w:br w:type="page"/>
      </w:r>
    </w:p>
    <w:tbl>
      <w:tblPr>
        <w:tblOverlap w:val="never"/>
        <w:jc w:val="left"/>
        <w:tblLayout w:type="fixed"/>
      </w:tblPr>
      <w:tblGrid>
        <w:gridCol w:w="2419"/>
        <w:gridCol w:w="1411"/>
        <w:gridCol w:w="1008"/>
        <w:gridCol w:w="1315"/>
        <w:gridCol w:w="1013"/>
        <w:gridCol w:w="1440"/>
      </w:tblGrid>
      <w:tr>
        <w:trPr>
          <w:trHeight w:val="52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w:t>
            </w:r>
          </w:p>
        </w:tc>
      </w:tr>
      <w:tr>
        <w:trPr>
          <w:trHeight w:val="10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rPr>
              <w:t xml:space="preserve">538, 566, </w:t>
            </w:r>
            <w:r>
              <w:rPr>
                <w:color w:val="000000"/>
                <w:spacing w:val="0"/>
                <w:w w:val="100"/>
                <w:position w:val="0"/>
                <w:sz w:val="18"/>
                <w:szCs w:val="18"/>
              </w:rPr>
              <w:t xml:space="preserve">567. </w:t>
            </w:r>
            <w:r>
              <w:rPr>
                <w:color w:val="000000"/>
                <w:spacing w:val="0"/>
                <w:w w:val="100"/>
                <w:position w:val="0"/>
                <w:sz w:val="18"/>
                <w:szCs w:val="18"/>
              </w:rPr>
              <w:t>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0"/>
              <w:jc w:val="right"/>
              <w:rPr>
                <w:sz w:val="18"/>
                <w:szCs w:val="18"/>
              </w:rPr>
            </w:pPr>
            <w:r>
              <w:rPr>
                <w:color w:val="000000"/>
                <w:spacing w:val="0"/>
                <w:w w:val="100"/>
                <w:position w:val="0"/>
                <w:sz w:val="18"/>
                <w:szCs w:val="18"/>
              </w:rPr>
              <w:t>99.75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right"/>
              <w:rPr>
                <w:sz w:val="18"/>
                <w:szCs w:val="18"/>
              </w:rPr>
            </w:pPr>
            <w:r>
              <w:rPr>
                <w:color w:val="000000"/>
                <w:spacing w:val="0"/>
                <w:w w:val="100"/>
                <w:position w:val="0"/>
                <w:sz w:val="18"/>
                <w:szCs w:val="18"/>
              </w:rPr>
              <w:t>15,825,728.4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0"/>
              <w:jc w:val="right"/>
              <w:rPr>
                <w:sz w:val="18"/>
                <w:szCs w:val="18"/>
              </w:rPr>
            </w:pPr>
            <w:r>
              <w:rPr>
                <w:color w:val="000000"/>
                <w:spacing w:val="0"/>
                <w:w w:val="100"/>
                <w:position w:val="0"/>
                <w:sz w:val="18"/>
                <w:szCs w:val="18"/>
              </w:rPr>
              <w:t>2.94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80" w:line="240" w:lineRule="auto"/>
              <w:ind w:left="0" w:right="0" w:firstLine="0"/>
              <w:jc w:val="left"/>
              <w:rPr>
                <w:sz w:val="18"/>
                <w:szCs w:val="18"/>
              </w:rPr>
            </w:pPr>
            <w:r>
              <w:rPr>
                <w:color w:val="000000"/>
                <w:spacing w:val="0"/>
                <w:w w:val="100"/>
                <w:position w:val="0"/>
                <w:sz w:val="18"/>
                <w:szCs w:val="18"/>
              </w:rPr>
              <w:t>522,740,839.3</w:t>
            </w:r>
          </w:p>
          <w:p>
            <w:pPr>
              <w:pStyle w:val="Style6"/>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w:t>
            </w:r>
          </w:p>
        </w:tc>
      </w:tr>
      <w:tr>
        <w:trPr>
          <w:trHeight w:val="1037"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color w:val="000000"/>
                <w:spacing w:val="0"/>
                <w:w w:val="100"/>
                <w:position w:val="0"/>
                <w:sz w:val="18"/>
                <w:szCs w:val="18"/>
              </w:rPr>
              <w:t xml:space="preserve">539, 928, </w:t>
            </w:r>
            <w:r>
              <w:rPr>
                <w:color w:val="000000"/>
                <w:spacing w:val="0"/>
                <w:w w:val="100"/>
                <w:position w:val="0"/>
                <w:sz w:val="18"/>
                <w:szCs w:val="18"/>
              </w:rPr>
              <w:t xml:space="preserve">823. </w:t>
            </w:r>
            <w:r>
              <w:rPr>
                <w:color w:val="000000"/>
                <w:spacing w:val="0"/>
                <w:w w:val="100"/>
                <w:position w:val="0"/>
                <w:sz w:val="18"/>
                <w:szCs w:val="18"/>
              </w:rPr>
              <w:t>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36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80" w:line="240" w:lineRule="auto"/>
              <w:ind w:left="0" w:right="0" w:firstLine="0"/>
              <w:jc w:val="right"/>
              <w:rPr>
                <w:sz w:val="18"/>
                <w:szCs w:val="18"/>
              </w:rPr>
            </w:pPr>
            <w:r>
              <w:rPr>
                <w:color w:val="000000"/>
                <w:spacing w:val="0"/>
                <w:w w:val="100"/>
                <w:position w:val="0"/>
                <w:sz w:val="18"/>
                <w:szCs w:val="18"/>
              </w:rPr>
              <w:t>17,187,984.0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0"/>
              <w:jc w:val="right"/>
              <w:rPr>
                <w:sz w:val="18"/>
                <w:szCs w:val="18"/>
              </w:rPr>
            </w:pPr>
            <w:r>
              <w:rPr>
                <w:color w:val="000000"/>
                <w:spacing w:val="0"/>
                <w:w w:val="100"/>
                <w:position w:val="0"/>
                <w:sz w:val="18"/>
                <w:szCs w:val="18"/>
              </w:rPr>
              <w:t>3.18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80" w:line="240" w:lineRule="auto"/>
              <w:ind w:left="0" w:right="0" w:firstLine="0"/>
              <w:jc w:val="left"/>
              <w:rPr>
                <w:sz w:val="18"/>
                <w:szCs w:val="18"/>
              </w:rPr>
            </w:pPr>
            <w:r>
              <w:rPr>
                <w:color w:val="000000"/>
                <w:spacing w:val="0"/>
                <w:w w:val="100"/>
                <w:position w:val="0"/>
                <w:sz w:val="18"/>
                <w:szCs w:val="18"/>
              </w:rPr>
              <w:t>522,740,839.3</w:t>
            </w:r>
          </w:p>
          <w:p>
            <w:pPr>
              <w:pStyle w:val="Style6"/>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w:t>
            </w:r>
          </w:p>
        </w:tc>
      </w:tr>
    </w:tbl>
    <w:p>
      <w:pPr>
        <w:widowControl w:val="0"/>
        <w:spacing w:after="139" w:line="1" w:lineRule="exact"/>
      </w:pPr>
    </w:p>
    <w:p>
      <w:pPr>
        <w:pStyle w:val="Style66"/>
        <w:keepNext w:val="0"/>
        <w:keepLines w:val="0"/>
        <w:widowControl w:val="0"/>
        <w:shd w:val="clear" w:color="auto" w:fill="auto"/>
        <w:bidi w:val="0"/>
        <w:spacing w:before="0" w:after="140" w:line="240" w:lineRule="auto"/>
        <w:ind w:left="0" w:right="0" w:firstLine="560"/>
        <w:jc w:val="left"/>
        <w:rPr>
          <w:sz w:val="20"/>
          <w:szCs w:val="20"/>
        </w:rPr>
      </w:pPr>
      <w:r>
        <w:rPr>
          <w:color w:val="000000"/>
          <w:spacing w:val="0"/>
          <w:w w:val="100"/>
          <w:position w:val="0"/>
          <w:sz w:val="20"/>
          <w:szCs w:val="20"/>
        </w:rPr>
        <w:t>2)</w:t>
      </w:r>
      <w:r>
        <w:rPr>
          <w:color w:val="000000"/>
          <w:spacing w:val="0"/>
          <w:w w:val="100"/>
          <w:position w:val="0"/>
          <w:sz w:val="20"/>
          <w:szCs w:val="20"/>
        </w:rPr>
        <w:t>期末单项计提坏账准备的其他应收款</w:t>
      </w:r>
    </w:p>
    <w:tbl>
      <w:tblPr>
        <w:tblOverlap w:val="never"/>
        <w:jc w:val="center"/>
        <w:tblLayout w:type="fixed"/>
      </w:tblPr>
      <w:tblGrid>
        <w:gridCol w:w="3125"/>
        <w:gridCol w:w="2126"/>
        <w:gridCol w:w="1800"/>
        <w:gridCol w:w="1315"/>
        <w:gridCol w:w="1574"/>
      </w:tblGrid>
      <w:tr>
        <w:trPr>
          <w:trHeight w:val="5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计提比例(%)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计提理由</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2" w:lineRule="exact"/>
              <w:ind w:left="140" w:right="0" w:firstLine="0"/>
              <w:jc w:val="left"/>
            </w:pPr>
            <w:r>
              <w:rPr>
                <w:color w:val="000000"/>
                <w:spacing w:val="0"/>
                <w:w w:val="100"/>
                <w:position w:val="0"/>
              </w:rPr>
              <w:t>上海月星环球家饰博览中心有限公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562,255.63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562,255.63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经单独测试，预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计无法收回</w:t>
            </w: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562,255.63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562,255.63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66"/>
        <w:keepNext w:val="0"/>
        <w:keepLines w:val="0"/>
        <w:widowControl w:val="0"/>
        <w:numPr>
          <w:ilvl w:val="0"/>
          <w:numId w:val="137"/>
        </w:numPr>
        <w:shd w:val="clear" w:color="auto" w:fill="auto"/>
        <w:bidi w:val="0"/>
        <w:spacing w:before="0" w:after="140" w:line="240" w:lineRule="auto"/>
        <w:ind w:left="0" w:right="0" w:firstLine="560"/>
        <w:jc w:val="left"/>
        <w:rPr>
          <w:sz w:val="20"/>
          <w:szCs w:val="20"/>
        </w:rPr>
      </w:pPr>
      <w:bookmarkStart w:id="1570" w:name="bookmark1570"/>
      <w:bookmarkEnd w:id="1570"/>
      <w:r>
        <w:rPr>
          <w:color w:val="000000"/>
          <w:spacing w:val="0"/>
          <w:w w:val="100"/>
          <w:position w:val="0"/>
          <w:sz w:val="20"/>
          <w:szCs w:val="20"/>
        </w:rPr>
        <w:t>采用组合计提坏账准备的其他应收款</w:t>
      </w:r>
    </w:p>
    <w:tbl>
      <w:tblPr>
        <w:tblOverlap w:val="never"/>
        <w:jc w:val="left"/>
        <w:tblLayout w:type="fixed"/>
      </w:tblPr>
      <w:tblGrid>
        <w:gridCol w:w="1762"/>
        <w:gridCol w:w="2270"/>
        <w:gridCol w:w="2270"/>
        <w:gridCol w:w="2304"/>
      </w:tblGrid>
      <w:tr>
        <w:trPr>
          <w:trHeight w:val="408"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组合名称</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合并内关联方组合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792,916, </w:t>
            </w:r>
            <w:r>
              <w:rPr>
                <w:color w:val="000000"/>
                <w:spacing w:val="0"/>
                <w:w w:val="100"/>
                <w:position w:val="0"/>
                <w:sz w:val="18"/>
                <w:szCs w:val="18"/>
              </w:rPr>
              <w:t xml:space="preserve">124. </w:t>
            </w:r>
            <w:r>
              <w:rPr>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61,236,720.49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16,478,304. </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26. </w:t>
            </w:r>
            <w:r>
              <w:rPr>
                <w:color w:val="000000"/>
                <w:spacing w:val="0"/>
                <w:w w:val="100"/>
                <w:position w:val="0"/>
                <w:sz w:val="18"/>
                <w:szCs w:val="18"/>
              </w:rPr>
              <w:t>91</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1,107,510.36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55,375.52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w:t>
            </w:r>
            <w:r>
              <w:rPr>
                <w:color w:val="000000"/>
                <w:spacing w:val="0"/>
                <w:w w:val="100"/>
                <w:position w:val="0"/>
                <w:sz w:val="18"/>
                <w:szCs w:val="18"/>
              </w:rPr>
              <w:t>00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24, </w:t>
            </w:r>
            <w:r>
              <w:rPr>
                <w:color w:val="000000"/>
                <w:spacing w:val="0"/>
                <w:w w:val="100"/>
                <w:position w:val="0"/>
                <w:sz w:val="18"/>
                <w:szCs w:val="18"/>
              </w:rPr>
              <w:t>642,017.03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2, 464, </w:t>
            </w:r>
            <w:r>
              <w:rPr>
                <w:color w:val="000000"/>
                <w:spacing w:val="0"/>
                <w:w w:val="100"/>
                <w:position w:val="0"/>
                <w:sz w:val="18"/>
                <w:szCs w:val="18"/>
              </w:rPr>
              <w:t xml:space="preserve">201.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10. </w:t>
            </w:r>
            <w:r>
              <w:rPr>
                <w:color w:val="000000"/>
                <w:spacing w:val="0"/>
                <w:w w:val="100"/>
                <w:position w:val="0"/>
                <w:sz w:val="18"/>
                <w:szCs w:val="18"/>
              </w:rPr>
              <w:t>00</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30,754, </w:t>
            </w:r>
            <w:r>
              <w:rPr>
                <w:color w:val="000000"/>
                <w:spacing w:val="0"/>
                <w:w w:val="100"/>
                <w:position w:val="0"/>
                <w:sz w:val="18"/>
                <w:szCs w:val="18"/>
              </w:rPr>
              <w:t xml:space="preserve">951.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9, 226, </w:t>
            </w:r>
            <w:r>
              <w:rPr>
                <w:color w:val="000000"/>
                <w:spacing w:val="0"/>
                <w:w w:val="100"/>
                <w:position w:val="0"/>
                <w:sz w:val="18"/>
                <w:szCs w:val="18"/>
              </w:rPr>
              <w:t xml:space="preserve">485. </w:t>
            </w:r>
            <w:r>
              <w:rPr>
                <w:color w:val="000000"/>
                <w:spacing w:val="0"/>
                <w:w w:val="100"/>
                <w:position w:val="0"/>
                <w:sz w:val="18"/>
                <w:szCs w:val="18"/>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30. </w:t>
            </w:r>
            <w:r>
              <w:rPr>
                <w:color w:val="000000"/>
                <w:spacing w:val="0"/>
                <w:w w:val="100"/>
                <w:position w:val="0"/>
                <w:sz w:val="18"/>
                <w:szCs w:val="18"/>
              </w:rPr>
              <w:t>00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3,746,612.82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3,746,612.82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980, </w:t>
            </w:r>
            <w:r>
              <w:rPr>
                <w:color w:val="000000"/>
                <w:spacing w:val="0"/>
                <w:w w:val="100"/>
                <w:position w:val="0"/>
                <w:sz w:val="18"/>
                <w:szCs w:val="18"/>
              </w:rPr>
              <w:t xml:space="preserve">429.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980, </w:t>
            </w:r>
            <w:r>
              <w:rPr>
                <w:color w:val="000000"/>
                <w:spacing w:val="0"/>
                <w:w w:val="100"/>
                <w:position w:val="0"/>
                <w:sz w:val="18"/>
                <w:szCs w:val="18"/>
              </w:rPr>
              <w:t xml:space="preserve">429.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854, 152, </w:t>
            </w:r>
            <w:r>
              <w:rPr>
                <w:color w:val="000000"/>
                <w:spacing w:val="0"/>
                <w:w w:val="100"/>
                <w:position w:val="0"/>
                <w:sz w:val="18"/>
                <w:szCs w:val="18"/>
              </w:rPr>
              <w:t xml:space="preserve">844. </w:t>
            </w:r>
            <w:r>
              <w:rPr>
                <w:color w:val="000000"/>
                <w:spacing w:val="0"/>
                <w:w w:val="100"/>
                <w:position w:val="0"/>
                <w:sz w:val="18"/>
                <w:szCs w:val="18"/>
              </w:rPr>
              <w:t>93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16,478,304. </w:t>
            </w:r>
            <w:r>
              <w:rPr>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w:t>
            </w:r>
            <w:r>
              <w:rPr>
                <w:color w:val="000000"/>
                <w:spacing w:val="0"/>
                <w:w w:val="100"/>
                <w:position w:val="0"/>
                <w:sz w:val="18"/>
                <w:szCs w:val="18"/>
              </w:rPr>
              <w:t>93</w:t>
            </w:r>
          </w:p>
        </w:tc>
      </w:tr>
    </w:tbl>
    <w:p>
      <w:pPr>
        <w:widowControl w:val="0"/>
        <w:spacing w:after="139" w:line="1" w:lineRule="exact"/>
      </w:pPr>
    </w:p>
    <w:p>
      <w:pPr>
        <w:pStyle w:val="Style66"/>
        <w:keepNext w:val="0"/>
        <w:keepLines w:val="0"/>
        <w:widowControl w:val="0"/>
        <w:shd w:val="clear" w:color="auto" w:fill="auto"/>
        <w:bidi w:val="0"/>
        <w:spacing w:before="0" w:after="140" w:line="240" w:lineRule="auto"/>
        <w:ind w:left="0" w:right="0" w:firstLine="560"/>
        <w:jc w:val="left"/>
        <w:rPr>
          <w:sz w:val="20"/>
          <w:szCs w:val="20"/>
        </w:rPr>
      </w:pPr>
      <w:r>
        <w:rPr>
          <w:color w:val="000000"/>
          <w:spacing w:val="0"/>
          <w:w w:val="100"/>
          <w:position w:val="0"/>
          <w:sz w:val="20"/>
          <w:szCs w:val="20"/>
        </w:rPr>
        <w:t>(2)</w:t>
      </w:r>
      <w:r>
        <w:rPr>
          <w:color w:val="000000"/>
          <w:spacing w:val="0"/>
          <w:w w:val="100"/>
          <w:position w:val="0"/>
          <w:sz w:val="20"/>
          <w:szCs w:val="20"/>
        </w:rPr>
        <w:t>账龄情况</w:t>
      </w:r>
    </w:p>
    <w:tbl>
      <w:tblPr>
        <w:tblOverlap w:val="never"/>
        <w:jc w:val="left"/>
        <w:tblLayout w:type="fixed"/>
      </w:tblPr>
      <w:tblGrid>
        <w:gridCol w:w="4738"/>
        <w:gridCol w:w="1949"/>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期末账面余额</w:t>
            </w:r>
          </w:p>
        </w:tc>
      </w:tr>
      <w:tr>
        <w:trPr>
          <w:trHeight w:val="63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Arial Unicode MS" w:eastAsia="Arial Unicode MS" w:hAnsi="Arial Unicode MS" w:cs="Arial Unicode MS"/>
                <w:color w:val="000000"/>
                <w:spacing w:val="0"/>
                <w:w w:val="100"/>
                <w:position w:val="0"/>
                <w:sz w:val="18"/>
                <w:szCs w:val="18"/>
              </w:rPr>
              <w:t>1</w:t>
            </w:r>
            <w:r>
              <w:rPr>
                <w:b/>
                <w:bCs/>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792, 106, </w:t>
            </w:r>
            <w:r>
              <w:rPr>
                <w:color w:val="000000"/>
                <w:spacing w:val="0"/>
                <w:w w:val="100"/>
                <w:position w:val="0"/>
                <w:sz w:val="18"/>
                <w:szCs w:val="18"/>
              </w:rPr>
              <w:t xml:space="preserve">602. </w:t>
            </w:r>
            <w:r>
              <w:rPr>
                <w:color w:val="000000"/>
                <w:spacing w:val="0"/>
                <w:w w:val="100"/>
                <w:position w:val="0"/>
                <w:sz w:val="18"/>
                <w:szCs w:val="18"/>
              </w:rPr>
              <w:t>88</w:t>
            </w:r>
          </w:p>
        </w:tc>
      </w:tr>
      <w:tr>
        <w:trPr>
          <w:trHeight w:val="64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Arial Unicode MS" w:eastAsia="Arial Unicode MS" w:hAnsi="Arial Unicode MS" w:cs="Arial Unicode MS"/>
                <w:color w:val="000000"/>
                <w:spacing w:val="0"/>
                <w:w w:val="100"/>
                <w:position w:val="0"/>
                <w:sz w:val="18"/>
                <w:szCs w:val="18"/>
              </w:rPr>
              <w:t>1-2</w:t>
            </w:r>
            <w:r>
              <w:rPr>
                <w:b/>
                <w:bCs/>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25,702,803.37</w:t>
            </w:r>
          </w:p>
        </w:tc>
      </w:tr>
    </w:tbl>
    <w:p>
      <w:pPr>
        <w:spacing w:lineRule="exact" w:line="1"/>
        <w:rPr>
          <w:sz w:val="2"/>
          <w:szCs w:val="2"/>
        </w:rPr>
      </w:pPr>
      <w:r>
        <w:br w:type="page"/>
      </w:r>
    </w:p>
    <w:tbl>
      <w:tblPr>
        <w:tblOverlap w:val="never"/>
        <w:jc w:val="left"/>
        <w:tblLayout w:type="fixed"/>
      </w:tblPr>
      <w:tblGrid>
        <w:gridCol w:w="4738"/>
        <w:gridCol w:w="1949"/>
      </w:tblGrid>
      <w:tr>
        <w:trPr>
          <w:trHeight w:val="63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Arial Unicode MS" w:eastAsia="Arial Unicode MS" w:hAnsi="Arial Unicode MS" w:cs="Arial Unicode MS"/>
                <w:color w:val="000000"/>
                <w:spacing w:val="0"/>
                <w:w w:val="100"/>
                <w:position w:val="0"/>
                <w:sz w:val="18"/>
                <w:szCs w:val="18"/>
              </w:rPr>
              <w:t>2-3</w:t>
            </w:r>
            <w:r>
              <w:rPr>
                <w:b/>
                <w:bCs/>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32,024,532.83</w:t>
            </w:r>
          </w:p>
        </w:tc>
      </w:tr>
      <w:tr>
        <w:trPr>
          <w:trHeight w:val="63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Arial Unicode MS" w:eastAsia="Arial Unicode MS" w:hAnsi="Arial Unicode MS" w:cs="Arial Unicode MS"/>
                <w:color w:val="000000"/>
                <w:spacing w:val="0"/>
                <w:w w:val="100"/>
                <w:position w:val="0"/>
                <w:sz w:val="18"/>
                <w:szCs w:val="18"/>
              </w:rPr>
              <w:t>3-4</w:t>
            </w:r>
            <w:r>
              <w:rPr>
                <w:b/>
                <w:bCs/>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3,895,532.32</w:t>
            </w:r>
          </w:p>
        </w:tc>
      </w:tr>
      <w:tr>
        <w:trPr>
          <w:trHeight w:val="63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Arial Unicode MS" w:eastAsia="Arial Unicode MS" w:hAnsi="Arial Unicode MS" w:cs="Arial Unicode MS"/>
                <w:color w:val="000000"/>
                <w:spacing w:val="0"/>
                <w:w w:val="100"/>
                <w:position w:val="0"/>
                <w:sz w:val="18"/>
                <w:szCs w:val="18"/>
              </w:rPr>
              <w:t>4-5</w:t>
            </w:r>
            <w:r>
              <w:rPr>
                <w:b/>
                <w:bCs/>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5,200. </w:t>
            </w:r>
            <w:r>
              <w:rPr>
                <w:color w:val="000000"/>
                <w:spacing w:val="0"/>
                <w:w w:val="100"/>
                <w:position w:val="0"/>
                <w:sz w:val="18"/>
                <w:szCs w:val="18"/>
              </w:rPr>
              <w:t>00</w:t>
            </w:r>
          </w:p>
        </w:tc>
      </w:tr>
      <w:tr>
        <w:trPr>
          <w:trHeight w:val="63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Arial Unicode MS" w:eastAsia="Arial Unicode MS" w:hAnsi="Arial Unicode MS" w:cs="Arial Unicode MS"/>
                <w:color w:val="000000"/>
                <w:spacing w:val="0"/>
                <w:w w:val="100"/>
                <w:position w:val="0"/>
                <w:sz w:val="18"/>
                <w:szCs w:val="18"/>
              </w:rPr>
              <w:t>5</w:t>
            </w:r>
            <w:r>
              <w:rPr>
                <w:b/>
                <w:bCs/>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980, </w:t>
            </w:r>
            <w:r>
              <w:rPr>
                <w:color w:val="000000"/>
                <w:spacing w:val="0"/>
                <w:w w:val="100"/>
                <w:position w:val="0"/>
                <w:sz w:val="18"/>
                <w:szCs w:val="18"/>
              </w:rPr>
              <w:t xml:space="preserve">429. </w:t>
            </w:r>
            <w:r>
              <w:rPr>
                <w:color w:val="000000"/>
                <w:spacing w:val="0"/>
                <w:w w:val="100"/>
                <w:position w:val="0"/>
                <w:sz w:val="18"/>
                <w:szCs w:val="18"/>
              </w:rPr>
              <w:t>16</w:t>
            </w:r>
          </w:p>
        </w:tc>
      </w:tr>
      <w:tr>
        <w:trPr>
          <w:trHeight w:val="64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854,715,100. </w:t>
            </w:r>
            <w:r>
              <w:rPr>
                <w:color w:val="000000"/>
                <w:spacing w:val="0"/>
                <w:w w:val="100"/>
                <w:position w:val="0"/>
                <w:sz w:val="18"/>
                <w:szCs w:val="18"/>
              </w:rPr>
              <w:t>56</w:t>
            </w:r>
          </w:p>
        </w:tc>
      </w:tr>
    </w:tbl>
    <w:p>
      <w:pPr>
        <w:widowControl w:val="0"/>
        <w:spacing w:after="139" w:line="1" w:lineRule="exact"/>
      </w:pPr>
    </w:p>
    <w:p>
      <w:pPr>
        <w:pStyle w:val="Style66"/>
        <w:keepNext w:val="0"/>
        <w:keepLines w:val="0"/>
        <w:widowControl w:val="0"/>
        <w:shd w:val="clear" w:color="auto" w:fill="auto"/>
        <w:bidi w:val="0"/>
        <w:spacing w:before="0" w:after="280" w:line="240" w:lineRule="auto"/>
        <w:ind w:left="0" w:right="0" w:firstLine="560"/>
        <w:jc w:val="left"/>
        <w:rPr>
          <w:sz w:val="20"/>
          <w:szCs w:val="20"/>
        </w:rPr>
      </w:pPr>
      <w:r>
        <w:rPr>
          <w:color w:val="000000"/>
          <w:spacing w:val="0"/>
          <w:w w:val="100"/>
          <w:position w:val="0"/>
          <w:sz w:val="20"/>
          <w:szCs w:val="20"/>
        </w:rPr>
        <w:t>（3）</w:t>
      </w:r>
      <w:r>
        <w:rPr>
          <w:color w:val="000000"/>
          <w:spacing w:val="0"/>
          <w:w w:val="100"/>
          <w:position w:val="0"/>
          <w:sz w:val="20"/>
          <w:szCs w:val="20"/>
        </w:rPr>
        <w:t>坏账准备变动情况</w:t>
      </w:r>
    </w:p>
    <w:p>
      <w:pPr>
        <w:pStyle w:val="Style66"/>
        <w:keepNext w:val="0"/>
        <w:keepLines w:val="0"/>
        <w:widowControl w:val="0"/>
        <w:shd w:val="clear" w:color="auto" w:fill="auto"/>
        <w:bidi w:val="0"/>
        <w:spacing w:before="0" w:after="140" w:line="240" w:lineRule="auto"/>
        <w:ind w:left="0" w:right="0" w:firstLine="560"/>
        <w:jc w:val="left"/>
        <w:rPr>
          <w:sz w:val="20"/>
          <w:szCs w:val="20"/>
        </w:rPr>
      </w:pPr>
      <w:r>
        <w:rPr>
          <w:color w:val="000000"/>
          <w:spacing w:val="0"/>
          <w:w w:val="100"/>
          <w:position w:val="0"/>
          <w:sz w:val="20"/>
          <w:szCs w:val="20"/>
        </w:rPr>
        <w:t>1）</w:t>
      </w:r>
      <w:r>
        <w:rPr>
          <w:color w:val="000000"/>
          <w:spacing w:val="0"/>
          <w:w w:val="100"/>
          <w:position w:val="0"/>
          <w:sz w:val="20"/>
          <w:szCs w:val="20"/>
        </w:rPr>
        <w:t>明细情况</w:t>
      </w:r>
    </w:p>
    <w:tbl>
      <w:tblPr>
        <w:tblOverlap w:val="never"/>
        <w:jc w:val="left"/>
        <w:tblLayout w:type="fixed"/>
      </w:tblPr>
      <w:tblGrid>
        <w:gridCol w:w="1853"/>
        <w:gridCol w:w="1603"/>
        <w:gridCol w:w="1805"/>
        <w:gridCol w:w="1608"/>
        <w:gridCol w:w="1738"/>
      </w:tblGrid>
      <w:tr>
        <w:trPr>
          <w:trHeight w:val="562"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第一阶段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第三阶段</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r>
      <w:tr>
        <w:trPr>
          <w:trHeight w:val="10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60" w:line="240" w:lineRule="auto"/>
              <w:ind w:left="0" w:right="0" w:firstLine="260"/>
              <w:jc w:val="left"/>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w:t>
            </w:r>
          </w:p>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预期信用损失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整个存续期预期信 用损失（未发生信用 减值）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整个存续期预期 信用损失（已发生 信用减值）</w:t>
            </w: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4, 847, </w:t>
            </w:r>
            <w:r>
              <w:rPr>
                <w:color w:val="000000"/>
                <w:spacing w:val="0"/>
                <w:w w:val="100"/>
                <w:position w:val="0"/>
                <w:sz w:val="18"/>
                <w:szCs w:val="18"/>
              </w:rPr>
              <w:t xml:space="preserve">689. </w:t>
            </w:r>
            <w:r>
              <w:rPr>
                <w:color w:val="000000"/>
                <w:spacing w:val="0"/>
                <w:w w:val="100"/>
                <w:position w:val="0"/>
                <w:sz w:val="18"/>
                <w:szCs w:val="18"/>
              </w:rPr>
              <w:t>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4, </w:t>
            </w:r>
            <w:r>
              <w:rPr>
                <w:color w:val="000000"/>
                <w:spacing w:val="0"/>
                <w:w w:val="100"/>
                <w:position w:val="0"/>
                <w:sz w:val="18"/>
                <w:szCs w:val="18"/>
              </w:rPr>
              <w:t>782,993.54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7,557,300.55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17, </w:t>
            </w:r>
            <w:r>
              <w:rPr>
                <w:color w:val="000000"/>
                <w:spacing w:val="0"/>
                <w:w w:val="100"/>
                <w:position w:val="0"/>
                <w:sz w:val="18"/>
                <w:szCs w:val="18"/>
              </w:rPr>
              <w:t xml:space="preserve">187,984. </w:t>
            </w:r>
            <w:r>
              <w:rPr>
                <w:color w:val="000000"/>
                <w:spacing w:val="0"/>
                <w:w w:val="100"/>
                <w:position w:val="0"/>
                <w:sz w:val="18"/>
                <w:szCs w:val="18"/>
              </w:rPr>
              <w:t>07</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期初数在本期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一转入第二阶段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-1,292,327.89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1,292,327.89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-3,229,411.45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3,229, </w:t>
            </w:r>
            <w:r>
              <w:rPr>
                <w:color w:val="000000"/>
                <w:spacing w:val="0"/>
                <w:w w:val="100"/>
                <w:position w:val="0"/>
                <w:sz w:val="18"/>
                <w:szCs w:val="18"/>
              </w:rPr>
              <w:t>411.45</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-3,499, 986. </w:t>
            </w:r>
            <w:r>
              <w:rPr>
                <w:color w:val="000000"/>
                <w:spacing w:val="0"/>
                <w:w w:val="100"/>
                <w:position w:val="0"/>
                <w:sz w:val="18"/>
                <w:szCs w:val="18"/>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-381,708.28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4, 534, </w:t>
            </w:r>
            <w:r>
              <w:rPr>
                <w:color w:val="000000"/>
                <w:spacing w:val="0"/>
                <w:w w:val="100"/>
                <w:position w:val="0"/>
                <w:sz w:val="18"/>
                <w:szCs w:val="18"/>
              </w:rPr>
              <w:t xml:space="preserve">270. </w:t>
            </w:r>
            <w:r>
              <w:rPr>
                <w:color w:val="000000"/>
                <w:spacing w:val="0"/>
                <w:w w:val="100"/>
                <w:position w:val="0"/>
                <w:sz w:val="18"/>
                <w:szCs w:val="18"/>
              </w:rPr>
              <w:t>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 xml:space="preserve">652,576. </w:t>
            </w:r>
            <w:r>
              <w:rPr>
                <w:color w:val="000000"/>
                <w:spacing w:val="0"/>
                <w:w w:val="100"/>
                <w:position w:val="0"/>
                <w:sz w:val="18"/>
                <w:szCs w:val="18"/>
              </w:rPr>
              <w:t>10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 xml:space="preserve">800, </w:t>
            </w:r>
            <w:r>
              <w:rPr>
                <w:color w:val="000000"/>
                <w:spacing w:val="0"/>
                <w:w w:val="100"/>
                <w:position w:val="0"/>
                <w:sz w:val="18"/>
                <w:szCs w:val="18"/>
              </w:rPr>
              <w:t xml:space="preserve">000. </w:t>
            </w:r>
            <w:r>
              <w:rPr>
                <w:color w:val="000000"/>
                <w:spacing w:val="0"/>
                <w:w w:val="100"/>
                <w:position w:val="0"/>
                <w:sz w:val="18"/>
                <w:szCs w:val="18"/>
              </w:rPr>
              <w:t>00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 xml:space="preserve">55,375. </w:t>
            </w:r>
            <w:r>
              <w:rPr>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2,464, </w:t>
            </w:r>
            <w:r>
              <w:rPr>
                <w:color w:val="000000"/>
                <w:spacing w:val="0"/>
                <w:w w:val="100"/>
                <w:position w:val="0"/>
                <w:sz w:val="18"/>
                <w:szCs w:val="18"/>
              </w:rPr>
              <w:t xml:space="preserve">201. </w:t>
            </w:r>
            <w:r>
              <w:rPr>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14,520, </w:t>
            </w:r>
            <w:r>
              <w:rPr>
                <w:color w:val="000000"/>
                <w:spacing w:val="0"/>
                <w:w w:val="100"/>
                <w:position w:val="0"/>
                <w:sz w:val="18"/>
                <w:szCs w:val="18"/>
              </w:rPr>
              <w:t>982.95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17,040,560. </w:t>
            </w:r>
            <w:r>
              <w:rPr>
                <w:color w:val="000000"/>
                <w:spacing w:val="0"/>
                <w:w w:val="100"/>
                <w:position w:val="0"/>
                <w:sz w:val="18"/>
                <w:szCs w:val="18"/>
              </w:rPr>
              <w:t>17</w:t>
            </w:r>
          </w:p>
        </w:tc>
      </w:tr>
    </w:tbl>
    <w:p>
      <w:pPr>
        <w:widowControl w:val="0"/>
        <w:spacing w:after="139" w:line="1" w:lineRule="exact"/>
      </w:pPr>
    </w:p>
    <w:p>
      <w:pPr>
        <w:pStyle w:val="Style66"/>
        <w:keepNext w:val="0"/>
        <w:keepLines w:val="0"/>
        <w:widowControl w:val="0"/>
        <w:shd w:val="clear" w:color="auto" w:fill="auto"/>
        <w:bidi w:val="0"/>
        <w:spacing w:before="0" w:after="280" w:line="240" w:lineRule="auto"/>
        <w:ind w:left="0" w:right="0" w:firstLine="560"/>
        <w:jc w:val="left"/>
        <w:rPr>
          <w:sz w:val="20"/>
          <w:szCs w:val="20"/>
        </w:rPr>
      </w:pPr>
      <w:bookmarkStart w:id="1571" w:name="bookmark1571"/>
      <w:r>
        <w:rPr>
          <w:color w:val="000000"/>
          <w:spacing w:val="0"/>
          <w:w w:val="100"/>
          <w:position w:val="0"/>
          <w:sz w:val="20"/>
          <w:szCs w:val="20"/>
        </w:rPr>
        <w:t>（</w:t>
      </w:r>
      <w:bookmarkEnd w:id="1571"/>
      <w:r>
        <w:rPr>
          <w:color w:val="000000"/>
          <w:spacing w:val="0"/>
          <w:w w:val="100"/>
          <w:position w:val="0"/>
          <w:sz w:val="20"/>
          <w:szCs w:val="20"/>
        </w:rPr>
        <w:t>4）</w:t>
      </w:r>
      <w:r>
        <w:rPr>
          <w:color w:val="000000"/>
          <w:spacing w:val="0"/>
          <w:w w:val="100"/>
          <w:position w:val="0"/>
          <w:sz w:val="20"/>
          <w:szCs w:val="20"/>
        </w:rPr>
        <w:t>本期实际核销的其他应收款情况</w:t>
      </w:r>
    </w:p>
    <w:p>
      <w:pPr>
        <w:pStyle w:val="Style66"/>
        <w:keepNext w:val="0"/>
        <w:keepLines w:val="0"/>
        <w:widowControl w:val="0"/>
        <w:shd w:val="clear" w:color="auto" w:fill="auto"/>
        <w:tabs>
          <w:tab w:pos="904" w:val="left"/>
        </w:tabs>
        <w:bidi w:val="0"/>
        <w:spacing w:before="0" w:after="280" w:line="240" w:lineRule="auto"/>
        <w:ind w:left="0" w:right="0" w:firstLine="560"/>
        <w:jc w:val="left"/>
        <w:rPr>
          <w:sz w:val="20"/>
          <w:szCs w:val="20"/>
        </w:rPr>
      </w:pPr>
      <w:bookmarkStart w:id="1572" w:name="bookmark1572"/>
      <w:r>
        <w:rPr>
          <w:color w:val="000000"/>
          <w:spacing w:val="0"/>
          <w:w w:val="100"/>
          <w:position w:val="0"/>
          <w:sz w:val="20"/>
          <w:szCs w:val="20"/>
        </w:rPr>
        <w:t>1</w:t>
      </w:r>
      <w:bookmarkEnd w:id="1572"/>
      <w:r>
        <w:rPr>
          <w:color w:val="000000"/>
          <w:spacing w:val="0"/>
          <w:w w:val="100"/>
          <w:position w:val="0"/>
          <w:sz w:val="20"/>
          <w:szCs w:val="20"/>
        </w:rPr>
        <w:t>）</w:t>
        <w:tab/>
      </w:r>
      <w:r>
        <w:rPr>
          <w:color w:val="000000"/>
          <w:spacing w:val="0"/>
          <w:w w:val="100"/>
          <w:position w:val="0"/>
          <w:sz w:val="20"/>
          <w:szCs w:val="20"/>
        </w:rPr>
        <w:t>本期实际核销其他应收款</w:t>
      </w:r>
      <w:r>
        <w:rPr>
          <w:color w:val="000000"/>
          <w:spacing w:val="0"/>
          <w:w w:val="100"/>
          <w:position w:val="0"/>
          <w:sz w:val="20"/>
          <w:szCs w:val="20"/>
        </w:rPr>
        <w:t>800,000.00</w:t>
      </w:r>
      <w:r>
        <w:rPr>
          <w:color w:val="000000"/>
          <w:spacing w:val="0"/>
          <w:w w:val="100"/>
          <w:position w:val="0"/>
          <w:sz w:val="20"/>
          <w:szCs w:val="20"/>
        </w:rPr>
        <w:t>元。</w:t>
      </w:r>
    </w:p>
    <w:p>
      <w:pPr>
        <w:pStyle w:val="Style66"/>
        <w:keepNext w:val="0"/>
        <w:keepLines w:val="0"/>
        <w:widowControl w:val="0"/>
        <w:shd w:val="clear" w:color="auto" w:fill="auto"/>
        <w:tabs>
          <w:tab w:pos="918" w:val="left"/>
        </w:tabs>
        <w:bidi w:val="0"/>
        <w:spacing w:before="0" w:after="200" w:line="240" w:lineRule="auto"/>
        <w:ind w:left="0" w:right="0" w:firstLine="560"/>
        <w:jc w:val="left"/>
        <w:rPr>
          <w:sz w:val="20"/>
          <w:szCs w:val="20"/>
        </w:rPr>
      </w:pPr>
      <w:bookmarkStart w:id="1573" w:name="bookmark1573"/>
      <w:r>
        <w:rPr>
          <w:color w:val="000000"/>
          <w:spacing w:val="0"/>
          <w:w w:val="100"/>
          <w:position w:val="0"/>
          <w:sz w:val="20"/>
          <w:szCs w:val="20"/>
        </w:rPr>
        <w:t>2</w:t>
      </w:r>
      <w:bookmarkEnd w:id="1573"/>
      <w:r>
        <w:rPr>
          <w:color w:val="000000"/>
          <w:spacing w:val="0"/>
          <w:w w:val="100"/>
          <w:position w:val="0"/>
          <w:sz w:val="20"/>
          <w:szCs w:val="20"/>
        </w:rPr>
        <w:t>）</w:t>
        <w:tab/>
      </w:r>
      <w:r>
        <w:rPr>
          <w:color w:val="000000"/>
          <w:spacing w:val="0"/>
          <w:w w:val="100"/>
          <w:position w:val="0"/>
          <w:sz w:val="20"/>
          <w:szCs w:val="20"/>
        </w:rPr>
        <w:t>本期重要的其他应收款核销情况</w:t>
      </w:r>
      <w:r>
        <w:br w:type="page"/>
      </w:r>
    </w:p>
    <w:tbl>
      <w:tblPr>
        <w:tblOverlap w:val="never"/>
        <w:jc w:val="center"/>
        <w:tblLayout w:type="fixed"/>
      </w:tblPr>
      <w:tblGrid>
        <w:gridCol w:w="2285"/>
        <w:gridCol w:w="1464"/>
        <w:gridCol w:w="1666"/>
        <w:gridCol w:w="1450"/>
        <w:gridCol w:w="1507"/>
        <w:gridCol w:w="1560"/>
      </w:tblGrid>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核销原因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75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140" w:right="0" w:firstLine="0"/>
              <w:jc w:val="left"/>
            </w:pPr>
            <w:r>
              <w:rPr>
                <w:color w:val="000000"/>
                <w:spacing w:val="0"/>
                <w:w w:val="100"/>
                <w:position w:val="0"/>
              </w:rPr>
              <w:t>浙江省公共资源交易中心 投标保证金专户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800,000.00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预计无法</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经公司</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管理层审批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 xml:space="preserve">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66"/>
        <w:keepNext w:val="0"/>
        <w:keepLines w:val="0"/>
        <w:widowControl w:val="0"/>
        <w:numPr>
          <w:ilvl w:val="0"/>
          <w:numId w:val="139"/>
        </w:numPr>
        <w:shd w:val="clear" w:color="auto" w:fill="auto"/>
        <w:bidi w:val="0"/>
        <w:spacing w:before="0" w:after="140" w:line="240" w:lineRule="auto"/>
        <w:ind w:left="0" w:right="0" w:firstLine="560"/>
        <w:jc w:val="left"/>
        <w:rPr>
          <w:sz w:val="20"/>
          <w:szCs w:val="20"/>
        </w:rPr>
      </w:pPr>
      <w:bookmarkStart w:id="1574" w:name="bookmark1574"/>
      <w:bookmarkEnd w:id="1574"/>
      <w:r>
        <w:rPr>
          <w:color w:val="000000"/>
          <w:spacing w:val="0"/>
          <w:w w:val="100"/>
          <w:position w:val="0"/>
          <w:sz w:val="20"/>
          <w:szCs w:val="20"/>
        </w:rPr>
        <w:t>其他应收款款项性质分类情况</w:t>
      </w:r>
    </w:p>
    <w:tbl>
      <w:tblPr>
        <w:tblOverlap w:val="never"/>
        <w:jc w:val="left"/>
        <w:tblLayout w:type="fixed"/>
      </w:tblPr>
      <w:tblGrid>
        <w:gridCol w:w="4738"/>
        <w:gridCol w:w="1915"/>
        <w:gridCol w:w="1954"/>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款项性质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10,221,304.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12,332,376.80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2,353, </w:t>
            </w:r>
            <w:r>
              <w:rPr>
                <w:color w:val="000000"/>
                <w:spacing w:val="0"/>
                <w:w w:val="100"/>
                <w:position w:val="0"/>
                <w:sz w:val="18"/>
                <w:szCs w:val="18"/>
              </w:rPr>
              <w:t xml:space="preserve">868. </w:t>
            </w:r>
            <w:r>
              <w:rPr>
                <w:color w:val="000000"/>
                <w:spacing w:val="0"/>
                <w:w w:val="100"/>
                <w:position w:val="0"/>
                <w:sz w:val="18"/>
                <w:szCs w:val="18"/>
              </w:rPr>
              <w:t>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382,916,234. </w:t>
            </w:r>
            <w:r>
              <w:rPr>
                <w:color w:val="000000"/>
                <w:spacing w:val="0"/>
                <w:w w:val="100"/>
                <w:position w:val="0"/>
                <w:sz w:val="18"/>
                <w:szCs w:val="18"/>
              </w:rPr>
              <w:t>16</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1,281,410. </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5,663, </w:t>
            </w:r>
            <w:r>
              <w:rPr>
                <w:color w:val="000000"/>
                <w:spacing w:val="0"/>
                <w:w w:val="100"/>
                <w:position w:val="0"/>
                <w:sz w:val="18"/>
                <w:szCs w:val="18"/>
              </w:rPr>
              <w:t xml:space="preserve">454. </w:t>
            </w:r>
            <w:r>
              <w:rPr>
                <w:color w:val="000000"/>
                <w:spacing w:val="0"/>
                <w:w w:val="100"/>
                <w:position w:val="0"/>
                <w:sz w:val="18"/>
                <w:szCs w:val="18"/>
              </w:rPr>
              <w:t>91</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813, 679, </w:t>
            </w:r>
            <w:r>
              <w:rPr>
                <w:color w:val="000000"/>
                <w:spacing w:val="0"/>
                <w:w w:val="100"/>
                <w:position w:val="0"/>
                <w:sz w:val="18"/>
                <w:szCs w:val="18"/>
              </w:rPr>
              <w:t xml:space="preserve">092. </w:t>
            </w:r>
            <w:r>
              <w:rPr>
                <w:color w:val="000000"/>
                <w:spacing w:val="0"/>
                <w:w w:val="100"/>
                <w:position w:val="0"/>
                <w:sz w:val="18"/>
                <w:szCs w:val="18"/>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79, 998, </w:t>
            </w:r>
            <w:r>
              <w:rPr>
                <w:color w:val="000000"/>
                <w:spacing w:val="0"/>
                <w:w w:val="100"/>
                <w:position w:val="0"/>
                <w:sz w:val="18"/>
                <w:szCs w:val="18"/>
              </w:rPr>
              <w:t xml:space="preserve">005. </w:t>
            </w:r>
            <w:r>
              <w:rPr>
                <w:color w:val="000000"/>
                <w:spacing w:val="0"/>
                <w:w w:val="100"/>
                <w:position w:val="0"/>
                <w:sz w:val="18"/>
                <w:szCs w:val="18"/>
              </w:rPr>
              <w:t>00</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股权收购排他费用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25, 000,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42, 000, </w:t>
            </w:r>
            <w:r>
              <w:rPr>
                <w:color w:val="000000"/>
                <w:spacing w:val="0"/>
                <w:w w:val="100"/>
                <w:position w:val="0"/>
                <w:sz w:val="18"/>
                <w:szCs w:val="18"/>
              </w:rPr>
              <w:t xml:space="preserve">000. </w:t>
            </w:r>
            <w:r>
              <w:rPr>
                <w:color w:val="000000"/>
                <w:spacing w:val="0"/>
                <w:w w:val="100"/>
                <w:position w:val="0"/>
                <w:sz w:val="18"/>
                <w:szCs w:val="18"/>
              </w:rPr>
              <w:t>00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应付暂收款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1,960,225.20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1,276, </w:t>
            </w:r>
            <w:r>
              <w:rPr>
                <w:color w:val="000000"/>
                <w:spacing w:val="0"/>
                <w:w w:val="100"/>
                <w:position w:val="0"/>
                <w:sz w:val="18"/>
                <w:szCs w:val="18"/>
              </w:rPr>
              <w:t xml:space="preserve">963. </w:t>
            </w:r>
            <w:r>
              <w:rPr>
                <w:color w:val="000000"/>
                <w:spacing w:val="0"/>
                <w:w w:val="100"/>
                <w:position w:val="0"/>
                <w:sz w:val="18"/>
                <w:szCs w:val="18"/>
              </w:rPr>
              <w:t>98</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股权收购意向金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15,000, </w:t>
            </w:r>
            <w:r>
              <w:rPr>
                <w:color w:val="000000"/>
                <w:spacing w:val="0"/>
                <w:w w:val="100"/>
                <w:position w:val="0"/>
                <w:sz w:val="18"/>
                <w:szCs w:val="18"/>
              </w:rPr>
              <w:t xml:space="preserve">000. </w:t>
            </w:r>
            <w:r>
              <w:rPr>
                <w:color w:val="000000"/>
                <w:spacing w:val="0"/>
                <w:w w:val="100"/>
                <w:position w:val="0"/>
                <w:sz w:val="18"/>
                <w:szCs w:val="18"/>
              </w:rPr>
              <w:t>00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 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219,200.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741,788.53</w:t>
            </w: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854,715, </w:t>
            </w:r>
            <w:r>
              <w:rPr>
                <w:color w:val="000000"/>
                <w:spacing w:val="0"/>
                <w:w w:val="100"/>
                <w:position w:val="0"/>
                <w:sz w:val="18"/>
                <w:szCs w:val="18"/>
              </w:rPr>
              <w:t xml:space="preserve">100. </w:t>
            </w:r>
            <w:r>
              <w:rPr>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539, 928, </w:t>
            </w:r>
            <w:r>
              <w:rPr>
                <w:color w:val="000000"/>
                <w:spacing w:val="0"/>
                <w:w w:val="100"/>
                <w:position w:val="0"/>
                <w:sz w:val="18"/>
                <w:szCs w:val="18"/>
              </w:rPr>
              <w:t xml:space="preserve">823. </w:t>
            </w:r>
            <w:r>
              <w:rPr>
                <w:color w:val="000000"/>
                <w:spacing w:val="0"/>
                <w:w w:val="100"/>
                <w:position w:val="0"/>
                <w:sz w:val="18"/>
                <w:szCs w:val="18"/>
              </w:rPr>
              <w:t>38</w:t>
            </w:r>
          </w:p>
        </w:tc>
      </w:tr>
    </w:tbl>
    <w:p>
      <w:pPr>
        <w:widowControl w:val="0"/>
        <w:spacing w:after="139" w:line="1" w:lineRule="exact"/>
      </w:pPr>
    </w:p>
    <w:p>
      <w:pPr>
        <w:pStyle w:val="Style66"/>
        <w:keepNext w:val="0"/>
        <w:keepLines w:val="0"/>
        <w:widowControl w:val="0"/>
        <w:numPr>
          <w:ilvl w:val="0"/>
          <w:numId w:val="139"/>
        </w:numPr>
        <w:shd w:val="clear" w:color="auto" w:fill="auto"/>
        <w:bidi w:val="0"/>
        <w:spacing w:before="0" w:after="140" w:line="240" w:lineRule="auto"/>
        <w:ind w:left="0" w:right="0" w:firstLine="560"/>
        <w:jc w:val="left"/>
        <w:rPr>
          <w:sz w:val="20"/>
          <w:szCs w:val="20"/>
        </w:rPr>
      </w:pPr>
      <w:bookmarkStart w:id="1575" w:name="bookmark1575"/>
      <w:bookmarkEnd w:id="1575"/>
      <w:r>
        <w:rPr>
          <w:color w:val="000000"/>
          <w:spacing w:val="0"/>
          <w:w w:val="100"/>
          <w:position w:val="0"/>
          <w:sz w:val="20"/>
          <w:szCs w:val="20"/>
        </w:rPr>
        <w:t>其他应收款金额前</w:t>
      </w:r>
      <w:r>
        <w:rPr>
          <w:color w:val="000000"/>
          <w:spacing w:val="0"/>
          <w:w w:val="100"/>
          <w:position w:val="0"/>
          <w:sz w:val="20"/>
          <w:szCs w:val="20"/>
        </w:rPr>
        <w:t>5</w:t>
      </w:r>
      <w:r>
        <w:rPr>
          <w:color w:val="000000"/>
          <w:spacing w:val="0"/>
          <w:w w:val="100"/>
          <w:position w:val="0"/>
          <w:sz w:val="20"/>
          <w:szCs w:val="20"/>
        </w:rPr>
        <w:t>名情况</w:t>
      </w:r>
    </w:p>
    <w:tbl>
      <w:tblPr>
        <w:tblOverlap w:val="never"/>
        <w:jc w:val="left"/>
        <w:tblLayout w:type="fixed"/>
      </w:tblPr>
      <w:tblGrid>
        <w:gridCol w:w="1742"/>
        <w:gridCol w:w="1142"/>
        <w:gridCol w:w="1594"/>
        <w:gridCol w:w="1080"/>
        <w:gridCol w:w="1440"/>
        <w:gridCol w:w="1608"/>
      </w:tblGrid>
      <w:tr>
        <w:trPr>
          <w:trHeight w:val="72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占其他应收款余 额的比例(%)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坏账准备</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浙江利欧香港有限</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790,999,092.52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92.55</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张地雨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股权购置排</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他费用</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7,500,000.00</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刘新成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22,680, </w:t>
            </w:r>
            <w:r>
              <w:rPr>
                <w:color w:val="000000"/>
                <w:spacing w:val="0"/>
                <w:w w:val="100"/>
                <w:position w:val="0"/>
                <w:sz w:val="18"/>
                <w:szCs w:val="18"/>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 </w:t>
            </w:r>
            <w:r>
              <w:rPr>
                <w:color w:val="000000"/>
                <w:spacing w:val="0"/>
                <w:w w:val="100"/>
                <w:position w:val="0"/>
                <w:sz w:val="18"/>
                <w:szCs w:val="18"/>
              </w:rPr>
              <w:t>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2, 268, </w:t>
            </w:r>
            <w:r>
              <w:rPr>
                <w:color w:val="000000"/>
                <w:spacing w:val="0"/>
                <w:w w:val="100"/>
                <w:position w:val="0"/>
                <w:sz w:val="18"/>
                <w:szCs w:val="18"/>
              </w:rPr>
              <w:t xml:space="preserve">000. </w:t>
            </w:r>
            <w:r>
              <w:rPr>
                <w:color w:val="000000"/>
                <w:spacing w:val="0"/>
                <w:w w:val="100"/>
                <w:position w:val="0"/>
                <w:sz w:val="18"/>
                <w:szCs w:val="18"/>
              </w:rPr>
              <w:t>00</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上海元中实业有限</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6,862,752.00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0.80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3,458,825.60</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98" w:lineRule="exact"/>
              <w:ind w:left="140" w:right="0" w:firstLine="0"/>
              <w:jc w:val="left"/>
            </w:pPr>
            <w:r>
              <w:rPr>
                <w:color w:val="000000"/>
                <w:spacing w:val="0"/>
                <w:w w:val="100"/>
                <w:position w:val="0"/>
              </w:rPr>
              <w:t>浙江利欧环保科技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1,434,668.40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0.17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143, </w:t>
            </w:r>
            <w:r>
              <w:rPr>
                <w:color w:val="000000"/>
                <w:spacing w:val="0"/>
                <w:w w:val="100"/>
                <w:position w:val="0"/>
                <w:sz w:val="18"/>
                <w:szCs w:val="18"/>
              </w:rPr>
              <w:t xml:space="preserve">466. </w:t>
            </w:r>
            <w:r>
              <w:rPr>
                <w:color w:val="000000"/>
                <w:spacing w:val="0"/>
                <w:w w:val="100"/>
                <w:position w:val="0"/>
                <w:sz w:val="18"/>
                <w:szCs w:val="18"/>
              </w:rPr>
              <w:t>84</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846, </w:t>
            </w:r>
            <w:r>
              <w:rPr>
                <w:color w:val="000000"/>
                <w:spacing w:val="0"/>
                <w:w w:val="100"/>
                <w:position w:val="0"/>
                <w:sz w:val="18"/>
                <w:szCs w:val="18"/>
              </w:rPr>
              <w:t>976,512.92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99. </w:t>
            </w:r>
            <w:r>
              <w:rPr>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13,370,292.44</w:t>
            </w:r>
          </w:p>
        </w:tc>
      </w:tr>
    </w:tbl>
    <w:p>
      <w:pPr>
        <w:pStyle w:val="Style25"/>
        <w:keepNext w:val="0"/>
        <w:keepLines w:val="0"/>
        <w:widowControl w:val="0"/>
        <w:shd w:val="clear" w:color="auto" w:fill="auto"/>
        <w:bidi w:val="0"/>
        <w:spacing w:before="0" w:after="0" w:line="240" w:lineRule="auto"/>
        <w:ind w:left="514"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其中，</w:t>
      </w:r>
      <w:r>
        <w:rPr>
          <w:color w:val="000000"/>
          <w:spacing w:val="0"/>
          <w:w w:val="100"/>
          <w:position w:val="0"/>
          <w:sz w:val="18"/>
          <w:szCs w:val="18"/>
        </w:rPr>
        <w:t>2-3</w:t>
      </w:r>
      <w:r>
        <w:rPr>
          <w:color w:val="000000"/>
          <w:spacing w:val="0"/>
          <w:w w:val="100"/>
          <w:position w:val="0"/>
        </w:rPr>
        <w:t>年金额为</w:t>
      </w:r>
      <w:r>
        <w:rPr>
          <w:color w:val="000000"/>
          <w:spacing w:val="0"/>
          <w:w w:val="100"/>
          <w:position w:val="0"/>
          <w:sz w:val="18"/>
          <w:szCs w:val="18"/>
        </w:rPr>
        <w:t xml:space="preserve">4, </w:t>
      </w:r>
      <w:r>
        <w:rPr>
          <w:color w:val="000000"/>
          <w:spacing w:val="0"/>
          <w:w w:val="100"/>
          <w:position w:val="0"/>
          <w:sz w:val="18"/>
          <w:szCs w:val="18"/>
        </w:rPr>
        <w:t>862,752.00</w:t>
      </w:r>
      <w:r>
        <w:rPr>
          <w:color w:val="000000"/>
          <w:spacing w:val="0"/>
          <w:w w:val="100"/>
          <w:position w:val="0"/>
        </w:rPr>
        <w:t>元，</w:t>
      </w:r>
      <w:r>
        <w:rPr>
          <w:color w:val="000000"/>
          <w:spacing w:val="0"/>
          <w:w w:val="100"/>
          <w:position w:val="0"/>
          <w:sz w:val="18"/>
          <w:szCs w:val="18"/>
        </w:rPr>
        <w:t>3-4</w:t>
      </w:r>
      <w:r>
        <w:rPr>
          <w:color w:val="000000"/>
          <w:spacing w:val="0"/>
          <w:w w:val="100"/>
          <w:position w:val="0"/>
        </w:rPr>
        <w:t>年金额为</w:t>
      </w:r>
      <w:r>
        <w:rPr>
          <w:color w:val="000000"/>
          <w:spacing w:val="0"/>
          <w:w w:val="100"/>
          <w:position w:val="0"/>
          <w:sz w:val="18"/>
          <w:szCs w:val="18"/>
        </w:rPr>
        <w:t xml:space="preserve">2, 000, </w:t>
      </w:r>
      <w:r>
        <w:rPr>
          <w:color w:val="000000"/>
          <w:spacing w:val="0"/>
          <w:w w:val="100"/>
          <w:position w:val="0"/>
          <w:sz w:val="18"/>
          <w:szCs w:val="18"/>
        </w:rPr>
        <w:t>000.00</w:t>
      </w:r>
      <w:r>
        <w:rPr>
          <w:color w:val="000000"/>
          <w:spacing w:val="0"/>
          <w:w w:val="100"/>
          <w:position w:val="0"/>
        </w:rPr>
        <w:t>元</w:t>
      </w:r>
      <w:r>
        <w:br w:type="page"/>
      </w:r>
    </w:p>
    <w:p>
      <w:pPr>
        <w:pStyle w:val="Style31"/>
        <w:keepNext/>
        <w:keepLines/>
        <w:widowControl w:val="0"/>
        <w:numPr>
          <w:ilvl w:val="0"/>
          <w:numId w:val="129"/>
        </w:numPr>
        <w:shd w:val="clear" w:color="auto" w:fill="auto"/>
        <w:bidi w:val="0"/>
        <w:spacing w:before="0" w:after="280" w:line="240" w:lineRule="auto"/>
        <w:ind w:left="0" w:right="0" w:firstLine="580"/>
        <w:jc w:val="left"/>
      </w:pPr>
      <w:bookmarkStart w:id="1576" w:name="bookmark1576"/>
      <w:bookmarkStart w:id="1577" w:name="bookmark1577"/>
      <w:bookmarkStart w:id="1578" w:name="bookmark1578"/>
      <w:bookmarkStart w:id="1579" w:name="bookmark1579"/>
      <w:bookmarkEnd w:id="1578"/>
      <w:r>
        <w:rPr>
          <w:b w:val="0"/>
          <w:bCs w:val="0"/>
          <w:color w:val="000000"/>
          <w:spacing w:val="0"/>
          <w:w w:val="100"/>
          <w:position w:val="0"/>
        </w:rPr>
        <w:t>长期股权投资</w:t>
      </w:r>
      <w:bookmarkEnd w:id="1576"/>
      <w:bookmarkEnd w:id="1577"/>
      <w:bookmarkEnd w:id="1579"/>
    </w:p>
    <w:p>
      <w:pPr>
        <w:pStyle w:val="Style31"/>
        <w:keepNext/>
        <w:keepLines/>
        <w:widowControl w:val="0"/>
        <w:shd w:val="clear" w:color="auto" w:fill="auto"/>
        <w:bidi w:val="0"/>
        <w:spacing w:before="0" w:after="140" w:line="240" w:lineRule="auto"/>
        <w:ind w:left="0" w:right="0" w:firstLine="580"/>
        <w:jc w:val="left"/>
      </w:pPr>
      <w:bookmarkStart w:id="1576" w:name="bookmark1576"/>
      <w:bookmarkStart w:id="1577" w:name="bookmark1577"/>
      <w:r>
        <w:rPr>
          <w:b w:val="0"/>
          <w:bCs w:val="0"/>
          <w:color w:val="000000"/>
          <w:spacing w:val="0"/>
          <w:w w:val="100"/>
          <w:position w:val="0"/>
        </w:rPr>
        <w:t>⑴明细情况</w:t>
      </w:r>
      <w:bookmarkEnd w:id="1576"/>
      <w:bookmarkEnd w:id="1577"/>
    </w:p>
    <w:tbl>
      <w:tblPr>
        <w:tblOverlap w:val="never"/>
        <w:jc w:val="center"/>
        <w:tblLayout w:type="fixed"/>
      </w:tblPr>
      <w:tblGrid>
        <w:gridCol w:w="1891"/>
        <w:gridCol w:w="1694"/>
        <w:gridCol w:w="614"/>
        <w:gridCol w:w="1646"/>
        <w:gridCol w:w="1651"/>
        <w:gridCol w:w="643"/>
        <w:gridCol w:w="1786"/>
      </w:tblGrid>
      <w:tr>
        <w:trPr>
          <w:trHeight w:val="562"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75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减值</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减值</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账面价值</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 xml:space="preserve">7, 473, 492, </w:t>
            </w:r>
            <w:r>
              <w:rPr>
                <w:rFonts w:ascii="Times New Roman" w:eastAsia="Times New Roman" w:hAnsi="Times New Roman" w:cs="Times New Roman"/>
                <w:color w:val="000000"/>
                <w:spacing w:val="0"/>
                <w:w w:val="100"/>
                <w:position w:val="0"/>
                <w:sz w:val="14"/>
                <w:szCs w:val="14"/>
              </w:rPr>
              <w:t xml:space="preserve">086. </w:t>
            </w:r>
            <w:r>
              <w:rPr>
                <w:rFonts w:ascii="Times New Roman" w:eastAsia="Times New Roman" w:hAnsi="Times New Roman" w:cs="Times New Roman"/>
                <w:color w:val="000000"/>
                <w:spacing w:val="0"/>
                <w:w w:val="100"/>
                <w:position w:val="0"/>
                <w:sz w:val="14"/>
                <w:szCs w:val="14"/>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7,473,492,086.97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7,404,802,086.97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4"/>
                <w:szCs w:val="14"/>
              </w:rPr>
            </w:pPr>
            <w:r>
              <w:rPr>
                <w:rFonts w:ascii="Times New Roman" w:eastAsia="Times New Roman" w:hAnsi="Times New Roman" w:cs="Times New Roman"/>
                <w:color w:val="000000"/>
                <w:spacing w:val="0"/>
                <w:w w:val="100"/>
                <w:position w:val="0"/>
                <w:sz w:val="14"/>
                <w:szCs w:val="14"/>
              </w:rPr>
              <w:t>7,404,802,086.97</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对联营企业投资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4"/>
                <w:szCs w:val="14"/>
              </w:rPr>
            </w:pPr>
            <w:r>
              <w:rPr>
                <w:rFonts w:ascii="Times New Roman" w:eastAsia="Times New Roman" w:hAnsi="Times New Roman" w:cs="Times New Roman"/>
                <w:color w:val="000000"/>
                <w:spacing w:val="0"/>
                <w:w w:val="100"/>
                <w:position w:val="0"/>
                <w:sz w:val="14"/>
                <w:szCs w:val="14"/>
              </w:rPr>
              <w:t xml:space="preserve">454, 024, </w:t>
            </w:r>
            <w:r>
              <w:rPr>
                <w:rFonts w:ascii="Times New Roman" w:eastAsia="Times New Roman" w:hAnsi="Times New Roman" w:cs="Times New Roman"/>
                <w:color w:val="000000"/>
                <w:spacing w:val="0"/>
                <w:w w:val="100"/>
                <w:position w:val="0"/>
                <w:sz w:val="14"/>
                <w:szCs w:val="14"/>
              </w:rPr>
              <w:t xml:space="preserve">900. </w:t>
            </w:r>
            <w:r>
              <w:rPr>
                <w:rFonts w:ascii="Times New Roman" w:eastAsia="Times New Roman" w:hAnsi="Times New Roman" w:cs="Times New Roman"/>
                <w:color w:val="000000"/>
                <w:spacing w:val="0"/>
                <w:w w:val="100"/>
                <w:position w:val="0"/>
                <w:sz w:val="14"/>
                <w:szCs w:val="14"/>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454,024,900.22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413,832,637.39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4"/>
                <w:szCs w:val="14"/>
              </w:rPr>
            </w:pPr>
            <w:r>
              <w:rPr>
                <w:rFonts w:ascii="Times New Roman" w:eastAsia="Times New Roman" w:hAnsi="Times New Roman" w:cs="Times New Roman"/>
                <w:color w:val="000000"/>
                <w:spacing w:val="0"/>
                <w:w w:val="100"/>
                <w:position w:val="0"/>
                <w:sz w:val="14"/>
                <w:szCs w:val="14"/>
              </w:rPr>
              <w:t>413,832,637.39</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 xml:space="preserve">7,927, 516, </w:t>
            </w:r>
            <w:r>
              <w:rPr>
                <w:rFonts w:ascii="Times New Roman" w:eastAsia="Times New Roman" w:hAnsi="Times New Roman" w:cs="Times New Roman"/>
                <w:color w:val="000000"/>
                <w:spacing w:val="0"/>
                <w:w w:val="100"/>
                <w:position w:val="0"/>
                <w:sz w:val="14"/>
                <w:szCs w:val="14"/>
              </w:rPr>
              <w:t xml:space="preserve">987. </w:t>
            </w:r>
            <w:r>
              <w:rPr>
                <w:rFonts w:ascii="Times New Roman" w:eastAsia="Times New Roman" w:hAnsi="Times New Roman" w:cs="Times New Roman"/>
                <w:color w:val="000000"/>
                <w:spacing w:val="0"/>
                <w:w w:val="100"/>
                <w:position w:val="0"/>
                <w:sz w:val="14"/>
                <w:szCs w:val="14"/>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7,927,516,987.19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7,818,634,724.36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4"/>
                <w:szCs w:val="14"/>
              </w:rPr>
            </w:pPr>
            <w:r>
              <w:rPr>
                <w:rFonts w:ascii="Times New Roman" w:eastAsia="Times New Roman" w:hAnsi="Times New Roman" w:cs="Times New Roman"/>
                <w:color w:val="000000"/>
                <w:spacing w:val="0"/>
                <w:w w:val="100"/>
                <w:position w:val="0"/>
                <w:sz w:val="14"/>
                <w:szCs w:val="14"/>
              </w:rPr>
              <w:t>7,818,634,724.36</w:t>
            </w:r>
          </w:p>
        </w:tc>
      </w:tr>
    </w:tbl>
    <w:p>
      <w:pPr>
        <w:widowControl w:val="0"/>
        <w:spacing w:after="139" w:line="1" w:lineRule="exact"/>
      </w:pPr>
    </w:p>
    <w:p>
      <w:pPr>
        <w:pStyle w:val="Style66"/>
        <w:keepNext w:val="0"/>
        <w:keepLines w:val="0"/>
        <w:widowControl w:val="0"/>
        <w:shd w:val="clear" w:color="auto" w:fill="auto"/>
        <w:bidi w:val="0"/>
        <w:spacing w:before="0" w:after="140" w:line="240" w:lineRule="auto"/>
        <w:ind w:left="0" w:right="0" w:firstLine="580"/>
        <w:jc w:val="left"/>
        <w:rPr>
          <w:sz w:val="20"/>
          <w:szCs w:val="20"/>
        </w:rPr>
      </w:pPr>
      <w:r>
        <w:rPr>
          <w:color w:val="000000"/>
          <w:spacing w:val="0"/>
          <w:w w:val="100"/>
          <w:position w:val="0"/>
          <w:sz w:val="20"/>
          <w:szCs w:val="20"/>
        </w:rPr>
        <w:t>(2)</w:t>
      </w:r>
      <w:r>
        <w:rPr>
          <w:color w:val="000000"/>
          <w:spacing w:val="0"/>
          <w:w w:val="100"/>
          <w:position w:val="0"/>
          <w:sz w:val="20"/>
          <w:szCs w:val="20"/>
        </w:rPr>
        <w:t>对子公司投资</w:t>
      </w:r>
    </w:p>
    <w:tbl>
      <w:tblPr>
        <w:tblOverlap w:val="never"/>
        <w:jc w:val="center"/>
        <w:tblLayout w:type="fixed"/>
      </w:tblPr>
      <w:tblGrid>
        <w:gridCol w:w="1512"/>
        <w:gridCol w:w="1488"/>
        <w:gridCol w:w="1517"/>
        <w:gridCol w:w="787"/>
        <w:gridCol w:w="1416"/>
        <w:gridCol w:w="1594"/>
        <w:gridCol w:w="821"/>
        <w:gridCol w:w="797"/>
      </w:tblGrid>
      <w:tr>
        <w:trPr>
          <w:trHeight w:val="432"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被投资单位</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期初数</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本期增加</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本期减少</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期末数</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80" w:line="240" w:lineRule="auto"/>
              <w:ind w:left="0" w:right="0" w:firstLine="0"/>
              <w:jc w:val="left"/>
              <w:rPr>
                <w:sz w:val="15"/>
                <w:szCs w:val="15"/>
              </w:rPr>
            </w:pPr>
            <w:r>
              <w:rPr>
                <w:color w:val="000000"/>
                <w:spacing w:val="0"/>
                <w:w w:val="100"/>
                <w:position w:val="0"/>
                <w:sz w:val="15"/>
                <w:szCs w:val="15"/>
              </w:rPr>
              <w:t>本期计提</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减值准备</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80" w:line="240" w:lineRule="auto"/>
              <w:ind w:left="0" w:right="0" w:firstLine="0"/>
              <w:jc w:val="center"/>
              <w:rPr>
                <w:sz w:val="15"/>
                <w:szCs w:val="15"/>
              </w:rPr>
            </w:pPr>
            <w:r>
              <w:rPr>
                <w:color w:val="000000"/>
                <w:spacing w:val="0"/>
                <w:w w:val="100"/>
                <w:position w:val="0"/>
                <w:sz w:val="15"/>
                <w:szCs w:val="15"/>
              </w:rPr>
              <w:t>减值准备</w:t>
            </w:r>
          </w:p>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期末数</w:t>
            </w:r>
          </w:p>
        </w:tc>
      </w:tr>
      <w:tr>
        <w:trPr>
          <w:trHeight w:val="71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投资增加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其他权</w:t>
            </w:r>
          </w:p>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益变动</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rFonts w:ascii="Arial Unicode MS" w:eastAsia="Arial Unicode MS" w:hAnsi="Arial Unicode MS" w:cs="Arial Unicode MS"/>
                <w:color w:val="000000"/>
                <w:spacing w:val="0"/>
                <w:w w:val="100"/>
                <w:position w:val="0"/>
                <w:sz w:val="15"/>
                <w:szCs w:val="15"/>
              </w:rPr>
              <w:t>利欧湖南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4"/>
                <w:szCs w:val="14"/>
              </w:rPr>
            </w:pPr>
            <w:r>
              <w:rPr>
                <w:rFonts w:ascii="Times New Roman" w:eastAsia="Times New Roman" w:hAnsi="Times New Roman" w:cs="Times New Roman"/>
                <w:color w:val="000000"/>
                <w:spacing w:val="0"/>
                <w:w w:val="100"/>
                <w:position w:val="0"/>
                <w:sz w:val="14"/>
                <w:szCs w:val="14"/>
              </w:rPr>
              <w:t>722,198,901.22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4"/>
                <w:szCs w:val="14"/>
              </w:rPr>
            </w:pPr>
            <w:r>
              <w:rPr>
                <w:rFonts w:ascii="Times New Roman" w:eastAsia="Times New Roman" w:hAnsi="Times New Roman" w:cs="Times New Roman"/>
                <w:color w:val="000000"/>
                <w:spacing w:val="0"/>
                <w:w w:val="100"/>
                <w:position w:val="0"/>
                <w:sz w:val="14"/>
                <w:szCs w:val="14"/>
              </w:rPr>
              <w:t>722,198,901.22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rFonts w:ascii="Arial Unicode MS" w:eastAsia="Arial Unicode MS" w:hAnsi="Arial Unicode MS" w:cs="Arial Unicode MS"/>
                <w:color w:val="000000"/>
                <w:spacing w:val="0"/>
                <w:w w:val="100"/>
                <w:position w:val="0"/>
                <w:sz w:val="15"/>
                <w:szCs w:val="15"/>
              </w:rPr>
              <w:t>大连华能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4"/>
                <w:szCs w:val="14"/>
              </w:rPr>
            </w:pPr>
            <w:r>
              <w:rPr>
                <w:rFonts w:ascii="Times New Roman" w:eastAsia="Times New Roman" w:hAnsi="Times New Roman" w:cs="Times New Roman"/>
                <w:color w:val="000000"/>
                <w:spacing w:val="0"/>
                <w:w w:val="100"/>
                <w:position w:val="0"/>
                <w:sz w:val="14"/>
                <w:szCs w:val="14"/>
              </w:rPr>
              <w:t>122,440,450.00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4"/>
                <w:szCs w:val="14"/>
              </w:rPr>
            </w:pPr>
            <w:r>
              <w:rPr>
                <w:rFonts w:ascii="Times New Roman" w:eastAsia="Times New Roman" w:hAnsi="Times New Roman" w:cs="Times New Roman"/>
                <w:color w:val="000000"/>
                <w:spacing w:val="0"/>
                <w:w w:val="100"/>
                <w:position w:val="0"/>
                <w:sz w:val="14"/>
                <w:szCs w:val="14"/>
              </w:rPr>
              <w:t>122,440,450.00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rFonts w:ascii="Arial Unicode MS" w:eastAsia="Arial Unicode MS" w:hAnsi="Arial Unicode MS" w:cs="Arial Unicode MS"/>
                <w:color w:val="000000"/>
                <w:spacing w:val="0"/>
                <w:w w:val="100"/>
                <w:position w:val="0"/>
                <w:sz w:val="15"/>
                <w:szCs w:val="15"/>
              </w:rPr>
              <w:t>云南利欧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4"/>
                <w:szCs w:val="14"/>
              </w:rPr>
            </w:pPr>
            <w:r>
              <w:rPr>
                <w:rFonts w:ascii="Times New Roman" w:eastAsia="Times New Roman" w:hAnsi="Times New Roman" w:cs="Times New Roman"/>
                <w:color w:val="000000"/>
                <w:spacing w:val="0"/>
                <w:w w:val="100"/>
                <w:position w:val="0"/>
                <w:sz w:val="14"/>
                <w:szCs w:val="14"/>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4"/>
                <w:szCs w:val="14"/>
              </w:rPr>
            </w:pPr>
            <w:r>
              <w:rPr>
                <w:rFonts w:ascii="Times New Roman" w:eastAsia="Times New Roman" w:hAnsi="Times New Roman" w:cs="Times New Roman"/>
                <w:color w:val="000000"/>
                <w:spacing w:val="0"/>
                <w:w w:val="100"/>
                <w:position w:val="0"/>
                <w:sz w:val="14"/>
                <w:szCs w:val="14"/>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rFonts w:ascii="Arial Unicode MS" w:eastAsia="Arial Unicode MS" w:hAnsi="Arial Unicode MS" w:cs="Arial Unicode MS"/>
                <w:color w:val="000000"/>
                <w:spacing w:val="0"/>
                <w:w w:val="100"/>
                <w:position w:val="0"/>
                <w:sz w:val="15"/>
                <w:szCs w:val="15"/>
              </w:rPr>
              <w:t>利欧数字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rPr>
              <w:t>5,304,279,840.55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4"/>
                <w:szCs w:val="14"/>
              </w:rPr>
            </w:pPr>
            <w:r>
              <w:rPr>
                <w:rFonts w:ascii="Times New Roman" w:eastAsia="Times New Roman" w:hAnsi="Times New Roman" w:cs="Times New Roman"/>
                <w:color w:val="000000"/>
                <w:spacing w:val="0"/>
                <w:w w:val="100"/>
                <w:position w:val="0"/>
                <w:sz w:val="14"/>
                <w:szCs w:val="14"/>
              </w:rPr>
              <w:t>5,304,279,840.55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rFonts w:ascii="Arial Unicode MS" w:eastAsia="Arial Unicode MS" w:hAnsi="Arial Unicode MS" w:cs="Arial Unicode MS"/>
                <w:color w:val="000000"/>
                <w:spacing w:val="0"/>
                <w:w w:val="100"/>
                <w:position w:val="0"/>
                <w:sz w:val="15"/>
                <w:szCs w:val="15"/>
              </w:rPr>
              <w:t>利欧泵业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rPr>
              <w:t>1,015,144,092.26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4"/>
                <w:szCs w:val="14"/>
              </w:rPr>
            </w:pPr>
            <w:r>
              <w:rPr>
                <w:rFonts w:ascii="Times New Roman" w:eastAsia="Times New Roman" w:hAnsi="Times New Roman" w:cs="Times New Roman"/>
                <w:color w:val="000000"/>
                <w:spacing w:val="0"/>
                <w:w w:val="100"/>
                <w:position w:val="0"/>
                <w:sz w:val="14"/>
                <w:szCs w:val="14"/>
              </w:rPr>
              <w:t>1,015,144,092.26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rFonts w:ascii="Arial Unicode MS" w:eastAsia="Arial Unicode MS" w:hAnsi="Arial Unicode MS" w:cs="Arial Unicode MS"/>
                <w:color w:val="000000"/>
                <w:spacing w:val="0"/>
                <w:w w:val="100"/>
                <w:position w:val="0"/>
                <w:sz w:val="15"/>
                <w:szCs w:val="15"/>
              </w:rPr>
              <w:t>利欧国际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270,500.00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270,500.00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rFonts w:ascii="Arial Unicode MS" w:eastAsia="Arial Unicode MS" w:hAnsi="Arial Unicode MS" w:cs="Arial Unicode MS"/>
                <w:color w:val="000000"/>
                <w:spacing w:val="0"/>
                <w:w w:val="100"/>
                <w:position w:val="0"/>
                <w:sz w:val="15"/>
                <w:szCs w:val="15"/>
              </w:rPr>
              <w:t>聚嘉网络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4"/>
                <w:szCs w:val="14"/>
              </w:rPr>
            </w:pPr>
            <w:r>
              <w:rPr>
                <w:rFonts w:ascii="Times New Roman" w:eastAsia="Times New Roman" w:hAnsi="Times New Roman" w:cs="Times New Roman"/>
                <w:color w:val="000000"/>
                <w:spacing w:val="0"/>
                <w:w w:val="100"/>
                <w:position w:val="0"/>
                <w:sz w:val="14"/>
                <w:szCs w:val="14"/>
              </w:rPr>
              <w:t>1,945,241.45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4"/>
                <w:szCs w:val="14"/>
              </w:rPr>
            </w:pPr>
            <w:r>
              <w:rPr>
                <w:rFonts w:ascii="Times New Roman" w:eastAsia="Times New Roman" w:hAnsi="Times New Roman" w:cs="Times New Roman"/>
                <w:color w:val="000000"/>
                <w:spacing w:val="0"/>
                <w:w w:val="100"/>
                <w:position w:val="0"/>
                <w:sz w:val="14"/>
                <w:szCs w:val="14"/>
              </w:rPr>
              <w:t>1,945,241.45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rFonts w:ascii="Arial Unicode MS" w:eastAsia="Arial Unicode MS" w:hAnsi="Arial Unicode MS" w:cs="Arial Unicode MS"/>
                <w:color w:val="000000"/>
                <w:spacing w:val="0"/>
                <w:w w:val="100"/>
                <w:position w:val="0"/>
                <w:sz w:val="15"/>
                <w:szCs w:val="15"/>
              </w:rPr>
              <w:t>杭州灿想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4"/>
                <w:szCs w:val="14"/>
              </w:rPr>
            </w:pPr>
            <w:r>
              <w:rPr>
                <w:rFonts w:ascii="Times New Roman" w:eastAsia="Times New Roman" w:hAnsi="Times New Roman" w:cs="Times New Roman"/>
                <w:color w:val="000000"/>
                <w:spacing w:val="0"/>
                <w:w w:val="100"/>
                <w:position w:val="0"/>
                <w:sz w:val="14"/>
                <w:szCs w:val="14"/>
              </w:rPr>
              <w:t>115,657,960.00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4"/>
                <w:szCs w:val="14"/>
              </w:rPr>
            </w:pPr>
            <w:r>
              <w:rPr>
                <w:rFonts w:ascii="Times New Roman" w:eastAsia="Times New Roman" w:hAnsi="Times New Roman" w:cs="Times New Roman"/>
                <w:color w:val="000000"/>
                <w:spacing w:val="0"/>
                <w:w w:val="100"/>
                <w:position w:val="0"/>
                <w:sz w:val="14"/>
                <w:szCs w:val="14"/>
              </w:rPr>
              <w:t>115,657,960.00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rFonts w:ascii="Arial Unicode MS" w:eastAsia="Arial Unicode MS" w:hAnsi="Arial Unicode MS" w:cs="Arial Unicode MS"/>
                <w:color w:val="000000"/>
                <w:spacing w:val="0"/>
                <w:w w:val="100"/>
                <w:position w:val="0"/>
                <w:sz w:val="15"/>
                <w:szCs w:val="15"/>
              </w:rPr>
              <w:t>利欧联创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4"/>
                <w:szCs w:val="14"/>
              </w:rPr>
            </w:pPr>
            <w:r>
              <w:rPr>
                <w:rFonts w:ascii="Times New Roman" w:eastAsia="Times New Roman" w:hAnsi="Times New Roman" w:cs="Times New Roman"/>
                <w:color w:val="000000"/>
                <w:spacing w:val="0"/>
                <w:w w:val="100"/>
                <w:position w:val="0"/>
                <w:sz w:val="14"/>
                <w:szCs w:val="14"/>
              </w:rPr>
              <w:t>71,685,101.49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4"/>
                <w:szCs w:val="14"/>
              </w:rPr>
            </w:pPr>
            <w:r>
              <w:rPr>
                <w:rFonts w:ascii="Times New Roman" w:eastAsia="Times New Roman" w:hAnsi="Times New Roman" w:cs="Times New Roman"/>
                <w:color w:val="000000"/>
                <w:spacing w:val="0"/>
                <w:w w:val="100"/>
                <w:position w:val="0"/>
                <w:sz w:val="14"/>
                <w:szCs w:val="14"/>
              </w:rPr>
              <w:t>71,685,101.49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rFonts w:ascii="Arial Unicode MS" w:eastAsia="Arial Unicode MS" w:hAnsi="Arial Unicode MS" w:cs="Arial Unicode MS"/>
                <w:color w:val="000000"/>
                <w:spacing w:val="0"/>
                <w:w w:val="100"/>
                <w:position w:val="0"/>
                <w:sz w:val="15"/>
                <w:szCs w:val="15"/>
              </w:rPr>
              <w:t>汇英实业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4"/>
                <w:szCs w:val="14"/>
              </w:rPr>
            </w:pPr>
            <w:r>
              <w:rPr>
                <w:rFonts w:ascii="Times New Roman" w:eastAsia="Times New Roman" w:hAnsi="Times New Roman" w:cs="Times New Roman"/>
                <w:color w:val="000000"/>
                <w:spacing w:val="0"/>
                <w:w w:val="100"/>
                <w:position w:val="0"/>
                <w:sz w:val="14"/>
                <w:szCs w:val="14"/>
              </w:rPr>
              <w:t>28,000,000.00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4"/>
                <w:szCs w:val="14"/>
              </w:rPr>
            </w:pPr>
            <w:r>
              <w:rPr>
                <w:rFonts w:ascii="Times New Roman" w:eastAsia="Times New Roman" w:hAnsi="Times New Roman" w:cs="Times New Roman"/>
                <w:color w:val="000000"/>
                <w:spacing w:val="0"/>
                <w:w w:val="100"/>
                <w:position w:val="0"/>
                <w:sz w:val="14"/>
                <w:szCs w:val="14"/>
              </w:rPr>
              <w:t>28,000,000.00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rFonts w:ascii="Arial Unicode MS" w:eastAsia="Arial Unicode MS" w:hAnsi="Arial Unicode MS" w:cs="Arial Unicode MS"/>
                <w:color w:val="000000"/>
                <w:spacing w:val="0"/>
                <w:w w:val="100"/>
                <w:position w:val="0"/>
                <w:sz w:val="15"/>
                <w:szCs w:val="15"/>
              </w:rPr>
              <w:t>平潭利恒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4"/>
                <w:szCs w:val="14"/>
              </w:rPr>
            </w:pPr>
            <w:r>
              <w:rPr>
                <w:rFonts w:ascii="Times New Roman" w:eastAsia="Times New Roman" w:hAnsi="Times New Roman" w:cs="Times New Roman"/>
                <w:color w:val="000000"/>
                <w:spacing w:val="0"/>
                <w:w w:val="100"/>
                <w:position w:val="0"/>
                <w:sz w:val="14"/>
                <w:szCs w:val="14"/>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4"/>
                <w:szCs w:val="14"/>
              </w:rPr>
            </w:pPr>
            <w:r>
              <w:rPr>
                <w:rFonts w:ascii="Times New Roman" w:eastAsia="Times New Roman" w:hAnsi="Times New Roman" w:cs="Times New Roman"/>
                <w:color w:val="000000"/>
                <w:spacing w:val="0"/>
                <w:w w:val="100"/>
                <w:position w:val="0"/>
                <w:sz w:val="14"/>
                <w:szCs w:val="14"/>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rFonts w:ascii="Arial Unicode MS" w:eastAsia="Arial Unicode MS" w:hAnsi="Arial Unicode MS" w:cs="Arial Unicode MS"/>
                <w:color w:val="000000"/>
                <w:spacing w:val="0"/>
                <w:w w:val="100"/>
                <w:position w:val="0"/>
                <w:sz w:val="15"/>
                <w:szCs w:val="15"/>
              </w:rPr>
              <w:t>平潭利欧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4"/>
                <w:szCs w:val="14"/>
              </w:rPr>
            </w:pPr>
            <w:r>
              <w:rPr>
                <w:rFonts w:ascii="Times New Roman" w:eastAsia="Times New Roman" w:hAnsi="Times New Roman" w:cs="Times New Roman"/>
                <w:color w:val="000000"/>
                <w:spacing w:val="0"/>
                <w:w w:val="100"/>
                <w:position w:val="0"/>
                <w:sz w:val="14"/>
                <w:szCs w:val="14"/>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4"/>
                <w:szCs w:val="14"/>
              </w:rPr>
            </w:pPr>
            <w:r>
              <w:rPr>
                <w:rFonts w:ascii="Times New Roman" w:eastAsia="Times New Roman" w:hAnsi="Times New Roman" w:cs="Times New Roman"/>
                <w:color w:val="000000"/>
                <w:spacing w:val="0"/>
                <w:w w:val="100"/>
                <w:position w:val="0"/>
                <w:sz w:val="14"/>
                <w:szCs w:val="14"/>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rFonts w:ascii="Arial Unicode MS" w:eastAsia="Arial Unicode MS" w:hAnsi="Arial Unicode MS" w:cs="Arial Unicode MS"/>
                <w:color w:val="000000"/>
                <w:spacing w:val="0"/>
                <w:w w:val="100"/>
                <w:position w:val="0"/>
                <w:sz w:val="15"/>
                <w:szCs w:val="15"/>
              </w:rPr>
              <w:t>利昂机械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4"/>
                <w:szCs w:val="14"/>
              </w:rPr>
            </w:pPr>
            <w:r>
              <w:rPr>
                <w:rFonts w:ascii="Times New Roman" w:eastAsia="Times New Roman" w:hAnsi="Times New Roman" w:cs="Times New Roman"/>
                <w:color w:val="000000"/>
                <w:spacing w:val="0"/>
                <w:w w:val="100"/>
                <w:position w:val="0"/>
                <w:sz w:val="14"/>
                <w:szCs w:val="14"/>
              </w:rPr>
              <w:t>1,180,000.00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4"/>
                <w:szCs w:val="14"/>
              </w:rPr>
            </w:pPr>
            <w:r>
              <w:rPr>
                <w:rFonts w:ascii="Times New Roman" w:eastAsia="Times New Roman" w:hAnsi="Times New Roman" w:cs="Times New Roman"/>
                <w:color w:val="000000"/>
                <w:spacing w:val="0"/>
                <w:w w:val="100"/>
                <w:position w:val="0"/>
                <w:sz w:val="14"/>
                <w:szCs w:val="14"/>
              </w:rPr>
              <w:t>1,180,000.00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12"/>
        <w:gridCol w:w="1488"/>
        <w:gridCol w:w="1517"/>
        <w:gridCol w:w="787"/>
        <w:gridCol w:w="1416"/>
        <w:gridCol w:w="1594"/>
        <w:gridCol w:w="821"/>
        <w:gridCol w:w="797"/>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rFonts w:ascii="Arial Unicode MS" w:eastAsia="Arial Unicode MS" w:hAnsi="Arial Unicode MS" w:cs="Arial Unicode MS"/>
                <w:color w:val="000000"/>
                <w:spacing w:val="0"/>
                <w:w w:val="100"/>
                <w:position w:val="0"/>
                <w:sz w:val="15"/>
                <w:szCs w:val="15"/>
              </w:rPr>
              <w:t>利欧医疗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4"/>
                <w:szCs w:val="14"/>
              </w:rPr>
            </w:pPr>
            <w:r>
              <w:rPr>
                <w:rFonts w:ascii="Times New Roman" w:eastAsia="Times New Roman" w:hAnsi="Times New Roman" w:cs="Times New Roman"/>
                <w:color w:val="000000"/>
                <w:spacing w:val="0"/>
                <w:w w:val="100"/>
                <w:position w:val="0"/>
                <w:sz w:val="14"/>
                <w:szCs w:val="14"/>
              </w:rPr>
              <w:t xml:space="preserve">13, 690,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4"/>
                <w:szCs w:val="14"/>
              </w:rPr>
            </w:pPr>
            <w:r>
              <w:rPr>
                <w:rFonts w:ascii="Times New Roman" w:eastAsia="Times New Roman" w:hAnsi="Times New Roman" w:cs="Times New Roman"/>
                <w:color w:val="000000"/>
                <w:spacing w:val="0"/>
                <w:w w:val="100"/>
                <w:position w:val="0"/>
                <w:sz w:val="14"/>
                <w:szCs w:val="14"/>
              </w:rPr>
              <w:t>13,690,000.00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rFonts w:ascii="Arial Unicode MS" w:eastAsia="Arial Unicode MS" w:hAnsi="Arial Unicode MS" w:cs="Arial Unicode MS"/>
                <w:color w:val="000000"/>
                <w:spacing w:val="0"/>
                <w:w w:val="100"/>
                <w:position w:val="0"/>
                <w:sz w:val="15"/>
                <w:szCs w:val="15"/>
              </w:rPr>
              <w:t>碌曲山泉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rFonts w:ascii="Arial Unicode MS" w:eastAsia="Arial Unicode MS" w:hAnsi="Arial Unicode MS" w:cs="Arial Unicode MS"/>
                <w:color w:val="000000"/>
                <w:spacing w:val="0"/>
                <w:w w:val="100"/>
                <w:position w:val="0"/>
                <w:sz w:val="15"/>
                <w:szCs w:val="15"/>
              </w:rPr>
              <w:t>狮门半导体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4"/>
                <w:szCs w:val="14"/>
              </w:rPr>
            </w:pPr>
            <w:r>
              <w:rPr>
                <w:rFonts w:ascii="Times New Roman" w:eastAsia="Times New Roman" w:hAnsi="Times New Roman" w:cs="Times New Roman"/>
                <w:color w:val="000000"/>
                <w:spacing w:val="0"/>
                <w:w w:val="100"/>
                <w:position w:val="0"/>
                <w:sz w:val="14"/>
                <w:szCs w:val="14"/>
              </w:rPr>
              <w:t xml:space="preserve">51, 000,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4"/>
                <w:szCs w:val="14"/>
              </w:rPr>
            </w:pPr>
            <w:r>
              <w:rPr>
                <w:rFonts w:ascii="Times New Roman" w:eastAsia="Times New Roman" w:hAnsi="Times New Roman" w:cs="Times New Roman"/>
                <w:color w:val="000000"/>
                <w:spacing w:val="0"/>
                <w:w w:val="100"/>
                <w:position w:val="0"/>
                <w:sz w:val="14"/>
                <w:szCs w:val="14"/>
              </w:rPr>
              <w:t>51,000,000.00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rPr>
              <w:t xml:space="preserve">7, 404, 802, </w:t>
            </w:r>
            <w:r>
              <w:rPr>
                <w:rFonts w:ascii="Times New Roman" w:eastAsia="Times New Roman" w:hAnsi="Times New Roman" w:cs="Times New Roman"/>
                <w:color w:val="000000"/>
                <w:spacing w:val="0"/>
                <w:w w:val="100"/>
                <w:position w:val="0"/>
                <w:sz w:val="14"/>
                <w:szCs w:val="14"/>
              </w:rPr>
              <w:t xml:space="preserve">086. </w:t>
            </w:r>
            <w:r>
              <w:rPr>
                <w:rFonts w:ascii="Times New Roman" w:eastAsia="Times New Roman" w:hAnsi="Times New Roman" w:cs="Times New Roman"/>
                <w:color w:val="000000"/>
                <w:spacing w:val="0"/>
                <w:w w:val="100"/>
                <w:position w:val="0"/>
                <w:sz w:val="14"/>
                <w:szCs w:val="14"/>
              </w:rPr>
              <w:t>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4"/>
                <w:szCs w:val="14"/>
              </w:rPr>
            </w:pPr>
            <w:r>
              <w:rPr>
                <w:rFonts w:ascii="Times New Roman" w:eastAsia="Times New Roman" w:hAnsi="Times New Roman" w:cs="Times New Roman"/>
                <w:color w:val="000000"/>
                <w:spacing w:val="0"/>
                <w:w w:val="100"/>
                <w:position w:val="0"/>
                <w:sz w:val="14"/>
                <w:szCs w:val="14"/>
              </w:rPr>
              <w:t>68,690,000.00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7,473,492,086.97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66"/>
        <w:keepNext w:val="0"/>
        <w:keepLines w:val="0"/>
        <w:widowControl w:val="0"/>
        <w:shd w:val="clear" w:color="auto" w:fill="auto"/>
        <w:bidi w:val="0"/>
        <w:spacing w:before="0" w:after="140" w:line="240" w:lineRule="auto"/>
        <w:ind w:left="0" w:right="0" w:firstLine="600"/>
        <w:jc w:val="left"/>
        <w:rPr>
          <w:sz w:val="20"/>
          <w:szCs w:val="20"/>
        </w:rPr>
      </w:pPr>
      <w:r>
        <w:rPr>
          <w:color w:val="000000"/>
          <w:spacing w:val="0"/>
          <w:w w:val="100"/>
          <w:position w:val="0"/>
          <w:sz w:val="20"/>
          <w:szCs w:val="20"/>
        </w:rPr>
        <w:t>（3）</w:t>
      </w:r>
      <w:r>
        <w:rPr>
          <w:color w:val="000000"/>
          <w:spacing w:val="0"/>
          <w:w w:val="100"/>
          <w:position w:val="0"/>
          <w:sz w:val="20"/>
          <w:szCs w:val="20"/>
        </w:rPr>
        <w:t>对联营企业投资</w:t>
      </w:r>
    </w:p>
    <w:tbl>
      <w:tblPr>
        <w:tblOverlap w:val="never"/>
        <w:jc w:val="center"/>
        <w:tblLayout w:type="fixed"/>
      </w:tblPr>
      <w:tblGrid>
        <w:gridCol w:w="2174"/>
        <w:gridCol w:w="1742"/>
        <w:gridCol w:w="1608"/>
        <w:gridCol w:w="1248"/>
        <w:gridCol w:w="1622"/>
        <w:gridCol w:w="1541"/>
      </w:tblGrid>
      <w:tr>
        <w:trPr>
          <w:trHeight w:val="408"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4"/>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r>
      <w:tr>
        <w:trPr>
          <w:trHeight w:val="754"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追加</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减少</w:t>
            </w:r>
          </w:p>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60" w:line="240" w:lineRule="auto"/>
              <w:ind w:left="0" w:right="0" w:firstLine="260"/>
              <w:jc w:val="left"/>
            </w:pPr>
            <w:r>
              <w:rPr>
                <w:color w:val="000000"/>
                <w:spacing w:val="0"/>
                <w:w w:val="100"/>
                <w:position w:val="0"/>
              </w:rPr>
              <w:t>权益法下确认</w:t>
            </w:r>
          </w:p>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的投资损益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其他综合</w:t>
            </w:r>
          </w:p>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收益调整</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7" w:lineRule="exact"/>
              <w:ind w:left="140" w:right="0" w:firstLine="0"/>
              <w:jc w:val="left"/>
            </w:pPr>
            <w:r>
              <w:rPr>
                <w:color w:val="000000"/>
                <w:spacing w:val="0"/>
                <w:w w:val="100"/>
                <w:position w:val="0"/>
              </w:rPr>
              <w:t>温岭市利欧小额贷款有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41,855,061.88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578,288.44</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98" w:lineRule="exact"/>
              <w:ind w:left="140" w:right="0" w:firstLine="0"/>
              <w:jc w:val="left"/>
            </w:pPr>
            <w:r>
              <w:rPr>
                <w:color w:val="000000"/>
                <w:spacing w:val="0"/>
                <w:w w:val="100"/>
                <w:position w:val="0"/>
              </w:rPr>
              <w:t>温岭市信合担保有限公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22,379, </w:t>
            </w:r>
            <w:r>
              <w:rPr>
                <w:color w:val="000000"/>
                <w:spacing w:val="0"/>
                <w:w w:val="100"/>
                <w:position w:val="0"/>
                <w:sz w:val="18"/>
                <w:szCs w:val="18"/>
              </w:rPr>
              <w:t>242.88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-19, 237. </w:t>
            </w:r>
            <w:r>
              <w:rPr>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98" w:lineRule="exact"/>
              <w:ind w:left="140" w:right="0" w:firstLine="0"/>
              <w:jc w:val="left"/>
            </w:pPr>
            <w:r>
              <w:rPr>
                <w:color w:val="000000"/>
                <w:spacing w:val="0"/>
                <w:w w:val="100"/>
                <w:position w:val="0"/>
              </w:rPr>
              <w:t>浙江利斯特智慧管网股 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1,589,312.55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107,747.85</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碧橙股份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27,974, </w:t>
            </w:r>
            <w:r>
              <w:rPr>
                <w:color w:val="000000"/>
                <w:spacing w:val="0"/>
                <w:w w:val="100"/>
                <w:position w:val="0"/>
                <w:sz w:val="18"/>
                <w:szCs w:val="18"/>
              </w:rPr>
              <w:t>095.08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7, 342, </w:t>
            </w:r>
            <w:r>
              <w:rPr>
                <w:color w:val="000000"/>
                <w:spacing w:val="0"/>
                <w:w w:val="100"/>
                <w:position w:val="0"/>
                <w:sz w:val="18"/>
                <w:szCs w:val="18"/>
              </w:rPr>
              <w:t xml:space="preserve">300. </w:t>
            </w:r>
            <w:r>
              <w:rPr>
                <w:color w:val="000000"/>
                <w:spacing w:val="0"/>
                <w:w w:val="100"/>
                <w:position w:val="0"/>
                <w:sz w:val="18"/>
                <w:szCs w:val="18"/>
              </w:rPr>
              <w:t>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-286, 651.37</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盛夏星空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181,982,804. </w:t>
            </w:r>
            <w:r>
              <w:rPr>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7,957,885.56</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看财经文化传媒（深圳）</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3,629,397.42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-1,889.18</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大农实业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134, </w:t>
            </w:r>
            <w:r>
              <w:rPr>
                <w:color w:val="000000"/>
                <w:spacing w:val="0"/>
                <w:w w:val="100"/>
                <w:position w:val="0"/>
                <w:sz w:val="18"/>
                <w:szCs w:val="18"/>
              </w:rPr>
              <w:t>422,723.56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82,507.51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14, </w:t>
            </w:r>
            <w:r>
              <w:rPr>
                <w:color w:val="000000"/>
                <w:spacing w:val="0"/>
                <w:w w:val="100"/>
                <w:position w:val="0"/>
                <w:sz w:val="18"/>
                <w:szCs w:val="18"/>
              </w:rPr>
              <w:t>481,694.79</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413, </w:t>
            </w:r>
            <w:r>
              <w:rPr>
                <w:color w:val="000000"/>
                <w:spacing w:val="0"/>
                <w:w w:val="100"/>
                <w:position w:val="0"/>
                <w:sz w:val="18"/>
                <w:szCs w:val="18"/>
              </w:rPr>
              <w:t>832,637.39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82,507.51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30,446,790.87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-286, 651.37</w:t>
            </w:r>
          </w:p>
        </w:tc>
      </w:tr>
    </w:tbl>
    <w:p>
      <w:pPr>
        <w:pStyle w:val="Style25"/>
        <w:keepNext w:val="0"/>
        <w:keepLines w:val="0"/>
        <w:widowControl w:val="0"/>
        <w:shd w:val="clear" w:color="auto" w:fill="auto"/>
        <w:bidi w:val="0"/>
        <w:spacing w:before="0" w:after="0" w:line="240" w:lineRule="auto"/>
        <w:ind w:left="610" w:right="0" w:firstLine="0"/>
        <w:jc w:val="left"/>
      </w:pPr>
      <w:r>
        <w:rPr>
          <w:color w:val="000000"/>
          <w:spacing w:val="0"/>
          <w:w w:val="100"/>
          <w:position w:val="0"/>
        </w:rPr>
        <w:t>（续上表）</w:t>
      </w:r>
    </w:p>
    <w:p>
      <w:pPr>
        <w:widowControl w:val="0"/>
        <w:spacing w:after="139" w:line="1" w:lineRule="exact"/>
      </w:pPr>
    </w:p>
    <w:tbl>
      <w:tblPr>
        <w:tblOverlap w:val="never"/>
        <w:jc w:val="center"/>
        <w:tblLayout w:type="fixed"/>
      </w:tblPr>
      <w:tblGrid>
        <w:gridCol w:w="2798"/>
        <w:gridCol w:w="1656"/>
        <w:gridCol w:w="1056"/>
        <w:gridCol w:w="835"/>
        <w:gridCol w:w="941"/>
        <w:gridCol w:w="1723"/>
        <w:gridCol w:w="878"/>
      </w:tblGrid>
      <w:tr>
        <w:trPr>
          <w:trHeight w:val="758"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180" w:line="240" w:lineRule="auto"/>
              <w:ind w:left="0" w:right="0" w:firstLine="0"/>
              <w:jc w:val="center"/>
              <w:rPr>
                <w:sz w:val="15"/>
                <w:szCs w:val="15"/>
              </w:rPr>
            </w:pPr>
            <w:r>
              <w:rPr>
                <w:color w:val="000000"/>
                <w:spacing w:val="0"/>
                <w:w w:val="100"/>
                <w:position w:val="0"/>
                <w:sz w:val="15"/>
                <w:szCs w:val="15"/>
              </w:rPr>
              <w:t>被投资</w:t>
            </w:r>
          </w:p>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单位</w:t>
            </w:r>
          </w:p>
        </w:tc>
        <w:tc>
          <w:tcPr>
            <w:gridSpan w:val="4"/>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本期增减变动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期末数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80" w:line="240" w:lineRule="auto"/>
              <w:ind w:left="0" w:right="0" w:firstLine="0"/>
              <w:jc w:val="left"/>
              <w:rPr>
                <w:sz w:val="15"/>
                <w:szCs w:val="15"/>
              </w:rPr>
            </w:pPr>
            <w:r>
              <w:rPr>
                <w:color w:val="000000"/>
                <w:spacing w:val="0"/>
                <w:w w:val="100"/>
                <w:position w:val="0"/>
                <w:sz w:val="15"/>
                <w:szCs w:val="15"/>
              </w:rPr>
              <w:t>减值准备</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期末余额</w:t>
            </w:r>
          </w:p>
        </w:tc>
      </w:tr>
      <w:tr>
        <w:trPr>
          <w:trHeight w:val="75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80" w:line="240" w:lineRule="auto"/>
              <w:ind w:left="0" w:right="0" w:firstLine="0"/>
              <w:jc w:val="center"/>
              <w:rPr>
                <w:sz w:val="15"/>
                <w:szCs w:val="15"/>
              </w:rPr>
            </w:pPr>
            <w:r>
              <w:rPr>
                <w:color w:val="000000"/>
                <w:spacing w:val="0"/>
                <w:w w:val="100"/>
                <w:position w:val="0"/>
                <w:sz w:val="15"/>
                <w:szCs w:val="15"/>
              </w:rPr>
              <w:t>其他权</w:t>
            </w:r>
          </w:p>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益变动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80" w:line="240" w:lineRule="auto"/>
              <w:ind w:left="0" w:right="0" w:firstLine="0"/>
              <w:jc w:val="center"/>
              <w:rPr>
                <w:sz w:val="15"/>
                <w:szCs w:val="15"/>
              </w:rPr>
            </w:pPr>
            <w:r>
              <w:rPr>
                <w:color w:val="000000"/>
                <w:spacing w:val="0"/>
                <w:w w:val="100"/>
                <w:position w:val="0"/>
                <w:sz w:val="15"/>
                <w:szCs w:val="15"/>
              </w:rPr>
              <w:t>宣告发放现金</w:t>
            </w:r>
          </w:p>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股利或利润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60" w:line="240" w:lineRule="auto"/>
              <w:ind w:left="0" w:right="0" w:firstLine="0"/>
              <w:jc w:val="center"/>
              <w:rPr>
                <w:sz w:val="15"/>
                <w:szCs w:val="15"/>
              </w:rPr>
            </w:pPr>
            <w:r>
              <w:rPr>
                <w:color w:val="000000"/>
                <w:spacing w:val="0"/>
                <w:w w:val="100"/>
                <w:position w:val="0"/>
                <w:sz w:val="15"/>
                <w:szCs w:val="15"/>
              </w:rPr>
              <w:t>计提减</w:t>
            </w:r>
          </w:p>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温岭市利欧小额贷款有限公司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42,433,350.32</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温岭市信合担保有限公司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22,360, </w:t>
            </w:r>
            <w:r>
              <w:rPr>
                <w:color w:val="000000"/>
                <w:spacing w:val="0"/>
                <w:w w:val="100"/>
                <w:position w:val="0"/>
                <w:sz w:val="18"/>
                <w:szCs w:val="18"/>
              </w:rPr>
              <w:t xml:space="preserve">005. </w:t>
            </w:r>
            <w:r>
              <w:rPr>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浙江利斯特智慧管网股份有限公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1,697, </w:t>
            </w:r>
            <w:r>
              <w:rPr>
                <w:color w:val="000000"/>
                <w:spacing w:val="0"/>
                <w:w w:val="100"/>
                <w:position w:val="0"/>
                <w:sz w:val="18"/>
                <w:szCs w:val="18"/>
              </w:rPr>
              <w:t xml:space="preserve">060. </w:t>
            </w:r>
            <w:r>
              <w:rPr>
                <w:color w:val="000000"/>
                <w:spacing w:val="0"/>
                <w:w w:val="100"/>
                <w:position w:val="0"/>
                <w:sz w:val="18"/>
                <w:szCs w:val="18"/>
              </w:rPr>
              <w:t>40</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98"/>
        <w:gridCol w:w="1656"/>
        <w:gridCol w:w="1056"/>
        <w:gridCol w:w="835"/>
        <w:gridCol w:w="941"/>
        <w:gridCol w:w="1723"/>
        <w:gridCol w:w="878"/>
      </w:tblGrid>
      <w:tr>
        <w:trPr>
          <w:trHeight w:val="36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碧橙股份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3,212,508. </w:t>
            </w:r>
            <w:r>
              <w:rPr>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38, </w:t>
            </w:r>
            <w:r>
              <w:rPr>
                <w:color w:val="000000"/>
                <w:spacing w:val="0"/>
                <w:w w:val="100"/>
                <w:position w:val="0"/>
                <w:sz w:val="18"/>
                <w:szCs w:val="18"/>
              </w:rPr>
              <w:t>242,252.66</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盛夏星空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189, 940, </w:t>
            </w:r>
            <w:r>
              <w:rPr>
                <w:color w:val="000000"/>
                <w:spacing w:val="0"/>
                <w:w w:val="100"/>
                <w:position w:val="0"/>
                <w:sz w:val="18"/>
                <w:szCs w:val="18"/>
              </w:rPr>
              <w:t xml:space="preserve">689. </w:t>
            </w:r>
            <w:r>
              <w:rPr>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看财经文化传媒（深圳）有限公司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3,627,508. </w:t>
            </w:r>
            <w:r>
              <w:rPr>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大农实业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6, </w:t>
            </w:r>
            <w:r>
              <w:rPr>
                <w:color w:val="000000"/>
                <w:spacing w:val="0"/>
                <w:w w:val="100"/>
                <w:position w:val="0"/>
                <w:sz w:val="18"/>
                <w:szCs w:val="18"/>
              </w:rPr>
              <w:t>902,122.58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155,724, </w:t>
            </w:r>
            <w:r>
              <w:rPr>
                <w:color w:val="000000"/>
                <w:spacing w:val="0"/>
                <w:w w:val="100"/>
                <w:position w:val="0"/>
                <w:sz w:val="18"/>
                <w:szCs w:val="18"/>
              </w:rPr>
              <w:t>033.42</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10,114, </w:t>
            </w:r>
            <w:r>
              <w:rPr>
                <w:color w:val="000000"/>
                <w:spacing w:val="0"/>
                <w:w w:val="100"/>
                <w:position w:val="0"/>
                <w:sz w:val="18"/>
                <w:szCs w:val="18"/>
              </w:rPr>
              <w:t>630.84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454, 024, </w:t>
            </w:r>
            <w:r>
              <w:rPr>
                <w:color w:val="000000"/>
                <w:spacing w:val="0"/>
                <w:w w:val="100"/>
                <w:position w:val="0"/>
                <w:sz w:val="18"/>
                <w:szCs w:val="18"/>
              </w:rPr>
              <w:t xml:space="preserve">900. </w:t>
            </w:r>
            <w:r>
              <w:rPr>
                <w:color w:val="000000"/>
                <w:spacing w:val="0"/>
                <w:w w:val="100"/>
                <w:position w:val="0"/>
                <w:sz w:val="18"/>
                <w:szCs w:val="18"/>
              </w:rPr>
              <w:t>22</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605" w:right="0" w:firstLine="0"/>
        <w:jc w:val="left"/>
      </w:pPr>
      <w:r>
        <w:rPr>
          <w:color w:val="000000"/>
          <w:spacing w:val="0"/>
          <w:w w:val="100"/>
          <w:position w:val="0"/>
        </w:rPr>
        <w:t>［注］详见本财务报表附注十一之承诺及或有事项说明</w:t>
      </w:r>
    </w:p>
    <w:p>
      <w:pPr>
        <w:widowControl w:val="0"/>
        <w:spacing w:after="759" w:line="1" w:lineRule="exact"/>
      </w:pPr>
    </w:p>
    <w:p>
      <w:pPr>
        <w:pStyle w:val="Style23"/>
        <w:keepNext/>
        <w:keepLines/>
        <w:widowControl w:val="0"/>
        <w:shd w:val="clear" w:color="auto" w:fill="auto"/>
        <w:bidi w:val="0"/>
        <w:spacing w:before="0" w:after="280" w:line="240" w:lineRule="auto"/>
        <w:ind w:left="0" w:right="0" w:firstLine="560"/>
        <w:jc w:val="left"/>
        <w:rPr>
          <w:sz w:val="20"/>
          <w:szCs w:val="20"/>
        </w:rPr>
      </w:pPr>
      <w:bookmarkStart w:id="1580" w:name="bookmark1580"/>
      <w:bookmarkStart w:id="1581" w:name="bookmark1581"/>
      <w:bookmarkStart w:id="1582" w:name="bookmark1582"/>
      <w:r>
        <w:rPr>
          <w:b w:val="0"/>
          <w:bCs w:val="0"/>
          <w:color w:val="000000"/>
          <w:spacing w:val="0"/>
          <w:w w:val="100"/>
          <w:position w:val="0"/>
          <w:sz w:val="20"/>
          <w:szCs w:val="20"/>
        </w:rPr>
        <w:t>（二）母公司利润表项目注释</w:t>
      </w:r>
      <w:bookmarkEnd w:id="1580"/>
      <w:bookmarkEnd w:id="1581"/>
      <w:bookmarkEnd w:id="1582"/>
    </w:p>
    <w:p>
      <w:pPr>
        <w:pStyle w:val="Style31"/>
        <w:keepNext/>
        <w:keepLines/>
        <w:widowControl w:val="0"/>
        <w:shd w:val="clear" w:color="auto" w:fill="auto"/>
        <w:bidi w:val="0"/>
        <w:spacing w:before="0" w:after="280" w:line="240" w:lineRule="auto"/>
        <w:ind w:left="0" w:right="0" w:firstLine="560"/>
        <w:jc w:val="left"/>
      </w:pPr>
      <w:bookmarkStart w:id="1583" w:name="bookmark1583"/>
      <w:bookmarkStart w:id="1584" w:name="bookmark1584"/>
      <w:bookmarkStart w:id="1585" w:name="bookmark1585"/>
      <w:r>
        <w:rPr>
          <w:b w:val="0"/>
          <w:bCs w:val="0"/>
          <w:color w:val="000000"/>
          <w:spacing w:val="0"/>
          <w:w w:val="100"/>
          <w:position w:val="0"/>
        </w:rPr>
        <w:t>1.</w:t>
      </w:r>
      <w:r>
        <w:rPr>
          <w:b w:val="0"/>
          <w:bCs w:val="0"/>
          <w:color w:val="000000"/>
          <w:spacing w:val="0"/>
          <w:w w:val="100"/>
          <w:position w:val="0"/>
        </w:rPr>
        <w:t>营业收入/营业成本</w:t>
      </w:r>
      <w:bookmarkEnd w:id="1583"/>
      <w:bookmarkEnd w:id="1584"/>
      <w:bookmarkEnd w:id="1585"/>
    </w:p>
    <w:p>
      <w:pPr>
        <w:pStyle w:val="Style66"/>
        <w:keepNext w:val="0"/>
        <w:keepLines w:val="0"/>
        <w:widowControl w:val="0"/>
        <w:shd w:val="clear" w:color="auto" w:fill="auto"/>
        <w:bidi w:val="0"/>
        <w:spacing w:before="0" w:after="140" w:line="240" w:lineRule="auto"/>
        <w:ind w:left="0" w:right="0" w:firstLine="560"/>
        <w:jc w:val="left"/>
        <w:rPr>
          <w:sz w:val="20"/>
          <w:szCs w:val="20"/>
        </w:rPr>
      </w:pPr>
      <w:r>
        <w:rPr>
          <w:color w:val="000000"/>
          <w:spacing w:val="0"/>
          <w:w w:val="100"/>
          <w:position w:val="0"/>
          <w:sz w:val="20"/>
          <w:szCs w:val="20"/>
        </w:rPr>
        <w:t>⑴明细情况</w:t>
      </w:r>
    </w:p>
    <w:tbl>
      <w:tblPr>
        <w:tblOverlap w:val="never"/>
        <w:jc w:val="center"/>
        <w:tblLayout w:type="fixed"/>
      </w:tblPr>
      <w:tblGrid>
        <w:gridCol w:w="1973"/>
        <w:gridCol w:w="1819"/>
        <w:gridCol w:w="1891"/>
        <w:gridCol w:w="2002"/>
        <w:gridCol w:w="2174"/>
      </w:tblGrid>
      <w:tr>
        <w:trPr>
          <w:trHeight w:val="346"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成本</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15,277,831.06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13,981,316.08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148,776,289.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144,207,624.23</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13,543,674.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8, 989, </w:t>
            </w:r>
            <w:r>
              <w:rPr>
                <w:color w:val="000000"/>
                <w:spacing w:val="0"/>
                <w:w w:val="100"/>
                <w:position w:val="0"/>
                <w:sz w:val="18"/>
                <w:szCs w:val="18"/>
              </w:rPr>
              <w:t xml:space="preserve">941. </w:t>
            </w:r>
            <w:r>
              <w:rPr>
                <w:color w:val="000000"/>
                <w:spacing w:val="0"/>
                <w:w w:val="100"/>
                <w:position w:val="0"/>
                <w:sz w:val="18"/>
                <w:szCs w:val="18"/>
              </w:rPr>
              <w:t>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18,387,939.76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17,625,279.29</w:t>
            </w:r>
          </w:p>
        </w:tc>
      </w:tr>
      <w:tr>
        <w:trPr>
          <w:trHeight w:val="466"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28, </w:t>
            </w:r>
            <w:r>
              <w:rPr>
                <w:color w:val="000000"/>
                <w:spacing w:val="0"/>
                <w:w w:val="100"/>
                <w:position w:val="0"/>
                <w:sz w:val="18"/>
                <w:szCs w:val="18"/>
              </w:rPr>
              <w:t xml:space="preserve">821,505. </w:t>
            </w:r>
            <w:r>
              <w:rPr>
                <w:color w:val="000000"/>
                <w:spacing w:val="0"/>
                <w:w w:val="100"/>
                <w:position w:val="0"/>
                <w:sz w:val="18"/>
                <w:szCs w:val="18"/>
              </w:rPr>
              <w:t>19</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22,971,257.76</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167, </w:t>
            </w:r>
            <w:r>
              <w:rPr>
                <w:color w:val="000000"/>
                <w:spacing w:val="0"/>
                <w:w w:val="100"/>
                <w:position w:val="0"/>
                <w:sz w:val="18"/>
                <w:szCs w:val="18"/>
              </w:rPr>
              <w:t xml:space="preserve">164,228. </w:t>
            </w:r>
            <w:r>
              <w:rPr>
                <w:color w:val="000000"/>
                <w:spacing w:val="0"/>
                <w:w w:val="100"/>
                <w:position w:val="0"/>
                <w:sz w:val="18"/>
                <w:szCs w:val="18"/>
              </w:rPr>
              <w:t>94</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161,832,903.52</w:t>
            </w:r>
          </w:p>
        </w:tc>
      </w:tr>
    </w:tbl>
    <w:p>
      <w:pPr>
        <w:widowControl w:val="0"/>
        <w:spacing w:after="139" w:line="1" w:lineRule="exact"/>
      </w:pPr>
    </w:p>
    <w:p>
      <w:pPr>
        <w:pStyle w:val="Style66"/>
        <w:keepNext w:val="0"/>
        <w:keepLines w:val="0"/>
        <w:widowControl w:val="0"/>
        <w:shd w:val="clear" w:color="auto" w:fill="auto"/>
        <w:bidi w:val="0"/>
        <w:spacing w:before="0" w:after="140" w:line="240" w:lineRule="auto"/>
        <w:ind w:left="0" w:right="0" w:firstLine="560"/>
        <w:jc w:val="left"/>
        <w:rPr>
          <w:sz w:val="20"/>
          <w:szCs w:val="20"/>
        </w:rPr>
      </w:pPr>
      <w:r>
        <w:rPr>
          <w:color w:val="000000"/>
          <w:spacing w:val="0"/>
          <w:w w:val="100"/>
          <w:position w:val="0"/>
          <w:sz w:val="20"/>
          <w:szCs w:val="20"/>
        </w:rPr>
        <w:t>（2）</w:t>
      </w:r>
      <w:r>
        <w:rPr>
          <w:color w:val="000000"/>
          <w:spacing w:val="0"/>
          <w:w w:val="100"/>
          <w:position w:val="0"/>
          <w:sz w:val="20"/>
          <w:szCs w:val="20"/>
        </w:rPr>
        <w:t>收入按主要类别的分解信息</w:t>
      </w:r>
    </w:p>
    <w:tbl>
      <w:tblPr>
        <w:tblOverlap w:val="never"/>
        <w:jc w:val="left"/>
        <w:tblLayout w:type="fixed"/>
      </w:tblPr>
      <w:tblGrid>
        <w:gridCol w:w="4690"/>
        <w:gridCol w:w="3859"/>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报告分部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小计［注］</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主要经营地区</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境内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color w:val="000000"/>
                <w:spacing w:val="0"/>
                <w:w w:val="100"/>
                <w:position w:val="0"/>
                <w:sz w:val="18"/>
                <w:szCs w:val="18"/>
              </w:rPr>
              <w:t xml:space="preserve">7, 744, </w:t>
            </w:r>
            <w:r>
              <w:rPr>
                <w:color w:val="000000"/>
                <w:spacing w:val="0"/>
                <w:w w:val="100"/>
                <w:position w:val="0"/>
                <w:sz w:val="18"/>
                <w:szCs w:val="18"/>
              </w:rPr>
              <w:t xml:space="preserve">956. </w:t>
            </w:r>
            <w:r>
              <w:rPr>
                <w:color w:val="000000"/>
                <w:spacing w:val="0"/>
                <w:w w:val="100"/>
                <w:position w:val="0"/>
                <w:sz w:val="18"/>
                <w:szCs w:val="18"/>
              </w:rPr>
              <w:t>78</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境夕卜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color w:val="000000"/>
                <w:spacing w:val="0"/>
                <w:w w:val="100"/>
                <w:position w:val="0"/>
                <w:sz w:val="18"/>
                <w:szCs w:val="18"/>
              </w:rPr>
              <w:t xml:space="preserve">9, 869, </w:t>
            </w:r>
            <w:r>
              <w:rPr>
                <w:color w:val="000000"/>
                <w:spacing w:val="0"/>
                <w:w w:val="100"/>
                <w:position w:val="0"/>
                <w:sz w:val="18"/>
                <w:szCs w:val="18"/>
              </w:rPr>
              <w:t xml:space="preserve">696. </w:t>
            </w:r>
            <w:r>
              <w:rPr>
                <w:color w:val="000000"/>
                <w:spacing w:val="0"/>
                <w:w w:val="100"/>
                <w:position w:val="0"/>
                <w:sz w:val="18"/>
                <w:szCs w:val="18"/>
              </w:rPr>
              <w:t>85</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40" w:right="0" w:firstLine="0"/>
              <w:jc w:val="both"/>
              <w:rPr>
                <w:sz w:val="18"/>
                <w:szCs w:val="18"/>
              </w:rPr>
            </w:pPr>
            <w:r>
              <w:rPr>
                <w:color w:val="000000"/>
                <w:spacing w:val="0"/>
                <w:w w:val="100"/>
                <w:position w:val="0"/>
                <w:sz w:val="18"/>
                <w:szCs w:val="18"/>
              </w:rPr>
              <w:t xml:space="preserve">17,614, </w:t>
            </w:r>
            <w:r>
              <w:rPr>
                <w:color w:val="000000"/>
                <w:spacing w:val="0"/>
                <w:w w:val="100"/>
                <w:position w:val="0"/>
                <w:sz w:val="18"/>
                <w:szCs w:val="18"/>
              </w:rPr>
              <w:t xml:space="preserve">653. </w:t>
            </w:r>
            <w:r>
              <w:rPr>
                <w:color w:val="000000"/>
                <w:spacing w:val="0"/>
                <w:w w:val="100"/>
                <w:position w:val="0"/>
                <w:sz w:val="18"/>
                <w:szCs w:val="18"/>
              </w:rPr>
              <w:t>63</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主要产品类型</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工业用泵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40" w:right="0" w:firstLine="0"/>
              <w:jc w:val="both"/>
              <w:rPr>
                <w:sz w:val="18"/>
                <w:szCs w:val="18"/>
              </w:rPr>
            </w:pPr>
            <w:r>
              <w:rPr>
                <w:color w:val="000000"/>
                <w:spacing w:val="0"/>
                <w:w w:val="100"/>
                <w:position w:val="0"/>
                <w:sz w:val="18"/>
                <w:szCs w:val="18"/>
              </w:rPr>
              <w:t xml:space="preserve">13,255,468. </w:t>
            </w:r>
            <w:r>
              <w:rPr>
                <w:color w:val="000000"/>
                <w:spacing w:val="0"/>
                <w:w w:val="100"/>
                <w:position w:val="0"/>
                <w:sz w:val="18"/>
                <w:szCs w:val="18"/>
              </w:rPr>
              <w:t>13</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配件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color w:val="000000"/>
                <w:spacing w:val="0"/>
                <w:w w:val="100"/>
                <w:position w:val="0"/>
                <w:sz w:val="18"/>
                <w:szCs w:val="18"/>
              </w:rPr>
              <w:t>2,022,362.93</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废料销售收入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color w:val="000000"/>
                <w:spacing w:val="0"/>
                <w:w w:val="100"/>
                <w:position w:val="0"/>
                <w:sz w:val="18"/>
                <w:szCs w:val="18"/>
              </w:rPr>
              <w:t xml:space="preserve">2,336, </w:t>
            </w:r>
            <w:r>
              <w:rPr>
                <w:color w:val="000000"/>
                <w:spacing w:val="0"/>
                <w:w w:val="100"/>
                <w:position w:val="0"/>
                <w:sz w:val="18"/>
                <w:szCs w:val="18"/>
              </w:rPr>
              <w:t xml:space="preserve">822. </w:t>
            </w:r>
            <w:r>
              <w:rPr>
                <w:color w:val="000000"/>
                <w:spacing w:val="0"/>
                <w:w w:val="100"/>
                <w:position w:val="0"/>
                <w:sz w:val="18"/>
                <w:szCs w:val="18"/>
              </w:rPr>
              <w:t>57</w:t>
            </w:r>
          </w:p>
        </w:tc>
      </w:tr>
    </w:tbl>
    <w:p>
      <w:pPr>
        <w:spacing w:lineRule="exact" w:line="1"/>
        <w:rPr>
          <w:sz w:val="2"/>
          <w:szCs w:val="2"/>
        </w:rPr>
      </w:pPr>
      <w:r>
        <w:br w:type="page"/>
      </w:r>
    </w:p>
    <w:tbl>
      <w:tblPr>
        <w:tblOverlap w:val="never"/>
        <w:jc w:val="left"/>
        <w:tblLayout w:type="fixed"/>
      </w:tblPr>
      <w:tblGrid>
        <w:gridCol w:w="4690"/>
        <w:gridCol w:w="3859"/>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40" w:right="0" w:firstLine="0"/>
              <w:jc w:val="left"/>
              <w:rPr>
                <w:sz w:val="18"/>
                <w:szCs w:val="18"/>
              </w:rPr>
            </w:pPr>
            <w:r>
              <w:rPr>
                <w:color w:val="000000"/>
                <w:spacing w:val="0"/>
                <w:w w:val="100"/>
                <w:position w:val="0"/>
                <w:sz w:val="18"/>
                <w:szCs w:val="18"/>
              </w:rPr>
              <w:t xml:space="preserve">17,614, </w:t>
            </w:r>
            <w:r>
              <w:rPr>
                <w:color w:val="000000"/>
                <w:spacing w:val="0"/>
                <w:w w:val="100"/>
                <w:position w:val="0"/>
                <w:sz w:val="18"/>
                <w:szCs w:val="18"/>
              </w:rPr>
              <w:t xml:space="preserve">653. </w:t>
            </w:r>
            <w:r>
              <w:rPr>
                <w:color w:val="000000"/>
                <w:spacing w:val="0"/>
                <w:w w:val="100"/>
                <w:position w:val="0"/>
                <w:sz w:val="18"/>
                <w:szCs w:val="18"/>
              </w:rPr>
              <w:t>63</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收入确认时间</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商品(在某一时点转让)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40" w:right="0" w:firstLine="0"/>
              <w:jc w:val="left"/>
              <w:rPr>
                <w:sz w:val="18"/>
                <w:szCs w:val="18"/>
              </w:rPr>
            </w:pPr>
            <w:r>
              <w:rPr>
                <w:color w:val="000000"/>
                <w:spacing w:val="0"/>
                <w:w w:val="100"/>
                <w:position w:val="0"/>
                <w:sz w:val="18"/>
                <w:szCs w:val="18"/>
              </w:rPr>
              <w:t xml:space="preserve">17,614, </w:t>
            </w:r>
            <w:r>
              <w:rPr>
                <w:color w:val="000000"/>
                <w:spacing w:val="0"/>
                <w:w w:val="100"/>
                <w:position w:val="0"/>
                <w:sz w:val="18"/>
                <w:szCs w:val="18"/>
              </w:rPr>
              <w:t xml:space="preserve">653. </w:t>
            </w:r>
            <w:r>
              <w:rPr>
                <w:color w:val="000000"/>
                <w:spacing w:val="0"/>
                <w:w w:val="100"/>
                <w:position w:val="0"/>
                <w:sz w:val="18"/>
                <w:szCs w:val="18"/>
              </w:rPr>
              <w:t>63</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40" w:right="0" w:firstLine="0"/>
              <w:jc w:val="left"/>
              <w:rPr>
                <w:sz w:val="18"/>
                <w:szCs w:val="18"/>
              </w:rPr>
            </w:pPr>
            <w:r>
              <w:rPr>
                <w:color w:val="000000"/>
                <w:spacing w:val="0"/>
                <w:w w:val="100"/>
                <w:position w:val="0"/>
                <w:sz w:val="18"/>
                <w:szCs w:val="18"/>
              </w:rPr>
              <w:t xml:space="preserve">17,614, </w:t>
            </w:r>
            <w:r>
              <w:rPr>
                <w:color w:val="000000"/>
                <w:spacing w:val="0"/>
                <w:w w:val="100"/>
                <w:position w:val="0"/>
                <w:sz w:val="18"/>
                <w:szCs w:val="18"/>
              </w:rPr>
              <w:t xml:space="preserve">653. </w:t>
            </w:r>
            <w:r>
              <w:rPr>
                <w:color w:val="000000"/>
                <w:spacing w:val="0"/>
                <w:w w:val="100"/>
                <w:position w:val="0"/>
                <w:sz w:val="18"/>
                <w:szCs w:val="18"/>
              </w:rPr>
              <w:t>63</w:t>
            </w:r>
          </w:p>
        </w:tc>
      </w:tr>
      <w:tr>
        <w:trPr>
          <w:trHeight w:val="52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［注］不含租赁及其他收入</w:t>
            </w:r>
          </w:p>
        </w:tc>
        <w:tc>
          <w:tcPr>
            <w:tcBorders>
              <w:top w:val="single" w:sz="4"/>
            </w:tcBorders>
            <w:shd w:val="clear" w:color="auto" w:fill="FFFFFF"/>
            <w:vAlign w:val="top"/>
          </w:tcPr>
          <w:p>
            <w:pPr>
              <w:widowControl w:val="0"/>
              <w:rPr>
                <w:sz w:val="10"/>
                <w:szCs w:val="10"/>
              </w:rPr>
            </w:pPr>
          </w:p>
        </w:tc>
      </w:tr>
      <w:tr>
        <w:trPr>
          <w:trHeight w:val="384"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(3)</w:t>
            </w:r>
            <w:r>
              <w:rPr>
                <w:color w:val="000000"/>
                <w:spacing w:val="0"/>
                <w:w w:val="100"/>
                <w:position w:val="0"/>
                <w:sz w:val="20"/>
                <w:szCs w:val="20"/>
              </w:rPr>
              <w:t>履约义务</w:t>
            </w:r>
          </w:p>
        </w:tc>
        <w:tc>
          <w:tcPr>
            <w:tcBorders/>
            <w:shd w:val="clear" w:color="auto" w:fill="FFFFFF"/>
            <w:vAlign w:val="top"/>
          </w:tcPr>
          <w:p>
            <w:pPr>
              <w:widowControl w:val="0"/>
              <w:rPr>
                <w:sz w:val="10"/>
                <w:szCs w:val="10"/>
              </w:rPr>
            </w:pPr>
          </w:p>
        </w:tc>
      </w:tr>
    </w:tbl>
    <w:p>
      <w:pPr>
        <w:widowControl w:val="0"/>
        <w:spacing w:after="259" w:line="1" w:lineRule="exact"/>
      </w:pPr>
    </w:p>
    <w:p>
      <w:pPr>
        <w:pStyle w:val="Style66"/>
        <w:keepNext w:val="0"/>
        <w:keepLines w:val="0"/>
        <w:widowControl w:val="0"/>
        <w:shd w:val="clear" w:color="auto" w:fill="auto"/>
        <w:bidi w:val="0"/>
        <w:spacing w:before="0" w:after="260" w:line="240" w:lineRule="auto"/>
        <w:ind w:left="0" w:right="0" w:firstLine="560"/>
        <w:jc w:val="left"/>
        <w:rPr>
          <w:sz w:val="20"/>
          <w:szCs w:val="20"/>
        </w:rPr>
      </w:pPr>
      <w:r>
        <w:rPr>
          <w:color w:val="000000"/>
          <w:spacing w:val="0"/>
          <w:w w:val="100"/>
          <w:position w:val="0"/>
          <w:sz w:val="20"/>
          <w:szCs w:val="20"/>
        </w:rPr>
        <w:t>公司的收入主要来自于向客户销售民用泵、工业泵及配件等产品。销售民用泵、工业泵及配件等产品</w:t>
      </w:r>
    </w:p>
    <w:p>
      <w:pPr>
        <w:pStyle w:val="Style66"/>
        <w:keepNext w:val="0"/>
        <w:keepLines w:val="0"/>
        <w:widowControl w:val="0"/>
        <w:shd w:val="clear" w:color="auto" w:fill="auto"/>
        <w:bidi w:val="0"/>
        <w:spacing w:before="0" w:after="260" w:line="240" w:lineRule="auto"/>
        <w:ind w:left="0" w:right="0" w:firstLine="140"/>
        <w:jc w:val="left"/>
        <w:rPr>
          <w:sz w:val="20"/>
          <w:szCs w:val="20"/>
        </w:rPr>
      </w:pPr>
      <w:r>
        <w:rPr>
          <w:color w:val="000000"/>
          <w:spacing w:val="0"/>
          <w:w w:val="100"/>
          <w:position w:val="0"/>
          <w:sz w:val="20"/>
          <w:szCs w:val="20"/>
        </w:rPr>
        <w:t>属于某一时点的履约义务。公司根据合同以及产品的交付情况向客户发起收款，获得收款权。</w:t>
      </w:r>
    </w:p>
    <w:p>
      <w:pPr>
        <w:pStyle w:val="Style66"/>
        <w:keepNext w:val="0"/>
        <w:keepLines w:val="0"/>
        <w:widowControl w:val="0"/>
        <w:numPr>
          <w:ilvl w:val="0"/>
          <w:numId w:val="141"/>
        </w:numPr>
        <w:shd w:val="clear" w:color="auto" w:fill="auto"/>
        <w:bidi w:val="0"/>
        <w:spacing w:before="0" w:after="780" w:line="240" w:lineRule="auto"/>
        <w:ind w:left="0" w:right="0" w:firstLine="560"/>
        <w:jc w:val="left"/>
        <w:rPr>
          <w:sz w:val="20"/>
          <w:szCs w:val="20"/>
        </w:rPr>
      </w:pPr>
      <w:bookmarkStart w:id="1586" w:name="bookmark1586"/>
      <w:bookmarkEnd w:id="1586"/>
      <w:r>
        <w:rPr>
          <w:color w:val="000000"/>
          <w:spacing w:val="0"/>
          <w:w w:val="100"/>
          <w:position w:val="0"/>
          <w:sz w:val="20"/>
          <w:szCs w:val="20"/>
        </w:rPr>
        <w:t>在本期确认的包括在合同负债期初账面价值中的收入为</w:t>
      </w:r>
      <w:r>
        <w:rPr>
          <w:color w:val="000000"/>
          <w:spacing w:val="0"/>
          <w:w w:val="100"/>
          <w:position w:val="0"/>
          <w:sz w:val="20"/>
          <w:szCs w:val="20"/>
        </w:rPr>
        <w:t>241,895.14</w:t>
      </w:r>
      <w:r>
        <w:rPr>
          <w:color w:val="000000"/>
          <w:spacing w:val="0"/>
          <w:w w:val="100"/>
          <w:position w:val="0"/>
          <w:sz w:val="20"/>
          <w:szCs w:val="20"/>
        </w:rPr>
        <w:t>元。</w:t>
      </w:r>
    </w:p>
    <w:p>
      <w:pPr>
        <w:pStyle w:val="Style31"/>
        <w:keepNext/>
        <w:keepLines/>
        <w:widowControl w:val="0"/>
        <w:numPr>
          <w:ilvl w:val="0"/>
          <w:numId w:val="143"/>
        </w:numPr>
        <w:shd w:val="clear" w:color="auto" w:fill="auto"/>
        <w:bidi w:val="0"/>
        <w:spacing w:before="0" w:after="140" w:line="240" w:lineRule="auto"/>
        <w:ind w:left="0" w:right="0" w:firstLine="560"/>
        <w:jc w:val="left"/>
      </w:pPr>
      <w:bookmarkStart w:id="1587" w:name="bookmark1587"/>
      <w:bookmarkStart w:id="1588" w:name="bookmark1588"/>
      <w:bookmarkStart w:id="1589" w:name="bookmark1589"/>
      <w:bookmarkStart w:id="1590" w:name="bookmark1590"/>
      <w:bookmarkEnd w:id="1589"/>
      <w:r>
        <w:rPr>
          <w:b w:val="0"/>
          <w:bCs w:val="0"/>
          <w:color w:val="000000"/>
          <w:spacing w:val="0"/>
          <w:w w:val="100"/>
          <w:position w:val="0"/>
        </w:rPr>
        <w:t>投资收益</w:t>
      </w:r>
      <w:bookmarkEnd w:id="1587"/>
      <w:bookmarkEnd w:id="1588"/>
      <w:bookmarkEnd w:id="1590"/>
    </w:p>
    <w:tbl>
      <w:tblPr>
        <w:tblOverlap w:val="never"/>
        <w:jc w:val="left"/>
        <w:tblLayout w:type="fixed"/>
      </w:tblPr>
      <w:tblGrid>
        <w:gridCol w:w="4738"/>
        <w:gridCol w:w="1915"/>
        <w:gridCol w:w="1954"/>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上年同期数</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30, 446, </w:t>
            </w:r>
            <w:r>
              <w:rPr>
                <w:color w:val="000000"/>
                <w:spacing w:val="0"/>
                <w:w w:val="100"/>
                <w:position w:val="0"/>
                <w:sz w:val="18"/>
                <w:szCs w:val="18"/>
              </w:rPr>
              <w:t xml:space="preserve">790. </w:t>
            </w:r>
            <w:r>
              <w:rPr>
                <w:color w:val="000000"/>
                <w:spacing w:val="0"/>
                <w:w w:val="100"/>
                <w:position w:val="0"/>
                <w:sz w:val="18"/>
                <w:szCs w:val="18"/>
              </w:rPr>
              <w:t>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 xml:space="preserve">20, 348, </w:t>
            </w:r>
            <w:r>
              <w:rPr>
                <w:color w:val="000000"/>
                <w:spacing w:val="0"/>
                <w:w w:val="100"/>
                <w:position w:val="0"/>
                <w:sz w:val="18"/>
                <w:szCs w:val="18"/>
              </w:rPr>
              <w:t>035.73</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76,599.30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85,058,369.40</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pPr>
            <w:r>
              <w:rPr>
                <w:color w:val="000000"/>
                <w:spacing w:val="0"/>
                <w:w w:val="100"/>
                <w:position w:val="0"/>
              </w:rPr>
              <w:t>金融工具持有期间的投资收益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 xml:space="preserve">4,201,200.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4, </w:t>
            </w:r>
            <w:r>
              <w:rPr>
                <w:color w:val="000000"/>
                <w:spacing w:val="0"/>
                <w:w w:val="100"/>
                <w:position w:val="0"/>
                <w:sz w:val="18"/>
                <w:szCs w:val="18"/>
              </w:rPr>
              <w:t>201,200.00</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98" w:lineRule="exact"/>
              <w:ind w:left="140" w:right="0" w:firstLine="0"/>
              <w:jc w:val="left"/>
            </w:pPr>
            <w:r>
              <w:rPr>
                <w:color w:val="000000"/>
                <w:spacing w:val="0"/>
                <w:w w:val="100"/>
                <w:position w:val="0"/>
              </w:rPr>
              <w:t>其中：分类为以公允价值计量且其变动计入当期损益的金 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4,201,200.00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4,201,200.00</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处置金融工具取得的投资收益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341,211,434. </w:t>
            </w:r>
            <w:r>
              <w:rPr>
                <w:color w:val="000000"/>
                <w:spacing w:val="0"/>
                <w:w w:val="100"/>
                <w:position w:val="0"/>
                <w:sz w:val="18"/>
                <w:szCs w:val="18"/>
              </w:rPr>
              <w:t>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40,355,458. </w:t>
            </w:r>
            <w:r>
              <w:rPr>
                <w:color w:val="000000"/>
                <w:spacing w:val="0"/>
                <w:w w:val="100"/>
                <w:position w:val="0"/>
                <w:sz w:val="18"/>
                <w:szCs w:val="18"/>
              </w:rPr>
              <w:t>15</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140" w:right="0" w:firstLine="0"/>
              <w:jc w:val="left"/>
              <w:rPr>
                <w:sz w:val="18"/>
                <w:szCs w:val="18"/>
              </w:rPr>
            </w:pPr>
            <w:r>
              <w:rPr>
                <w:color w:val="000000"/>
                <w:spacing w:val="0"/>
                <w:w w:val="100"/>
                <w:position w:val="0"/>
                <w:sz w:val="17"/>
                <w:szCs w:val="17"/>
              </w:rPr>
              <w:t>其中：分类为以公允价值计量且其变动计入当期损益的金 融资产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341,211,434.77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40,359,247.83</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-3,789.68</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375, 936, </w:t>
            </w:r>
            <w:r>
              <w:rPr>
                <w:color w:val="000000"/>
                <w:spacing w:val="0"/>
                <w:w w:val="100"/>
                <w:position w:val="0"/>
                <w:sz w:val="18"/>
                <w:szCs w:val="18"/>
              </w:rPr>
              <w:t xml:space="preserve">024. </w:t>
            </w:r>
            <w:r>
              <w:rPr>
                <w:color w:val="000000"/>
                <w:spacing w:val="0"/>
                <w:w w:val="100"/>
                <w:position w:val="0"/>
                <w:sz w:val="18"/>
                <w:szCs w:val="18"/>
              </w:rPr>
              <w:t>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149, </w:t>
            </w:r>
            <w:r>
              <w:rPr>
                <w:color w:val="000000"/>
                <w:spacing w:val="0"/>
                <w:w w:val="100"/>
                <w:position w:val="0"/>
                <w:sz w:val="18"/>
                <w:szCs w:val="18"/>
              </w:rPr>
              <w:t>963,063.28</w:t>
            </w:r>
          </w:p>
        </w:tc>
      </w:tr>
    </w:tbl>
    <w:p>
      <w:pPr>
        <w:pStyle w:val="Style25"/>
        <w:keepNext w:val="0"/>
        <w:keepLines w:val="0"/>
        <w:widowControl w:val="0"/>
        <w:shd w:val="clear" w:color="auto" w:fill="auto"/>
        <w:bidi w:val="0"/>
        <w:spacing w:before="0" w:after="0" w:line="240" w:lineRule="auto"/>
        <w:ind w:left="514" w:right="0" w:firstLine="0"/>
        <w:jc w:val="left"/>
      </w:pPr>
      <w:r>
        <w:rPr>
          <w:color w:val="000000"/>
          <w:spacing w:val="0"/>
          <w:w w:val="100"/>
          <w:position w:val="0"/>
        </w:rPr>
        <w:t>［注］其中对车和家确认的股权处置收益</w:t>
      </w:r>
      <w:r>
        <w:rPr>
          <w:color w:val="000000"/>
          <w:spacing w:val="0"/>
          <w:w w:val="100"/>
          <w:position w:val="0"/>
          <w:sz w:val="18"/>
          <w:szCs w:val="18"/>
        </w:rPr>
        <w:t xml:space="preserve">34, </w:t>
      </w:r>
      <w:r>
        <w:rPr>
          <w:color w:val="000000"/>
          <w:spacing w:val="0"/>
          <w:w w:val="100"/>
          <w:position w:val="0"/>
          <w:sz w:val="18"/>
          <w:szCs w:val="18"/>
        </w:rPr>
        <w:t xml:space="preserve">099. </w:t>
      </w:r>
      <w:r>
        <w:rPr>
          <w:color w:val="000000"/>
          <w:spacing w:val="0"/>
          <w:w w:val="100"/>
          <w:position w:val="0"/>
          <w:sz w:val="18"/>
          <w:szCs w:val="18"/>
        </w:rPr>
        <w:t>91</w:t>
      </w:r>
      <w:r>
        <w:rPr>
          <w:color w:val="000000"/>
          <w:spacing w:val="0"/>
          <w:w w:val="100"/>
          <w:position w:val="0"/>
        </w:rPr>
        <w:t>万元，详见本财务报表附注十三其他重要事项之说明</w:t>
      </w:r>
    </w:p>
    <w:p>
      <w:pPr>
        <w:widowControl w:val="0"/>
        <w:spacing w:after="779" w:line="1" w:lineRule="exact"/>
      </w:pPr>
    </w:p>
    <w:p>
      <w:pPr>
        <w:pStyle w:val="Style13"/>
        <w:keepNext/>
        <w:keepLines/>
        <w:widowControl w:val="0"/>
        <w:shd w:val="clear" w:color="auto" w:fill="auto"/>
        <w:bidi w:val="0"/>
        <w:spacing w:before="0" w:after="260" w:line="240" w:lineRule="auto"/>
        <w:ind w:left="0" w:right="0" w:firstLine="560"/>
        <w:jc w:val="left"/>
        <w:rPr>
          <w:sz w:val="20"/>
          <w:szCs w:val="20"/>
        </w:rPr>
      </w:pPr>
      <w:bookmarkStart w:id="1591" w:name="bookmark1591"/>
      <w:bookmarkStart w:id="1592" w:name="bookmark1592"/>
      <w:bookmarkStart w:id="1593" w:name="bookmark1593"/>
      <w:r>
        <w:rPr>
          <w:rFonts w:ascii="SimHei" w:eastAsia="SimHei" w:hAnsi="SimHei" w:cs="SimHei"/>
          <w:color w:val="000000"/>
          <w:spacing w:val="0"/>
          <w:w w:val="100"/>
          <w:position w:val="0"/>
          <w:sz w:val="20"/>
          <w:szCs w:val="20"/>
        </w:rPr>
        <w:t>十七' 其他补充资料</w:t>
      </w:r>
      <w:bookmarkEnd w:id="1591"/>
      <w:bookmarkEnd w:id="1592"/>
      <w:bookmarkEnd w:id="1593"/>
    </w:p>
    <w:p>
      <w:pPr>
        <w:pStyle w:val="Style23"/>
        <w:keepNext/>
        <w:keepLines/>
        <w:widowControl w:val="0"/>
        <w:shd w:val="clear" w:color="auto" w:fill="auto"/>
        <w:bidi w:val="0"/>
        <w:spacing w:before="0" w:after="300" w:line="240" w:lineRule="auto"/>
        <w:ind w:left="0" w:right="0" w:firstLine="560"/>
        <w:jc w:val="left"/>
        <w:rPr>
          <w:sz w:val="20"/>
          <w:szCs w:val="20"/>
        </w:rPr>
      </w:pPr>
      <w:bookmarkStart w:id="1594" w:name="bookmark1594"/>
      <w:bookmarkStart w:id="1595" w:name="bookmark1595"/>
      <w:bookmarkStart w:id="1596" w:name="bookmark1596"/>
      <w:r>
        <w:rPr>
          <w:b w:val="0"/>
          <w:bCs w:val="0"/>
          <w:color w:val="000000"/>
          <w:spacing w:val="0"/>
          <w:w w:val="100"/>
          <w:position w:val="0"/>
          <w:sz w:val="20"/>
          <w:szCs w:val="20"/>
        </w:rPr>
        <w:t>(一)非经常性损益</w:t>
      </w:r>
      <w:bookmarkEnd w:id="1594"/>
      <w:bookmarkEnd w:id="1595"/>
      <w:bookmarkEnd w:id="1596"/>
    </w:p>
    <w:p>
      <w:pPr>
        <w:pStyle w:val="Style27"/>
        <w:keepNext w:val="0"/>
        <w:keepLines w:val="0"/>
        <w:widowControl w:val="0"/>
        <w:shd w:val="clear" w:color="auto" w:fill="auto"/>
        <w:tabs>
          <w:tab w:pos="5504" w:val="left"/>
          <w:tab w:pos="7400" w:val="left"/>
        </w:tabs>
        <w:bidi w:val="0"/>
        <w:spacing w:before="0" w:after="260" w:line="240" w:lineRule="auto"/>
        <w:ind w:left="0" w:right="0" w:firstLine="320"/>
        <w:jc w:val="left"/>
      </w:pPr>
      <w:r>
        <w:rPr>
          <w:color w:val="000000"/>
          <w:spacing w:val="0"/>
          <w:w w:val="100"/>
          <w:position w:val="0"/>
        </w:rPr>
        <w:t>项目</w:t>
        <w:tab/>
        <w:t>金额</w:t>
        <w:tab/>
        <w:t>说明</w:t>
      </w:r>
      <w:r>
        <w:br w:type="page"/>
      </w:r>
    </w:p>
    <w:tbl>
      <w:tblPr>
        <w:tblOverlap w:val="never"/>
        <w:jc w:val="left"/>
        <w:tblLayout w:type="fixed"/>
      </w:tblPr>
      <w:tblGrid>
        <w:gridCol w:w="4738"/>
        <w:gridCol w:w="1915"/>
        <w:gridCol w:w="1954"/>
      </w:tblGrid>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7" w:lineRule="exact"/>
              <w:ind w:left="140" w:right="0" w:firstLine="0"/>
              <w:jc w:val="both"/>
            </w:pPr>
            <w:r>
              <w:rPr>
                <w:color w:val="000000"/>
                <w:spacing w:val="0"/>
                <w:w w:val="100"/>
                <w:position w:val="0"/>
              </w:rPr>
              <w:t>非流动性资产处置损益，包括已计提资产减值准备的冲销 部分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-5,091,687.75</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26" w:lineRule="exact"/>
              <w:ind w:left="140" w:right="0" w:firstLine="0"/>
              <w:jc w:val="both"/>
            </w:pPr>
            <w:r>
              <w:rPr>
                <w:color w:val="000000"/>
                <w:spacing w:val="0"/>
                <w:w w:val="100"/>
                <w:position w:val="0"/>
              </w:rPr>
              <w:t>越权审批，或无正式批准文件，或偶发性的税收返还、减 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140" w:right="0" w:firstLine="0"/>
              <w:jc w:val="both"/>
            </w:pPr>
            <w:r>
              <w:rPr>
                <w:color w:val="000000"/>
                <w:spacing w:val="0"/>
                <w:w w:val="100"/>
                <w:position w:val="0"/>
              </w:rPr>
              <w:t>计入当期损益的政府补助（与公司正常经营业务密切相 关，符合国家政策规定、按照一定标准定额或定量持续享 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45, 589, </w:t>
            </w:r>
            <w:r>
              <w:rPr>
                <w:color w:val="000000"/>
                <w:spacing w:val="0"/>
                <w:w w:val="100"/>
                <w:position w:val="0"/>
                <w:sz w:val="18"/>
                <w:szCs w:val="18"/>
              </w:rPr>
              <w:t xml:space="preserve">998. </w:t>
            </w:r>
            <w:r>
              <w:rPr>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4, </w:t>
            </w:r>
            <w:r>
              <w:rPr>
                <w:color w:val="000000"/>
                <w:spacing w:val="0"/>
                <w:w w:val="100"/>
                <w:position w:val="0"/>
                <w:sz w:val="18"/>
                <w:szCs w:val="18"/>
              </w:rPr>
              <w:t>832,372.02</w:t>
            </w: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7" w:lineRule="exact"/>
              <w:ind w:left="140" w:right="0" w:firstLine="0"/>
              <w:jc w:val="both"/>
            </w:pPr>
            <w:r>
              <w:rPr>
                <w:color w:val="000000"/>
                <w:spacing w:val="0"/>
                <w:w w:val="100"/>
                <w:position w:val="0"/>
              </w:rPr>
              <w:t>企业取得子公司、联营企业及合营企业的投资成本小于取 得投资时应享有被投资单位可辨认净资产公允价值产生 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98" w:lineRule="exact"/>
              <w:ind w:left="140" w:right="0" w:firstLine="0"/>
              <w:jc w:val="both"/>
            </w:pPr>
            <w:r>
              <w:rPr>
                <w:color w:val="000000"/>
                <w:spacing w:val="0"/>
                <w:w w:val="100"/>
                <w:position w:val="0"/>
              </w:rPr>
              <w:t>因不可抗力因素，如遭受自然灾害而计提的各项资产减值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98" w:lineRule="exact"/>
              <w:ind w:left="140" w:right="0" w:firstLine="0"/>
              <w:jc w:val="both"/>
            </w:pPr>
            <w:r>
              <w:rPr>
                <w:color w:val="000000"/>
                <w:spacing w:val="0"/>
                <w:w w:val="100"/>
                <w:position w:val="0"/>
              </w:rPr>
              <w:t>交易价格显失公允的交易产生的超过公允价值部分的损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98" w:lineRule="exact"/>
              <w:ind w:left="140" w:right="0" w:firstLine="0"/>
              <w:jc w:val="both"/>
            </w:pPr>
            <w:r>
              <w:rPr>
                <w:color w:val="000000"/>
                <w:spacing w:val="0"/>
                <w:w w:val="100"/>
                <w:position w:val="0"/>
              </w:rPr>
              <w:t>同一控制下企业合并产生的子公司期初至合并日的当期 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6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3" w:lineRule="exact"/>
              <w:ind w:left="140" w:right="0" w:firstLine="0"/>
              <w:jc w:val="both"/>
            </w:pPr>
            <w:r>
              <w:rPr>
                <w:color w:val="000000"/>
                <w:spacing w:val="0"/>
                <w:w w:val="100"/>
                <w:position w:val="0"/>
              </w:rPr>
              <w:t>除同公司正常经营业务相关的有效套期保值业务外，持有 以公允价值计量且其变动计入当期损益的金融资产、金融 负债产生的公允价值变动收益，以及处置以公允价值计量 且其变动计入当期损益的金融资产、金融负债和可供出售 金融资产取得的投资收益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5,948,742,760.58</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both"/>
            </w:pPr>
            <w:r>
              <w:rPr>
                <w:color w:val="000000"/>
                <w:spacing w:val="0"/>
                <w:w w:val="100"/>
                <w:position w:val="0"/>
              </w:rPr>
              <w:t>单独进行减值测试的应收款项减值准备转回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8, </w:t>
            </w:r>
            <w:r>
              <w:rPr>
                <w:color w:val="000000"/>
                <w:spacing w:val="0"/>
                <w:w w:val="100"/>
                <w:position w:val="0"/>
                <w:sz w:val="18"/>
                <w:szCs w:val="18"/>
              </w:rPr>
              <w:t xml:space="preserve">637,533. </w:t>
            </w:r>
            <w:r>
              <w:rPr>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98" w:lineRule="exact"/>
              <w:ind w:left="140" w:right="0" w:firstLine="0"/>
              <w:jc w:val="both"/>
            </w:pPr>
            <w:r>
              <w:rPr>
                <w:color w:val="000000"/>
                <w:spacing w:val="0"/>
                <w:w w:val="100"/>
                <w:position w:val="0"/>
              </w:rPr>
              <w:t>采用公允价值模式进行后续计量的投资性房地产公允价 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140" w:right="0" w:firstLine="0"/>
              <w:jc w:val="both"/>
            </w:pPr>
            <w:r>
              <w:rPr>
                <w:color w:val="000000"/>
                <w:spacing w:val="0"/>
                <w:w w:val="100"/>
                <w:position w:val="0"/>
              </w:rPr>
              <w:t>根据税收、会计等法律、法规的要求对当期损益进行一次 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both"/>
            </w:pPr>
            <w:r>
              <w:rPr>
                <w:color w:val="000000"/>
                <w:spacing w:val="0"/>
                <w:w w:val="100"/>
                <w:position w:val="0"/>
              </w:rPr>
              <w:t>受托经营取得的托管费收入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4738"/>
        <w:gridCol w:w="1915"/>
        <w:gridCol w:w="1954"/>
      </w:tblGrid>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-1,092,307.48</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其他符合非经常性损益定义的损益项目［注］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-2,417,581.37</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5,999,201,087.36</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减：企业所得税影响数（所得税减少以“一”表示）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1,510,174, </w:t>
            </w:r>
            <w:r>
              <w:rPr>
                <w:color w:val="000000"/>
                <w:spacing w:val="0"/>
                <w:w w:val="100"/>
                <w:position w:val="0"/>
                <w:sz w:val="18"/>
                <w:szCs w:val="18"/>
              </w:rPr>
              <w:t xml:space="preserve">004. </w:t>
            </w:r>
            <w:r>
              <w:rPr>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13,693.51</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归属于母公司所有者的非经常性损益净额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4, 489,013, </w:t>
            </w:r>
            <w:r>
              <w:rPr>
                <w:color w:val="000000"/>
                <w:spacing w:val="0"/>
                <w:w w:val="100"/>
                <w:position w:val="0"/>
                <w:sz w:val="18"/>
                <w:szCs w:val="18"/>
              </w:rPr>
              <w:t xml:space="preserve">389. </w:t>
            </w:r>
            <w:r>
              <w:rPr>
                <w:color w:val="000000"/>
                <w:spacing w:val="0"/>
                <w:w w:val="100"/>
                <w:position w:val="0"/>
                <w:sz w:val="18"/>
                <w:szCs w:val="18"/>
              </w:rPr>
              <w:t>64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66"/>
        <w:keepNext w:val="0"/>
        <w:keepLines w:val="0"/>
        <w:widowControl w:val="0"/>
        <w:shd w:val="clear" w:color="auto" w:fill="auto"/>
        <w:bidi w:val="0"/>
        <w:spacing w:before="0" w:after="280" w:line="240" w:lineRule="auto"/>
        <w:ind w:left="0" w:right="0" w:firstLine="560"/>
        <w:jc w:val="left"/>
        <w:rPr>
          <w:sz w:val="20"/>
          <w:szCs w:val="20"/>
        </w:rPr>
      </w:pPr>
      <w:r>
        <w:rPr>
          <w:color w:val="000000"/>
          <w:spacing w:val="0"/>
          <w:w w:val="100"/>
          <w:position w:val="0"/>
          <w:sz w:val="20"/>
          <w:szCs w:val="20"/>
        </w:rPr>
        <w:t>［注］其中本期确认的股份支付金额</w:t>
      </w:r>
      <w:r>
        <w:rPr>
          <w:color w:val="000000"/>
          <w:spacing w:val="0"/>
          <w:w w:val="100"/>
          <w:position w:val="0"/>
          <w:sz w:val="20"/>
          <w:szCs w:val="20"/>
        </w:rPr>
        <w:t>5,309,999.00</w:t>
      </w:r>
      <w:r>
        <w:rPr>
          <w:color w:val="000000"/>
          <w:spacing w:val="0"/>
          <w:w w:val="100"/>
          <w:position w:val="0"/>
          <w:sz w:val="20"/>
          <w:szCs w:val="20"/>
        </w:rPr>
        <w:t>元</w:t>
      </w:r>
    </w:p>
    <w:p>
      <w:pPr>
        <w:pStyle w:val="Style23"/>
        <w:keepNext/>
        <w:keepLines/>
        <w:widowControl w:val="0"/>
        <w:shd w:val="clear" w:color="auto" w:fill="auto"/>
        <w:bidi w:val="0"/>
        <w:spacing w:before="0" w:after="280" w:line="240" w:lineRule="auto"/>
        <w:ind w:left="0" w:right="0" w:firstLine="560"/>
        <w:jc w:val="left"/>
        <w:rPr>
          <w:sz w:val="20"/>
          <w:szCs w:val="20"/>
        </w:rPr>
      </w:pPr>
      <w:bookmarkStart w:id="1597" w:name="bookmark1597"/>
      <w:bookmarkStart w:id="1598" w:name="bookmark1598"/>
      <w:bookmarkStart w:id="1599" w:name="bookmark1599"/>
      <w:r>
        <w:rPr>
          <w:b w:val="0"/>
          <w:bCs w:val="0"/>
          <w:color w:val="000000"/>
          <w:spacing w:val="0"/>
          <w:w w:val="100"/>
          <w:position w:val="0"/>
          <w:sz w:val="20"/>
          <w:szCs w:val="20"/>
        </w:rPr>
        <w:t>（二）净资产收益率及每股收益</w:t>
      </w:r>
      <w:bookmarkEnd w:id="1597"/>
      <w:bookmarkEnd w:id="1598"/>
      <w:bookmarkEnd w:id="1599"/>
    </w:p>
    <w:p>
      <w:pPr>
        <w:pStyle w:val="Style66"/>
        <w:keepNext w:val="0"/>
        <w:keepLines w:val="0"/>
        <w:widowControl w:val="0"/>
        <w:shd w:val="clear" w:color="auto" w:fill="auto"/>
        <w:bidi w:val="0"/>
        <w:spacing w:before="0" w:after="120" w:line="240" w:lineRule="auto"/>
        <w:ind w:left="0" w:right="0" w:firstLine="560"/>
        <w:jc w:val="left"/>
        <w:rPr>
          <w:sz w:val="20"/>
          <w:szCs w:val="20"/>
        </w:rPr>
      </w:pPr>
      <w:r>
        <w:rPr>
          <w:color w:val="000000"/>
          <w:spacing w:val="0"/>
          <w:w w:val="100"/>
          <w:position w:val="0"/>
          <w:sz w:val="20"/>
          <w:szCs w:val="20"/>
        </w:rPr>
        <w:t>1.</w:t>
      </w:r>
      <w:r>
        <w:rPr>
          <w:color w:val="000000"/>
          <w:spacing w:val="0"/>
          <w:w w:val="100"/>
          <w:position w:val="0"/>
          <w:sz w:val="20"/>
          <w:szCs w:val="20"/>
        </w:rPr>
        <w:t>明细情况</w:t>
      </w:r>
    </w:p>
    <w:tbl>
      <w:tblPr>
        <w:tblOverlap w:val="never"/>
        <w:jc w:val="center"/>
        <w:tblLayout w:type="fixed"/>
      </w:tblPr>
      <w:tblGrid>
        <w:gridCol w:w="3336"/>
        <w:gridCol w:w="2381"/>
        <w:gridCol w:w="2146"/>
        <w:gridCol w:w="2069"/>
      </w:tblGrid>
      <w:tr>
        <w:trPr>
          <w:trHeight w:val="355"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加权平均净资产 收益率（%）</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每股收益（元/股）</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45. </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 xml:space="preserve">0. </w:t>
            </w:r>
            <w:r>
              <w:rPr>
                <w:color w:val="000000"/>
                <w:spacing w:val="0"/>
                <w:w w:val="100"/>
                <w:position w:val="0"/>
                <w:sz w:val="18"/>
                <w:szCs w:val="18"/>
              </w:rPr>
              <w:t>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71</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30" w:lineRule="exact"/>
              <w:ind w:left="140" w:right="0" w:firstLine="0"/>
              <w:jc w:val="left"/>
            </w:pPr>
            <w:r>
              <w:rPr>
                <w:color w:val="000000"/>
                <w:spacing w:val="0"/>
                <w:w w:val="100"/>
                <w:position w:val="0"/>
              </w:rPr>
              <w:t>扣除非经常性损益后归属于公司普通股 股东的净利润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w:t>
            </w:r>
            <w:r>
              <w:rPr>
                <w:color w:val="000000"/>
                <w:spacing w:val="0"/>
                <w:w w:val="100"/>
                <w:position w:val="0"/>
                <w:sz w:val="18"/>
                <w:szCs w:val="18"/>
              </w:rPr>
              <w:t>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0.04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0.04</w:t>
            </w:r>
          </w:p>
        </w:tc>
      </w:tr>
    </w:tbl>
    <w:p>
      <w:pPr>
        <w:pStyle w:val="Style25"/>
        <w:keepNext w:val="0"/>
        <w:keepLines w:val="0"/>
        <w:widowControl w:val="0"/>
        <w:shd w:val="clear" w:color="auto" w:fill="auto"/>
        <w:bidi w:val="0"/>
        <w:spacing w:before="0" w:after="0" w:line="240" w:lineRule="auto"/>
        <w:ind w:left="557" w:right="0" w:firstLine="0"/>
        <w:jc w:val="left"/>
      </w:pPr>
      <w:r>
        <w:rPr>
          <w:color w:val="000000"/>
          <w:spacing w:val="0"/>
          <w:w w:val="100"/>
          <w:position w:val="0"/>
          <w:sz w:val="18"/>
          <w:szCs w:val="18"/>
        </w:rPr>
        <w:t>2.</w:t>
      </w:r>
      <w:r>
        <w:rPr>
          <w:color w:val="000000"/>
          <w:spacing w:val="0"/>
          <w:w w:val="100"/>
          <w:position w:val="0"/>
        </w:rPr>
        <w:t>加权平均净资产收益率的计算过程</w:t>
      </w:r>
    </w:p>
    <w:p>
      <w:pPr>
        <w:widowControl w:val="0"/>
        <w:spacing w:after="119" w:line="1" w:lineRule="exact"/>
      </w:pPr>
    </w:p>
    <w:tbl>
      <w:tblPr>
        <w:tblOverlap w:val="never"/>
        <w:jc w:val="center"/>
        <w:tblLayout w:type="fixed"/>
      </w:tblPr>
      <w:tblGrid>
        <w:gridCol w:w="5563"/>
        <w:gridCol w:w="2160"/>
        <w:gridCol w:w="2194"/>
      </w:tblGrid>
      <w:tr>
        <w:trPr>
          <w:trHeight w:val="47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A</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4,772, 475, 489. 48</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非经常性损益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B</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4, 489,013,389.64</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扣除非经常性损益后的归属于公司普通股股东的净利润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C=A-B</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283, 462, 099. 84</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归属于公司普通股股东的期初净资产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8,127, 098, 724. 24</w:t>
            </w:r>
          </w:p>
        </w:tc>
      </w:tr>
      <w:tr>
        <w:trPr>
          <w:trHeight w:val="557"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发行新股或债转股等新增的、归属于公司普通股股东的净资产</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58,716, 540. 84</w:t>
            </w:r>
          </w:p>
        </w:tc>
      </w:tr>
      <w:tr>
        <w:trPr>
          <w:trHeight w:val="56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47,921,733.79</w:t>
            </w:r>
          </w:p>
        </w:tc>
      </w:tr>
      <w:tr>
        <w:trPr>
          <w:trHeight w:val="557"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新增净资产次月起至报告期期末的累计月数</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F</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r>
      <w:tr>
        <w:trPr>
          <w:trHeight w:val="55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回购或现金分红等减少的、归属于公司普通股股东的净资产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G</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40, 444, 121.42</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减少净资产次月起至报告期期末的累计月数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H</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r>
      <w:tr>
        <w:trPr>
          <w:trHeight w:val="566" w:hRule="exact"/>
        </w:trPr>
        <w:tc>
          <w:tcPr>
            <w:tcBorders>
              <w:top w:val="single" w:sz="4"/>
              <w:bottom w:val="single" w:sz="4"/>
            </w:tcBorders>
            <w:shd w:val="clear" w:color="auto" w:fill="FFFFFF"/>
            <w:vAlign w:val="center"/>
          </w:tcPr>
          <w:p>
            <w:pPr>
              <w:pStyle w:val="Style6"/>
              <w:keepNext w:val="0"/>
              <w:keepLines w:val="0"/>
              <w:widowControl w:val="0"/>
              <w:shd w:val="clear" w:color="auto" w:fill="auto"/>
              <w:tabs>
                <w:tab w:pos="1272" w:val="left"/>
              </w:tabs>
              <w:bidi w:val="0"/>
              <w:spacing w:before="0" w:after="0" w:line="240" w:lineRule="auto"/>
              <w:ind w:left="0" w:right="0" w:firstLine="0"/>
              <w:jc w:val="left"/>
            </w:pPr>
            <w:r>
              <w:rPr>
                <w:color w:val="000000"/>
                <w:spacing w:val="0"/>
                <w:w w:val="100"/>
                <w:position w:val="0"/>
              </w:rPr>
              <w:t>其他</w:t>
              <w:tab/>
              <w:t>外币财务报表折算差额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I1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-3,863,082.39</w:t>
            </w:r>
          </w:p>
        </w:tc>
      </w:tr>
    </w:tbl>
    <w:p>
      <w:pPr>
        <w:spacing w:lineRule="exact" w:line="1"/>
        <w:rPr>
          <w:sz w:val="2"/>
          <w:szCs w:val="2"/>
        </w:rPr>
      </w:pPr>
      <w:r>
        <w:br w:type="page"/>
      </w:r>
    </w:p>
    <w:tbl>
      <w:tblPr>
        <w:tblOverlap w:val="never"/>
        <w:jc w:val="center"/>
        <w:tblLayout w:type="fixed"/>
      </w:tblPr>
      <w:tblGrid>
        <w:gridCol w:w="1243"/>
        <w:gridCol w:w="4262"/>
        <w:gridCol w:w="2160"/>
        <w:gridCol w:w="2146"/>
      </w:tblGrid>
      <w:tr>
        <w:trPr>
          <w:trHeight w:val="56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增减净资产次月起至报告期期末的累计月数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J1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6</w:t>
            </w:r>
          </w:p>
        </w:tc>
      </w:tr>
      <w:tr>
        <w:trPr>
          <w:trHeight w:val="557"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I2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1,504, </w:t>
            </w:r>
            <w:r>
              <w:rPr>
                <w:color w:val="000000"/>
                <w:spacing w:val="0"/>
                <w:w w:val="100"/>
                <w:position w:val="0"/>
                <w:sz w:val="18"/>
                <w:szCs w:val="18"/>
              </w:rPr>
              <w:t xml:space="preserve">499. </w:t>
            </w:r>
            <w:r>
              <w:rPr>
                <w:color w:val="000000"/>
                <w:spacing w:val="0"/>
                <w:w w:val="100"/>
                <w:position w:val="0"/>
                <w:sz w:val="18"/>
                <w:szCs w:val="18"/>
              </w:rPr>
              <w:t>87</w:t>
            </w:r>
          </w:p>
        </w:tc>
      </w:tr>
      <w:tr>
        <w:trPr>
          <w:trHeight w:val="557"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增减净资产次月起至报告期期末的累计月数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J2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6</w:t>
            </w:r>
          </w:p>
        </w:tc>
      </w:tr>
      <w:tr>
        <w:trPr>
          <w:trHeight w:val="562"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可转债赎回及回售部分金额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I3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-535,662.97</w:t>
            </w:r>
          </w:p>
        </w:tc>
      </w:tr>
      <w:tr>
        <w:trPr>
          <w:trHeight w:val="557"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增减净资产次月起至报告期期末的累计月数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J3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9</w:t>
            </w:r>
          </w:p>
        </w:tc>
      </w:tr>
      <w:tr>
        <w:trPr>
          <w:trHeight w:val="557"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购买少数股权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I4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-6, 193. </w:t>
            </w:r>
            <w:r>
              <w:rPr>
                <w:color w:val="000000"/>
                <w:spacing w:val="0"/>
                <w:w w:val="100"/>
                <w:position w:val="0"/>
                <w:sz w:val="18"/>
                <w:szCs w:val="18"/>
              </w:rPr>
              <w:t>95</w:t>
            </w:r>
          </w:p>
        </w:tc>
      </w:tr>
      <w:tr>
        <w:trPr>
          <w:trHeight w:val="557"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增减净资产次月起至报告期期末的累计月数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J4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8</w:t>
            </w:r>
          </w:p>
        </w:tc>
      </w:tr>
      <w:tr>
        <w:trPr>
          <w:trHeight w:val="562"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处置少数股权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I5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334. </w:t>
            </w:r>
            <w:r>
              <w:rPr>
                <w:color w:val="000000"/>
                <w:spacing w:val="0"/>
                <w:w w:val="100"/>
                <w:position w:val="0"/>
                <w:sz w:val="18"/>
                <w:szCs w:val="18"/>
              </w:rPr>
              <w:t>00</w:t>
            </w:r>
          </w:p>
        </w:tc>
      </w:tr>
      <w:tr>
        <w:trPr>
          <w:trHeight w:val="557"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增减净资产次月起至报告期期末的累计月数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J5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1</w:t>
            </w:r>
          </w:p>
        </w:tc>
      </w:tr>
      <w:tr>
        <w:trPr>
          <w:trHeight w:val="557"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权益法资本公积变动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I6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10, 114, </w:t>
            </w:r>
            <w:r>
              <w:rPr>
                <w:color w:val="000000"/>
                <w:spacing w:val="0"/>
                <w:w w:val="100"/>
                <w:position w:val="0"/>
                <w:sz w:val="18"/>
                <w:szCs w:val="18"/>
              </w:rPr>
              <w:t xml:space="preserve">630. </w:t>
            </w:r>
            <w:r>
              <w:rPr>
                <w:color w:val="000000"/>
                <w:spacing w:val="0"/>
                <w:w w:val="100"/>
                <w:position w:val="0"/>
                <w:sz w:val="18"/>
                <w:szCs w:val="18"/>
              </w:rPr>
              <w:t>84</w:t>
            </w:r>
          </w:p>
        </w:tc>
      </w:tr>
      <w:tr>
        <w:trPr>
          <w:trHeight w:val="557"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增减净资产次月起至报告期期末的累计月数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J6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6</w:t>
            </w:r>
          </w:p>
        </w:tc>
      </w:tr>
      <w:tr>
        <w:trPr>
          <w:trHeight w:val="562"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权益法其他综合收益变动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I7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-582,831.96</w:t>
            </w:r>
          </w:p>
        </w:tc>
      </w:tr>
      <w:tr>
        <w:trPr>
          <w:trHeight w:val="557"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增减净资产次月起至报告期期末的累计月数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J7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6</w:t>
            </w:r>
          </w:p>
        </w:tc>
      </w:tr>
      <w:tr>
        <w:trPr>
          <w:trHeight w:val="557"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金融资产重分类计入其他综合收益的金额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I8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76, </w:t>
            </w:r>
            <w:r>
              <w:rPr>
                <w:color w:val="000000"/>
                <w:spacing w:val="0"/>
                <w:w w:val="100"/>
                <w:position w:val="0"/>
                <w:sz w:val="18"/>
                <w:szCs w:val="18"/>
              </w:rPr>
              <w:t xml:space="preserve">070. </w:t>
            </w:r>
            <w:r>
              <w:rPr>
                <w:color w:val="000000"/>
                <w:spacing w:val="0"/>
                <w:w w:val="100"/>
                <w:position w:val="0"/>
                <w:sz w:val="18"/>
                <w:szCs w:val="18"/>
              </w:rPr>
              <w:t>64</w:t>
            </w:r>
          </w:p>
        </w:tc>
      </w:tr>
      <w:tr>
        <w:trPr>
          <w:trHeight w:val="557"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增减净资产次月起至报告期期末的累计月数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J8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6</w:t>
            </w:r>
          </w:p>
        </w:tc>
      </w:tr>
      <w:tr>
        <w:trPr>
          <w:trHeight w:val="562"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I9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4,781,934. </w:t>
            </w:r>
            <w:r>
              <w:rPr>
                <w:color w:val="000000"/>
                <w:spacing w:val="0"/>
                <w:w w:val="100"/>
                <w:position w:val="0"/>
                <w:sz w:val="18"/>
                <w:szCs w:val="18"/>
              </w:rPr>
              <w:t>62</w:t>
            </w:r>
          </w:p>
        </w:tc>
      </w:tr>
      <w:tr>
        <w:trPr>
          <w:trHeight w:val="557"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增减净资产次月起至报告期期末的累计月数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J9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4</w:t>
            </w:r>
          </w:p>
        </w:tc>
      </w:tr>
      <w:tr>
        <w:trPr>
          <w:trHeight w:val="557"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I10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-6,257.59</w:t>
            </w:r>
          </w:p>
        </w:tc>
      </w:tr>
      <w:tr>
        <w:trPr>
          <w:trHeight w:val="557"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增减净资产次月起至报告期期末的累计月数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J10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6</w:t>
            </w:r>
          </w:p>
        </w:tc>
      </w:tr>
      <w:tr>
        <w:trPr>
          <w:trHeight w:val="562" w:hRule="exact"/>
        </w:trPr>
        <w:tc>
          <w:tcPr>
            <w:gridSpan w:val="2"/>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报告期月份数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K</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r>
      <w:tr>
        <w:trPr>
          <w:trHeight w:val="710" w:hRule="exact"/>
        </w:trPr>
        <w:tc>
          <w:tcPr>
            <w:gridSpan w:val="2"/>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L= D+A/2</w:t>
            </w:r>
            <w:r>
              <w:rPr>
                <w:color w:val="000000"/>
                <w:spacing w:val="0"/>
                <w:w w:val="100"/>
                <w:position w:val="0"/>
                <w:sz w:val="18"/>
                <w:szCs w:val="18"/>
              </w:rPr>
              <w:t xml:space="preserve">+ </w:t>
            </w:r>
            <w:r>
              <w:rPr>
                <w:color w:val="000000"/>
                <w:spacing w:val="0"/>
                <w:w w:val="100"/>
                <w:position w:val="0"/>
                <w:sz w:val="18"/>
                <w:szCs w:val="18"/>
              </w:rPr>
              <w:t>EXF/K-GXH/K</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IXJ/K</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10,579,425,460.08</w:t>
            </w:r>
          </w:p>
        </w:tc>
      </w:tr>
      <w:tr>
        <w:trPr>
          <w:trHeight w:val="562" w:hRule="exact"/>
        </w:trPr>
        <w:tc>
          <w:tcPr>
            <w:gridSpan w:val="2"/>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M=A/L</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45. </w:t>
            </w:r>
            <w:r>
              <w:rPr>
                <w:color w:val="000000"/>
                <w:spacing w:val="0"/>
                <w:w w:val="100"/>
                <w:position w:val="0"/>
                <w:sz w:val="18"/>
                <w:szCs w:val="18"/>
              </w:rPr>
              <w:t>11</w:t>
            </w:r>
          </w:p>
        </w:tc>
      </w:tr>
      <w:tr>
        <w:trPr>
          <w:trHeight w:val="566" w:hRule="exact"/>
        </w:trPr>
        <w:tc>
          <w:tcPr>
            <w:gridSpan w:val="2"/>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扣除非经常损益加权平均净资产收益率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N=C/L</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w:t>
            </w:r>
            <w:r>
              <w:rPr>
                <w:color w:val="000000"/>
                <w:spacing w:val="0"/>
                <w:w w:val="100"/>
                <w:position w:val="0"/>
                <w:sz w:val="18"/>
                <w:szCs w:val="18"/>
              </w:rPr>
              <w:t>68</w:t>
            </w:r>
          </w:p>
        </w:tc>
      </w:tr>
    </w:tbl>
    <w:p>
      <w:pPr>
        <w:widowControl w:val="0"/>
        <w:spacing w:after="139" w:line="1" w:lineRule="exact"/>
      </w:pPr>
    </w:p>
    <w:p>
      <w:pPr>
        <w:pStyle w:val="Style66"/>
        <w:keepNext w:val="0"/>
        <w:keepLines w:val="0"/>
        <w:widowControl w:val="0"/>
        <w:numPr>
          <w:ilvl w:val="0"/>
          <w:numId w:val="143"/>
        </w:numPr>
        <w:shd w:val="clear" w:color="auto" w:fill="auto"/>
        <w:bidi w:val="0"/>
        <w:spacing w:before="0" w:after="280" w:line="240" w:lineRule="auto"/>
        <w:ind w:left="0" w:right="0" w:firstLine="500"/>
        <w:jc w:val="left"/>
        <w:rPr>
          <w:sz w:val="20"/>
          <w:szCs w:val="20"/>
        </w:rPr>
      </w:pPr>
      <w:bookmarkStart w:id="1600" w:name="bookmark1600"/>
      <w:bookmarkEnd w:id="1600"/>
      <w:r>
        <w:rPr>
          <w:color w:val="000000"/>
          <w:spacing w:val="0"/>
          <w:w w:val="100"/>
          <w:position w:val="0"/>
          <w:sz w:val="20"/>
          <w:szCs w:val="20"/>
        </w:rPr>
        <w:t>基本每股收益和稀释每股收益的计算过程</w:t>
      </w:r>
    </w:p>
    <w:p>
      <w:pPr>
        <w:pStyle w:val="Style66"/>
        <w:keepNext w:val="0"/>
        <w:keepLines w:val="0"/>
        <w:widowControl w:val="0"/>
        <w:shd w:val="clear" w:color="auto" w:fill="auto"/>
        <w:bidi w:val="0"/>
        <w:spacing w:before="0" w:after="200" w:line="240" w:lineRule="auto"/>
        <w:ind w:left="0" w:right="0" w:firstLine="500"/>
        <w:jc w:val="left"/>
        <w:rPr>
          <w:sz w:val="20"/>
          <w:szCs w:val="20"/>
        </w:rPr>
      </w:pPr>
      <w:r>
        <w:rPr>
          <w:color w:val="000000"/>
          <w:spacing w:val="0"/>
          <w:w w:val="100"/>
          <w:position w:val="0"/>
          <w:sz w:val="20"/>
          <w:szCs w:val="20"/>
        </w:rPr>
        <w:t>(1)</w:t>
      </w:r>
      <w:r>
        <w:rPr>
          <w:color w:val="000000"/>
          <w:spacing w:val="0"/>
          <w:w w:val="100"/>
          <w:position w:val="0"/>
          <w:sz w:val="20"/>
          <w:szCs w:val="20"/>
        </w:rPr>
        <w:t>基本每股收益的计算过程</w:t>
      </w:r>
      <w:r>
        <w:br w:type="page"/>
      </w:r>
    </w:p>
    <w:tbl>
      <w:tblPr>
        <w:tblOverlap w:val="never"/>
        <w:jc w:val="left"/>
        <w:tblLayout w:type="fixed"/>
      </w:tblPr>
      <w:tblGrid>
        <w:gridCol w:w="4584"/>
        <w:gridCol w:w="1282"/>
        <w:gridCol w:w="2741"/>
      </w:tblGrid>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r>
      <w:tr>
        <w:trPr>
          <w:trHeight w:val="5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A</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4,772, 475, 489. 48</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非经常性损益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B</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4, 489,013,389.64</w:t>
            </w:r>
          </w:p>
        </w:tc>
      </w:tr>
      <w:tr>
        <w:trPr>
          <w:trHeight w:val="55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扣除非经常性损益后的归属于公司普通股股东的净利润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C=A-B</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283, 462, 099. 84</w:t>
            </w: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期初股份总数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6, 681,442,413. 00</w:t>
            </w:r>
          </w:p>
        </w:tc>
      </w:tr>
      <w:tr>
        <w:trPr>
          <w:trHeight w:val="461"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发行新股或债转股等增加股份数</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40, 473,755.00</w:t>
            </w:r>
          </w:p>
        </w:tc>
      </w:tr>
      <w:tr>
        <w:trPr>
          <w:trHeight w:val="46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32,888, 037. 00</w:t>
            </w:r>
          </w:p>
        </w:tc>
      </w:tr>
      <w:tr>
        <w:trPr>
          <w:trHeight w:val="466"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增加股份次月起至报告期期末的累计月数</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r>
      <w:tr>
        <w:trPr>
          <w:trHeight w:val="46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报告期月份数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G</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12. 00</w:t>
            </w:r>
          </w:p>
        </w:tc>
      </w:tr>
      <w:tr>
        <w:trPr>
          <w:trHeight w:val="46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发行在外的普通股加权平均数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H=D+EXF/G</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6,739, 836, 569. 92</w:t>
            </w:r>
          </w:p>
        </w:tc>
      </w:tr>
      <w:tr>
        <w:trPr>
          <w:trHeight w:val="46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基本每股收益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I=A/G</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0. 71</w:t>
            </w:r>
          </w:p>
        </w:tc>
      </w:tr>
      <w:tr>
        <w:trPr>
          <w:trHeight w:val="47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扣除非经常损益基本每股收益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J=C/G</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0.04</w:t>
            </w:r>
          </w:p>
        </w:tc>
      </w:tr>
    </w:tbl>
    <w:p>
      <w:pPr>
        <w:widowControl w:val="0"/>
        <w:spacing w:after="139" w:line="1" w:lineRule="exact"/>
      </w:pPr>
    </w:p>
    <w:p>
      <w:pPr>
        <w:pStyle w:val="Style66"/>
        <w:keepNext w:val="0"/>
        <w:keepLines w:val="0"/>
        <w:widowControl w:val="0"/>
        <w:shd w:val="clear" w:color="auto" w:fill="auto"/>
        <w:bidi w:val="0"/>
        <w:spacing w:before="0" w:after="280" w:line="240" w:lineRule="auto"/>
        <w:ind w:left="0" w:right="0" w:firstLine="560"/>
        <w:jc w:val="left"/>
        <w:rPr>
          <w:sz w:val="20"/>
          <w:szCs w:val="20"/>
        </w:rPr>
      </w:pPr>
      <w:r>
        <w:rPr>
          <w:color w:val="000000"/>
          <w:spacing w:val="0"/>
          <w:w w:val="100"/>
          <w:position w:val="0"/>
          <w:sz w:val="20"/>
          <w:szCs w:val="20"/>
        </w:rPr>
        <w:t>(2)</w:t>
      </w:r>
      <w:r>
        <w:rPr>
          <w:color w:val="000000"/>
          <w:spacing w:val="0"/>
          <w:w w:val="100"/>
          <w:position w:val="0"/>
          <w:sz w:val="20"/>
          <w:szCs w:val="20"/>
        </w:rPr>
        <w:t>稀释每股收益的计算过程</w:t>
      </w:r>
    </w:p>
    <w:p>
      <w:pPr>
        <w:pStyle w:val="Style66"/>
        <w:keepNext w:val="0"/>
        <w:keepLines w:val="0"/>
        <w:widowControl w:val="0"/>
        <w:shd w:val="clear" w:color="auto" w:fill="auto"/>
        <w:bidi w:val="0"/>
        <w:spacing w:before="0" w:after="220" w:line="240" w:lineRule="auto"/>
        <w:ind w:left="0" w:right="0" w:firstLine="560"/>
        <w:jc w:val="left"/>
        <w:rPr>
          <w:sz w:val="20"/>
          <w:szCs w:val="20"/>
        </w:rPr>
        <w:sectPr>
          <w:footnotePr>
            <w:pos w:val="pageBottom"/>
            <w:numFmt w:val="decimal"/>
            <w:numRestart w:val="continuous"/>
          </w:footnotePr>
          <w:pgSz w:w="11900" w:h="16840"/>
          <w:pgMar w:top="1302" w:right="833" w:bottom="1441" w:left="815" w:header="0" w:footer="3" w:gutter="0"/>
          <w:cols w:space="720"/>
          <w:noEndnote/>
          <w:rtlGutter w:val="0"/>
          <w:docGrid w:linePitch="360"/>
        </w:sectPr>
      </w:pPr>
      <w:r>
        <w:rPr>
          <w:color w:val="000000"/>
          <w:spacing w:val="0"/>
          <w:w w:val="100"/>
          <w:position w:val="0"/>
          <w:sz w:val="20"/>
          <w:szCs w:val="20"/>
        </w:rPr>
        <w:t>稀释每股收益的计算过程与基本每股收益的计算过程相同。</w:t>
      </w:r>
    </w:p>
    <w:p>
      <w:pPr>
        <w:pStyle w:val="Style13"/>
        <w:keepNext/>
        <w:keepLines/>
        <w:widowControl w:val="0"/>
        <w:shd w:val="clear" w:color="auto" w:fill="auto"/>
        <w:bidi w:val="0"/>
        <w:spacing w:before="0" w:after="660" w:line="240" w:lineRule="auto"/>
        <w:ind w:left="0" w:right="0" w:firstLine="0"/>
        <w:jc w:val="center"/>
      </w:pPr>
      <w:bookmarkStart w:id="1601" w:name="bookmark1601"/>
      <w:bookmarkStart w:id="1602" w:name="bookmark1602"/>
      <w:bookmarkStart w:id="1603" w:name="bookmark1603"/>
      <w:r>
        <w:rPr>
          <w:color w:val="000000"/>
          <w:spacing w:val="0"/>
          <w:w w:val="100"/>
          <w:position w:val="0"/>
        </w:rPr>
        <w:t>第十三节备查文件目录</w:t>
      </w:r>
      <w:bookmarkEnd w:id="1601"/>
      <w:bookmarkEnd w:id="1602"/>
      <w:bookmarkEnd w:id="1603"/>
    </w:p>
    <w:p>
      <w:pPr>
        <w:pStyle w:val="Style66"/>
        <w:keepNext w:val="0"/>
        <w:keepLines w:val="0"/>
        <w:widowControl w:val="0"/>
        <w:shd w:val="clear" w:color="auto" w:fill="auto"/>
        <w:tabs>
          <w:tab w:pos="1029" w:val="left"/>
        </w:tabs>
        <w:bidi w:val="0"/>
        <w:spacing w:before="0" w:after="220" w:line="240" w:lineRule="auto"/>
        <w:ind w:left="0" w:right="0" w:firstLine="560"/>
        <w:jc w:val="left"/>
        <w:rPr>
          <w:sz w:val="20"/>
          <w:szCs w:val="20"/>
        </w:rPr>
      </w:pPr>
      <w:bookmarkStart w:id="1604" w:name="bookmark1604"/>
      <w:bookmarkStart w:id="1605" w:name="bookmark1605"/>
      <w:r>
        <w:rPr>
          <w:color w:val="000000"/>
          <w:spacing w:val="0"/>
          <w:w w:val="100"/>
          <w:position w:val="0"/>
          <w:sz w:val="20"/>
          <w:szCs w:val="20"/>
        </w:rPr>
        <w:t>一</w:t>
      </w:r>
      <w:bookmarkEnd w:id="1605"/>
      <w:r>
        <w:rPr>
          <w:color w:val="000000"/>
          <w:spacing w:val="0"/>
          <w:w w:val="100"/>
          <w:position w:val="0"/>
          <w:sz w:val="20"/>
          <w:szCs w:val="20"/>
        </w:rPr>
        <w:t>、</w:t>
        <w:tab/>
        <w:t>载有法定代表人、财务负责人、会计机构负责人签名并盖章的会计报表。</w:t>
      </w:r>
      <w:bookmarkEnd w:id="1604"/>
    </w:p>
    <w:p>
      <w:pPr>
        <w:pStyle w:val="Style66"/>
        <w:keepNext w:val="0"/>
        <w:keepLines w:val="0"/>
        <w:widowControl w:val="0"/>
        <w:shd w:val="clear" w:color="auto" w:fill="auto"/>
        <w:tabs>
          <w:tab w:pos="1029" w:val="left"/>
        </w:tabs>
        <w:bidi w:val="0"/>
        <w:spacing w:before="0" w:after="220" w:line="240" w:lineRule="auto"/>
        <w:ind w:left="0" w:right="0" w:firstLine="560"/>
        <w:jc w:val="left"/>
        <w:rPr>
          <w:sz w:val="20"/>
          <w:szCs w:val="20"/>
        </w:rPr>
      </w:pPr>
      <w:bookmarkStart w:id="1606" w:name="bookmark1606"/>
      <w:r>
        <w:rPr>
          <w:color w:val="000000"/>
          <w:spacing w:val="0"/>
          <w:w w:val="100"/>
          <w:position w:val="0"/>
          <w:sz w:val="20"/>
          <w:szCs w:val="20"/>
        </w:rPr>
        <w:t>二</w:t>
      </w:r>
      <w:bookmarkEnd w:id="1606"/>
      <w:r>
        <w:rPr>
          <w:color w:val="000000"/>
          <w:spacing w:val="0"/>
          <w:w w:val="100"/>
          <w:position w:val="0"/>
          <w:sz w:val="20"/>
          <w:szCs w:val="20"/>
        </w:rPr>
        <w:t>、</w:t>
        <w:tab/>
        <w:t>载有会计师事务所盖章、注册会计师签名并盖章的审计报告原件。</w:t>
      </w:r>
    </w:p>
    <w:p>
      <w:pPr>
        <w:pStyle w:val="Style66"/>
        <w:keepNext w:val="0"/>
        <w:keepLines w:val="0"/>
        <w:widowControl w:val="0"/>
        <w:shd w:val="clear" w:color="auto" w:fill="auto"/>
        <w:tabs>
          <w:tab w:pos="1034" w:val="left"/>
        </w:tabs>
        <w:bidi w:val="0"/>
        <w:spacing w:before="0" w:after="220" w:line="240" w:lineRule="auto"/>
        <w:ind w:left="0" w:right="0" w:firstLine="560"/>
        <w:jc w:val="left"/>
        <w:rPr>
          <w:sz w:val="20"/>
          <w:szCs w:val="20"/>
        </w:rPr>
      </w:pPr>
      <w:bookmarkStart w:id="1607" w:name="bookmark1607"/>
      <w:r>
        <w:rPr>
          <w:color w:val="000000"/>
          <w:spacing w:val="0"/>
          <w:w w:val="100"/>
          <w:position w:val="0"/>
          <w:sz w:val="20"/>
          <w:szCs w:val="20"/>
        </w:rPr>
        <w:t>三</w:t>
      </w:r>
      <w:bookmarkEnd w:id="1607"/>
      <w:r>
        <w:rPr>
          <w:color w:val="000000"/>
          <w:spacing w:val="0"/>
          <w:w w:val="100"/>
          <w:position w:val="0"/>
          <w:sz w:val="20"/>
          <w:szCs w:val="20"/>
        </w:rPr>
        <w:t>、</w:t>
        <w:tab/>
        <w:t>载有法定代表人签名的</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年年度报告文本原件。</w:t>
      </w:r>
    </w:p>
    <w:p>
      <w:pPr>
        <w:pStyle w:val="Style66"/>
        <w:keepNext w:val="0"/>
        <w:keepLines w:val="0"/>
        <w:widowControl w:val="0"/>
        <w:shd w:val="clear" w:color="auto" w:fill="auto"/>
        <w:tabs>
          <w:tab w:pos="1034" w:val="left"/>
        </w:tabs>
        <w:bidi w:val="0"/>
        <w:spacing w:before="0" w:after="1780" w:line="240" w:lineRule="auto"/>
        <w:ind w:left="0" w:right="0" w:firstLine="560"/>
        <w:jc w:val="left"/>
        <w:rPr>
          <w:sz w:val="20"/>
          <w:szCs w:val="20"/>
        </w:rPr>
      </w:pPr>
      <w:bookmarkStart w:id="1608" w:name="bookmark1608"/>
      <w:r>
        <w:rPr>
          <w:color w:val="000000"/>
          <w:spacing w:val="0"/>
          <w:w w:val="100"/>
          <w:position w:val="0"/>
          <w:sz w:val="20"/>
          <w:szCs w:val="20"/>
        </w:rPr>
        <w:t>四</w:t>
      </w:r>
      <w:bookmarkEnd w:id="1608"/>
      <w:r>
        <w:rPr>
          <w:color w:val="000000"/>
          <w:spacing w:val="0"/>
          <w:w w:val="100"/>
          <w:position w:val="0"/>
          <w:sz w:val="20"/>
          <w:szCs w:val="20"/>
        </w:rPr>
        <w:t>、</w:t>
        <w:tab/>
        <w:t>以上备查文件的备置地点：公司董事会办公室。</w:t>
      </w:r>
    </w:p>
    <w:p>
      <w:pPr>
        <w:pStyle w:val="Style66"/>
        <w:keepNext w:val="0"/>
        <w:keepLines w:val="0"/>
        <w:widowControl w:val="0"/>
        <w:shd w:val="clear" w:color="auto" w:fill="auto"/>
        <w:bidi w:val="0"/>
        <w:spacing w:before="0" w:after="220" w:line="240" w:lineRule="auto"/>
        <w:ind w:left="0" w:right="0" w:firstLine="0"/>
        <w:jc w:val="right"/>
        <w:rPr>
          <w:sz w:val="20"/>
          <w:szCs w:val="20"/>
        </w:rPr>
      </w:pPr>
      <w:r>
        <w:rPr>
          <w:color w:val="000000"/>
          <w:spacing w:val="0"/>
          <w:w w:val="100"/>
          <w:position w:val="0"/>
          <w:sz w:val="20"/>
          <w:szCs w:val="20"/>
        </w:rPr>
        <w:t>利欧集团股份有限公司</w:t>
      </w:r>
    </w:p>
    <w:p>
      <w:pPr>
        <w:pStyle w:val="Style66"/>
        <w:keepNext w:val="0"/>
        <w:keepLines w:val="0"/>
        <w:widowControl w:val="0"/>
        <w:shd w:val="clear" w:color="auto" w:fill="auto"/>
        <w:bidi w:val="0"/>
        <w:spacing w:before="0" w:after="220" w:line="240" w:lineRule="auto"/>
        <w:ind w:left="0" w:right="0" w:firstLine="0"/>
        <w:jc w:val="right"/>
        <w:rPr>
          <w:sz w:val="20"/>
          <w:szCs w:val="20"/>
        </w:rPr>
      </w:pPr>
      <w:r>
        <w:rPr>
          <w:color w:val="000000"/>
          <w:spacing w:val="0"/>
          <w:w w:val="100"/>
          <w:position w:val="0"/>
          <w:sz w:val="20"/>
          <w:szCs w:val="20"/>
        </w:rPr>
        <w:t>法定代表人：王相荣</w:t>
      </w:r>
    </w:p>
    <w:p>
      <w:pPr>
        <w:pStyle w:val="Style66"/>
        <w:keepNext w:val="0"/>
        <w:keepLines w:val="0"/>
        <w:widowControl w:val="0"/>
        <w:shd w:val="clear" w:color="auto" w:fill="auto"/>
        <w:bidi w:val="0"/>
        <w:spacing w:before="0" w:after="220" w:line="240" w:lineRule="auto"/>
        <w:ind w:left="0" w:right="0" w:firstLine="0"/>
        <w:jc w:val="right"/>
        <w:rPr>
          <w:sz w:val="20"/>
          <w:szCs w:val="20"/>
        </w:rPr>
      </w:pPr>
      <w:r>
        <w:rPr>
          <w:color w:val="000000"/>
          <w:spacing w:val="0"/>
          <w:w w:val="100"/>
          <w:position w:val="0"/>
          <w:sz w:val="20"/>
          <w:szCs w:val="20"/>
        </w:rPr>
        <w:t>二。二一年四月二十九日</w:t>
      </w:r>
    </w:p>
    <w:sectPr>
      <w:footnotePr>
        <w:pos w:val="pageBottom"/>
        <w:numFmt w:val="decimal"/>
        <w:numRestart w:val="continuous"/>
      </w:footnotePr>
      <w:pgSz w:w="11900" w:h="16840"/>
      <w:pgMar w:top="1657" w:right="1109" w:bottom="1657" w:left="98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3709035</wp:posOffset>
              </wp:positionH>
              <wp:positionV relativeFrom="page">
                <wp:posOffset>9955530</wp:posOffset>
              </wp:positionV>
              <wp:extent cx="97790" cy="79375"/>
              <wp:wrapNone/>
              <wp:docPr id="5" name="Shape 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292.05000000000001pt;margin-top:783.89999999999998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3761105</wp:posOffset>
              </wp:positionH>
              <wp:positionV relativeFrom="page">
                <wp:posOffset>10132060</wp:posOffset>
              </wp:positionV>
              <wp:extent cx="30480" cy="79375"/>
              <wp:wrapNone/>
              <wp:docPr id="10" name="Shape 10"/>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296.15000000000003pt;margin-top:797.80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3709035</wp:posOffset>
              </wp:positionH>
              <wp:positionV relativeFrom="page">
                <wp:posOffset>9955530</wp:posOffset>
              </wp:positionV>
              <wp:extent cx="97790" cy="79375"/>
              <wp:wrapNone/>
              <wp:docPr id="18" name="Shape 1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4" type="#_x0000_t202" style="position:absolute;margin-left:292.05000000000001pt;margin-top:783.89999999999998pt;width:7.7000000000000002pt;height:6.25pt;z-index:-1887440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3709035</wp:posOffset>
              </wp:positionH>
              <wp:positionV relativeFrom="page">
                <wp:posOffset>9955530</wp:posOffset>
              </wp:positionV>
              <wp:extent cx="97790" cy="79375"/>
              <wp:wrapNone/>
              <wp:docPr id="37" name="Shape 3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3" type="#_x0000_t202" style="position:absolute;margin-left:292.05000000000001pt;margin-top:783.89999999999998pt;width:7.7000000000000002pt;height:6.25pt;z-index:-1887440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3709035</wp:posOffset>
              </wp:positionH>
              <wp:positionV relativeFrom="page">
                <wp:posOffset>9955530</wp:posOffset>
              </wp:positionV>
              <wp:extent cx="97790" cy="79375"/>
              <wp:wrapNone/>
              <wp:docPr id="42" name="Shape 4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8" type="#_x0000_t202" style="position:absolute;margin-left:292.05000000000001pt;margin-top:783.89999999999998pt;width:7.7000000000000002pt;height:6.25pt;z-index:-1887440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974725</wp:posOffset>
              </wp:positionH>
              <wp:positionV relativeFrom="page">
                <wp:posOffset>9706610</wp:posOffset>
              </wp:positionV>
              <wp:extent cx="786130" cy="121920"/>
              <wp:wrapNone/>
              <wp:docPr id="47" name="Shape 47"/>
              <a:graphic xmlns:a="http://schemas.openxmlformats.org/drawingml/2006/main">
                <a:graphicData uri="http://schemas.microsoft.com/office/word/2010/wordprocessingShape">
                  <wps:wsp>
                    <wps:cNvSpPr txBox="1"/>
                    <wps:spPr>
                      <a:xfrm>
                        <a:ext cx="786130" cy="121920"/>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28,</w:t>
                          </w:r>
                          <w:r>
                            <w:rPr>
                              <w:color w:val="000000"/>
                              <w:spacing w:val="0"/>
                              <w:w w:val="100"/>
                              <w:position w:val="0"/>
                              <w:sz w:val="20"/>
                              <w:szCs w:val="20"/>
                            </w:rPr>
                            <w:t>应交税费</w:t>
                          </w:r>
                        </w:p>
                      </w:txbxContent>
                    </wps:txbx>
                    <wps:bodyPr wrap="none" lIns="0" tIns="0" rIns="0" bIns="0">
                      <a:spAutoFit/>
                    </wps:bodyPr>
                  </wps:wsp>
                </a:graphicData>
              </a:graphic>
            </wp:anchor>
          </w:drawing>
        </mc:Choice>
        <mc:Fallback>
          <w:pict>
            <v:shape id="_x0000_s1073" type="#_x0000_t202" style="position:absolute;margin-left:76.75pt;margin-top:764.30000000000007pt;width:61.899999999999999pt;height:9.5999999999999996pt;z-index:-188744037;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28,</w:t>
                    </w:r>
                    <w:r>
                      <w:rPr>
                        <w:color w:val="000000"/>
                        <w:spacing w:val="0"/>
                        <w:w w:val="100"/>
                        <w:position w:val="0"/>
                        <w:sz w:val="20"/>
                        <w:szCs w:val="20"/>
                      </w:rPr>
                      <w:t>应交税费</w:t>
                    </w:r>
                  </w:p>
                </w:txbxContent>
              </v:textbox>
              <w10:wrap anchorx="page" anchory="page"/>
            </v:shape>
          </w:pict>
        </mc:Fallback>
      </mc:AlternateContent>
    </w:r>
    <w:r>
      <mc:AlternateContent>
        <mc:Choice Requires="wps">
          <w:drawing>
            <wp:anchor distT="0" distB="0" distL="0" distR="0" simplePos="0" relativeHeight="62914718" behindDoc="1" locked="0" layoutInCell="1" allowOverlap="1">
              <wp:simplePos x="0" y="0"/>
              <wp:positionH relativeFrom="page">
                <wp:posOffset>3687445</wp:posOffset>
              </wp:positionH>
              <wp:positionV relativeFrom="page">
                <wp:posOffset>10218420</wp:posOffset>
              </wp:positionV>
              <wp:extent cx="155575" cy="79375"/>
              <wp:wrapNone/>
              <wp:docPr id="49" name="Shape 4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5" type="#_x0000_t202" style="position:absolute;margin-left:290.35000000000002pt;margin-top:804.60000000000002pt;width:12.25pt;height:6.25pt;z-index:-188744035;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4614545</wp:posOffset>
              </wp:positionH>
              <wp:positionV relativeFrom="page">
                <wp:posOffset>548640</wp:posOffset>
              </wp:positionV>
              <wp:extent cx="2218690" cy="106680"/>
              <wp:wrapNone/>
              <wp:docPr id="2" name="Shape 2"/>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63.35000000000002pt;margin-top:43.200000000000003pt;width:174.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4614545</wp:posOffset>
              </wp:positionH>
              <wp:positionV relativeFrom="page">
                <wp:posOffset>478790</wp:posOffset>
              </wp:positionV>
              <wp:extent cx="2218690" cy="106680"/>
              <wp:wrapNone/>
              <wp:docPr id="7" name="Shape 7"/>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3" type="#_x0000_t202" style="position:absolute;margin-left:363.35000000000002pt;margin-top:37.700000000000003pt;width:174.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7556500</wp:posOffset>
              </wp:positionH>
              <wp:positionV relativeFrom="page">
                <wp:posOffset>558165</wp:posOffset>
              </wp:positionV>
              <wp:extent cx="2218690" cy="106680"/>
              <wp:wrapNone/>
              <wp:docPr id="12" name="Shape 12"/>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8" type="#_x0000_t202" style="position:absolute;margin-left:595.pt;margin-top:43.950000000000003pt;width:174.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14" name="Shape 1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4614545</wp:posOffset>
              </wp:positionH>
              <wp:positionV relativeFrom="page">
                <wp:posOffset>548640</wp:posOffset>
              </wp:positionV>
              <wp:extent cx="2218690" cy="106680"/>
              <wp:wrapNone/>
              <wp:docPr id="15" name="Shape 15"/>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1" type="#_x0000_t202" style="position:absolute;margin-left:363.35000000000002pt;margin-top:43.200000000000003pt;width:174.70000000000002pt;height:8.4000000000000004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7" name="Shape 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4615180</wp:posOffset>
              </wp:positionH>
              <wp:positionV relativeFrom="page">
                <wp:posOffset>561340</wp:posOffset>
              </wp:positionV>
              <wp:extent cx="2218690" cy="106680"/>
              <wp:wrapNone/>
              <wp:docPr id="31" name="Shape 3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7" type="#_x0000_t202" style="position:absolute;margin-left:363.40000000000003pt;margin-top:44.200000000000003pt;width:174.70000000000002pt;height:8.4000000000000004pt;z-index:-188744049;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3" name="Shape 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4614545</wp:posOffset>
              </wp:positionH>
              <wp:positionV relativeFrom="page">
                <wp:posOffset>548640</wp:posOffset>
              </wp:positionV>
              <wp:extent cx="2218690" cy="106680"/>
              <wp:wrapNone/>
              <wp:docPr id="34" name="Shape 34"/>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0" type="#_x0000_t202" style="position:absolute;margin-left:363.35000000000002pt;margin-top:43.200000000000003pt;width:174.70000000000002pt;height:8.4000000000000004pt;z-index:-1887440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6" name="Shape 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4614545</wp:posOffset>
              </wp:positionH>
              <wp:positionV relativeFrom="page">
                <wp:posOffset>548640</wp:posOffset>
              </wp:positionV>
              <wp:extent cx="2218690" cy="106680"/>
              <wp:wrapNone/>
              <wp:docPr id="39" name="Shape 39"/>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5" type="#_x0000_t202" style="position:absolute;margin-left:363.35000000000002pt;margin-top:43.200000000000003pt;width:174.70000000000002pt;height:8.4000000000000004pt;z-index:-1887440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1" name="Shape 4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4598670</wp:posOffset>
              </wp:positionH>
              <wp:positionV relativeFrom="page">
                <wp:posOffset>824865</wp:posOffset>
              </wp:positionV>
              <wp:extent cx="2218690" cy="106680"/>
              <wp:wrapNone/>
              <wp:docPr id="44" name="Shape 44"/>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0" type="#_x0000_t202" style="position:absolute;margin-left:362.10000000000002pt;margin-top:64.950000000000003pt;width:174.70000000000002pt;height:8.4000000000000004pt;z-index:-188744039;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678815</wp:posOffset>
              </wp:positionH>
              <wp:positionV relativeFrom="page">
                <wp:posOffset>969645</wp:posOffset>
              </wp:positionV>
              <wp:extent cx="6163310" cy="0"/>
              <wp:wrapNone/>
              <wp:docPr id="46" name="Shape 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450000000000003pt;margin-top:76.350000000000009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
    <w:multiLevelType w:val="multilevel"/>
    <w:lvl w:ilvl="0">
      <w:start w:val="2"/>
      <w:numFmt w:val="ideographDigit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EnclosedCircle"/>
      <w:lvlText w:val="%1"/>
      <w:rPr>
        <w:rFonts w:ascii="Arial Unicode MS" w:eastAsia="Arial Unicode MS" w:hAnsi="Arial Unicode MS" w:cs="Arial Unicode MS"/>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7"/>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2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2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27"/>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29"/>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108">
    <w:multiLevelType w:val="multilevel"/>
    <w:lvl w:ilvl="0">
      <w:start w:val="39"/>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Arial Unicode MS" w:eastAsia="Arial Unicode MS" w:hAnsi="Arial Unicode MS" w:cs="Arial Unicode MS"/>
        <w:b w:val="0"/>
        <w:bCs w:val="0"/>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其他_"/>
    <w:basedOn w:val="DefaultParagraphFont"/>
    <w:link w:val="Style6"/>
    <w:rPr>
      <w:rFonts w:ascii="SimSun" w:eastAsia="SimSun" w:hAnsi="SimSun" w:cs="SimSun"/>
      <w:b w:val="0"/>
      <w:bCs w:val="0"/>
      <w:i w:val="0"/>
      <w:iCs w:val="0"/>
      <w:smallCaps w:val="0"/>
      <w:strike w:val="0"/>
      <w:sz w:val="17"/>
      <w:szCs w:val="17"/>
      <w:u w:val="none"/>
      <w:shd w:val="clear" w:color="auto" w:fill="auto"/>
    </w:rPr>
  </w:style>
  <w:style w:type="character" w:customStyle="1" w:styleId="CharStyle14">
    <w:name w:val="标题 #1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16">
    <w:name w:val="正文文本 (3)_"/>
    <w:basedOn w:val="DefaultParagraphFont"/>
    <w:link w:val="Style15"/>
    <w:rPr>
      <w:rFonts w:ascii="SimHei" w:eastAsia="SimHei" w:hAnsi="SimHei" w:cs="SimHei"/>
      <w:b w:val="0"/>
      <w:bCs w:val="0"/>
      <w:i w:val="0"/>
      <w:iCs w:val="0"/>
      <w:smallCaps w:val="0"/>
      <w:strike w:val="0"/>
      <w:sz w:val="22"/>
      <w:szCs w:val="22"/>
      <w:u w:val="none"/>
      <w:shd w:val="clear" w:color="auto" w:fill="auto"/>
    </w:rPr>
  </w:style>
  <w:style w:type="character" w:customStyle="1" w:styleId="CharStyle19">
    <w:name w:val="目录_"/>
    <w:basedOn w:val="DefaultParagraphFont"/>
    <w:link w:val="Style18"/>
    <w:rPr>
      <w:rFonts w:ascii="SimSun" w:eastAsia="SimSun" w:hAnsi="SimSun" w:cs="SimSun"/>
      <w:b/>
      <w:bCs/>
      <w:i w:val="0"/>
      <w:iCs w:val="0"/>
      <w:smallCaps w:val="0"/>
      <w:strike w:val="0"/>
      <w:u w:val="none"/>
      <w:shd w:val="clear" w:color="auto" w:fill="auto"/>
    </w:rPr>
  </w:style>
  <w:style w:type="character" w:customStyle="1" w:styleId="CharStyle24">
    <w:name w:val="标题 #2_"/>
    <w:basedOn w:val="DefaultParagraphFont"/>
    <w:link w:val="Style23"/>
    <w:rPr>
      <w:rFonts w:ascii="SimSun" w:eastAsia="SimSun" w:hAnsi="SimSun" w:cs="SimSun"/>
      <w:b/>
      <w:bCs/>
      <w:i w:val="0"/>
      <w:iCs w:val="0"/>
      <w:smallCaps w:val="0"/>
      <w:strike w:val="0"/>
      <w:u w:val="none"/>
      <w:shd w:val="clear" w:color="auto" w:fill="auto"/>
    </w:rPr>
  </w:style>
  <w:style w:type="character" w:customStyle="1" w:styleId="CharStyle26">
    <w:name w:val="表格标题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正文文本 (2)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2">
    <w:name w:val="标题 #3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35">
    <w:name w:val="正文文本_"/>
    <w:basedOn w:val="DefaultParagraphFont"/>
    <w:link w:val="Style34"/>
    <w:rPr>
      <w:rFonts w:ascii="SimSun" w:eastAsia="SimSun" w:hAnsi="SimSun" w:cs="SimSun"/>
      <w:b w:val="0"/>
      <w:bCs w:val="0"/>
      <w:i w:val="0"/>
      <w:iCs w:val="0"/>
      <w:smallCaps w:val="0"/>
      <w:strike w:val="0"/>
      <w:sz w:val="20"/>
      <w:szCs w:val="20"/>
      <w:u w:val="none"/>
      <w:shd w:val="clear" w:color="auto" w:fill="auto"/>
    </w:rPr>
  </w:style>
  <w:style w:type="character" w:customStyle="1" w:styleId="CharStyle41">
    <w:name w:val="标题 #4_"/>
    <w:basedOn w:val="DefaultParagraphFont"/>
    <w:link w:val="Style40"/>
    <w:rPr>
      <w:rFonts w:ascii="SimSun" w:eastAsia="SimSun" w:hAnsi="SimSun" w:cs="SimSun"/>
      <w:b/>
      <w:bCs/>
      <w:i w:val="0"/>
      <w:iCs w:val="0"/>
      <w:smallCaps w:val="0"/>
      <w:strike w:val="0"/>
      <w:sz w:val="20"/>
      <w:szCs w:val="20"/>
      <w:u w:val="none"/>
      <w:shd w:val="clear" w:color="auto" w:fill="auto"/>
    </w:rPr>
  </w:style>
  <w:style w:type="character" w:customStyle="1" w:styleId="CharStyle67">
    <w:name w:val="正文文本 (6)_"/>
    <w:basedOn w:val="DefaultParagraphFont"/>
    <w:link w:val="Style66"/>
    <w:rPr>
      <w:rFonts w:ascii="SimSun" w:eastAsia="SimSun" w:hAnsi="SimSun" w:cs="SimSun"/>
      <w:b w:val="0"/>
      <w:bCs w:val="0"/>
      <w:i w:val="0"/>
      <w:iCs w:val="0"/>
      <w:smallCaps w:val="0"/>
      <w:strike w:val="0"/>
      <w:sz w:val="22"/>
      <w:szCs w:val="22"/>
      <w:u w:val="none"/>
      <w:shd w:val="clear" w:color="auto" w:fill="auto"/>
    </w:rPr>
  </w:style>
  <w:style w:type="character" w:customStyle="1" w:styleId="CharStyle80">
    <w:name w:val="正文文本 (7)_"/>
    <w:basedOn w:val="DefaultParagraphFont"/>
    <w:link w:val="Style79"/>
    <w:rPr>
      <w:rFonts w:ascii="Arial Unicode MS" w:eastAsia="Arial Unicode MS" w:hAnsi="Arial Unicode MS" w:cs="Arial Unicode MS"/>
      <w:b w:val="0"/>
      <w:bCs w:val="0"/>
      <w:i w:val="0"/>
      <w:iCs w:val="0"/>
      <w:smallCaps w:val="0"/>
      <w:strike w:val="0"/>
      <w:sz w:val="20"/>
      <w:szCs w:val="20"/>
      <w:u w:val="none"/>
      <w:shd w:val="clear" w:color="auto" w:fill="auto"/>
    </w:rPr>
  </w:style>
  <w:style w:type="character" w:customStyle="1" w:styleId="CharStyle94">
    <w:name w:val="页眉或页脚_"/>
    <w:basedOn w:val="DefaultParagraphFont"/>
    <w:link w:val="Style93"/>
    <w:rPr>
      <w:rFonts w:ascii="SimSun" w:eastAsia="SimSun" w:hAnsi="SimSun" w:cs="SimSun"/>
      <w:b w:val="0"/>
      <w:bCs w:val="0"/>
      <w:i w:val="0"/>
      <w:iCs w:val="0"/>
      <w:smallCaps w:val="0"/>
      <w:strike w:val="0"/>
      <w:sz w:val="17"/>
      <w:szCs w:val="17"/>
      <w:u w:val="none"/>
      <w:shd w:val="clear" w:color="auto" w:fill="auto"/>
    </w:rPr>
  </w:style>
  <w:style w:type="character" w:customStyle="1" w:styleId="CharStyle125">
    <w:name w:val="正文文本 (8)_"/>
    <w:basedOn w:val="DefaultParagraphFont"/>
    <w:link w:val="Style124"/>
    <w:rPr>
      <w:rFonts w:ascii="Times New Roman" w:eastAsia="Times New Roman" w:hAnsi="Times New Roman" w:cs="Times New Roman"/>
      <w:b w:val="0"/>
      <w:bCs w:val="0"/>
      <w:i w:val="0"/>
      <w:iCs w:val="0"/>
      <w:smallCaps w:val="0"/>
      <w:strike w:val="0"/>
      <w:sz w:val="15"/>
      <w:szCs w:val="15"/>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其他"/>
    <w:basedOn w:val="Normal"/>
    <w:link w:val="CharStyle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3">
    <w:name w:val="标题 #1"/>
    <w:basedOn w:val="Normal"/>
    <w:link w:val="CharStyle14"/>
    <w:pPr>
      <w:widowControl w:val="0"/>
      <w:shd w:val="clear" w:color="auto" w:fill="auto"/>
      <w:spacing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5">
    <w:name w:val="正文文本 (3)"/>
    <w:basedOn w:val="Normal"/>
    <w:link w:val="CharStyle16"/>
    <w:pPr>
      <w:widowControl w:val="0"/>
      <w:shd w:val="clear" w:color="auto" w:fill="auto"/>
      <w:spacing w:after="100" w:line="469" w:lineRule="exact"/>
      <w:ind w:firstLine="480"/>
    </w:pPr>
    <w:rPr>
      <w:rFonts w:ascii="SimHei" w:eastAsia="SimHei" w:hAnsi="SimHei" w:cs="SimHei"/>
      <w:b w:val="0"/>
      <w:bCs w:val="0"/>
      <w:i w:val="0"/>
      <w:iCs w:val="0"/>
      <w:smallCaps w:val="0"/>
      <w:strike w:val="0"/>
      <w:sz w:val="22"/>
      <w:szCs w:val="22"/>
      <w:u w:val="none"/>
      <w:shd w:val="clear" w:color="auto" w:fill="auto"/>
    </w:rPr>
  </w:style>
  <w:style w:type="paragraph" w:customStyle="1" w:styleId="Style18">
    <w:name w:val="目录"/>
    <w:basedOn w:val="Normal"/>
    <w:link w:val="CharStyle19"/>
    <w:pPr>
      <w:widowControl w:val="0"/>
      <w:shd w:val="clear" w:color="auto" w:fill="auto"/>
      <w:spacing w:after="220"/>
      <w:ind w:firstLine="360"/>
    </w:pPr>
    <w:rPr>
      <w:rFonts w:ascii="SimSun" w:eastAsia="SimSun" w:hAnsi="SimSun" w:cs="SimSun"/>
      <w:b/>
      <w:bCs/>
      <w:i w:val="0"/>
      <w:iCs w:val="0"/>
      <w:smallCaps w:val="0"/>
      <w:strike w:val="0"/>
      <w:u w:val="none"/>
      <w:shd w:val="clear" w:color="auto" w:fill="auto"/>
    </w:rPr>
  </w:style>
  <w:style w:type="paragraph" w:customStyle="1" w:styleId="Style23">
    <w:name w:val="标题 #2"/>
    <w:basedOn w:val="Normal"/>
    <w:link w:val="CharStyle24"/>
    <w:pPr>
      <w:widowControl w:val="0"/>
      <w:shd w:val="clear" w:color="auto" w:fill="auto"/>
      <w:spacing w:after="350"/>
      <w:outlineLvl w:val="1"/>
    </w:pPr>
    <w:rPr>
      <w:rFonts w:ascii="SimSun" w:eastAsia="SimSun" w:hAnsi="SimSun" w:cs="SimSun"/>
      <w:b/>
      <w:bCs/>
      <w:i w:val="0"/>
      <w:iCs w:val="0"/>
      <w:smallCaps w:val="0"/>
      <w:strike w:val="0"/>
      <w:u w:val="none"/>
      <w:shd w:val="clear" w:color="auto" w:fill="auto"/>
    </w:rPr>
  </w:style>
  <w:style w:type="paragraph" w:customStyle="1" w:styleId="Style25">
    <w:name w:val="表格标题"/>
    <w:basedOn w:val="Normal"/>
    <w:link w:val="CharStyle2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正文文本 (2)"/>
    <w:basedOn w:val="Normal"/>
    <w:link w:val="CharStyle28"/>
    <w:pPr>
      <w:widowControl w:val="0"/>
      <w:shd w:val="clear" w:color="auto" w:fill="auto"/>
      <w:spacing w:after="140" w:line="360"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1">
    <w:name w:val="标题 #3"/>
    <w:basedOn w:val="Normal"/>
    <w:link w:val="CharStyle32"/>
    <w:pPr>
      <w:widowControl w:val="0"/>
      <w:shd w:val="clear" w:color="auto" w:fill="auto"/>
      <w:spacing w:after="360"/>
      <w:ind w:firstLine="30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4">
    <w:name w:val="正文文本"/>
    <w:basedOn w:val="Normal"/>
    <w:link w:val="CharStyle35"/>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0">
    <w:name w:val="标题 #4"/>
    <w:basedOn w:val="Normal"/>
    <w:link w:val="CharStyle41"/>
    <w:pPr>
      <w:widowControl w:val="0"/>
      <w:shd w:val="clear" w:color="auto" w:fill="auto"/>
      <w:spacing w:after="380"/>
      <w:ind w:firstLine="32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6">
    <w:name w:val="正文文本 (6)"/>
    <w:basedOn w:val="Normal"/>
    <w:link w:val="CharStyle67"/>
    <w:pPr>
      <w:widowControl w:val="0"/>
      <w:shd w:val="clear" w:color="auto" w:fill="auto"/>
      <w:spacing w:line="469" w:lineRule="exact"/>
      <w:ind w:firstLine="480"/>
    </w:pPr>
    <w:rPr>
      <w:rFonts w:ascii="SimSun" w:eastAsia="SimSun" w:hAnsi="SimSun" w:cs="SimSun"/>
      <w:b w:val="0"/>
      <w:bCs w:val="0"/>
      <w:i w:val="0"/>
      <w:iCs w:val="0"/>
      <w:smallCaps w:val="0"/>
      <w:strike w:val="0"/>
      <w:sz w:val="22"/>
      <w:szCs w:val="22"/>
      <w:u w:val="none"/>
      <w:shd w:val="clear" w:color="auto" w:fill="auto"/>
    </w:rPr>
  </w:style>
  <w:style w:type="paragraph" w:customStyle="1" w:styleId="Style79">
    <w:name w:val="正文文本 (7)"/>
    <w:basedOn w:val="Normal"/>
    <w:link w:val="CharStyle80"/>
    <w:pPr>
      <w:widowControl w:val="0"/>
      <w:shd w:val="clear" w:color="auto" w:fill="auto"/>
      <w:spacing w:line="622" w:lineRule="exact"/>
      <w:ind w:firstLine="440"/>
    </w:pPr>
    <w:rPr>
      <w:rFonts w:ascii="Arial Unicode MS" w:eastAsia="Arial Unicode MS" w:hAnsi="Arial Unicode MS" w:cs="Arial Unicode MS"/>
      <w:b w:val="0"/>
      <w:bCs w:val="0"/>
      <w:i w:val="0"/>
      <w:iCs w:val="0"/>
      <w:smallCaps w:val="0"/>
      <w:strike w:val="0"/>
      <w:sz w:val="20"/>
      <w:szCs w:val="20"/>
      <w:u w:val="none"/>
      <w:shd w:val="clear" w:color="auto" w:fill="auto"/>
    </w:rPr>
  </w:style>
  <w:style w:type="paragraph" w:customStyle="1" w:styleId="Style93">
    <w:name w:val="页眉或页脚"/>
    <w:basedOn w:val="Normal"/>
    <w:link w:val="CharStyle9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24">
    <w:name w:val="正文文本 (8)"/>
    <w:basedOn w:val="Normal"/>
    <w:link w:val="CharStyle125"/>
    <w:pPr>
      <w:widowControl w:val="0"/>
      <w:shd w:val="clear" w:color="auto" w:fill="auto"/>
      <w:spacing w:after="340"/>
      <w:ind w:firstLine="920"/>
    </w:pPr>
    <w:rPr>
      <w:rFonts w:ascii="Times New Roman" w:eastAsia="Times New Roman" w:hAnsi="Times New Roman" w:cs="Times New Roman"/>
      <w:b w:val="0"/>
      <w:bCs w:val="0"/>
      <w:i w:val="0"/>
      <w:iCs w:val="0"/>
      <w:smallCaps w:val="0"/>
      <w:strike w:val="0"/>
      <w:sz w:val="15"/>
      <w:szCs w:val="15"/>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image" Target="media/image2.jpeg"/><Relationship Id="rId16" Type="http://schemas.openxmlformats.org/officeDocument/2006/relationships/image" Target="media/image2.jpeg" TargetMode="Externa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s>
</file>

<file path=docProps/core.xml><?xml version="1.0" encoding="utf-8"?>
<cp:coreProperties xmlns:cp="http://schemas.openxmlformats.org/package/2006/metadata/core-properties" xmlns:dc="http://purl.org/dc/elements/1.1/">
  <dc:title>利欧集团股份有限公司2020年年度报告全文</dc:title>
  <dc:subject/>
  <dc:creator>利欧集团股份有限公司</dc:creator>
  <cp:keywords/>
</cp:coreProperties>
</file>