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color w:val="342C2B"/>
          <w:spacing w:val="0"/>
          <w:w w:val="100"/>
          <w:position w:val="0"/>
          <w:sz w:val="26"/>
          <w:szCs w:val="26"/>
        </w:rPr>
        <w:t>5EA5TfiR</w:t>
      </w:r>
    </w:p>
    <w:p>
      <w:pPr>
        <w:pStyle w:val="Style2"/>
        <w:keepNext w:val="0"/>
        <w:keepLines w:val="0"/>
        <w:widowControl w:val="0"/>
        <w:shd w:val="clear" w:color="auto" w:fill="auto"/>
        <w:bidi w:val="0"/>
        <w:spacing w:before="0" w:after="720" w:line="240" w:lineRule="auto"/>
        <w:ind w:left="0" w:right="0" w:firstLine="0"/>
        <w:jc w:val="center"/>
        <w:rPr>
          <w:sz w:val="30"/>
          <w:szCs w:val="30"/>
        </w:rPr>
      </w:pPr>
      <w:r>
        <w:rPr>
          <w:b/>
          <w:bCs/>
          <w:color w:val="342C2B"/>
          <w:spacing w:val="0"/>
          <w:w w:val="100"/>
          <w:position w:val="0"/>
          <w:sz w:val="30"/>
          <w:szCs w:val="30"/>
        </w:rPr>
        <w:t>实益达</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深圳市实益达科技股份有限公司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720" w:line="240" w:lineRule="auto"/>
        <w:ind w:left="0" w:right="0" w:firstLine="0"/>
        <w:jc w:val="center"/>
        <w:rPr>
          <w:sz w:val="32"/>
          <w:szCs w:val="32"/>
        </w:rPr>
        <w:sectPr>
          <w:footnotePr>
            <w:pos w:val="pageBottom"/>
            <w:numFmt w:val="decimal"/>
            <w:numRestart w:val="continuous"/>
          </w:footnotePr>
          <w:pgSz w:w="11900" w:h="16840"/>
          <w:pgMar w:top="3145" w:right="1057" w:bottom="3145" w:left="1100"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1"/>
        <w:keepNext w:val="0"/>
        <w:keepLines w:val="0"/>
        <w:widowControl w:val="0"/>
        <w:shd w:val="clear" w:color="auto" w:fill="auto"/>
        <w:bidi w:val="0"/>
        <w:spacing w:before="0" w:line="619" w:lineRule="exact"/>
        <w:ind w:left="0" w:right="0"/>
        <w:jc w:val="both"/>
      </w:pPr>
      <w:r>
        <w:rPr>
          <w:color w:val="000000"/>
          <w:spacing w:val="0"/>
          <w:w w:val="100"/>
          <w:position w:val="0"/>
        </w:rPr>
        <w:t>公司负责人陈亚妹、主管会计工作负责人袁素华及会计机构负责人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王敏声明：保证本年度报告中财务报告的真实、准确、完整。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ind w:left="0" w:right="0"/>
        <w:jc w:val="both"/>
      </w:pPr>
      <w:r>
        <w:rPr>
          <w:color w:val="000000"/>
          <w:spacing w:val="0"/>
          <w:w w:val="100"/>
          <w:position w:val="0"/>
        </w:rPr>
        <w:t>本报告涉及未来计划等前瞻性陈述，不构成公司对投资者的实质性承诺， 请广大投资者注意投资风险。</w:t>
      </w:r>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公司面临的主要风险为全球新冠肺炎疫情可能导致的经营风险、投资项目 公允价值变动风险、业务拓展风险、中美贸易摩擦升级和汇兑损失的风险、诉 讼（仲裁）风险和汇率波动等风险，详见第三节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十一、 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部分，敬请投资者关注相关内容并注意投资风险。</w:t>
      </w:r>
    </w:p>
    <w:p>
      <w:pPr>
        <w:pStyle w:val="Style11"/>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69" w:right="1057" w:bottom="1969" w:left="110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56"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241"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384"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399"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545"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612"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pPr>
      <w:hyperlink w:anchor="bookmark616"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4"/>
        <w:keepNext w:val="0"/>
        <w:keepLines w:val="0"/>
        <w:widowControl w:val="0"/>
        <w:shd w:val="clear" w:color="auto" w:fill="auto"/>
        <w:tabs>
          <w:tab w:leader="dot" w:pos="9612" w:val="right"/>
        </w:tabs>
        <w:bidi w:val="0"/>
        <w:spacing w:before="0" w:line="240" w:lineRule="auto"/>
        <w:ind w:left="0" w:right="0" w:firstLine="0"/>
        <w:jc w:val="left"/>
        <w:sectPr>
          <w:footnotePr>
            <w:pos w:val="pageBottom"/>
            <w:numFmt w:val="decimal"/>
            <w:numRestart w:val="continuous"/>
          </w:footnotePr>
          <w:pgSz w:w="11900" w:h="16840"/>
          <w:pgMar w:top="2857" w:right="1118" w:bottom="2857" w:left="1104" w:header="0" w:footer="3" w:gutter="0"/>
          <w:cols w:space="720"/>
          <w:noEndnote/>
          <w:rtlGutter w:val="0"/>
          <w:docGrid w:linePitch="360"/>
        </w:sectPr>
      </w:pPr>
      <w:hyperlink w:anchor="bookmark620"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76</w:t>
        </w:r>
      </w:hyperlink>
      <w:r>
        <w:fldChar w:fldCharType="end"/>
      </w:r>
    </w:p>
    <w:p>
      <w:pPr>
        <w:pStyle w:val="Style2"/>
        <w:keepNext w:val="0"/>
        <w:keepLines w:val="0"/>
        <w:widowControl w:val="0"/>
        <w:shd w:val="clear" w:color="auto" w:fill="auto"/>
        <w:bidi w:val="0"/>
        <w:spacing w:before="640" w:after="760" w:line="240" w:lineRule="auto"/>
        <w:ind w:left="0" w:right="0" w:firstLine="0"/>
        <w:jc w:val="center"/>
        <w:rPr>
          <w:sz w:val="32"/>
          <w:szCs w:val="32"/>
        </w:rPr>
      </w:pPr>
      <w:r>
        <w:rPr>
          <w:b/>
          <w:bCs/>
          <w:color w:val="000000"/>
          <w:spacing w:val="0"/>
          <w:w w:val="100"/>
          <w:position w:val="0"/>
          <w:sz w:val="32"/>
          <w:szCs w:val="32"/>
        </w:rPr>
        <w:t>备查文件目录</w:t>
      </w:r>
    </w:p>
    <w:p>
      <w:pPr>
        <w:pStyle w:val="Style17"/>
        <w:keepNext w:val="0"/>
        <w:keepLines w:val="0"/>
        <w:widowControl w:val="0"/>
        <w:shd w:val="clear" w:color="auto" w:fill="auto"/>
        <w:tabs>
          <w:tab w:pos="430" w:val="left"/>
        </w:tabs>
        <w:bidi w:val="0"/>
        <w:spacing w:before="0" w:after="0" w:line="317" w:lineRule="exact"/>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载有公司法定代表人陈亚妹女士、主管会计工作负责人袁素华女士、会计机构负责人王敏女士签名并盖章的会计报表;</w:t>
      </w:r>
    </w:p>
    <w:p>
      <w:pPr>
        <w:pStyle w:val="Style17"/>
        <w:keepNext w:val="0"/>
        <w:keepLines w:val="0"/>
        <w:widowControl w:val="0"/>
        <w:shd w:val="clear" w:color="auto" w:fill="auto"/>
        <w:tabs>
          <w:tab w:pos="430" w:val="left"/>
        </w:tabs>
        <w:bidi w:val="0"/>
        <w:spacing w:before="0" w:after="0" w:line="317" w:lineRule="exact"/>
        <w:ind w:left="0" w:right="0" w:firstLine="0"/>
        <w:jc w:val="left"/>
      </w:pPr>
      <w:bookmarkStart w:id="5" w:name="bookmark5"/>
      <w:r>
        <w:rPr>
          <w:color w:val="000000"/>
          <w:spacing w:val="0"/>
          <w:w w:val="100"/>
          <w:position w:val="0"/>
        </w:rPr>
        <w:t>二</w:t>
      </w:r>
      <w:bookmarkEnd w:id="5"/>
      <w:r>
        <w:rPr>
          <w:color w:val="000000"/>
          <w:spacing w:val="0"/>
          <w:w w:val="100"/>
          <w:position w:val="0"/>
        </w:rPr>
        <w:t>、</w:t>
        <w:tab/>
        <w:t>载有容诚会计师事务所(特殊普通合伙)盖章、注册会计师潘汝彬、廖蕊、郝梦星签名并盖章的审计报告原件；</w:t>
      </w:r>
    </w:p>
    <w:p>
      <w:pPr>
        <w:pStyle w:val="Style17"/>
        <w:keepNext w:val="0"/>
        <w:keepLines w:val="0"/>
        <w:widowControl w:val="0"/>
        <w:shd w:val="clear" w:color="auto" w:fill="auto"/>
        <w:tabs>
          <w:tab w:pos="430" w:val="left"/>
        </w:tabs>
        <w:bidi w:val="0"/>
        <w:spacing w:before="0" w:after="0" w:line="317" w:lineRule="exact"/>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报告期内在中国证监会指定网站上巨潮资讯网(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上公开披露过的所有公司文件的正本及公告</w:t>
      </w:r>
      <w:r>
        <w:rPr>
          <w:color w:val="000000"/>
          <w:spacing w:val="0"/>
          <w:w w:val="100"/>
          <w:position w:val="0"/>
        </w:rPr>
        <w:t xml:space="preserve"> 的原稿；</w:t>
      </w:r>
    </w:p>
    <w:p>
      <w:pPr>
        <w:pStyle w:val="Style17"/>
        <w:keepNext w:val="0"/>
        <w:keepLines w:val="0"/>
        <w:widowControl w:val="0"/>
        <w:shd w:val="clear" w:color="auto" w:fill="auto"/>
        <w:tabs>
          <w:tab w:pos="430" w:val="left"/>
        </w:tabs>
        <w:bidi w:val="0"/>
        <w:spacing w:before="0" w:after="0" w:line="317" w:lineRule="exact"/>
        <w:ind w:left="0" w:right="0" w:firstLine="0"/>
        <w:jc w:val="left"/>
      </w:pPr>
      <w:bookmarkStart w:id="7" w:name="bookmark7"/>
      <w:r>
        <w:rPr>
          <w:color w:val="000000"/>
          <w:spacing w:val="0"/>
          <w:w w:val="100"/>
          <w:position w:val="0"/>
        </w:rPr>
        <w:t>四</w:t>
      </w:r>
      <w:bookmarkEnd w:id="7"/>
      <w:r>
        <w:rPr>
          <w:color w:val="000000"/>
          <w:spacing w:val="0"/>
          <w:w w:val="100"/>
          <w:position w:val="0"/>
        </w:rPr>
        <w:t>、</w:t>
        <w:tab/>
        <w:t>以上文件备置地：公司董事会秘书办公室。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上市公司、实益达、本公司、公司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深圳市实益达科技股份有限公司（原深圳市麦达数字股份有限公司， 本报告中提到的</w:t>
            </w:r>
            <w:r>
              <w:rPr>
                <w:rFonts w:ascii="Times New Roman" w:eastAsia="Times New Roman" w:hAnsi="Times New Roman" w:cs="Times New Roman"/>
                <w:color w:val="000000"/>
                <w:spacing w:val="0"/>
                <w:w w:val="100"/>
                <w:position w:val="0"/>
              </w:rPr>
              <w:t>“</w:t>
            </w:r>
            <w:r>
              <w:rPr>
                <w:color w:val="000000"/>
                <w:spacing w:val="0"/>
                <w:w w:val="100"/>
                <w:position w:val="0"/>
              </w:rPr>
              <w:t>麦达数字</w:t>
            </w:r>
            <w:r>
              <w:rPr>
                <w:rFonts w:ascii="Times New Roman" w:eastAsia="Times New Roman" w:hAnsi="Times New Roman" w:cs="Times New Roman"/>
                <w:color w:val="000000"/>
                <w:spacing w:val="0"/>
                <w:w w:val="100"/>
                <w:position w:val="0"/>
              </w:rPr>
              <w:t>'</w:t>
            </w:r>
            <w:r>
              <w:rPr>
                <w:color w:val="000000"/>
                <w:spacing w:val="0"/>
                <w:w w:val="100"/>
                <w:position w:val="0"/>
              </w:rPr>
              <w:t>'同指公司）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陈亚妹、乔昕夫妇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达和投资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深圳市达和投资合伙企业（有限合伙）</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深圳市汇大光电科技股份有限公司（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日，由深圳市汇 大光电有限公司经整体变更设立）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实益达工业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顺为广告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利宣广告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奇思广告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奇思国际广告（北京）有限公司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前海麦达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深圳市前海麦达数字有限公司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麦嘉投资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深圳市麦嘉投资有限公司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前海麦嘉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深圳前海麦嘉投资合伙企业（有限合伙）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元通孵化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前海实益达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六度人和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深圳市六度人和科技有限公司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富数科技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上海富数科技有限公司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实益达智能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江苏实益达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江苏实益达智能光电有限公司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无锡益明光电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麦盟科技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深圳市麦盟科技有限公司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舜飞科技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广州舜飞信息科技有限公司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易智联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易智联股份有限公司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实益达技术（马来西亚）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SEA STAR SMART TECH SDN BHD </w:t>
            </w:r>
            <w:r>
              <w:rPr>
                <w:color w:val="000000"/>
                <w:spacing w:val="0"/>
                <w:w w:val="100"/>
                <w:position w:val="0"/>
              </w:rPr>
              <w:t>（马来西亚实益达技术有限公 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晨杨投资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深圳市晨杨投资合伙企业（有限合伙）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浙江容腾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浙江容腾创业投资合伙企业（有限合伙）</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发光二极管</w:t>
            </w:r>
            <w:r>
              <w:rPr>
                <w:color w:val="000000"/>
                <w:spacing w:val="0"/>
                <w:w w:val="100"/>
                <w:position w:val="0"/>
              </w:rPr>
              <w:t>(</w:t>
            </w:r>
            <w:r>
              <w:rPr>
                <w:rFonts w:ascii="Times New Roman" w:eastAsia="Times New Roman" w:hAnsi="Times New Roman" w:cs="Times New Roman"/>
                <w:color w:val="000000"/>
                <w:spacing w:val="0"/>
                <w:w w:val="100"/>
                <w:position w:val="0"/>
              </w:rPr>
              <w:t>Light Emitting Diode</w:t>
            </w:r>
            <w:r>
              <w:rPr>
                <w:color w:val="000000"/>
                <w:spacing w:val="0"/>
                <w:w w:val="100"/>
                <w:position w:val="0"/>
              </w:rPr>
              <w:t>)，</w:t>
            </w:r>
            <w:r>
              <w:rPr>
                <w:color w:val="000000"/>
                <w:spacing w:val="0"/>
                <w:w w:val="100"/>
                <w:position w:val="0"/>
              </w:rPr>
              <w:t>可以通过控制其发光方式，组成 用来显示文字、图形、图像、动画、行情、视频、录像信号等各种信 息的显示屏幕。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PCBA</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Printed Circuit Board Assemble</w:t>
            </w:r>
            <w:r>
              <w:rPr>
                <w:color w:val="000000"/>
                <w:spacing w:val="0"/>
                <w:w w:val="100"/>
                <w:position w:val="0"/>
              </w:rPr>
              <w:t xml:space="preserve">，即 </w:t>
            </w:r>
            <w:r>
              <w:rPr>
                <w:rFonts w:ascii="Times New Roman" w:eastAsia="Times New Roman" w:hAnsi="Times New Roman" w:cs="Times New Roman"/>
                <w:color w:val="000000"/>
                <w:spacing w:val="0"/>
                <w:w w:val="100"/>
                <w:position w:val="0"/>
              </w:rPr>
              <w:t xml:space="preserve">PCB </w:t>
            </w:r>
            <w:r>
              <w:rPr>
                <w:color w:val="000000"/>
                <w:spacing w:val="0"/>
                <w:w w:val="100"/>
                <w:position w:val="0"/>
              </w:rPr>
              <w:t xml:space="preserve">空板经过 </w:t>
            </w:r>
            <w:r>
              <w:rPr>
                <w:rFonts w:ascii="Times New Roman" w:eastAsia="Times New Roman" w:hAnsi="Times New Roman" w:cs="Times New Roman"/>
                <w:color w:val="000000"/>
                <w:spacing w:val="0"/>
                <w:w w:val="100"/>
                <w:position w:val="0"/>
              </w:rPr>
              <w:t xml:space="preserve">SMT </w:t>
            </w:r>
            <w:r>
              <w:rPr>
                <w:color w:val="000000"/>
                <w:spacing w:val="0"/>
                <w:w w:val="100"/>
                <w:position w:val="0"/>
              </w:rPr>
              <w:t xml:space="preserve">上件，再经过 </w:t>
            </w:r>
            <w:r>
              <w:rPr>
                <w:rFonts w:ascii="Times New Roman" w:eastAsia="Times New Roman" w:hAnsi="Times New Roman" w:cs="Times New Roman"/>
                <w:color w:val="000000"/>
                <w:spacing w:val="0"/>
                <w:w w:val="100"/>
                <w:position w:val="0"/>
              </w:rPr>
              <w:t>DIP</w:t>
            </w:r>
            <w:r>
              <w:rPr>
                <w:color w:val="000000"/>
                <w:spacing w:val="0"/>
                <w:w w:val="100"/>
                <w:position w:val="0"/>
              </w:rPr>
              <w:t>插件的整个制程，简称</w:t>
            </w:r>
            <w:r>
              <w:rPr>
                <w:rFonts w:ascii="Times New Roman" w:eastAsia="Times New Roman" w:hAnsi="Times New Roman" w:cs="Times New Roman"/>
                <w:color w:val="000000"/>
                <w:spacing w:val="0"/>
                <w:w w:val="100"/>
                <w:position w:val="0"/>
              </w:rPr>
              <w:t>PCBA</w:t>
            </w:r>
            <w:r>
              <w:rPr>
                <w:color w:val="000000"/>
                <w:spacing w:val="0"/>
                <w:w w:val="100"/>
                <w:position w:val="0"/>
              </w:rPr>
              <w:t>。</w:t>
            </w:r>
            <w:r>
              <w:rPr>
                <w:color w:val="000000"/>
                <w:spacing w:val="0"/>
                <w:w w:val="100"/>
                <w:position w:val="0"/>
              </w:rPr>
              <w:t xml:space="preserve">此外，有贴装元件的板子也称为 </w:t>
            </w:r>
            <w:r>
              <w:rPr>
                <w:rFonts w:ascii="Times New Roman" w:eastAsia="Times New Roman" w:hAnsi="Times New Roman" w:cs="Times New Roman"/>
                <w:color w:val="000000"/>
                <w:spacing w:val="0"/>
                <w:w w:val="100"/>
                <w:position w:val="0"/>
              </w:rPr>
              <w:t>PCBA</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第五代移动通信技术，是</w:t>
            </w:r>
            <w:r>
              <w:rPr>
                <w:rFonts w:ascii="Times New Roman" w:eastAsia="Times New Roman" w:hAnsi="Times New Roman" w:cs="Times New Roman"/>
                <w:color w:val="000000"/>
                <w:spacing w:val="0"/>
                <w:w w:val="100"/>
                <w:position w:val="0"/>
              </w:rPr>
              <w:t>4G</w:t>
            </w:r>
            <w:r>
              <w:rPr>
                <w:color w:val="000000"/>
                <w:spacing w:val="0"/>
                <w:w w:val="100"/>
                <w:position w:val="0"/>
              </w:rPr>
              <w:t>的延伸。</w:t>
            </w:r>
          </w:p>
        </w:tc>
      </w:tr>
    </w:tbl>
    <w:p>
      <w:pPr>
        <w:sectPr>
          <w:footnotePr>
            <w:pos w:val="pageBottom"/>
            <w:numFmt w:val="decimal"/>
            <w:numRestart w:val="continuous"/>
          </w:footnotePr>
          <w:pgSz w:w="11900" w:h="16840"/>
          <w:pgMar w:top="1436" w:right="1083" w:bottom="1614" w:left="1058" w:header="0" w:footer="3" w:gutter="0"/>
          <w:cols w:space="720"/>
          <w:noEndnote/>
          <w:rtlGutter w:val="0"/>
          <w:docGrid w:linePitch="360"/>
        </w:sectPr>
      </w:pPr>
    </w:p>
    <w:p>
      <w:pPr>
        <w:pStyle w:val="Style9"/>
        <w:keepNext/>
        <w:keepLines/>
        <w:widowControl w:val="0"/>
        <w:shd w:val="clear" w:color="auto" w:fill="auto"/>
        <w:bidi w:val="0"/>
        <w:spacing w:before="50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45" w:val="left"/>
              </w:tabs>
              <w:bidi w:val="0"/>
              <w:spacing w:before="0" w:after="0" w:line="240" w:lineRule="auto"/>
              <w:ind w:left="0" w:right="0" w:firstLine="0"/>
              <w:jc w:val="left"/>
            </w:pPr>
            <w:r>
              <w:rPr>
                <w:color w:val="000000"/>
                <w:spacing w:val="0"/>
                <w:w w:val="100"/>
                <w:position w:val="0"/>
              </w:rPr>
              <w:t>实益达</w:t>
              <w:tab/>
              <w:t>股票代码</w:t>
              <w:tab/>
            </w:r>
            <w:r>
              <w:rPr>
                <w:rFonts w:ascii="Times New Roman" w:eastAsia="Times New Roman" w:hAnsi="Times New Roman" w:cs="Times New Roman"/>
                <w:color w:val="000000"/>
                <w:spacing w:val="0"/>
                <w:w w:val="100"/>
                <w:position w:val="0"/>
              </w:rPr>
              <w:t>002137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深圳市实益达科技股份有限公司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SEA STAR TECHNOLOGY CO., LTD</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深圳市龙岗区宝龙工业城宝龙六路实益达科技园</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月由深圳市南山区高新区北区清华信息港研发综合楼</w:t>
            </w:r>
            <w:r>
              <w:rPr>
                <w:rFonts w:ascii="Times New Roman" w:eastAsia="Times New Roman" w:hAnsi="Times New Roman" w:cs="Times New Roman"/>
                <w:color w:val="000000"/>
                <w:spacing w:val="0"/>
                <w:w w:val="100"/>
                <w:position w:val="0"/>
              </w:rPr>
              <w:t>3</w:t>
            </w:r>
            <w:r>
              <w:rPr>
                <w:color w:val="000000"/>
                <w:spacing w:val="0"/>
                <w:w w:val="100"/>
                <w:position w:val="0"/>
              </w:rPr>
              <w:t>楼</w:t>
            </w:r>
            <w:r>
              <w:rPr>
                <w:rFonts w:ascii="Times New Roman" w:eastAsia="Times New Roman" w:hAnsi="Times New Roman" w:cs="Times New Roman"/>
                <w:color w:val="000000"/>
                <w:spacing w:val="0"/>
                <w:w w:val="100"/>
                <w:position w:val="0"/>
              </w:rPr>
              <w:t>310</w:t>
            </w:r>
            <w:r>
              <w:rPr>
                <w:color w:val="000000"/>
                <w:spacing w:val="0"/>
                <w:w w:val="100"/>
                <w:position w:val="0"/>
              </w:rPr>
              <w:t>室变更为现注册地址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2801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"http://www.zg-seastar.com" </w:instrText>
            </w:r>
            <w:r>
              <w:fldChar w:fldCharType="separate"/>
            </w:r>
            <w:r>
              <w:rPr>
                <w:rFonts w:ascii="Times New Roman" w:eastAsia="Times New Roman" w:hAnsi="Times New Roman" w:cs="Times New Roman"/>
                <w:color w:val="000000"/>
                <w:spacing w:val="0"/>
                <w:w w:val="100"/>
                <w:position w:val="0"/>
              </w:rPr>
              <w:t>http://www.zg-seastar.com</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"mailto:dmb@zg-seastar.com" </w:instrText>
            </w:r>
            <w:r>
              <w:fldChar w:fldCharType="separate"/>
            </w:r>
            <w:r>
              <w:rPr>
                <w:rFonts w:ascii="Times New Roman" w:eastAsia="Times New Roman" w:hAnsi="Times New Roman" w:cs="Times New Roman"/>
                <w:color w:val="000000"/>
                <w:spacing w:val="0"/>
                <w:w w:val="100"/>
                <w:position w:val="0"/>
              </w:rPr>
              <w:t>dmb@zg-seastar.com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0755-29672878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0755-86000766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dmb@ zg-</w:t>
            </w:r>
            <w:r>
              <w:rPr>
                <w:rFonts w:ascii="Times New Roman" w:eastAsia="Times New Roman" w:hAnsi="Times New Roman" w:cs="Times New Roman"/>
                <w:color w:val="000000"/>
                <w:spacing w:val="0"/>
                <w:w w:val="100"/>
                <w:position w:val="0"/>
              </w:rPr>
              <w:t>seastar.com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http://www.stcn.com</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、注册变更情况</w:t>
      </w:r>
      <w:bookmarkEnd w:id="23"/>
      <w:bookmarkEnd w:id="24"/>
      <w:bookmarkEnd w:id="26"/>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914403007084140579</w:t>
            </w:r>
          </w:p>
        </w:tc>
      </w:tr>
      <w:tr>
        <w:trPr>
          <w:trHeight w:val="289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年以来，公司硬件制造板块的主营业务由原来的</w:t>
            </w:r>
            <w:r>
              <w:rPr>
                <w:rFonts w:ascii="Times New Roman" w:eastAsia="Times New Roman" w:hAnsi="Times New Roman" w:cs="Times New Roman"/>
                <w:color w:val="000000"/>
                <w:spacing w:val="0"/>
                <w:w w:val="100"/>
                <w:position w:val="0"/>
              </w:rPr>
              <w:t>EMS</w:t>
            </w:r>
            <w:r>
              <w:rPr>
                <w:color w:val="000000"/>
                <w:spacing w:val="0"/>
                <w:w w:val="100"/>
                <w:position w:val="0"/>
              </w:rPr>
              <w:t>模式逐步升级为以 产品自主研发</w:t>
            </w:r>
            <w:r>
              <w:rPr>
                <w:rFonts w:ascii="Times New Roman" w:eastAsia="Times New Roman" w:hAnsi="Times New Roman" w:cs="Times New Roman"/>
                <w:color w:val="000000"/>
                <w:spacing w:val="0"/>
                <w:w w:val="100"/>
                <w:position w:val="0"/>
              </w:rPr>
              <w:t>+ODM</w:t>
            </w:r>
            <w:r>
              <w:rPr>
                <w:color w:val="000000"/>
                <w:spacing w:val="0"/>
                <w:w w:val="100"/>
                <w:position w:val="0"/>
              </w:rPr>
              <w:t>模式为主的智能硬件产品解决方案提供商，产品线也从</w:t>
            </w:r>
            <w:r>
              <w:rPr>
                <w:rFonts w:ascii="Times New Roman" w:eastAsia="Times New Roman" w:hAnsi="Times New Roman" w:cs="Times New Roman"/>
                <w:color w:val="000000"/>
                <w:spacing w:val="0"/>
                <w:w w:val="100"/>
                <w:position w:val="0"/>
              </w:rPr>
              <w:t xml:space="preserve">LED </w:t>
            </w:r>
            <w:r>
              <w:rPr>
                <w:color w:val="000000"/>
                <w:spacing w:val="0"/>
                <w:w w:val="100"/>
                <w:position w:val="0"/>
              </w:rPr>
              <w:t>照明，逐步延伸至智能锁具、智能耳机等其他智能家居、</w:t>
            </w:r>
            <w:r>
              <w:rPr>
                <w:rFonts w:ascii="Times New Roman" w:eastAsia="Times New Roman" w:hAnsi="Times New Roman" w:cs="Times New Roman"/>
                <w:color w:val="000000"/>
                <w:spacing w:val="0"/>
                <w:w w:val="100"/>
                <w:position w:val="0"/>
              </w:rPr>
              <w:t>TWS</w:t>
            </w:r>
            <w:r>
              <w:rPr>
                <w:color w:val="000000"/>
                <w:spacing w:val="0"/>
                <w:w w:val="100"/>
                <w:position w:val="0"/>
              </w:rPr>
              <w:t>及智能可穿戴设备。 此外，公司于</w:t>
            </w:r>
            <w:r>
              <w:rPr>
                <w:rFonts w:ascii="Times New Roman" w:eastAsia="Times New Roman" w:hAnsi="Times New Roman" w:cs="Times New Roman"/>
                <w:color w:val="000000"/>
                <w:spacing w:val="0"/>
                <w:w w:val="100"/>
                <w:position w:val="0"/>
              </w:rPr>
              <w:t>2015</w:t>
            </w:r>
            <w:r>
              <w:rPr>
                <w:color w:val="000000"/>
                <w:spacing w:val="0"/>
                <w:w w:val="100"/>
                <w:position w:val="0"/>
              </w:rPr>
              <w:t>年通过并购重组进入数字营销领域，并一度成为公司的主要业 绩构成，随着营销行业的变革，公司结合投资等手段在现有营销业务中逐步纳入 技术、数据驱动等新的精准营销元素，进而向智慧营销转变。近年来，公司的智 能硬件板块业务占比已经超过</w:t>
            </w:r>
            <w:r>
              <w:rPr>
                <w:rFonts w:ascii="Times New Roman" w:eastAsia="Times New Roman" w:hAnsi="Times New Roman" w:cs="Times New Roman"/>
                <w:color w:val="000000"/>
                <w:spacing w:val="0"/>
                <w:w w:val="100"/>
                <w:position w:val="0"/>
              </w:rPr>
              <w:t>50%</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日发布了《关于完成工 商变更登记并换发营业执照的公告》，公司名称由</w:t>
            </w:r>
            <w:r>
              <w:rPr>
                <w:rFonts w:ascii="Times New Roman" w:eastAsia="Times New Roman" w:hAnsi="Times New Roman" w:cs="Times New Roman"/>
                <w:color w:val="000000"/>
                <w:spacing w:val="0"/>
                <w:w w:val="100"/>
                <w:position w:val="0"/>
              </w:rPr>
              <w:t>“</w:t>
            </w:r>
            <w:r>
              <w:rPr>
                <w:color w:val="000000"/>
                <w:spacing w:val="0"/>
                <w:w w:val="100"/>
                <w:position w:val="0"/>
              </w:rPr>
              <w:t>深圳市麦达数字股份有限公司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深圳市实益达科技股份有限公司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2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日，公司实际控制人陈亚妹女士与新余天道酬勤投资发展有限公 司（该公司由陈亚妹女士实际控制）签署了《股份转让协议书》，新余天道酬勤投 资发展有限公司将其持有的公司全部股份</w:t>
            </w:r>
            <w:r>
              <w:rPr>
                <w:rFonts w:ascii="Times New Roman" w:eastAsia="Times New Roman" w:hAnsi="Times New Roman" w:cs="Times New Roman"/>
                <w:color w:val="000000"/>
                <w:spacing w:val="0"/>
                <w:w w:val="100"/>
                <w:position w:val="0"/>
              </w:rPr>
              <w:t>217,741,121</w:t>
            </w:r>
            <w:r>
              <w:rPr>
                <w:color w:val="000000"/>
                <w:spacing w:val="0"/>
                <w:w w:val="100"/>
                <w:position w:val="0"/>
              </w:rPr>
              <w:t>股协议转让给陈亚妹女士， 该部分股份于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日完成股份过户登记手续，中国证券登记结算有限 责任公司深圳分公司于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日出具了《证券过户登记确认书》，本次股 份转让过户事项全部完成，由此公司控股股东由新余天道酬勤投资发展有限公司 变更为陈亚妹女士。</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、其他有关资料</w:t>
      </w:r>
      <w:bookmarkEnd w:id="27"/>
      <w:bookmarkEnd w:id="28"/>
      <w:bookmarkEnd w:id="3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901-22</w:t>
            </w:r>
            <w:r>
              <w:rPr>
                <w:color w:val="000000"/>
                <w:spacing w:val="0"/>
                <w:w w:val="100"/>
                <w:position w:val="0"/>
              </w:rPr>
              <w:t>至</w:t>
            </w:r>
            <w:r>
              <w:rPr>
                <w:rFonts w:ascii="Times New Roman" w:eastAsia="Times New Roman" w:hAnsi="Times New Roman" w:cs="Times New Roman"/>
                <w:color w:val="000000"/>
                <w:spacing w:val="0"/>
                <w:w w:val="100"/>
                <w:position w:val="0"/>
              </w:rPr>
              <w:t>901-26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潘汝彬、廖蕊、郝梦星</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、主要会计数据和财务指标</w:t>
      </w:r>
      <w:bookmarkEnd w:id="31"/>
      <w:bookmarkEnd w:id="32"/>
      <w:bookmarkEnd w:id="34"/>
    </w:p>
    <w:p>
      <w:pPr>
        <w:pStyle w:val="Style17"/>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921,369,298.86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783,665,952.91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763,029,246.12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-95,330,409.22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28,110,554.94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93,660,694.53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-125,561,222.41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-3,203,096.94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-21,979,081.55</w:t>
            </w:r>
          </w:p>
        </w:tc>
      </w:tr>
    </w:tbl>
    <w:p>
      <w:pPr>
        <w:spacing w:lineRule="exact" w:line="1"/>
        <w:rPr>
          <w:sz w:val="2"/>
          <w:szCs w:val="2"/>
        </w:rPr>
      </w:pPr>
      <w:r>
        <w:br w:type="page"/>
      </w:r>
    </w:p>
    <w:tbl>
      <w:tblPr>
        <w:tblOverlap w:val="never"/>
        <w:jc w:val="center"/>
        <w:tblLayout w:type="fixed"/>
      </w:tblPr>
      <w:tblGrid>
        <w:gridCol w:w="2626"/>
        <w:gridCol w:w="1738"/>
        <w:gridCol w:w="1742"/>
        <w:gridCol w:w="1733"/>
        <w:gridCol w:w="174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46,597,959.13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110,946,073.13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41,833,641.21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1,965,152,354.36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1,914,906,715.23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1,888,677,157.84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1,356,556,272.29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1,451,407,424.18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1,490,027,300.38</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921,369,298.86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783,665,952.91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22,313,247.83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31,548,369.32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与主营业务无关和本期处置 的子公司的主营业务收入</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899,056,051.03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752,117,583.59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1"/>
        <w:keepNext/>
        <w:keepLines/>
        <w:widowControl w:val="0"/>
        <w:shd w:val="clear" w:color="auto" w:fill="auto"/>
        <w:tabs>
          <w:tab w:pos="522" w:val="left"/>
        </w:tabs>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26"/>
        <w:keepNext/>
        <w:keepLines/>
        <w:widowControl w:val="0"/>
        <w:shd w:val="clear" w:color="auto" w:fill="auto"/>
        <w:tabs>
          <w:tab w:pos="410"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10"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分季度主要财务指标</w:t>
      </w:r>
      <w:bookmarkEnd w:id="47"/>
      <w:bookmarkEnd w:id="48"/>
      <w:bookmarkEnd w:id="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206,360,983.71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231,956,997.19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249,888,013.47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233,163,304.49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13,031,328.70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16,051,760.90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16,761,645.72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-141,175,144.54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9,150,337.00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8,412,313.16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11,562,447.39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-154,686,319.96</w:t>
            </w:r>
          </w:p>
        </w:tc>
      </w:tr>
    </w:tbl>
    <w:p>
      <w:pPr>
        <w:spacing w:lineRule="exact" w:line="1"/>
        <w:rPr>
          <w:sz w:val="2"/>
          <w:szCs w:val="2"/>
        </w:rPr>
      </w:pPr>
      <w:r>
        <w:br w:type="page"/>
      </w:r>
    </w:p>
    <w:tbl>
      <w:tblPr>
        <w:tblOverlap w:val="never"/>
        <w:jc w:val="center"/>
        <w:tblLayout w:type="fixed"/>
      </w:tblPr>
      <w:tblGrid>
        <w:gridCol w:w="2626"/>
        <w:gridCol w:w="1742"/>
        <w:gridCol w:w="1738"/>
        <w:gridCol w:w="1742"/>
        <w:gridCol w:w="1738"/>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5,479,016.50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-4,807,690.96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-23,729,117.90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69,655,751.49</w:t>
            </w:r>
          </w:p>
        </w:tc>
      </w:tr>
    </w:tbl>
    <w:p>
      <w:pPr>
        <w:pStyle w:val="Style1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九</w:t>
      </w:r>
      <w:bookmarkEnd w:id="53"/>
      <w:r>
        <w:rPr>
          <w:color w:val="000000"/>
          <w:spacing w:val="0"/>
          <w:w w:val="100"/>
          <w:position w:val="0"/>
          <w:sz w:val="24"/>
          <w:szCs w:val="24"/>
        </w:rPr>
        <w:t>、非经常性损益项目及金额</w:t>
      </w:r>
      <w:bookmarkEnd w:id="51"/>
      <w:bookmarkEnd w:id="52"/>
      <w:bookmarkEnd w:id="54"/>
    </w:p>
    <w:p>
      <w:pPr>
        <w:pStyle w:val="Style1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-810,759.28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-331,404.85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107,398,512.14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主要系报告期内处置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固定资产产生的损失</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3,341,145.22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5,999,998.85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8,828,633.44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主要系因符合地方性 扶持政策而获得的补 助所致</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13,660,141.88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15,756,132.05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18,145,433.73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主要系购买金融机构 现金管理类产品获得 理财收益所致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主要系与诉讼客户之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一债务重组损失所致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3,859,275.73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1,184,212.08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21,569,004.03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-3,493,459.33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5,428,592.83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主要系部分参股公司 公允价值变动、理财 收益及处置衍生金融 工具取得的投资收益 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9,531,749.04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14,122,637.15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主要系收到部分诉讼 客户应收款所致</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-2,083,049.31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11,848,895.29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-236,919.15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主要系报告期内确认 赔偿款并核销部分无 需支付的款项所致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6,887,267.09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9,961,162.70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37,731,119.00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-1,416,792.85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870,207.14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30,230,813.19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31,313,651.88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115,639,776.08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公司不存在其他符合非经常性损益定义的损益项目的具体情况。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307" w:lineRule="exact"/>
        <w:ind w:left="0" w:right="0" w:firstLine="0"/>
        <w:jc w:val="left"/>
        <w:sectPr>
          <w:footnotePr>
            <w:pos w:val="pageBottom"/>
            <w:numFmt w:val="decimal"/>
            <w:numRestart w:val="continuous"/>
          </w:footnotePr>
          <w:pgSz w:w="11900" w:h="16840"/>
          <w:pgMar w:top="1402" w:right="1135" w:bottom="1450" w:left="1083"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widowControl w:val="0"/>
        <w:spacing w:before="86" w:after="86" w:line="240" w:lineRule="exact"/>
        <w:rPr>
          <w:sz w:val="19"/>
          <w:szCs w:val="19"/>
        </w:rPr>
      </w:pPr>
    </w:p>
    <w:p>
      <w:pPr>
        <w:widowControl w:val="0"/>
        <w:spacing w:line="1" w:lineRule="exact"/>
        <w:sectPr>
          <w:footnotePr>
            <w:pos w:val="pageBottom"/>
            <w:numFmt w:val="decimal"/>
            <w:numRestart w:val="continuous"/>
          </w:footnotePr>
          <w:pgSz w:w="11900" w:h="16840"/>
          <w:pgMar w:top="1378" w:right="1056" w:bottom="1464" w:left="1066" w:header="0" w:footer="3" w:gutter="0"/>
          <w:cols w:space="720"/>
          <w:noEndnote/>
          <w:rtlGutter w:val="0"/>
          <w:docGrid w:linePitch="360"/>
        </w:sectPr>
      </w:pPr>
    </w:p>
    <w:p>
      <w:pPr>
        <w:pStyle w:val="Style9"/>
        <w:keepNext/>
        <w:keepLines/>
        <w:widowControl w:val="0"/>
        <w:shd w:val="clear" w:color="auto" w:fill="auto"/>
        <w:bidi w:val="0"/>
        <w:spacing w:before="0" w:after="54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1"/>
        <w:keepNext/>
        <w:keepLines/>
        <w:widowControl w:val="0"/>
        <w:shd w:val="clear" w:color="auto" w:fill="auto"/>
        <w:bidi w:val="0"/>
        <w:spacing w:before="0" w:after="36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、报告期内公司所处的行业情况</w:t>
      </w:r>
      <w:bookmarkEnd w:id="59"/>
      <w:bookmarkEnd w:id="60"/>
      <w:bookmarkEnd w:id="62"/>
      <w:bookmarkEnd w:id="58"/>
    </w:p>
    <w:p>
      <w:pPr>
        <w:pStyle w:val="Style17"/>
        <w:keepNext w:val="0"/>
        <w:keepLines w:val="0"/>
        <w:widowControl w:val="0"/>
        <w:shd w:val="clear" w:color="auto" w:fill="auto"/>
        <w:bidi w:val="0"/>
        <w:spacing w:before="0" w:after="0"/>
        <w:ind w:left="0" w:right="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、智能硬件行业</w:t>
      </w:r>
    </w:p>
    <w:p>
      <w:pPr>
        <w:pStyle w:val="Style17"/>
        <w:keepNext w:val="0"/>
        <w:keepLines w:val="0"/>
        <w:widowControl w:val="0"/>
        <w:shd w:val="clear" w:color="auto" w:fill="auto"/>
        <w:bidi w:val="0"/>
        <w:spacing w:before="0" w:after="60" w:line="305" w:lineRule="exact"/>
        <w:ind w:left="0" w:right="0"/>
        <w:jc w:val="both"/>
      </w:pPr>
      <w:r>
        <w:rPr>
          <w:color w:val="000000"/>
          <w:spacing w:val="0"/>
          <w:w w:val="100"/>
          <w:position w:val="0"/>
        </w:rPr>
        <w:t>随着万物智联时代的到来，硬件智能化成为全社会共识，行业高速发展的前提条件已逐渐形成。在国家政策的催化、技 术成熟、</w:t>
      </w:r>
      <w:r>
        <w:rPr>
          <w:rFonts w:ascii="Times New Roman" w:eastAsia="Times New Roman" w:hAnsi="Times New Roman" w:cs="Times New Roman"/>
          <w:color w:val="000000"/>
          <w:spacing w:val="0"/>
          <w:w w:val="100"/>
          <w:position w:val="0"/>
        </w:rPr>
        <w:t>5G</w:t>
      </w:r>
      <w:r>
        <w:rPr>
          <w:color w:val="000000"/>
          <w:spacing w:val="0"/>
          <w:w w:val="100"/>
          <w:position w:val="0"/>
        </w:rPr>
        <w:t>商用等利好因素作用下，信息技术改造传统设备的进程在加速，智能硬件作为</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w:t>
      </w:r>
      <w:r>
        <w:rPr>
          <w:color w:val="000000"/>
          <w:spacing w:val="0"/>
          <w:w w:val="100"/>
          <w:position w:val="0"/>
        </w:rPr>
        <w:t>的重要载体， 整个产业迎来快速发展机遇。</w:t>
      </w:r>
    </w:p>
    <w:p>
      <w:pPr>
        <w:pStyle w:val="Style17"/>
        <w:keepNext w:val="0"/>
        <w:keepLines w:val="0"/>
        <w:widowControl w:val="0"/>
        <w:shd w:val="clear" w:color="auto" w:fill="auto"/>
        <w:bidi w:val="0"/>
        <w:spacing w:before="0" w:after="60" w:line="31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年疫情大流行引发全球经济衰退，但由此导致的数字化、网络化加速也使得上游元器件（芯片、传感器、</w:t>
      </w:r>
      <w:r>
        <w:rPr>
          <w:rFonts w:ascii="Times New Roman" w:eastAsia="Times New Roman" w:hAnsi="Times New Roman" w:cs="Times New Roman"/>
          <w:color w:val="000000"/>
          <w:spacing w:val="0"/>
          <w:w w:val="100"/>
          <w:position w:val="0"/>
        </w:rPr>
        <w:t>PCB</w:t>
      </w:r>
      <w:r>
        <w:rPr>
          <w:color w:val="000000"/>
          <w:spacing w:val="0"/>
          <w:w w:val="100"/>
          <w:position w:val="0"/>
        </w:rPr>
        <w:t>和电 容等）和中间件（通讯模块、智能控制器）等需求大幅上涨，同时智能终端市场需求也迅速增加。全球数码化转型潮流也带 动智能硬件长期增长趋势，例如扫地机器人、智能家居、</w:t>
      </w:r>
      <w:r>
        <w:rPr>
          <w:rFonts w:ascii="Times New Roman" w:eastAsia="Times New Roman" w:hAnsi="Times New Roman" w:cs="Times New Roman"/>
          <w:color w:val="000000"/>
          <w:spacing w:val="0"/>
          <w:w w:val="100"/>
          <w:position w:val="0"/>
        </w:rPr>
        <w:t>LED</w:t>
      </w:r>
      <w:r>
        <w:rPr>
          <w:color w:val="000000"/>
          <w:spacing w:val="0"/>
          <w:w w:val="100"/>
          <w:position w:val="0"/>
        </w:rPr>
        <w:t>智能照明、智能锁具等在内的智能硬件更是从工业领域扩展至 日常生活领域，智能硬件行业市场极为可观。</w:t>
      </w:r>
    </w:p>
    <w:p>
      <w:pPr>
        <w:pStyle w:val="Style17"/>
        <w:keepNext w:val="0"/>
        <w:keepLines w:val="0"/>
        <w:widowControl w:val="0"/>
        <w:shd w:val="clear" w:color="auto" w:fill="auto"/>
        <w:bidi w:val="0"/>
        <w:spacing w:before="0" w:after="460" w:line="312" w:lineRule="exact"/>
        <w:ind w:left="0" w:right="0" w:firstLine="160"/>
        <w:jc w:val="both"/>
      </w:pPr>
      <w:r>
        <w:rPr>
          <w:color w:val="000000"/>
          <w:spacing w:val="0"/>
          <w:w w:val="100"/>
          <w:position w:val="0"/>
        </w:rPr>
        <w:t>全球</w:t>
      </w:r>
      <w:r>
        <w:rPr>
          <w:rFonts w:ascii="Times New Roman" w:eastAsia="Times New Roman" w:hAnsi="Times New Roman" w:cs="Times New Roman"/>
          <w:color w:val="000000"/>
          <w:spacing w:val="0"/>
          <w:w w:val="100"/>
          <w:position w:val="0"/>
        </w:rPr>
        <w:t>LED</w:t>
      </w:r>
      <w:r>
        <w:rPr>
          <w:color w:val="000000"/>
          <w:spacing w:val="0"/>
          <w:w w:val="100"/>
          <w:position w:val="0"/>
        </w:rPr>
        <w:t>照明市场快速发展，行业集中度有望提升，</w:t>
      </w:r>
      <w:r>
        <w:rPr>
          <w:rFonts w:ascii="Times New Roman" w:eastAsia="Times New Roman" w:hAnsi="Times New Roman" w:cs="Times New Roman"/>
          <w:color w:val="000000"/>
          <w:spacing w:val="0"/>
          <w:w w:val="100"/>
          <w:position w:val="0"/>
        </w:rPr>
        <w:t>LED</w:t>
      </w:r>
      <w:r>
        <w:rPr>
          <w:color w:val="000000"/>
          <w:spacing w:val="0"/>
          <w:w w:val="100"/>
          <w:position w:val="0"/>
        </w:rPr>
        <w:t>照明前景广阔。在全球各国日益关注节能减排，</w:t>
      </w:r>
      <w:r>
        <w:rPr>
          <w:rFonts w:ascii="Times New Roman" w:eastAsia="Times New Roman" w:hAnsi="Times New Roman" w:cs="Times New Roman"/>
          <w:color w:val="000000"/>
          <w:spacing w:val="0"/>
          <w:w w:val="100"/>
          <w:position w:val="0"/>
        </w:rPr>
        <w:t>LED</w:t>
      </w:r>
      <w:r>
        <w:rPr>
          <w:color w:val="000000"/>
          <w:spacing w:val="0"/>
          <w:w w:val="100"/>
          <w:position w:val="0"/>
        </w:rPr>
        <w:t>照明技术提 升和价格下降以及各国陆续淘汰白炽灯、积极推广</w:t>
      </w:r>
      <w:r>
        <w:rPr>
          <w:rFonts w:ascii="Times New Roman" w:eastAsia="Times New Roman" w:hAnsi="Times New Roman" w:cs="Times New Roman"/>
          <w:color w:val="000000"/>
          <w:spacing w:val="0"/>
          <w:w w:val="100"/>
          <w:position w:val="0"/>
        </w:rPr>
        <w:t>LED</w:t>
      </w:r>
      <w:r>
        <w:rPr>
          <w:color w:val="000000"/>
          <w:spacing w:val="0"/>
          <w:w w:val="100"/>
          <w:position w:val="0"/>
        </w:rPr>
        <w:t>照明产品的背景下，全球</w:t>
      </w:r>
      <w:r>
        <w:rPr>
          <w:rFonts w:ascii="Times New Roman" w:eastAsia="Times New Roman" w:hAnsi="Times New Roman" w:cs="Times New Roman"/>
          <w:color w:val="000000"/>
          <w:spacing w:val="0"/>
          <w:w w:val="100"/>
          <w:position w:val="0"/>
        </w:rPr>
        <w:t>LED</w:t>
      </w:r>
      <w:r>
        <w:rPr>
          <w:color w:val="000000"/>
          <w:spacing w:val="0"/>
          <w:w w:val="100"/>
          <w:position w:val="0"/>
        </w:rPr>
        <w:t xml:space="preserve">照明市场规模快速发展，产品渗透率由 </w:t>
      </w:r>
      <w:r>
        <w:rPr>
          <w:rFonts w:ascii="Times New Roman" w:eastAsia="Times New Roman" w:hAnsi="Times New Roman" w:cs="Times New Roman"/>
          <w:color w:val="000000"/>
          <w:spacing w:val="0"/>
          <w:w w:val="100"/>
          <w:position w:val="0"/>
        </w:rPr>
        <w:t>2016</w:t>
      </w:r>
      <w:r>
        <w:rPr>
          <w:color w:val="000000"/>
          <w:spacing w:val="0"/>
          <w:w w:val="100"/>
          <w:position w:val="0"/>
        </w:rPr>
        <w:t>年的</w:t>
      </w:r>
      <w:r>
        <w:rPr>
          <w:rFonts w:ascii="Times New Roman" w:eastAsia="Times New Roman" w:hAnsi="Times New Roman" w:cs="Times New Roman"/>
          <w:color w:val="000000"/>
          <w:spacing w:val="0"/>
          <w:w w:val="100"/>
          <w:position w:val="0"/>
        </w:rPr>
        <w:t>31.3%</w:t>
      </w:r>
      <w:r>
        <w:rPr>
          <w:color w:val="000000"/>
          <w:spacing w:val="0"/>
          <w:w w:val="100"/>
          <w:position w:val="0"/>
        </w:rPr>
        <w:t>提升至</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59.0%</w:t>
      </w:r>
      <w:r>
        <w:rPr>
          <w:color w:val="000000"/>
          <w:spacing w:val="0"/>
          <w:w w:val="100"/>
          <w:position w:val="0"/>
        </w:rPr>
        <w:t>，全球市场规模由</w:t>
      </w:r>
      <w:r>
        <w:rPr>
          <w:rFonts w:ascii="Times New Roman" w:eastAsia="Times New Roman" w:hAnsi="Times New Roman" w:cs="Times New Roman"/>
          <w:color w:val="000000"/>
          <w:spacing w:val="0"/>
          <w:w w:val="100"/>
          <w:position w:val="0"/>
        </w:rPr>
        <w:t>2016</w:t>
      </w:r>
      <w:r>
        <w:rPr>
          <w:color w:val="000000"/>
          <w:spacing w:val="0"/>
          <w:w w:val="100"/>
          <w:position w:val="0"/>
        </w:rPr>
        <w:t>年的</w:t>
      </w:r>
      <w:r>
        <w:rPr>
          <w:rFonts w:ascii="Times New Roman" w:eastAsia="Times New Roman" w:hAnsi="Times New Roman" w:cs="Times New Roman"/>
          <w:color w:val="000000"/>
          <w:spacing w:val="0"/>
          <w:w w:val="100"/>
          <w:position w:val="0"/>
        </w:rPr>
        <w:t>4484</w:t>
      </w:r>
      <w:r>
        <w:rPr>
          <w:color w:val="000000"/>
          <w:spacing w:val="0"/>
          <w:w w:val="100"/>
          <w:position w:val="0"/>
        </w:rPr>
        <w:t>亿元增至</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7383</w:t>
      </w:r>
      <w:r>
        <w:rPr>
          <w:color w:val="000000"/>
          <w:spacing w:val="0"/>
          <w:w w:val="100"/>
          <w:position w:val="0"/>
        </w:rPr>
        <w:t>亿元。同时根据</w:t>
      </w:r>
      <w:r>
        <w:rPr>
          <w:rFonts w:ascii="Times New Roman" w:eastAsia="Times New Roman" w:hAnsi="Times New Roman" w:cs="Times New Roman"/>
          <w:color w:val="000000"/>
          <w:spacing w:val="0"/>
          <w:w w:val="100"/>
          <w:position w:val="0"/>
        </w:rPr>
        <w:t>GGII</w:t>
      </w:r>
      <w:r>
        <w:rPr>
          <w:color w:val="000000"/>
          <w:spacing w:val="0"/>
          <w:w w:val="100"/>
          <w:position w:val="0"/>
        </w:rPr>
        <w:t>预测数据 显示，</w:t>
      </w:r>
      <w:r>
        <w:rPr>
          <w:rFonts w:ascii="Times New Roman" w:eastAsia="Times New Roman" w:hAnsi="Times New Roman" w:cs="Times New Roman"/>
          <w:color w:val="000000"/>
          <w:spacing w:val="0"/>
          <w:w w:val="100"/>
          <w:position w:val="0"/>
        </w:rPr>
        <w:t>2021</w:t>
      </w:r>
      <w:r>
        <w:rPr>
          <w:color w:val="000000"/>
          <w:spacing w:val="0"/>
          <w:w w:val="100"/>
          <w:position w:val="0"/>
        </w:rPr>
        <w:t>年全球</w:t>
      </w:r>
      <w:r>
        <w:rPr>
          <w:rFonts w:ascii="Times New Roman" w:eastAsia="Times New Roman" w:hAnsi="Times New Roman" w:cs="Times New Roman"/>
          <w:color w:val="000000"/>
          <w:spacing w:val="0"/>
          <w:w w:val="100"/>
          <w:position w:val="0"/>
        </w:rPr>
        <w:t>LED</w:t>
      </w:r>
      <w:r>
        <w:rPr>
          <w:color w:val="000000"/>
          <w:spacing w:val="0"/>
          <w:w w:val="100"/>
          <w:position w:val="0"/>
        </w:rPr>
        <w:t>照明产品的渗透率有望达到</w:t>
      </w:r>
      <w:r>
        <w:rPr>
          <w:rFonts w:ascii="Times New Roman" w:eastAsia="Times New Roman" w:hAnsi="Times New Roman" w:cs="Times New Roman"/>
          <w:color w:val="000000"/>
          <w:spacing w:val="0"/>
          <w:w w:val="100"/>
          <w:position w:val="0"/>
        </w:rPr>
        <w:t>66.0%</w:t>
      </w:r>
      <w:r>
        <w:rPr>
          <w:color w:val="000000"/>
          <w:spacing w:val="0"/>
          <w:w w:val="100"/>
          <w:position w:val="0"/>
        </w:rPr>
        <w:t>，市场规模有望达到</w:t>
      </w:r>
      <w:r>
        <w:rPr>
          <w:rFonts w:ascii="Times New Roman" w:eastAsia="Times New Roman" w:hAnsi="Times New Roman" w:cs="Times New Roman"/>
          <w:color w:val="000000"/>
          <w:spacing w:val="0"/>
          <w:w w:val="100"/>
          <w:position w:val="0"/>
        </w:rPr>
        <w:t>8089</w:t>
      </w:r>
      <w:r>
        <w:rPr>
          <w:color w:val="000000"/>
          <w:spacing w:val="0"/>
          <w:w w:val="100"/>
          <w:position w:val="0"/>
        </w:rPr>
        <w:t>亿元。</w:t>
      </w:r>
    </w:p>
    <w:p>
      <w:pPr>
        <w:pStyle w:val="Style2"/>
        <w:keepNext w:val="0"/>
        <w:keepLines w:val="0"/>
        <w:widowControl w:val="0"/>
        <w:shd w:val="clear" w:color="auto" w:fill="auto"/>
        <w:bidi w:val="0"/>
        <w:spacing w:before="0" w:after="1280" w:line="240" w:lineRule="auto"/>
        <w:ind w:left="2200" w:right="0" w:firstLine="0"/>
        <w:jc w:val="left"/>
        <w:rPr>
          <w:sz w:val="20"/>
          <w:szCs w:val="20"/>
        </w:rPr>
      </w:pPr>
      <w:r>
        <w:drawing>
          <wp:anchor distT="316865" distB="176530" distL="38100" distR="327660" simplePos="0" relativeHeight="125829378" behindDoc="0" locked="0" layoutInCell="1" allowOverlap="1">
            <wp:simplePos x="0" y="0"/>
            <wp:positionH relativeFrom="page">
              <wp:posOffset>2124710</wp:posOffset>
            </wp:positionH>
            <wp:positionV relativeFrom="paragraph">
              <wp:posOffset>1015365</wp:posOffset>
            </wp:positionV>
            <wp:extent cx="2810510" cy="157861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810510" cy="15786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2493645</wp:posOffset>
                </wp:positionH>
                <wp:positionV relativeFrom="paragraph">
                  <wp:posOffset>698500</wp:posOffset>
                </wp:positionV>
                <wp:extent cx="2091055" cy="128270"/>
                <wp:wrapNone/>
                <wp:docPr id="3" name="Shape 3"/>
                <a:graphic xmlns:a="http://schemas.openxmlformats.org/drawingml/2006/main">
                  <a:graphicData uri="http://schemas.microsoft.com/office/word/2010/wordprocessingShape">
                    <wps:wsp>
                      <wps:cNvSpPr txBox="1"/>
                      <wps:spPr>
                        <a:xfrm>
                          <a:ext cx="2091055" cy="128270"/>
                        </a:xfrm>
                        <a:prstGeom prst="rect"/>
                        <a:noFill/>
                      </wps:spPr>
                      <wps:txbx>
                        <w:txbxContent>
                          <w:p>
                            <w:pPr>
                              <w:pStyle w:val="Style29"/>
                              <w:keepNext w:val="0"/>
                              <w:keepLines w:val="0"/>
                              <w:widowControl w:val="0"/>
                              <w:shd w:val="clear" w:color="auto" w:fill="auto"/>
                              <w:tabs>
                                <w:tab w:leader="hyphen" w:pos="2554" w:val="left"/>
                              </w:tabs>
                              <w:bidi w:val="0"/>
                              <w:spacing w:before="0" w:after="0" w:line="240" w:lineRule="auto"/>
                              <w:ind w:left="0" w:right="0" w:firstLine="0"/>
                              <w:jc w:val="left"/>
                              <w:rPr>
                                <w:sz w:val="14"/>
                                <w:szCs w:val="14"/>
                              </w:rPr>
                            </w:pPr>
                            <w:r>
                              <w:rPr>
                                <w:rFonts w:ascii="SimSun" w:eastAsia="SimSun" w:hAnsi="SimSun" w:cs="SimSun"/>
                                <w:color w:val="1E549D"/>
                                <w:spacing w:val="0"/>
                                <w:w w:val="100"/>
                                <w:position w:val="0"/>
                                <w:sz w:val="14"/>
                                <w:szCs w:val="14"/>
                              </w:rPr>
                              <w:t>■■育</w:t>
                            </w:r>
                            <w:r>
                              <w:rPr>
                                <w:rFonts w:ascii="SimSun" w:eastAsia="SimSun" w:hAnsi="SimSun" w:cs="SimSun"/>
                                <w:color w:val="9E9E9E"/>
                                <w:spacing w:val="0"/>
                                <w:w w:val="100"/>
                                <w:position w:val="0"/>
                                <w:sz w:val="14"/>
                                <w:szCs w:val="14"/>
                              </w:rPr>
                              <w:t xml:space="preserve">场规•摸（亿元） </w:t>
                            </w:r>
                            <w:r>
                              <w:rPr>
                                <w:rFonts w:ascii="SimSun" w:eastAsia="SimSun" w:hAnsi="SimSun" w:cs="SimSun"/>
                                <w:color w:val="E7BB3E"/>
                                <w:spacing w:val="0"/>
                                <w:w w:val="100"/>
                                <w:position w:val="0"/>
                                <w:sz w:val="14"/>
                                <w:szCs w:val="14"/>
                              </w:rPr>
                              <w:tab/>
                            </w:r>
                            <w:r>
                              <w:rPr>
                                <w:rFonts w:ascii="SimSun" w:eastAsia="SimSun" w:hAnsi="SimSun" w:cs="SimSun"/>
                                <w:color w:val="9E9E9E"/>
                                <w:spacing w:val="0"/>
                                <w:w w:val="100"/>
                                <w:position w:val="0"/>
                                <w:sz w:val="14"/>
                                <w:szCs w:val="14"/>
                              </w:rPr>
                              <w:t>同比增长</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96.34999999999999pt;margin-top:55.pt;width:164.65000000000001pt;height:10.1pt;z-index:251657729;mso-wrap-distance-left:0;mso-wrap-distance-right:0;mso-position-horizontal-relative:page" filled="f" stroked="f">
                <v:textbox inset="0,0,0,0">
                  <w:txbxContent>
                    <w:p>
                      <w:pPr>
                        <w:pStyle w:val="Style29"/>
                        <w:keepNext w:val="0"/>
                        <w:keepLines w:val="0"/>
                        <w:widowControl w:val="0"/>
                        <w:shd w:val="clear" w:color="auto" w:fill="auto"/>
                        <w:tabs>
                          <w:tab w:leader="hyphen" w:pos="2554" w:val="left"/>
                        </w:tabs>
                        <w:bidi w:val="0"/>
                        <w:spacing w:before="0" w:after="0" w:line="240" w:lineRule="auto"/>
                        <w:ind w:left="0" w:right="0" w:firstLine="0"/>
                        <w:jc w:val="left"/>
                        <w:rPr>
                          <w:sz w:val="14"/>
                          <w:szCs w:val="14"/>
                        </w:rPr>
                      </w:pPr>
                      <w:r>
                        <w:rPr>
                          <w:rFonts w:ascii="SimSun" w:eastAsia="SimSun" w:hAnsi="SimSun" w:cs="SimSun"/>
                          <w:color w:val="1E549D"/>
                          <w:spacing w:val="0"/>
                          <w:w w:val="100"/>
                          <w:position w:val="0"/>
                          <w:sz w:val="14"/>
                          <w:szCs w:val="14"/>
                        </w:rPr>
                        <w:t>■■育</w:t>
                      </w:r>
                      <w:r>
                        <w:rPr>
                          <w:rFonts w:ascii="SimSun" w:eastAsia="SimSun" w:hAnsi="SimSun" w:cs="SimSun"/>
                          <w:color w:val="9E9E9E"/>
                          <w:spacing w:val="0"/>
                          <w:w w:val="100"/>
                          <w:position w:val="0"/>
                          <w:sz w:val="14"/>
                          <w:szCs w:val="14"/>
                        </w:rPr>
                        <w:t xml:space="preserve">场规•摸（亿元） </w:t>
                      </w:r>
                      <w:r>
                        <w:rPr>
                          <w:rFonts w:ascii="SimSun" w:eastAsia="SimSun" w:hAnsi="SimSun" w:cs="SimSun"/>
                          <w:color w:val="E7BB3E"/>
                          <w:spacing w:val="0"/>
                          <w:w w:val="100"/>
                          <w:position w:val="0"/>
                          <w:sz w:val="14"/>
                          <w:szCs w:val="14"/>
                        </w:rPr>
                        <w:tab/>
                      </w:r>
                      <w:r>
                        <w:rPr>
                          <w:rFonts w:ascii="SimSun" w:eastAsia="SimSun" w:hAnsi="SimSun" w:cs="SimSun"/>
                          <w:color w:val="9E9E9E"/>
                          <w:spacing w:val="0"/>
                          <w:w w:val="100"/>
                          <w:position w:val="0"/>
                          <w:sz w:val="14"/>
                          <w:szCs w:val="14"/>
                        </w:rPr>
                        <w:t>同比增长</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2240280</wp:posOffset>
                </wp:positionH>
                <wp:positionV relativeFrom="paragraph">
                  <wp:posOffset>2639695</wp:posOffset>
                </wp:positionV>
                <wp:extent cx="2609215" cy="128270"/>
                <wp:wrapNone/>
                <wp:docPr id="5" name="Shape 5"/>
                <a:graphic xmlns:a="http://schemas.openxmlformats.org/drawingml/2006/main">
                  <a:graphicData uri="http://schemas.microsoft.com/office/word/2010/wordprocessingShape">
                    <wps:wsp>
                      <wps:cNvSpPr txBox="1"/>
                      <wps:spPr>
                        <a:xfrm>
                          <a:ext cx="2609215" cy="128270"/>
                        </a:xfrm>
                        <a:prstGeom prst="rect"/>
                        <a:noFill/>
                      </wps:spPr>
                      <wps:txbx>
                        <w:txbxContent>
                          <w:p>
                            <w:pPr>
                              <w:pStyle w:val="Style29"/>
                              <w:keepNext w:val="0"/>
                              <w:keepLines w:val="0"/>
                              <w:widowControl w:val="0"/>
                              <w:shd w:val="clear" w:color="auto" w:fill="auto"/>
                              <w:tabs>
                                <w:tab w:pos="725" w:val="left"/>
                                <w:tab w:pos="1450" w:val="left"/>
                                <w:tab w:pos="2174" w:val="left"/>
                                <w:tab w:pos="2918" w:val="left"/>
                                <w:tab w:pos="3586" w:val="left"/>
                              </w:tabs>
                              <w:bidi w:val="0"/>
                              <w:spacing w:before="0" w:after="0" w:line="240" w:lineRule="auto"/>
                              <w:ind w:left="0" w:right="0" w:firstLine="0"/>
                              <w:jc w:val="left"/>
                            </w:pPr>
                            <w:r>
                              <w:rPr>
                                <w:spacing w:val="0"/>
                                <w:w w:val="100"/>
                                <w:position w:val="0"/>
                              </w:rPr>
                              <w:t>2016</w:t>
                              <w:tab/>
                              <w:t>2017</w:t>
                              <w:tab/>
                              <w:t>2018</w:t>
                              <w:tab/>
                              <w:t>2019</w:t>
                              <w:tab/>
                              <w:t>2020</w:t>
                              <w:tab/>
                              <w:t>2021</w:t>
                            </w:r>
                            <w:r>
                              <w:rPr>
                                <w:spacing w:val="0"/>
                                <w:w w:val="100"/>
                                <w:position w:val="0"/>
                              </w:rPr>
                              <w:t>E</w:t>
                            </w:r>
                          </w:p>
                        </w:txbxContent>
                      </wps:txbx>
                      <wps:bodyPr lIns="0" tIns="0" rIns="0" bIns="0">
                        <a:noAutoFit/>
                      </wps:bodyPr>
                    </wps:wsp>
                  </a:graphicData>
                </a:graphic>
              </wp:anchor>
            </w:drawing>
          </mc:Choice>
          <mc:Fallback>
            <w:pict>
              <v:shape id="_x0000_s1031" type="#_x0000_t202" style="position:absolute;margin-left:176.40000000000001pt;margin-top:207.84999999999999pt;width:205.45000000000002pt;height:10.1pt;z-index:251657731;mso-wrap-distance-left:0;mso-wrap-distance-right:0;mso-position-horizontal-relative:page" filled="f" stroked="f">
                <v:textbox inset="0,0,0,0">
                  <w:txbxContent>
                    <w:p>
                      <w:pPr>
                        <w:pStyle w:val="Style29"/>
                        <w:keepNext w:val="0"/>
                        <w:keepLines w:val="0"/>
                        <w:widowControl w:val="0"/>
                        <w:shd w:val="clear" w:color="auto" w:fill="auto"/>
                        <w:tabs>
                          <w:tab w:pos="725" w:val="left"/>
                          <w:tab w:pos="1450" w:val="left"/>
                          <w:tab w:pos="2174" w:val="left"/>
                          <w:tab w:pos="2918" w:val="left"/>
                          <w:tab w:pos="3586" w:val="left"/>
                        </w:tabs>
                        <w:bidi w:val="0"/>
                        <w:spacing w:before="0" w:after="0" w:line="240" w:lineRule="auto"/>
                        <w:ind w:left="0" w:right="0" w:firstLine="0"/>
                        <w:jc w:val="left"/>
                      </w:pPr>
                      <w:r>
                        <w:rPr>
                          <w:spacing w:val="0"/>
                          <w:w w:val="100"/>
                          <w:position w:val="0"/>
                        </w:rPr>
                        <w:t>2016</w:t>
                        <w:tab/>
                        <w:t>2017</w:t>
                        <w:tab/>
                        <w:t>2018</w:t>
                        <w:tab/>
                        <w:t>2019</w:t>
                        <w:tab/>
                        <w:t>2020</w:t>
                        <w:tab/>
                        <w:t>2021</w:t>
                      </w:r>
                      <w:r>
                        <w:rPr>
                          <w:spacing w:val="0"/>
                          <w:w w:val="100"/>
                          <w:position w:val="0"/>
                        </w:rPr>
                        <w:t>E</w:t>
                      </w:r>
                    </w:p>
                  </w:txbxContent>
                </v:textbox>
                <w10:wrap anchorx="page"/>
              </v:shape>
            </w:pict>
          </mc:Fallback>
        </mc:AlternateContent>
      </w:r>
      <w:r>
        <mc:AlternateContent>
          <mc:Choice Requires="wps">
            <w:drawing>
              <wp:anchor distT="274320" distB="130810" distL="2900045" distR="38735" simplePos="0" relativeHeight="125829379" behindDoc="0" locked="0" layoutInCell="1" allowOverlap="1">
                <wp:simplePos x="0" y="0"/>
                <wp:positionH relativeFrom="page">
                  <wp:posOffset>4986655</wp:posOffset>
                </wp:positionH>
                <wp:positionV relativeFrom="paragraph">
                  <wp:posOffset>972820</wp:posOffset>
                </wp:positionV>
                <wp:extent cx="237490" cy="1664335"/>
                <wp:wrapSquare wrapText="left"/>
                <wp:docPr id="7" name="Shape 7"/>
                <a:graphic xmlns:a="http://schemas.openxmlformats.org/drawingml/2006/main">
                  <a:graphicData uri="http://schemas.microsoft.com/office/word/2010/wordprocessingShape">
                    <wps:wsp>
                      <wps:cNvSpPr txBox="1"/>
                      <wps:spPr>
                        <a:xfrm>
                          <a:ext cx="237490" cy="1664335"/>
                        </a:xfrm>
                        <a:prstGeom prst="rect"/>
                        <a:noFill/>
                      </wps:spPr>
                      <wps:txbx>
                        <w:txbxContent>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25%</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20%</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15%</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10%</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5%</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0%</w:t>
                            </w:r>
                          </w:p>
                        </w:txbxContent>
                      </wps:txbx>
                      <wps:bodyPr lIns="0" tIns="0" rIns="0" bIns="0">
                        <a:noAutoFit/>
                      </wps:bodyPr>
                    </wps:wsp>
                  </a:graphicData>
                </a:graphic>
              </wp:anchor>
            </w:drawing>
          </mc:Choice>
          <mc:Fallback>
            <w:pict>
              <v:shape id="_x0000_s1033" type="#_x0000_t202" style="position:absolute;margin-left:392.65000000000003pt;margin-top:76.600000000000009pt;width:18.699999999999999pt;height:131.05000000000001pt;z-index:-125829374;mso-wrap-distance-left:228.34999999999999pt;mso-wrap-distance-top:21.600000000000001pt;mso-wrap-distance-right:3.0500000000000003pt;mso-wrap-distance-bottom:10.300000000000001pt;mso-position-horizontal-relative:page" filled="f" stroked="f">
                <v:textbox inset="0,0,0,0">
                  <w:txbxContent>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25%</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20%</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15%</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10%</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5%</w:t>
                      </w:r>
                    </w:p>
                    <w:p>
                      <w:pPr>
                        <w:pStyle w:val="Style34"/>
                        <w:keepNext w:val="0"/>
                        <w:keepLines w:val="0"/>
                        <w:widowControl w:val="0"/>
                        <w:shd w:val="clear" w:color="auto" w:fill="auto"/>
                        <w:bidi w:val="0"/>
                        <w:spacing w:before="0" w:after="300" w:line="240" w:lineRule="auto"/>
                        <w:ind w:left="0" w:right="0" w:firstLine="0"/>
                        <w:jc w:val="left"/>
                      </w:pPr>
                      <w:r>
                        <w:rPr>
                          <w:spacing w:val="0"/>
                          <w:w w:val="100"/>
                          <w:position w:val="0"/>
                        </w:rPr>
                        <w:t>0%</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sz w:val="20"/>
          <w:szCs w:val="20"/>
        </w:rPr>
        <w:t>2016-2021</w:t>
      </w:r>
      <w:r>
        <w:rPr>
          <w:b/>
          <w:bCs/>
          <w:color w:val="000000"/>
          <w:spacing w:val="0"/>
          <w:w w:val="100"/>
          <w:position w:val="0"/>
          <w:sz w:val="20"/>
          <w:szCs w:val="20"/>
        </w:rPr>
        <w:t>全球</w:t>
      </w:r>
      <w:r>
        <w:rPr>
          <w:rFonts w:ascii="Times New Roman" w:eastAsia="Times New Roman" w:hAnsi="Times New Roman" w:cs="Times New Roman"/>
          <w:b/>
          <w:bCs/>
          <w:color w:val="000000"/>
          <w:spacing w:val="0"/>
          <w:w w:val="100"/>
          <w:position w:val="0"/>
          <w:sz w:val="20"/>
          <w:szCs w:val="20"/>
        </w:rPr>
        <w:t>LED</w:t>
      </w:r>
      <w:r>
        <w:rPr>
          <w:b/>
          <w:bCs/>
          <w:color w:val="000000"/>
          <w:spacing w:val="0"/>
          <w:w w:val="100"/>
          <w:position w:val="0"/>
          <w:sz w:val="20"/>
          <w:szCs w:val="20"/>
        </w:rPr>
        <w:t>照明市场规模（单位：亿元）</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9000</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8000</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7000</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6000</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5000</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4000</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3000</w:t>
      </w:r>
    </w:p>
    <w:p>
      <w:pPr>
        <w:pStyle w:val="Style34"/>
        <w:keepNext w:val="0"/>
        <w:keepLines w:val="0"/>
        <w:widowControl w:val="0"/>
        <w:shd w:val="clear" w:color="auto" w:fill="auto"/>
        <w:bidi w:val="0"/>
        <w:spacing w:before="0" w:after="60" w:line="240" w:lineRule="auto"/>
        <w:ind w:right="0" w:firstLine="0"/>
        <w:jc w:val="both"/>
      </w:pPr>
      <w:r>
        <w:rPr>
          <w:spacing w:val="0"/>
          <w:w w:val="100"/>
          <w:position w:val="0"/>
        </w:rPr>
        <w:t>2000</w:t>
      </w:r>
    </w:p>
    <w:p>
      <w:pPr>
        <w:pStyle w:val="Style34"/>
        <w:keepNext w:val="0"/>
        <w:keepLines w:val="0"/>
        <w:widowControl w:val="0"/>
        <w:shd w:val="clear" w:color="auto" w:fill="auto"/>
        <w:bidi w:val="0"/>
        <w:spacing w:before="0" w:after="840" w:line="240" w:lineRule="auto"/>
        <w:ind w:right="0" w:firstLine="0"/>
        <w:jc w:val="both"/>
      </w:pPr>
      <w:r>
        <w:rPr>
          <w:spacing w:val="0"/>
          <w:w w:val="100"/>
          <w:position w:val="0"/>
        </w:rPr>
        <w:t>1000</w:t>
      </w:r>
    </w:p>
    <w:p>
      <w:pPr>
        <w:pStyle w:val="Style17"/>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资料来源：高工产研</w:t>
      </w:r>
      <w:r>
        <w:rPr>
          <w:rFonts w:ascii="Times New Roman" w:eastAsia="Times New Roman" w:hAnsi="Times New Roman" w:cs="Times New Roman"/>
          <w:color w:val="000000"/>
          <w:spacing w:val="0"/>
          <w:w w:val="100"/>
          <w:position w:val="0"/>
        </w:rPr>
        <w:t>LED</w:t>
      </w:r>
      <w:r>
        <w:rPr>
          <w:color w:val="000000"/>
          <w:spacing w:val="0"/>
          <w:w w:val="100"/>
          <w:position w:val="0"/>
        </w:rPr>
        <w:t>研究所（</w:t>
      </w:r>
      <w:r>
        <w:rPr>
          <w:rFonts w:ascii="Times New Roman" w:eastAsia="Times New Roman" w:hAnsi="Times New Roman" w:cs="Times New Roman"/>
          <w:color w:val="000000"/>
          <w:spacing w:val="0"/>
          <w:w w:val="100"/>
          <w:position w:val="0"/>
        </w:rPr>
        <w:t>GGII</w:t>
      </w:r>
      <w:r>
        <w:rPr>
          <w:color w:val="000000"/>
          <w:spacing w:val="0"/>
          <w:w w:val="100"/>
          <w:position w:val="0"/>
        </w:rPr>
        <w:t>）</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物联网、人工智能等技术的成熟与落地，硬件行业快速迈入智能时代，行业的快速变化和迭代升级给公司智 能硬件业务板块带来了历史性机遇，公司继续深耕智能硬件业务，主要聚焦已经成功切入的半导体封装测试设备电子部件制 造及</w:t>
      </w:r>
      <w:r>
        <w:rPr>
          <w:rFonts w:ascii="Times New Roman" w:eastAsia="Times New Roman" w:hAnsi="Times New Roman" w:cs="Times New Roman"/>
          <w:color w:val="000000"/>
          <w:spacing w:val="0"/>
          <w:w w:val="100"/>
          <w:position w:val="0"/>
        </w:rPr>
        <w:t>LED</w:t>
      </w:r>
      <w:r>
        <w:rPr>
          <w:color w:val="000000"/>
          <w:spacing w:val="0"/>
          <w:w w:val="100"/>
          <w:position w:val="0"/>
        </w:rPr>
        <w:t>智能照明领域，延伸产业链，持续在有前景的不同应用场景的智能硬件领域寻找机会。</w:t>
      </w:r>
    </w:p>
    <w:p>
      <w:pPr>
        <w:pStyle w:val="Style17"/>
        <w:keepNext w:val="0"/>
        <w:keepLines w:val="0"/>
        <w:widowControl w:val="0"/>
        <w:shd w:val="clear" w:color="auto" w:fill="auto"/>
        <w:bidi w:val="0"/>
        <w:spacing w:before="0" w:after="0" w:line="312" w:lineRule="exact"/>
        <w:ind w:left="0" w:right="0"/>
        <w:jc w:val="both"/>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、智慧营销行业</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近年来，互联网行业的变化不断带动数字营销行业快速发展变化，大数据、人工智能及不断涌现的新的智能终端正在改 </w:t>
      </w:r>
      <w:r>
        <w:rPr>
          <w:color w:val="000000"/>
          <w:spacing w:val="0"/>
          <w:w w:val="100"/>
          <w:position w:val="0"/>
        </w:rPr>
        <w:t>变消费者生活习惯，重塑数字营销格局，推动营销技术及方式变革。</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rPr>
        <w:t>Q uestMobile</w:t>
      </w:r>
      <w:r>
        <w:rPr>
          <w:color w:val="000000"/>
          <w:spacing w:val="0"/>
          <w:w w:val="100"/>
          <w:position w:val="0"/>
        </w:rPr>
        <w:t>数据显示移动互联网覆盖整体趋于饱和下，用户规模依然保持小幅增长，截至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月，全网用户 再次达到</w:t>
      </w:r>
      <w:r>
        <w:rPr>
          <w:rFonts w:ascii="Times New Roman" w:eastAsia="Times New Roman" w:hAnsi="Times New Roman" w:cs="Times New Roman"/>
          <w:color w:val="000000"/>
          <w:spacing w:val="0"/>
          <w:w w:val="100"/>
          <w:position w:val="0"/>
        </w:rPr>
        <w:t>11.74</w:t>
      </w:r>
      <w:r>
        <w:rPr>
          <w:color w:val="000000"/>
          <w:spacing w:val="0"/>
          <w:w w:val="100"/>
          <w:position w:val="0"/>
        </w:rPr>
        <w:t>亿新高。随着移动互联网的普及，各大网络平台在生活服务、娱乐、视频和网络购物等领域形成了稳定的融 合型生态系统，热门媒体资源成为销售导流的重要投放渠道。</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疫情对于日常工作生活的影响则加大了网民对数字化生活服务、个人娱乐类平台应用的依赖，在一定程度上重塑了消费 者的消费习惯。一方面，网络媒体内容与销售渠道紧密聚合，加大消费者对品牌及产品的认知、以短视频内容、网红</w:t>
      </w:r>
      <w:r>
        <w:rPr>
          <w:rFonts w:ascii="Times New Roman" w:eastAsia="Times New Roman" w:hAnsi="Times New Roman" w:cs="Times New Roman"/>
          <w:color w:val="000000"/>
          <w:spacing w:val="0"/>
          <w:w w:val="100"/>
          <w:position w:val="0"/>
        </w:rPr>
        <w:t>/</w:t>
      </w:r>
      <w:r>
        <w:rPr>
          <w:color w:val="000000"/>
          <w:spacing w:val="0"/>
          <w:w w:val="100"/>
          <w:position w:val="0"/>
        </w:rPr>
        <w:t>明星 直播带货、品牌跨界联名或者赞助营销等内容粘性吸引更多流量，从而扩大品牌影响力和多渠道销售规模，精准提升转化效 率。另一方面，随着互联网媒体资源的不断集中导致互联网投放成本不断上升，流量红利逐步消失，各品牌尝试打破固有场 景，线上线下联动融合，丰富与用户的沟通形式。同时，传统的品牌形象推广以多种创新形式继续存在，但内容营销成为吸 引流量的重要因素，对于营销从业者的内容创作能力提出了更高的要求。</w:t>
      </w:r>
    </w:p>
    <w:p>
      <w:pPr>
        <w:pStyle w:val="Style17"/>
        <w:keepNext w:val="0"/>
        <w:keepLines w:val="0"/>
        <w:widowControl w:val="0"/>
        <w:shd w:val="clear" w:color="auto" w:fill="auto"/>
        <w:bidi w:val="0"/>
        <w:spacing w:before="0" w:after="360" w:line="312" w:lineRule="exact"/>
        <w:ind w:left="0" w:right="0"/>
        <w:jc w:val="left"/>
      </w:pPr>
      <w:r>
        <w:rPr>
          <w:color w:val="000000"/>
          <w:spacing w:val="0"/>
          <w:w w:val="100"/>
          <w:position w:val="0"/>
        </w:rPr>
        <w:t>在持续开展业务转型升级的过程中，公司紧跟行业变化，不断探索营销新模式，在变化中同时坚守与发挥自身核心优势， 以高质量的创意内容为核心，结合新兴数字化传播渠道，为客户提供更有效的营销实施方案。</w:t>
      </w:r>
    </w:p>
    <w:p>
      <w:pPr>
        <w:pStyle w:val="Style21"/>
        <w:keepNext/>
        <w:keepLines/>
        <w:widowControl w:val="0"/>
        <w:shd w:val="clear" w:color="auto" w:fill="auto"/>
        <w:tabs>
          <w:tab w:pos="485" w:val="left"/>
        </w:tabs>
        <w:bidi w:val="0"/>
        <w:spacing w:before="0" w:after="2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w:t>
        <w:tab/>
        <w:t>报告期内公司从事的主要业务</w:t>
      </w:r>
      <w:bookmarkEnd w:id="65"/>
      <w:bookmarkEnd w:id="66"/>
      <w:bookmarkEnd w:id="68"/>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报告期内，公司主营业务未发生重大变化，主要包括智能硬件和智慧营销两个业务板块，两个业务板块主要产品、服务 及经营模式如下：</w:t>
      </w:r>
    </w:p>
    <w:p>
      <w:pPr>
        <w:pStyle w:val="Style17"/>
        <w:keepNext w:val="0"/>
        <w:keepLines w:val="0"/>
        <w:widowControl w:val="0"/>
        <w:shd w:val="clear" w:color="auto" w:fill="auto"/>
        <w:tabs>
          <w:tab w:pos="677" w:val="left"/>
        </w:tabs>
        <w:bidi w:val="0"/>
        <w:spacing w:before="0" w:after="0"/>
        <w:ind w:left="0" w:right="0"/>
        <w:jc w:val="both"/>
      </w:pPr>
      <w:bookmarkStart w:id="69" w:name="bookmark69"/>
      <w:r>
        <w:rPr>
          <w:rFonts w:ascii="Times New Roman" w:eastAsia="Times New Roman" w:hAnsi="Times New Roman" w:cs="Times New Roman"/>
          <w:b/>
          <w:bCs/>
          <w:color w:val="000000"/>
          <w:spacing w:val="0"/>
          <w:w w:val="100"/>
          <w:position w:val="0"/>
        </w:rPr>
        <w:t>1</w:t>
      </w:r>
      <w:bookmarkEnd w:id="69"/>
      <w:r>
        <w:rPr>
          <w:b/>
          <w:bCs/>
          <w:color w:val="000000"/>
          <w:spacing w:val="0"/>
          <w:w w:val="100"/>
          <w:position w:val="0"/>
        </w:rPr>
        <w:t>、</w:t>
        <w:tab/>
        <w:t>智能硬件业务</w:t>
      </w:r>
    </w:p>
    <w:p>
      <w:pPr>
        <w:pStyle w:val="Style17"/>
        <w:keepNext w:val="0"/>
        <w:keepLines w:val="0"/>
        <w:widowControl w:val="0"/>
        <w:shd w:val="clear" w:color="auto" w:fill="auto"/>
        <w:tabs>
          <w:tab w:pos="858" w:val="left"/>
        </w:tabs>
        <w:bidi w:val="0"/>
        <w:spacing w:before="0" w:after="0" w:line="314" w:lineRule="exact"/>
        <w:ind w:left="0" w:right="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1</w:t>
      </w:r>
      <w:r>
        <w:rPr>
          <w:color w:val="000000"/>
          <w:spacing w:val="0"/>
          <w:w w:val="100"/>
          <w:position w:val="0"/>
        </w:rPr>
        <w:t>）</w:t>
        <w:tab/>
        <w:t>智能硬件制造业务：是公司传承下来的基石业务，主要系公司为品牌商提供智能电源、工业控制产品等工业级产 品的工程测试、制造、供应链管理等系列服务，聚焦高端工业设备等领域。主要产品为：半导体封装测试设备部件、</w:t>
      </w:r>
      <w:r>
        <w:rPr>
          <w:rFonts w:ascii="Times New Roman" w:eastAsia="Times New Roman" w:hAnsi="Times New Roman" w:cs="Times New Roman"/>
          <w:color w:val="000000"/>
          <w:spacing w:val="0"/>
          <w:w w:val="100"/>
          <w:position w:val="0"/>
        </w:rPr>
        <w:t>5G</w:t>
      </w:r>
      <w:r>
        <w:rPr>
          <w:color w:val="000000"/>
          <w:spacing w:val="0"/>
          <w:w w:val="100"/>
          <w:position w:val="0"/>
        </w:rPr>
        <w:t>电 源及其他物联网相关产品；经营模式主要是按客户订单组织材料采购、生产和销售，并按约定收取相关服务费用。</w:t>
      </w:r>
    </w:p>
    <w:p>
      <w:pPr>
        <w:pStyle w:val="Style17"/>
        <w:keepNext w:val="0"/>
        <w:keepLines w:val="0"/>
        <w:widowControl w:val="0"/>
        <w:shd w:val="clear" w:color="auto" w:fill="auto"/>
        <w:tabs>
          <w:tab w:pos="858" w:val="left"/>
        </w:tabs>
        <w:bidi w:val="0"/>
        <w:spacing w:before="0" w:after="120" w:line="314" w:lineRule="exact"/>
        <w:ind w:left="0" w:right="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2</w:t>
      </w:r>
      <w:r>
        <w:rPr>
          <w:color w:val="000000"/>
          <w:spacing w:val="0"/>
          <w:w w:val="100"/>
          <w:position w:val="0"/>
        </w:rPr>
        <w:t>）</w:t>
        <w:tab/>
        <w:t>智能终端产品业务：主要系</w:t>
      </w:r>
      <w:r>
        <w:rPr>
          <w:rFonts w:ascii="Times New Roman" w:eastAsia="Times New Roman" w:hAnsi="Times New Roman" w:cs="Times New Roman"/>
          <w:color w:val="000000"/>
          <w:spacing w:val="0"/>
          <w:w w:val="100"/>
          <w:position w:val="0"/>
        </w:rPr>
        <w:t>LED</w:t>
      </w:r>
      <w:r>
        <w:rPr>
          <w:color w:val="000000"/>
          <w:spacing w:val="0"/>
          <w:w w:val="100"/>
          <w:position w:val="0"/>
        </w:rPr>
        <w:t>智能照明产品、智能可穿戴等智能终端产品的设计、研发、生产和销售，为客户 提供</w:t>
      </w:r>
      <w:r>
        <w:rPr>
          <w:rFonts w:ascii="Times New Roman" w:eastAsia="Times New Roman" w:hAnsi="Times New Roman" w:cs="Times New Roman"/>
          <w:color w:val="000000"/>
          <w:spacing w:val="0"/>
          <w:w w:val="100"/>
          <w:position w:val="0"/>
        </w:rPr>
        <w:t>LED</w:t>
      </w:r>
      <w:r>
        <w:rPr>
          <w:color w:val="000000"/>
          <w:spacing w:val="0"/>
          <w:w w:val="100"/>
          <w:position w:val="0"/>
        </w:rPr>
        <w:t>产品解决方案，销售模式包括国外市场</w:t>
      </w:r>
      <w:r>
        <w:rPr>
          <w:rFonts w:ascii="Times New Roman" w:eastAsia="Times New Roman" w:hAnsi="Times New Roman" w:cs="Times New Roman"/>
          <w:color w:val="000000"/>
          <w:spacing w:val="0"/>
          <w:w w:val="100"/>
          <w:position w:val="0"/>
        </w:rPr>
        <w:t>ODM+</w:t>
      </w:r>
      <w:r>
        <w:rPr>
          <w:color w:val="000000"/>
          <w:spacing w:val="0"/>
          <w:w w:val="100"/>
          <w:position w:val="0"/>
        </w:rPr>
        <w:t>国内市场经销商；经营模式主要是按客户订单组织生产和销售，并按 约定收取销售款。</w:t>
      </w:r>
    </w:p>
    <w:p>
      <w:pPr>
        <w:pStyle w:val="Style17"/>
        <w:keepNext w:val="0"/>
        <w:keepLines w:val="0"/>
        <w:widowControl w:val="0"/>
        <w:shd w:val="clear" w:color="auto" w:fill="auto"/>
        <w:tabs>
          <w:tab w:pos="815" w:val="left"/>
        </w:tabs>
        <w:bidi w:val="0"/>
        <w:spacing w:before="0" w:after="0"/>
        <w:ind w:left="0" w:right="0"/>
        <w:jc w:val="both"/>
      </w:pPr>
      <w:bookmarkStart w:id="72" w:name="bookmark72"/>
      <w:r>
        <w:rPr>
          <w:rFonts w:ascii="Times New Roman" w:eastAsia="Times New Roman" w:hAnsi="Times New Roman" w:cs="Times New Roman"/>
          <w:b/>
          <w:bCs/>
          <w:color w:val="000000"/>
          <w:spacing w:val="0"/>
          <w:w w:val="100"/>
          <w:position w:val="0"/>
        </w:rPr>
        <w:t>2</w:t>
      </w:r>
      <w:bookmarkEnd w:id="72"/>
      <w:r>
        <w:rPr>
          <w:b/>
          <w:bCs/>
          <w:color w:val="000000"/>
          <w:spacing w:val="0"/>
          <w:w w:val="100"/>
          <w:position w:val="0"/>
        </w:rPr>
        <w:t>、</w:t>
        <w:tab/>
        <w:t>智慧营销业务</w:t>
      </w:r>
    </w:p>
    <w:p>
      <w:pPr>
        <w:pStyle w:val="Style17"/>
        <w:keepNext w:val="0"/>
        <w:keepLines w:val="0"/>
        <w:widowControl w:val="0"/>
        <w:shd w:val="clear" w:color="auto" w:fill="auto"/>
        <w:tabs>
          <w:tab w:pos="863" w:val="left"/>
        </w:tabs>
        <w:bidi w:val="0"/>
        <w:spacing w:before="0" w:after="0" w:line="316" w:lineRule="exact"/>
        <w:ind w:left="0" w:right="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1</w:t>
      </w:r>
      <w:r>
        <w:rPr>
          <w:color w:val="000000"/>
          <w:spacing w:val="0"/>
          <w:w w:val="100"/>
          <w:position w:val="0"/>
        </w:rPr>
        <w:t>）</w:t>
        <w:tab/>
        <w:t>全媒体营销服务：通过为广告主定位目标受众群体，综合利用门户、视频、搜索引擎网站、内容平台等互联网媒 体（包括</w:t>
      </w:r>
      <w:r>
        <w:rPr>
          <w:rFonts w:ascii="Times New Roman" w:eastAsia="Times New Roman" w:hAnsi="Times New Roman" w:cs="Times New Roman"/>
          <w:color w:val="000000"/>
          <w:spacing w:val="0"/>
          <w:w w:val="100"/>
          <w:position w:val="0"/>
        </w:rPr>
        <w:t>PC</w:t>
      </w:r>
      <w:r>
        <w:rPr>
          <w:color w:val="000000"/>
          <w:spacing w:val="0"/>
          <w:w w:val="100"/>
          <w:position w:val="0"/>
        </w:rPr>
        <w:t>端与移动端媒体）信息展示、互动及线下广告屏等传统媒体硬广投放等营销模式，帮助广告主获取全方位的广 告传播效果，并根据客户需求提供投放策略、广告创意设计及制作、线上投放和线下推广服务、效果监测、</w:t>
      </w:r>
      <w:r>
        <w:rPr>
          <w:rFonts w:ascii="Times New Roman" w:eastAsia="Times New Roman" w:hAnsi="Times New Roman" w:cs="Times New Roman"/>
          <w:color w:val="000000"/>
          <w:spacing w:val="0"/>
          <w:w w:val="100"/>
          <w:position w:val="0"/>
        </w:rPr>
        <w:t>APP</w:t>
      </w:r>
      <w:r>
        <w:rPr>
          <w:color w:val="000000"/>
          <w:spacing w:val="0"/>
          <w:w w:val="100"/>
          <w:position w:val="0"/>
        </w:rPr>
        <w:t>及微信小程 序开发、网络直播方案设计及实施等服务，赚取服务费用、创意设计制作费用、媒介返点等费用。</w:t>
      </w:r>
    </w:p>
    <w:p>
      <w:pPr>
        <w:pStyle w:val="Style17"/>
        <w:keepNext w:val="0"/>
        <w:keepLines w:val="0"/>
        <w:widowControl w:val="0"/>
        <w:shd w:val="clear" w:color="auto" w:fill="auto"/>
        <w:tabs>
          <w:tab w:pos="863" w:val="left"/>
        </w:tabs>
        <w:bidi w:val="0"/>
        <w:spacing w:before="0" w:after="0" w:line="316"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2</w:t>
      </w:r>
      <w:r>
        <w:rPr>
          <w:color w:val="000000"/>
          <w:spacing w:val="0"/>
          <w:w w:val="100"/>
          <w:position w:val="0"/>
        </w:rPr>
        <w:t>）</w:t>
        <w:tab/>
        <w:t>创意策略和广告制作服务：通过为广告主提供全套市场营销创意策略服务方案及专项营销策划，并协助广告主对 接媒体渠道，指导广告主进行营销推广，以及通过为广告主提供平面、视频等广告的制作、监制服务及网络直播场景搭建、 方案设计及实施，从而赚取创意策略服务费用、广告制作或监制费用。</w:t>
      </w:r>
    </w:p>
    <w:p>
      <w:pPr>
        <w:pStyle w:val="Style17"/>
        <w:keepNext w:val="0"/>
        <w:keepLines w:val="0"/>
        <w:widowControl w:val="0"/>
        <w:shd w:val="clear" w:color="auto" w:fill="auto"/>
        <w:tabs>
          <w:tab w:pos="858" w:val="left"/>
        </w:tabs>
        <w:bidi w:val="0"/>
        <w:spacing w:before="0" w:after="360" w:line="316"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3</w:t>
      </w:r>
      <w:r>
        <w:rPr>
          <w:color w:val="000000"/>
          <w:spacing w:val="0"/>
          <w:w w:val="100"/>
          <w:position w:val="0"/>
        </w:rPr>
        <w:t>）</w:t>
        <w:tab/>
        <w:t>社会化媒体营销服务：通过利用具有社交属性的互联网平台媒体（如社交论坛、自媒体），向广告主提供包含品 牌社交策略策划、品牌活动策划及执行、品牌自媒体管理、网络意见领袖</w:t>
      </w:r>
      <w:r>
        <w:rPr>
          <w:color w:val="000000"/>
          <w:spacing w:val="0"/>
          <w:w w:val="100"/>
          <w:position w:val="0"/>
        </w:rPr>
        <w:t>（</w:t>
      </w:r>
      <w:r>
        <w:rPr>
          <w:rFonts w:ascii="Times New Roman" w:eastAsia="Times New Roman" w:hAnsi="Times New Roman" w:cs="Times New Roman"/>
          <w:color w:val="000000"/>
          <w:spacing w:val="0"/>
          <w:w w:val="100"/>
          <w:position w:val="0"/>
        </w:rPr>
        <w:t>KOL</w:t>
      </w:r>
      <w:r>
        <w:rPr>
          <w:color w:val="000000"/>
          <w:spacing w:val="0"/>
          <w:w w:val="100"/>
          <w:position w:val="0"/>
        </w:rPr>
        <w:t>）</w:t>
      </w:r>
      <w:r>
        <w:rPr>
          <w:color w:val="000000"/>
          <w:spacing w:val="0"/>
          <w:w w:val="100"/>
          <w:position w:val="0"/>
        </w:rPr>
        <w:t>策略及执行、社交媒体会员管理、社交 电子商务、网络交互活动的设计与技术搭建、舆情监测等、社会化媒体账号的代运营在内的社会化媒体营销服务，赚取营销 服务、媒介价差或返点等费用。</w:t>
      </w:r>
    </w:p>
    <w:p>
      <w:pPr>
        <w:pStyle w:val="Style21"/>
        <w:keepNext/>
        <w:keepLines/>
        <w:widowControl w:val="0"/>
        <w:shd w:val="clear" w:color="auto" w:fill="auto"/>
        <w:tabs>
          <w:tab w:pos="485" w:val="left"/>
        </w:tabs>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w:t>
        <w:tab/>
        <w:t>核心竞争力分析</w:t>
      </w:r>
      <w:bookmarkEnd w:id="76"/>
      <w:bookmarkEnd w:id="77"/>
      <w:bookmarkEnd w:id="79"/>
    </w:p>
    <w:p>
      <w:pPr>
        <w:pStyle w:val="Style17"/>
        <w:keepNext w:val="0"/>
        <w:keepLines w:val="0"/>
        <w:widowControl w:val="0"/>
        <w:shd w:val="clear" w:color="auto" w:fill="auto"/>
        <w:bidi w:val="0"/>
        <w:spacing w:before="0" w:after="0"/>
        <w:ind w:left="0" w:right="0"/>
        <w:jc w:val="left"/>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、智能硬件产品优势</w:t>
      </w:r>
    </w:p>
    <w:p>
      <w:pPr>
        <w:pStyle w:val="Style17"/>
        <w:keepNext w:val="0"/>
        <w:keepLines w:val="0"/>
        <w:widowControl w:val="0"/>
        <w:shd w:val="clear" w:color="auto" w:fill="auto"/>
        <w:bidi w:val="0"/>
        <w:spacing w:before="0" w:after="40" w:line="307" w:lineRule="exact"/>
        <w:ind w:left="0" w:right="0"/>
        <w:jc w:val="left"/>
      </w:pPr>
      <w:r>
        <w:rPr>
          <w:color w:val="000000"/>
          <w:spacing w:val="0"/>
          <w:w w:val="100"/>
          <w:position w:val="0"/>
        </w:rPr>
        <w:t>报告期内公司智能硬件板块继续加大研发投入，以技术创新为源动力，产品研发为核心，发展具有自主知识产权的产品， 定位于成为智能硬件产品解决方案提供商，旗下智能制造子公司分布长三角、珠三角及马来西亚，均建立了现代化的研发生 产基地。通过一系列技术创新，公司智能硬件生产服务在业内一直具有竞争力。</w:t>
      </w:r>
    </w:p>
    <w:p>
      <w:pPr>
        <w:pStyle w:val="Style17"/>
        <w:keepNext w:val="0"/>
        <w:keepLines w:val="0"/>
        <w:widowControl w:val="0"/>
        <w:shd w:val="clear" w:color="auto" w:fill="auto"/>
        <w:bidi w:val="0"/>
        <w:spacing w:before="0" w:after="120" w:line="314" w:lineRule="exact"/>
        <w:ind w:left="0" w:right="0"/>
        <w:jc w:val="left"/>
      </w:pPr>
      <w:r>
        <w:rPr>
          <w:color w:val="000000"/>
          <w:spacing w:val="0"/>
          <w:w w:val="100"/>
          <w:position w:val="0"/>
        </w:rPr>
        <w:t xml:space="preserve">凭借智能硬件产品优势，公司报告期内逐渐克服疫情所带来的影响，通过对新产品的持续研发使得该板块业务收入实现 </w:t>
      </w:r>
      <w:r>
        <w:rPr>
          <w:color w:val="000000"/>
          <w:spacing w:val="0"/>
          <w:w w:val="100"/>
          <w:position w:val="0"/>
        </w:rPr>
        <w:t>逆势增长，这充分体现公司的智能硬件产品优势。</w:t>
      </w:r>
    </w:p>
    <w:p>
      <w:pPr>
        <w:pStyle w:val="Style17"/>
        <w:keepNext w:val="0"/>
        <w:keepLines w:val="0"/>
        <w:widowControl w:val="0"/>
        <w:shd w:val="clear" w:color="auto" w:fill="auto"/>
        <w:tabs>
          <w:tab w:pos="704" w:val="left"/>
        </w:tabs>
        <w:bidi w:val="0"/>
        <w:spacing w:before="0" w:after="0"/>
        <w:ind w:left="0" w:right="0"/>
        <w:jc w:val="both"/>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供应链管理优势</w:t>
      </w:r>
    </w:p>
    <w:p>
      <w:pPr>
        <w:pStyle w:val="Style17"/>
        <w:keepNext w:val="0"/>
        <w:keepLines w:val="0"/>
        <w:widowControl w:val="0"/>
        <w:shd w:val="clear" w:color="auto" w:fill="auto"/>
        <w:bidi w:val="0"/>
        <w:spacing w:before="0" w:after="120" w:line="313" w:lineRule="exact"/>
        <w:ind w:left="0" w:right="0"/>
        <w:jc w:val="both"/>
      </w:pPr>
      <w:r>
        <w:rPr>
          <w:color w:val="000000"/>
          <w:spacing w:val="0"/>
          <w:w w:val="100"/>
          <w:position w:val="0"/>
        </w:rPr>
        <w:t>实益达旗下各品牌，在成立之初就已经成功嵌入全球市场供应链。经过近二十年服务全球知名品牌商的经验，在产品规 划、研发和制造领域具备深厚的积累和底蕴。公司传统的核心竞争力在于公司具有国内领先的生产制造、供应链服务、质量 控制和成本管控能力，并形成了完善的制度和流程。尤其在供应链管理方面，公司在订单驱动生产的业务模式中，探索形成 了一套成熟的采购、库存管理、物流管理经验，确保公司可以在接到订单后，可以较短的时间内高品质地实现客户预期的成 本水平。</w:t>
      </w:r>
    </w:p>
    <w:p>
      <w:pPr>
        <w:pStyle w:val="Style17"/>
        <w:keepNext w:val="0"/>
        <w:keepLines w:val="0"/>
        <w:widowControl w:val="0"/>
        <w:shd w:val="clear" w:color="auto" w:fill="auto"/>
        <w:tabs>
          <w:tab w:pos="704" w:val="left"/>
        </w:tabs>
        <w:bidi w:val="0"/>
        <w:spacing w:before="0" w:after="0"/>
        <w:ind w:left="0" w:right="0"/>
        <w:jc w:val="both"/>
      </w:pPr>
      <w:bookmarkStart w:id="82" w:name="bookmark82"/>
      <w:r>
        <w:rPr>
          <w:rFonts w:ascii="Times New Roman" w:eastAsia="Times New Roman" w:hAnsi="Times New Roman" w:cs="Times New Roman"/>
          <w:color w:val="000000"/>
          <w:spacing w:val="0"/>
          <w:w w:val="100"/>
          <w:position w:val="0"/>
        </w:rPr>
        <w:t>3</w:t>
      </w:r>
      <w:bookmarkEnd w:id="82"/>
      <w:r>
        <w:rPr>
          <w:color w:val="000000"/>
          <w:spacing w:val="0"/>
          <w:w w:val="100"/>
          <w:position w:val="0"/>
        </w:rPr>
        <w:t>、</w:t>
        <w:tab/>
        <w:t>快速响应能力</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随着技术的发展，全球创新迭代的速度在加快，客户对敏捷的运营响应能力的要求也越来越高。公司基于对智能硬件业 务的深刻理解，将研发设计、供应链体系、品质保障体系、以及智能制造体系紧密连接，将公司的优势能力内化为敏捷的运 营能力，从而进一步强化快速创新、快速响应的差异化竞争优势，为公司可持续的高速增长保驾护航。</w:t>
      </w:r>
    </w:p>
    <w:p>
      <w:pPr>
        <w:pStyle w:val="Style17"/>
        <w:keepNext w:val="0"/>
        <w:keepLines w:val="0"/>
        <w:widowControl w:val="0"/>
        <w:shd w:val="clear" w:color="auto" w:fill="auto"/>
        <w:tabs>
          <w:tab w:pos="704" w:val="left"/>
        </w:tabs>
        <w:bidi w:val="0"/>
        <w:spacing w:before="0" w:after="0"/>
        <w:ind w:left="0" w:right="0"/>
        <w:jc w:val="both"/>
      </w:pPr>
      <w:bookmarkStart w:id="83" w:name="bookmark83"/>
      <w:r>
        <w:rPr>
          <w:rFonts w:ascii="Times New Roman" w:eastAsia="Times New Roman" w:hAnsi="Times New Roman" w:cs="Times New Roman"/>
          <w:color w:val="000000"/>
          <w:spacing w:val="0"/>
          <w:w w:val="100"/>
          <w:position w:val="0"/>
        </w:rPr>
        <w:t>4</w:t>
      </w:r>
      <w:bookmarkEnd w:id="83"/>
      <w:r>
        <w:rPr>
          <w:color w:val="000000"/>
          <w:spacing w:val="0"/>
          <w:w w:val="100"/>
          <w:position w:val="0"/>
        </w:rPr>
        <w:t>、</w:t>
        <w:tab/>
        <w:t>机制创新，激发团队活力</w:t>
      </w:r>
    </w:p>
    <w:p>
      <w:pPr>
        <w:pStyle w:val="Style17"/>
        <w:keepNext w:val="0"/>
        <w:keepLines w:val="0"/>
        <w:widowControl w:val="0"/>
        <w:shd w:val="clear" w:color="auto" w:fill="auto"/>
        <w:bidi w:val="0"/>
        <w:spacing w:before="0" w:after="340" w:line="314" w:lineRule="exact"/>
        <w:ind w:left="0" w:right="0"/>
        <w:jc w:val="both"/>
      </w:pPr>
      <w:r>
        <w:rPr>
          <w:color w:val="000000"/>
          <w:spacing w:val="0"/>
          <w:w w:val="100"/>
          <w:position w:val="0"/>
        </w:rPr>
        <w:t>公司近几年在下属公司的顶层股权设计、员工激励机制、各业务板块定位等方面进行了重大变革，创新性地设立了共享 中心，实现了企业文化和组织的转型升级。公司智能硬件板块通过引进合伙人机制，不断引进具有创新和拼搏精神的团队， 为各业务的发展注入新鲜的血液和奋发的朝气，从分配制度和人才层面有力地保障了公司长期可持续发展。</w:t>
      </w:r>
    </w:p>
    <w:p>
      <w:pPr>
        <w:pStyle w:val="Style21"/>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四</w:t>
      </w:r>
      <w:bookmarkEnd w:id="86"/>
      <w:r>
        <w:rPr>
          <w:color w:val="000000"/>
          <w:spacing w:val="0"/>
          <w:w w:val="100"/>
          <w:position w:val="0"/>
          <w:sz w:val="24"/>
          <w:szCs w:val="24"/>
        </w:rPr>
        <w:t>、主营业务分析</w:t>
      </w:r>
      <w:bookmarkEnd w:id="84"/>
      <w:bookmarkEnd w:id="85"/>
      <w:bookmarkEnd w:id="87"/>
    </w:p>
    <w:p>
      <w:pPr>
        <w:pStyle w:val="Style26"/>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、概述</w:t>
      </w:r>
      <w:bookmarkEnd w:id="88"/>
      <w:bookmarkEnd w:id="89"/>
      <w:bookmarkEnd w:id="91"/>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报告期内，公司根据战略规划，稳步推进各业务板块的布局和业务调整，公司实现营业收入</w:t>
      </w:r>
      <w:r>
        <w:rPr>
          <w:rFonts w:ascii="Times New Roman" w:eastAsia="Times New Roman" w:hAnsi="Times New Roman" w:cs="Times New Roman"/>
          <w:color w:val="000000"/>
          <w:spacing w:val="0"/>
          <w:w w:val="100"/>
          <w:position w:val="0"/>
        </w:rPr>
        <w:t>92,136.93</w:t>
      </w:r>
      <w:r>
        <w:rPr>
          <w:color w:val="000000"/>
          <w:spacing w:val="0"/>
          <w:w w:val="100"/>
          <w:position w:val="0"/>
        </w:rPr>
        <w:t>万元，较上年同期 增长</w:t>
      </w:r>
      <w:r>
        <w:rPr>
          <w:rFonts w:ascii="Times New Roman" w:eastAsia="Times New Roman" w:hAnsi="Times New Roman" w:cs="Times New Roman"/>
          <w:color w:val="000000"/>
          <w:spacing w:val="0"/>
          <w:w w:val="100"/>
          <w:position w:val="0"/>
        </w:rPr>
        <w:t>17.57%</w:t>
      </w:r>
      <w:r>
        <w:rPr>
          <w:color w:val="000000"/>
          <w:spacing w:val="0"/>
          <w:w w:val="100"/>
          <w:position w:val="0"/>
        </w:rPr>
        <w:t>，主要系公司智能硬件业务发展迅猛，实现营业收入</w:t>
      </w:r>
      <w:r>
        <w:rPr>
          <w:rFonts w:ascii="Times New Roman" w:eastAsia="Times New Roman" w:hAnsi="Times New Roman" w:cs="Times New Roman"/>
          <w:color w:val="000000"/>
          <w:spacing w:val="0"/>
          <w:w w:val="100"/>
          <w:position w:val="0"/>
        </w:rPr>
        <w:t>79,487.11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31.12%</w:t>
      </w:r>
      <w:r>
        <w:rPr>
          <w:color w:val="000000"/>
          <w:spacing w:val="0"/>
          <w:w w:val="100"/>
          <w:position w:val="0"/>
        </w:rPr>
        <w:t>；归属于上市公司 股东的扣除非经营性损益的净利润实现</w:t>
      </w:r>
      <w:r>
        <w:rPr>
          <w:rFonts w:ascii="Times New Roman" w:eastAsia="Times New Roman" w:hAnsi="Times New Roman" w:cs="Times New Roman"/>
          <w:color w:val="000000"/>
          <w:spacing w:val="0"/>
          <w:w w:val="100"/>
          <w:position w:val="0"/>
        </w:rPr>
        <w:t>-12,556.12</w:t>
      </w:r>
      <w:r>
        <w:rPr>
          <w:color w:val="000000"/>
          <w:spacing w:val="0"/>
          <w:w w:val="100"/>
          <w:position w:val="0"/>
        </w:rPr>
        <w:t>万元</w:t>
      </w:r>
      <w:r>
        <w:rPr>
          <w:color w:val="000000"/>
          <w:spacing w:val="0"/>
          <w:w w:val="100"/>
          <w:position w:val="0"/>
        </w:rPr>
        <w:t>，</w:t>
      </w:r>
      <w:r>
        <w:rPr>
          <w:color w:val="000000"/>
          <w:spacing w:val="0"/>
          <w:w w:val="100"/>
          <w:position w:val="0"/>
        </w:rPr>
        <w:t>主要系报告期计提大额资产减值所致。情况说明如下：</w:t>
      </w:r>
    </w:p>
    <w:p>
      <w:pPr>
        <w:pStyle w:val="Style17"/>
        <w:keepNext w:val="0"/>
        <w:keepLines w:val="0"/>
        <w:widowControl w:val="0"/>
        <w:shd w:val="clear" w:color="auto" w:fill="auto"/>
        <w:bidi w:val="0"/>
        <w:spacing w:before="0" w:after="0" w:line="313" w:lineRule="exact"/>
        <w:ind w:left="0" w:right="0"/>
        <w:jc w:val="both"/>
      </w:pPr>
      <w:bookmarkStart w:id="92" w:name="bookmark92"/>
      <w:r>
        <w:rPr>
          <w:b/>
          <w:bCs/>
          <w:color w:val="000000"/>
          <w:spacing w:val="0"/>
          <w:w w:val="100"/>
          <w:position w:val="0"/>
        </w:rPr>
        <w:t>（</w:t>
      </w:r>
      <w:bookmarkEnd w:id="92"/>
      <w:r>
        <w:rPr>
          <w:b/>
          <w:bCs/>
          <w:color w:val="000000"/>
          <w:spacing w:val="0"/>
          <w:w w:val="100"/>
          <w:position w:val="0"/>
        </w:rPr>
        <w:t>一）智能硬件业务</w:t>
      </w:r>
    </w:p>
    <w:p>
      <w:pPr>
        <w:pStyle w:val="Style17"/>
        <w:keepNext w:val="0"/>
        <w:keepLines w:val="0"/>
        <w:widowControl w:val="0"/>
        <w:shd w:val="clear" w:color="auto" w:fill="auto"/>
        <w:tabs>
          <w:tab w:pos="689" w:val="left"/>
        </w:tabs>
        <w:bidi w:val="0"/>
        <w:spacing w:before="0" w:after="0" w:line="313" w:lineRule="exact"/>
        <w:ind w:left="0" w:right="0"/>
        <w:jc w:val="left"/>
      </w:pPr>
      <w:bookmarkStart w:id="93" w:name="bookmark93"/>
      <w:r>
        <w:rPr>
          <w:rFonts w:ascii="Times New Roman" w:eastAsia="Times New Roman" w:hAnsi="Times New Roman" w:cs="Times New Roman"/>
          <w:b/>
          <w:bCs/>
          <w:color w:val="000000"/>
          <w:spacing w:val="0"/>
          <w:w w:val="100"/>
          <w:position w:val="0"/>
        </w:rPr>
        <w:t>1</w:t>
      </w:r>
      <w:bookmarkEnd w:id="93"/>
      <w:r>
        <w:rPr>
          <w:color w:val="000000"/>
          <w:spacing w:val="0"/>
          <w:w w:val="100"/>
          <w:position w:val="0"/>
        </w:rPr>
        <w:t>、</w:t>
        <w:tab/>
      </w:r>
      <w:r>
        <w:rPr>
          <w:b/>
          <w:bCs/>
          <w:color w:val="000000"/>
          <w:spacing w:val="0"/>
          <w:w w:val="100"/>
          <w:position w:val="0"/>
        </w:rPr>
        <w:t>聚焦智能硬件领域，储备优质客户群体，硬件板块业务大幅逆势增长</w:t>
      </w:r>
    </w:p>
    <w:p>
      <w:pPr>
        <w:pStyle w:val="Style17"/>
        <w:keepNext w:val="0"/>
        <w:keepLines w:val="0"/>
        <w:widowControl w:val="0"/>
        <w:shd w:val="clear" w:color="auto" w:fill="auto"/>
        <w:bidi w:val="0"/>
        <w:spacing w:before="0" w:after="120" w:line="309" w:lineRule="exact"/>
        <w:ind w:left="0" w:right="0"/>
        <w:jc w:val="left"/>
      </w:pPr>
      <w:r>
        <w:rPr>
          <w:color w:val="000000"/>
          <w:spacing w:val="0"/>
          <w:w w:val="100"/>
          <w:position w:val="0"/>
        </w:rPr>
        <w:t>公司智能硬件板块现有客户资质良好，主要客户如</w:t>
      </w:r>
      <w:r>
        <w:rPr>
          <w:rFonts w:ascii="Times New Roman" w:eastAsia="Times New Roman" w:hAnsi="Times New Roman" w:cs="Times New Roman"/>
          <w:color w:val="000000"/>
          <w:spacing w:val="0"/>
          <w:w w:val="100"/>
          <w:position w:val="0"/>
        </w:rPr>
        <w:t>ABL</w:t>
      </w:r>
      <w:r>
        <w:rPr>
          <w:color w:val="000000"/>
          <w:spacing w:val="0"/>
          <w:w w:val="100"/>
          <w:position w:val="0"/>
        </w:rPr>
        <w:t>、</w:t>
      </w:r>
      <w:r>
        <w:rPr>
          <w:rFonts w:ascii="Times New Roman" w:eastAsia="Times New Roman" w:hAnsi="Times New Roman" w:cs="Times New Roman"/>
          <w:color w:val="000000"/>
          <w:spacing w:val="0"/>
          <w:w w:val="100"/>
          <w:position w:val="0"/>
        </w:rPr>
        <w:t>ASM PT</w:t>
      </w:r>
      <w:r>
        <w:rPr>
          <w:color w:val="000000"/>
          <w:spacing w:val="0"/>
          <w:w w:val="100"/>
          <w:position w:val="0"/>
        </w:rPr>
        <w:t>等均是在各自行业具有较大市场份额的知名跨国企业。 其中，由于受到全球芯片稀缺等影响，</w:t>
      </w:r>
      <w:r>
        <w:rPr>
          <w:rFonts w:ascii="Times New Roman" w:eastAsia="Times New Roman" w:hAnsi="Times New Roman" w:cs="Times New Roman"/>
          <w:color w:val="000000"/>
          <w:spacing w:val="0"/>
          <w:w w:val="100"/>
          <w:position w:val="0"/>
        </w:rPr>
        <w:t>ASM PT</w:t>
      </w:r>
      <w:r>
        <w:rPr>
          <w:color w:val="000000"/>
          <w:spacing w:val="0"/>
          <w:w w:val="100"/>
          <w:position w:val="0"/>
        </w:rPr>
        <w:t>作为全球领先的芯片制造设备供应商成为芯片行业高度景气的受益者之一， 其订单量已经进入快速增长通道。而实益达作为</w:t>
      </w:r>
      <w:r>
        <w:rPr>
          <w:rFonts w:ascii="Times New Roman" w:eastAsia="Times New Roman" w:hAnsi="Times New Roman" w:cs="Times New Roman"/>
          <w:color w:val="000000"/>
          <w:spacing w:val="0"/>
          <w:w w:val="100"/>
          <w:position w:val="0"/>
        </w:rPr>
        <w:t>ASM PT</w:t>
      </w:r>
      <w:r>
        <w:rPr>
          <w:color w:val="000000"/>
          <w:spacing w:val="0"/>
          <w:w w:val="100"/>
          <w:position w:val="0"/>
        </w:rPr>
        <w:t>半导体封装测试设备部件的主要供应商，报告期内</w:t>
      </w:r>
      <w:r>
        <w:rPr>
          <w:rFonts w:ascii="Times New Roman" w:eastAsia="Times New Roman" w:hAnsi="Times New Roman" w:cs="Times New Roman"/>
          <w:color w:val="000000"/>
          <w:spacing w:val="0"/>
          <w:w w:val="100"/>
          <w:position w:val="0"/>
        </w:rPr>
        <w:t>ASM PT</w:t>
      </w:r>
      <w:r>
        <w:rPr>
          <w:color w:val="000000"/>
          <w:spacing w:val="0"/>
          <w:w w:val="100"/>
          <w:position w:val="0"/>
        </w:rPr>
        <w:t>订单量 亦有持续增长，来自</w:t>
      </w:r>
      <w:r>
        <w:rPr>
          <w:rFonts w:ascii="Times New Roman" w:eastAsia="Times New Roman" w:hAnsi="Times New Roman" w:cs="Times New Roman"/>
          <w:color w:val="000000"/>
          <w:spacing w:val="0"/>
          <w:w w:val="100"/>
          <w:position w:val="0"/>
        </w:rPr>
        <w:t>ASM PT</w:t>
      </w:r>
      <w:r>
        <w:rPr>
          <w:color w:val="000000"/>
          <w:spacing w:val="0"/>
          <w:w w:val="100"/>
          <w:position w:val="0"/>
        </w:rPr>
        <w:t>的业务收入同比大幅增加，智能硬件业务实现逆势增长。</w:t>
      </w:r>
    </w:p>
    <w:p>
      <w:pPr>
        <w:pStyle w:val="Style17"/>
        <w:keepNext w:val="0"/>
        <w:keepLines w:val="0"/>
        <w:widowControl w:val="0"/>
        <w:shd w:val="clear" w:color="auto" w:fill="auto"/>
        <w:tabs>
          <w:tab w:pos="704" w:val="left"/>
        </w:tabs>
        <w:bidi w:val="0"/>
        <w:spacing w:before="0" w:after="0"/>
        <w:ind w:left="0" w:right="0"/>
        <w:jc w:val="left"/>
      </w:pPr>
      <w:bookmarkStart w:id="94" w:name="bookmark94"/>
      <w:r>
        <w:rPr>
          <w:rFonts w:ascii="Times New Roman" w:eastAsia="Times New Roman" w:hAnsi="Times New Roman" w:cs="Times New Roman"/>
          <w:b/>
          <w:bCs/>
          <w:color w:val="000000"/>
          <w:spacing w:val="0"/>
          <w:w w:val="100"/>
          <w:position w:val="0"/>
        </w:rPr>
        <w:t>2</w:t>
      </w:r>
      <w:bookmarkEnd w:id="94"/>
      <w:r>
        <w:rPr>
          <w:b/>
          <w:bCs/>
          <w:color w:val="000000"/>
          <w:spacing w:val="0"/>
          <w:w w:val="100"/>
          <w:position w:val="0"/>
        </w:rPr>
        <w:t>、</w:t>
        <w:tab/>
        <w:t>持续增强研发投入，提升产品竞争力</w:t>
      </w:r>
    </w:p>
    <w:p>
      <w:pPr>
        <w:pStyle w:val="Style17"/>
        <w:keepNext w:val="0"/>
        <w:keepLines w:val="0"/>
        <w:widowControl w:val="0"/>
        <w:shd w:val="clear" w:color="auto" w:fill="auto"/>
        <w:bidi w:val="0"/>
        <w:spacing w:before="0" w:after="0" w:line="310" w:lineRule="exact"/>
        <w:ind w:left="0" w:right="0"/>
        <w:jc w:val="left"/>
      </w:pPr>
      <w:r>
        <w:rPr>
          <w:color w:val="000000"/>
          <w:spacing w:val="0"/>
          <w:w w:val="100"/>
          <w:position w:val="0"/>
        </w:rPr>
        <w:t>公司深耕智能硬件业务多年，始终非常重视硬件业务板块的研发投入，在智能照明等方面已经有一定的技术积累，并已 经建立了具有较强的自主研发和创新能力的专业团队。智能硬件板块旗下核心子公司</w:t>
      </w:r>
      <w:r>
        <w:rPr>
          <w:rFonts w:ascii="Times New Roman" w:eastAsia="Times New Roman" w:hAnsi="Times New Roman" w:cs="Times New Roman"/>
          <w:color w:val="000000"/>
          <w:spacing w:val="0"/>
          <w:w w:val="100"/>
          <w:position w:val="0"/>
        </w:rPr>
        <w:t>-</w:t>
      </w:r>
      <w:r>
        <w:rPr>
          <w:color w:val="000000"/>
          <w:spacing w:val="0"/>
          <w:w w:val="100"/>
          <w:position w:val="0"/>
        </w:rPr>
        <w:t>实益达工业、无锡益明光电及汇大光 电、实益达智能及江苏实益达均为高新技术企业。</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报告期内公司研发投入比例同比增加</w:t>
      </w:r>
      <w:r>
        <w:rPr>
          <w:rFonts w:ascii="Times New Roman" w:eastAsia="Times New Roman" w:hAnsi="Times New Roman" w:cs="Times New Roman"/>
          <w:color w:val="000000"/>
          <w:spacing w:val="0"/>
          <w:w w:val="100"/>
          <w:position w:val="0"/>
        </w:rPr>
        <w:t>21.4%</w:t>
      </w:r>
      <w:r>
        <w:rPr>
          <w:color w:val="000000"/>
          <w:spacing w:val="0"/>
          <w:w w:val="100"/>
          <w:position w:val="0"/>
        </w:rPr>
        <w:t>，持续的研发投入确保了公司的产品能力，也有利于提高智能硬件产品的盈 利能力。公司在销的智能照明产品均为公司自主研发，部分热销的系列产品获得了客户好评；截至报告期末，智能硬件板块 获得授权的软件著作权超过</w:t>
      </w:r>
      <w:r>
        <w:rPr>
          <w:rFonts w:ascii="Times New Roman" w:eastAsia="Times New Roman" w:hAnsi="Times New Roman" w:cs="Times New Roman"/>
          <w:color w:val="000000"/>
          <w:spacing w:val="0"/>
          <w:w w:val="100"/>
          <w:position w:val="0"/>
        </w:rPr>
        <w:t>12</w:t>
      </w:r>
      <w:r>
        <w:rPr>
          <w:color w:val="000000"/>
          <w:spacing w:val="0"/>
          <w:w w:val="100"/>
          <w:position w:val="0"/>
        </w:rPr>
        <w:t>项，覆盖调光控制、智能光环境控制等应用场景；截至本报告期，公司累计申请了</w:t>
      </w:r>
      <w:r>
        <w:rPr>
          <w:rFonts w:ascii="Times New Roman" w:eastAsia="Times New Roman" w:hAnsi="Times New Roman" w:cs="Times New Roman"/>
          <w:color w:val="000000"/>
          <w:spacing w:val="0"/>
          <w:w w:val="100"/>
          <w:position w:val="0"/>
        </w:rPr>
        <w:t>232</w:t>
      </w:r>
      <w:r>
        <w:rPr>
          <w:color w:val="000000"/>
          <w:spacing w:val="0"/>
          <w:w w:val="100"/>
          <w:position w:val="0"/>
        </w:rPr>
        <w:t>项专利， 并总计获得授权</w:t>
      </w:r>
      <w:r>
        <w:rPr>
          <w:rFonts w:ascii="Times New Roman" w:eastAsia="Times New Roman" w:hAnsi="Times New Roman" w:cs="Times New Roman"/>
          <w:color w:val="000000"/>
          <w:spacing w:val="0"/>
          <w:w w:val="100"/>
          <w:position w:val="0"/>
        </w:rPr>
        <w:t>197</w:t>
      </w:r>
      <w:r>
        <w:rPr>
          <w:color w:val="000000"/>
          <w:spacing w:val="0"/>
          <w:w w:val="100"/>
          <w:position w:val="0"/>
        </w:rPr>
        <w:t>项（含前期申请的专利于本报告期内获得授权）。持续的研发投入，既保证了公司产品的创新性和市场 竞争力，同时在全球智能硬件高速发展时期，产品持续创新与不断拓展产品品类等措施，将共同促进公司在智能硬件产业链 的拓展和延伸。</w:t>
      </w:r>
    </w:p>
    <w:p>
      <w:pPr>
        <w:pStyle w:val="Style17"/>
        <w:keepNext w:val="0"/>
        <w:keepLines w:val="0"/>
        <w:widowControl w:val="0"/>
        <w:shd w:val="clear" w:color="auto" w:fill="auto"/>
        <w:tabs>
          <w:tab w:pos="704" w:val="left"/>
        </w:tabs>
        <w:bidi w:val="0"/>
        <w:spacing w:before="0" w:after="0" w:line="313" w:lineRule="exact"/>
        <w:ind w:left="0" w:right="0"/>
        <w:jc w:val="both"/>
      </w:pPr>
      <w:bookmarkStart w:id="95" w:name="bookmark95"/>
      <w:r>
        <w:rPr>
          <w:rFonts w:ascii="Times New Roman" w:eastAsia="Times New Roman" w:hAnsi="Times New Roman" w:cs="Times New Roman"/>
          <w:b/>
          <w:bCs/>
          <w:color w:val="000000"/>
          <w:spacing w:val="0"/>
          <w:w w:val="100"/>
          <w:position w:val="0"/>
        </w:rPr>
        <w:t>3</w:t>
      </w:r>
      <w:bookmarkEnd w:id="95"/>
      <w:r>
        <w:rPr>
          <w:b/>
          <w:bCs/>
          <w:color w:val="000000"/>
          <w:spacing w:val="0"/>
          <w:w w:val="100"/>
          <w:position w:val="0"/>
        </w:rPr>
        <w:t>、</w:t>
        <w:tab/>
        <w:t>在成熟的</w:t>
      </w:r>
      <w:r>
        <w:rPr>
          <w:rFonts w:ascii="Times New Roman" w:eastAsia="Times New Roman" w:hAnsi="Times New Roman" w:cs="Times New Roman"/>
          <w:b/>
          <w:bCs/>
          <w:color w:val="000000"/>
          <w:spacing w:val="0"/>
          <w:w w:val="100"/>
          <w:position w:val="0"/>
        </w:rPr>
        <w:t>LED</w:t>
      </w:r>
      <w:r>
        <w:rPr>
          <w:b/>
          <w:bCs/>
          <w:color w:val="000000"/>
          <w:spacing w:val="0"/>
          <w:w w:val="100"/>
          <w:position w:val="0"/>
        </w:rPr>
        <w:t>智能照明领域，成功推出自研产品并导入新客户</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报告期内，公司在成熟的</w:t>
      </w:r>
      <w:r>
        <w:rPr>
          <w:rFonts w:ascii="Times New Roman" w:eastAsia="Times New Roman" w:hAnsi="Times New Roman" w:cs="Times New Roman"/>
          <w:color w:val="000000"/>
          <w:spacing w:val="0"/>
          <w:w w:val="100"/>
          <w:position w:val="0"/>
        </w:rPr>
        <w:t>LED</w:t>
      </w:r>
      <w:r>
        <w:rPr>
          <w:color w:val="000000"/>
          <w:spacing w:val="0"/>
          <w:w w:val="100"/>
          <w:position w:val="0"/>
        </w:rPr>
        <w:t>照明领域加大投入，成立了公司自研产品团队，结合市场需求规划公司的标准品，向国外 各大品牌商推荐。报告期内，客户数量明显增多，且导入周期大幅缩短，部分产品已经陆续进入量产阶段，产品线亦有一定 规模的扩张，预计将成为</w:t>
      </w:r>
      <w:r>
        <w:rPr>
          <w:rFonts w:ascii="Times New Roman" w:eastAsia="Times New Roman" w:hAnsi="Times New Roman" w:cs="Times New Roman"/>
          <w:color w:val="000000"/>
          <w:spacing w:val="0"/>
          <w:w w:val="100"/>
          <w:position w:val="0"/>
        </w:rPr>
        <w:t>2022</w:t>
      </w:r>
      <w:r>
        <w:rPr>
          <w:color w:val="000000"/>
          <w:spacing w:val="0"/>
          <w:w w:val="100"/>
          <w:position w:val="0"/>
        </w:rPr>
        <w:t>年度新的收入增长点。</w:t>
      </w:r>
      <w:r>
        <w:br w:type="page"/>
      </w:r>
    </w:p>
    <w:p>
      <w:pPr>
        <w:pStyle w:val="Style17"/>
        <w:keepNext w:val="0"/>
        <w:keepLines w:val="0"/>
        <w:widowControl w:val="0"/>
        <w:shd w:val="clear" w:color="auto" w:fill="auto"/>
        <w:bidi w:val="0"/>
        <w:spacing w:before="0" w:after="40" w:line="314" w:lineRule="exact"/>
        <w:ind w:left="0" w:right="0"/>
        <w:jc w:val="both"/>
      </w:pPr>
      <w:bookmarkStart w:id="96" w:name="bookmark96"/>
      <w:r>
        <w:rPr>
          <w:b/>
          <w:bCs/>
          <w:color w:val="000000"/>
          <w:spacing w:val="0"/>
          <w:w w:val="100"/>
          <w:position w:val="0"/>
        </w:rPr>
        <w:t>（</w:t>
      </w:r>
      <w:bookmarkEnd w:id="96"/>
      <w:r>
        <w:rPr>
          <w:b/>
          <w:bCs/>
          <w:color w:val="000000"/>
          <w:spacing w:val="0"/>
          <w:w w:val="100"/>
          <w:position w:val="0"/>
        </w:rPr>
        <w:t>二）智慧营销业务</w:t>
      </w:r>
    </w:p>
    <w:p>
      <w:pPr>
        <w:pStyle w:val="Style17"/>
        <w:keepNext w:val="0"/>
        <w:keepLines w:val="0"/>
        <w:widowControl w:val="0"/>
        <w:shd w:val="clear" w:color="auto" w:fill="auto"/>
        <w:bidi w:val="0"/>
        <w:spacing w:before="0" w:after="340" w:line="314" w:lineRule="exact"/>
        <w:ind w:left="0" w:right="0"/>
        <w:jc w:val="left"/>
      </w:pPr>
      <w:r>
        <w:rPr>
          <w:color w:val="000000"/>
          <w:spacing w:val="0"/>
          <w:w w:val="100"/>
          <w:position w:val="0"/>
        </w:rPr>
        <w:t>为适应数字营销行业及互联网生态变化，在持续开展业务转型升级的过程中，公司紧跟行业变化并已适时引入各类新兴 商业模式，强化自身竞争力。报告期内，由于受全球疫情及部分广告主缩减营销开支的影响，该部分业务受到一定的冲击。 随着移动互联网的全面普及，消费者的消费习惯及生活方式对数字经济依赖度必将随之提高，公司将持续关注行业变化发展 并寻找新的发展机遇。</w:t>
      </w:r>
    </w:p>
    <w:p>
      <w:pPr>
        <w:pStyle w:val="Style26"/>
        <w:keepNext/>
        <w:keepLines/>
        <w:widowControl w:val="0"/>
        <w:shd w:val="clear" w:color="auto" w:fill="auto"/>
        <w:bidi w:val="0"/>
        <w:spacing w:before="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、收入与成本</w:t>
      </w:r>
      <w:bookmarkEnd w:id="100"/>
      <w:bookmarkEnd w:id="97"/>
      <w:bookmarkEnd w:id="98"/>
    </w:p>
    <w:p>
      <w:pPr>
        <w:pStyle w:val="Style40"/>
        <w:keepNext/>
        <w:keepLines/>
        <w:widowControl w:val="0"/>
        <w:shd w:val="clear" w:color="auto" w:fill="auto"/>
        <w:bidi w:val="0"/>
        <w:spacing w:before="0" w:after="340" w:line="240" w:lineRule="auto"/>
        <w:ind w:left="0" w:right="0" w:firstLine="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921,369,298.86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783,665,952.91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794,871,110.22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606,214,662.27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112,621,062.57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145,902,921.32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13,877,126.07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31,548,369.32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512,002,982.98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471,870,291.10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282,868,127.24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134,344,371.17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112,621,062.57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145,902,921.32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13,877,126.07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31,548,369.32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459,242,539.33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407,416,447.28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462,126,759.53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376,249,505.63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以销定产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921,369,298.86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783,665,952.91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5"/>
      <w:bookmarkEnd w:id="106"/>
      <w:bookmarkEnd w:id="108"/>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794,871,110.22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677,066,642.03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112,621,062.57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92,371,212.98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512,002,982.98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434,249,746.17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282,868,127.24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242,816,895.86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112,621,062.57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92,371,212.98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459,242,539.33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389,959,590.08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462,126,759.53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390,280,704.84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r>
    </w:tbl>
    <w:p>
      <w:pPr>
        <w:widowControl w:val="0"/>
        <w:spacing w:after="5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9"/>
      <w:bookmarkEnd w:id="110"/>
      <w:bookmarkEnd w:id="112"/>
    </w:p>
    <w:p>
      <w:pPr>
        <w:pStyle w:val="Style1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759.51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498.43%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封装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37,671.17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-58.71%</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w:t>
            </w:r>
          </w:p>
        </w:tc>
      </w:tr>
    </w:tbl>
    <w:p>
      <w:pPr>
        <w:widowControl w:val="0"/>
        <w:spacing w:after="5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334" w:val="left"/>
        </w:tabs>
        <w:bidi w:val="0"/>
        <w:spacing w:before="0" w:after="60" w:line="240" w:lineRule="auto"/>
        <w:ind w:left="0" w:right="0" w:firstLine="0"/>
        <w:jc w:val="left"/>
      </w:pPr>
      <w:bookmarkStart w:id="113" w:name="bookmark113"/>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智能终端产品销售量与生产量同比增加主要系客户订单量增长及产品变化所致。</w:t>
      </w:r>
    </w:p>
    <w:p>
      <w:pPr>
        <w:pStyle w:val="Style17"/>
        <w:keepNext w:val="0"/>
        <w:keepLines w:val="0"/>
        <w:widowControl w:val="0"/>
        <w:shd w:val="clear" w:color="auto" w:fill="auto"/>
        <w:tabs>
          <w:tab w:pos="354" w:val="left"/>
        </w:tabs>
        <w:bidi w:val="0"/>
        <w:spacing w:before="0" w:after="60" w:line="240" w:lineRule="auto"/>
        <w:ind w:left="0" w:right="0" w:firstLine="0"/>
        <w:jc w:val="left"/>
      </w:pPr>
      <w:bookmarkStart w:id="114" w:name="bookmark114"/>
      <w:r>
        <w:rPr>
          <w:rFonts w:ascii="Times New Roman" w:eastAsia="Times New Roman" w:hAnsi="Times New Roman" w:cs="Times New Roman"/>
          <w:color w:val="000000"/>
          <w:spacing w:val="0"/>
          <w:w w:val="100"/>
          <w:position w:val="0"/>
        </w:rPr>
        <w:t>2</w:t>
      </w:r>
      <w:bookmarkEnd w:id="114"/>
      <w:r>
        <w:rPr>
          <w:color w:val="000000"/>
          <w:spacing w:val="0"/>
          <w:w w:val="100"/>
          <w:position w:val="0"/>
        </w:rPr>
        <w:t>、</w:t>
        <w:tab/>
        <w:t>智能硬件制造产品销售量与生产量同比增加主要是客户订单量增长所致；库存量增加主要系期末备货增加所致。</w:t>
      </w:r>
    </w:p>
    <w:p>
      <w:pPr>
        <w:pStyle w:val="Style17"/>
        <w:keepNext w:val="0"/>
        <w:keepLines w:val="0"/>
        <w:widowControl w:val="0"/>
        <w:shd w:val="clear" w:color="auto" w:fill="auto"/>
        <w:tabs>
          <w:tab w:pos="354" w:val="left"/>
        </w:tabs>
        <w:bidi w:val="0"/>
        <w:spacing w:before="0" w:after="360" w:line="240" w:lineRule="auto"/>
        <w:ind w:left="0" w:right="0" w:firstLine="0"/>
        <w:jc w:val="left"/>
      </w:pPr>
      <w:bookmarkStart w:id="115" w:name="bookmark115"/>
      <w:r>
        <w:rPr>
          <w:rFonts w:ascii="Times New Roman" w:eastAsia="Times New Roman" w:hAnsi="Times New Roman" w:cs="Times New Roman"/>
          <w:color w:val="000000"/>
          <w:spacing w:val="0"/>
          <w:w w:val="100"/>
          <w:position w:val="0"/>
        </w:rPr>
        <w:t>3</w:t>
      </w:r>
      <w:bookmarkEnd w:id="115"/>
      <w:r>
        <w:rPr>
          <w:color w:val="000000"/>
          <w:spacing w:val="0"/>
          <w:w w:val="100"/>
          <w:position w:val="0"/>
        </w:rPr>
        <w:t>、</w:t>
        <w:tab/>
      </w:r>
      <w:r>
        <w:rPr>
          <w:rFonts w:ascii="Times New Roman" w:eastAsia="Times New Roman" w:hAnsi="Times New Roman" w:cs="Times New Roman"/>
          <w:color w:val="000000"/>
          <w:spacing w:val="0"/>
          <w:w w:val="100"/>
          <w:position w:val="0"/>
        </w:rPr>
        <w:t>LED</w:t>
      </w:r>
      <w:r>
        <w:rPr>
          <w:color w:val="000000"/>
          <w:spacing w:val="0"/>
          <w:w w:val="100"/>
          <w:position w:val="0"/>
        </w:rPr>
        <w:t>封装产品销售量与生产量同比减少主要系客户订单量减少所致。</w:t>
      </w:r>
    </w:p>
    <w:p>
      <w:pPr>
        <w:pStyle w:val="Style40"/>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6"/>
      <w:bookmarkEnd w:id="117"/>
      <w:bookmarkEnd w:id="119"/>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0"/>
      <w:bookmarkEnd w:id="121"/>
      <w:bookmarkEnd w:id="123"/>
    </w:p>
    <w:p>
      <w:pPr>
        <w:pStyle w:val="Style17"/>
        <w:keepNext w:val="0"/>
        <w:keepLines w:val="0"/>
        <w:widowControl w:val="0"/>
        <w:shd w:val="clear" w:color="auto" w:fill="auto"/>
        <w:bidi w:val="0"/>
        <w:spacing w:before="0" w:after="500" w:line="240" w:lineRule="auto"/>
        <w:ind w:left="0" w:right="0" w:firstLine="0"/>
        <w:jc w:val="left"/>
      </w:pPr>
      <w:r>
        <w:rPr>
          <w:color w:val="000000"/>
          <w:spacing w:val="0"/>
          <w:w w:val="100"/>
          <w:position w:val="0"/>
        </w:rPr>
        <w:t>产品分类</w:t>
      </w:r>
    </w:p>
    <w:p>
      <w:pPr>
        <w:pStyle w:val="Style17"/>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38,104,104.13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27,456,248.23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374,069,644.34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319,906,456.95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22,075,997.70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18,443,496.51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19,341,785.69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10,946,954.56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211,257,551.30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90,161,257.75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12,217,558.87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9,287,776.40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11,362,621.13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17,296,001.27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80,643,604.61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100,688,546.02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364,987.24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10,802,439.91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28,382,028.44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780,240,294.92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622,999,503.33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17"/>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本报告期内新增子公司:</w:t>
      </w:r>
    </w:p>
    <w:tbl>
      <w:tblPr>
        <w:tblOverlap w:val="never"/>
        <w:jc w:val="left"/>
        <w:tblLayout w:type="fixed"/>
      </w:tblPr>
      <w:tblGrid>
        <w:gridCol w:w="864"/>
        <w:gridCol w:w="3139"/>
        <w:gridCol w:w="1570"/>
        <w:gridCol w:w="1282"/>
        <w:gridCol w:w="2006"/>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纳入合并范围原因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ISTAR SMART TECH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新设合并</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上海瑞合盛管理咨询合伙企业（有限合 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瑞合盛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新设合并</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本报告期内减少子公司:</w:t>
      </w:r>
    </w:p>
    <w:tbl>
      <w:tblPr>
        <w:tblOverlap w:val="never"/>
        <w:jc w:val="left"/>
        <w:tblLayout w:type="fixed"/>
      </w:tblPr>
      <w:tblGrid>
        <w:gridCol w:w="835"/>
        <w:gridCol w:w="3139"/>
        <w:gridCol w:w="1570"/>
        <w:gridCol w:w="1210"/>
        <w:gridCol w:w="211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未纳入合并范围原因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实益达电声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深圳益智飞科技有限公司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益智飞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w:t>
            </w:r>
          </w:p>
        </w:tc>
      </w:tr>
    </w:tbl>
    <w:p>
      <w:pPr>
        <w:widowControl w:val="0"/>
        <w:spacing w:after="299" w:line="1" w:lineRule="exact"/>
      </w:pPr>
    </w:p>
    <w:p>
      <w:pPr>
        <w:pStyle w:val="Style40"/>
        <w:keepNext/>
        <w:keepLines/>
        <w:widowControl w:val="0"/>
        <w:shd w:val="clear" w:color="auto" w:fill="auto"/>
        <w:tabs>
          <w:tab w:pos="493" w:val="left"/>
        </w:tabs>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675,174,651.12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73.28%</w:t>
            </w:r>
          </w:p>
        </w:tc>
      </w:tr>
    </w:tbl>
    <w:p>
      <w:pPr>
        <w:widowControl w:val="0"/>
        <w:spacing w:line="1" w:lineRule="exact"/>
      </w:pPr>
      <w:r>
        <w:br w:type="page"/>
      </w:r>
    </w:p>
    <w:tbl>
      <w:tblPr>
        <w:tblOverlap w:val="never"/>
        <w:jc w:val="center"/>
        <w:tblLayout w:type="fixed"/>
      </w:tblPr>
      <w:tblGrid>
        <w:gridCol w:w="4262"/>
        <w:gridCol w:w="5323"/>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351,355,514.42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38.13%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232,223,801.36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50,046,490.41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21,453,812.90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20,095,032.03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675,174,651.12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73.28%</w:t>
            </w:r>
          </w:p>
        </w:tc>
      </w:tr>
    </w:tbl>
    <w:p>
      <w:pPr>
        <w:widowControl w:val="0"/>
        <w:spacing w:after="5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主要客户其他情况说明</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119,853,676.47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31,046,388.33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29,935,605.39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25,729,233.50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16,660,512.33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16,481,936.92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119,853,676.47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15.73%</w:t>
            </w:r>
          </w:p>
        </w:tc>
      </w:tr>
    </w:tbl>
    <w:p>
      <w:pPr>
        <w:widowControl w:val="0"/>
        <w:spacing w:after="5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25,988,550.44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29,074,478.37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主要系因公司提升销售效率，优化人 员结构，减少销售费用支出所致</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44,655,033.96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53,149,578.00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主要系因本报告期减少办公费、差旅 费、人工、中介费等所致</w:t>
            </w:r>
          </w:p>
        </w:tc>
      </w:tr>
    </w:tbl>
    <w:p>
      <w:pPr>
        <w:widowControl w:val="0"/>
        <w:spacing w:line="1" w:lineRule="exact"/>
      </w:pPr>
      <w:r>
        <w:br w:type="page"/>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3,081,677.99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15,737,152.45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主要系本期汇率变动的影响所致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51,934,210.13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42,779,909.68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主要系硬件板块加大研发投入所致</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多档功率可调多档 色温可选商照筒灯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丰富产品线，减少公司 成品库存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丰富公司产品线、提高公司 产品竞争力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能争取更多客户，更具市场 竞争力</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智能一体化植物照 明</w:t>
            </w:r>
            <w:r>
              <w:rPr>
                <w:rFonts w:ascii="Times New Roman" w:eastAsia="Times New Roman" w:hAnsi="Times New Roman" w:cs="Times New Roman"/>
                <w:color w:val="000000"/>
                <w:spacing w:val="0"/>
                <w:w w:val="100"/>
                <w:position w:val="0"/>
              </w:rPr>
              <w:t>LED</w:t>
            </w:r>
            <w:r>
              <w:rPr>
                <w:color w:val="000000"/>
                <w:spacing w:val="0"/>
                <w:w w:val="100"/>
                <w:position w:val="0"/>
              </w:rPr>
              <w:t>灯的研发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切入植物照明应用市场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丰富公司产品线、提高公司 产品竞争力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提高公司销售额，增加利润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客制化商用智能 电源及智能控制器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满足客户需求</w:t>
            </w:r>
            <w:r>
              <w:rPr>
                <w:color w:val="000000"/>
                <w:spacing w:val="0"/>
                <w:w w:val="100"/>
                <w:position w:val="0"/>
              </w:rPr>
              <w:t>，</w:t>
            </w:r>
            <w:r>
              <w:rPr>
                <w:color w:val="000000"/>
                <w:spacing w:val="0"/>
                <w:w w:val="100"/>
                <w:position w:val="0"/>
              </w:rPr>
              <w:t>切入商 用照明领域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年量产出货，并进行市 场推广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对公司进入商用照明领域打 下基础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灯带灯条项目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丰富灯带灯条产品线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丰富公司产品线、提高公司 产品竞争力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持续维持产品线</w:t>
            </w:r>
            <w:r>
              <w:rPr>
                <w:color w:val="000000"/>
                <w:spacing w:val="0"/>
                <w:w w:val="100"/>
                <w:position w:val="0"/>
              </w:rPr>
              <w:t>，</w:t>
            </w:r>
            <w:r>
              <w:rPr>
                <w:color w:val="000000"/>
                <w:spacing w:val="0"/>
                <w:w w:val="100"/>
                <w:position w:val="0"/>
              </w:rPr>
              <w:t>不断满足 客户新要求</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超薄筒灯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使用新的设计平台避免 芯片缺货影响</w:t>
            </w:r>
            <w:r>
              <w:rPr>
                <w:color w:val="000000"/>
                <w:spacing w:val="0"/>
                <w:w w:val="100"/>
                <w:position w:val="0"/>
              </w:rPr>
              <w:t>，</w:t>
            </w:r>
            <w:r>
              <w:rPr>
                <w:color w:val="000000"/>
                <w:spacing w:val="0"/>
                <w:w w:val="100"/>
                <w:position w:val="0"/>
              </w:rPr>
              <w:t>同时降低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提高公司产品技术优势和产 品竞争力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降低成本</w:t>
            </w:r>
            <w:r>
              <w:rPr>
                <w:color w:val="000000"/>
                <w:spacing w:val="0"/>
                <w:w w:val="100"/>
                <w:position w:val="0"/>
              </w:rPr>
              <w:t>，</w:t>
            </w:r>
            <w:r>
              <w:rPr>
                <w:color w:val="000000"/>
                <w:spacing w:val="0"/>
                <w:w w:val="100"/>
                <w:position w:val="0"/>
              </w:rPr>
              <w:t>增加销量，扩大市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场占有率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可替换式筒灯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使用新的设计平台避免 芯片缺货影响</w:t>
            </w:r>
            <w:r>
              <w:rPr>
                <w:color w:val="000000"/>
                <w:spacing w:val="0"/>
                <w:w w:val="100"/>
                <w:position w:val="0"/>
              </w:rPr>
              <w:t>，</w:t>
            </w:r>
            <w:r>
              <w:rPr>
                <w:color w:val="000000"/>
                <w:spacing w:val="0"/>
                <w:w w:val="100"/>
                <w:position w:val="0"/>
              </w:rPr>
              <w:t>同时降低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提高公司产品技术优势和产 品竞争力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降低成本</w:t>
            </w:r>
            <w:r>
              <w:rPr>
                <w:color w:val="000000"/>
                <w:spacing w:val="0"/>
                <w:w w:val="100"/>
                <w:position w:val="0"/>
              </w:rPr>
              <w:t>，</w:t>
            </w:r>
            <w:r>
              <w:rPr>
                <w:color w:val="000000"/>
                <w:spacing w:val="0"/>
                <w:w w:val="100"/>
                <w:position w:val="0"/>
              </w:rPr>
              <w:t>增加销量，扩大市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场占有率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智能可替换式筒 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紧随行业趋势</w:t>
            </w:r>
            <w:r>
              <w:rPr>
                <w:color w:val="000000"/>
                <w:spacing w:val="0"/>
                <w:w w:val="100"/>
                <w:position w:val="0"/>
              </w:rPr>
              <w:t>，</w:t>
            </w:r>
            <w:r>
              <w:rPr>
                <w:color w:val="000000"/>
                <w:spacing w:val="0"/>
                <w:w w:val="100"/>
                <w:position w:val="0"/>
              </w:rPr>
              <w:t>满足市场</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客户需求</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提升企业形象，巩固海外市 场占有率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ZB CCT </w:t>
            </w:r>
            <w:r>
              <w:rPr>
                <w:rFonts w:ascii="Times New Roman" w:eastAsia="Times New Roman" w:hAnsi="Times New Roman" w:cs="Times New Roman"/>
                <w:color w:val="000000"/>
                <w:spacing w:val="0"/>
                <w:w w:val="100"/>
                <w:position w:val="0"/>
              </w:rPr>
              <w:t>8</w:t>
            </w:r>
            <w:r>
              <w:rPr>
                <w:color w:val="000000"/>
                <w:spacing w:val="0"/>
                <w:w w:val="100"/>
                <w:position w:val="0"/>
              </w:rPr>
              <w:t>孑孔双线 恒流控制器的研发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开发一款通过</w:t>
            </w:r>
            <w:r>
              <w:rPr>
                <w:rFonts w:ascii="Times New Roman" w:eastAsia="Times New Roman" w:hAnsi="Times New Roman" w:cs="Times New Roman"/>
                <w:color w:val="000000"/>
                <w:spacing w:val="0"/>
                <w:w w:val="100"/>
                <w:position w:val="0"/>
              </w:rPr>
              <w:t>Zigbee</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CCT </w:t>
            </w:r>
            <w:r>
              <w:rPr>
                <w:rFonts w:ascii="Times New Roman" w:eastAsia="Times New Roman" w:hAnsi="Times New Roman" w:cs="Times New Roman"/>
                <w:color w:val="000000"/>
                <w:spacing w:val="0"/>
                <w:w w:val="100"/>
                <w:position w:val="0"/>
              </w:rPr>
              <w:t>8</w:t>
            </w:r>
            <w:r>
              <w:rPr>
                <w:color w:val="000000"/>
                <w:spacing w:val="0"/>
                <w:w w:val="100"/>
                <w:position w:val="0"/>
              </w:rPr>
              <w:t>孔双线恒流控制 器，用于只有两线输出 的吊灯灯具上，实现可 调亮度和色温，满足市 场智能灯具的需求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项目已完成，已实现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rPr>
              <w:t>Zigbee</w:t>
            </w:r>
            <w:r>
              <w:rPr>
                <w:color w:val="000000"/>
                <w:spacing w:val="0"/>
                <w:w w:val="100"/>
                <w:position w:val="0"/>
              </w:rPr>
              <w:t>实现两线控制， 可调亮度和可调色温，同时 可连接多个不同灯具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提供公司技术优势，同时增 加销售额和利润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IP44</w:t>
            </w:r>
            <w:r>
              <w:rPr>
                <w:color w:val="000000"/>
                <w:spacing w:val="0"/>
                <w:w w:val="100"/>
                <w:position w:val="0"/>
              </w:rPr>
              <w:t>户外运动</w:t>
            </w:r>
            <w:r>
              <w:rPr>
                <w:rFonts w:ascii="Times New Roman" w:eastAsia="Times New Roman" w:hAnsi="Times New Roman" w:cs="Times New Roman"/>
                <w:color w:val="000000"/>
                <w:spacing w:val="0"/>
                <w:w w:val="100"/>
                <w:position w:val="0"/>
              </w:rPr>
              <w:t xml:space="preserve">ZB </w:t>
            </w:r>
            <w:r>
              <w:rPr>
                <w:color w:val="000000"/>
                <w:spacing w:val="0"/>
                <w:w w:val="100"/>
                <w:position w:val="0"/>
              </w:rPr>
              <w:t>传感器的研发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在现代生活中，由于人 们对生活舒适化的要 求，庭院照明倾向于采 用红外带光照功能的红 外传感器，加入</w:t>
            </w:r>
            <w:r>
              <w:rPr>
                <w:rFonts w:ascii="Times New Roman" w:eastAsia="Times New Roman" w:hAnsi="Times New Roman" w:cs="Times New Roman"/>
                <w:color w:val="000000"/>
                <w:spacing w:val="0"/>
                <w:w w:val="100"/>
                <w:position w:val="0"/>
              </w:rPr>
              <w:t xml:space="preserve">zigbee </w:t>
            </w:r>
            <w:r>
              <w:rPr>
                <w:color w:val="000000"/>
                <w:spacing w:val="0"/>
                <w:w w:val="100"/>
                <w:position w:val="0"/>
              </w:rPr>
              <w:t>系统中，实现节能功能。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项目已完成研发，目 前测试过程中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实现节能功能，同时通过加 入</w:t>
            </w:r>
            <w:r>
              <w:rPr>
                <w:rFonts w:ascii="Times New Roman" w:eastAsia="Times New Roman" w:hAnsi="Times New Roman" w:cs="Times New Roman"/>
                <w:color w:val="000000"/>
                <w:spacing w:val="0"/>
                <w:w w:val="100"/>
                <w:position w:val="0"/>
              </w:rPr>
              <w:t>Zigbee</w:t>
            </w:r>
            <w:r>
              <w:rPr>
                <w:color w:val="000000"/>
                <w:spacing w:val="0"/>
                <w:w w:val="100"/>
                <w:position w:val="0"/>
              </w:rPr>
              <w:t>系统，实现上报幻 各</w:t>
            </w:r>
            <w:r>
              <w:rPr>
                <w:rFonts w:ascii="Times New Roman" w:eastAsia="Times New Roman" w:hAnsi="Times New Roman" w:cs="Times New Roman"/>
                <w:color w:val="000000"/>
                <w:spacing w:val="0"/>
                <w:w w:val="100"/>
                <w:position w:val="0"/>
              </w:rPr>
              <w:t>APP</w:t>
            </w:r>
            <w:r>
              <w:rPr>
                <w:color w:val="000000"/>
                <w:spacing w:val="0"/>
                <w:w w:val="100"/>
                <w:position w:val="0"/>
              </w:rPr>
              <w:t>平台，执行操作。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实现技术积累，同时增加销 售额</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一种全光谱</w:t>
            </w:r>
            <w:r>
              <w:rPr>
                <w:rFonts w:ascii="Times New Roman" w:eastAsia="Times New Roman" w:hAnsi="Times New Roman" w:cs="Times New Roman"/>
                <w:color w:val="000000"/>
                <w:spacing w:val="0"/>
                <w:w w:val="100"/>
                <w:position w:val="0"/>
              </w:rPr>
              <w:t>LED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灯具的研发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实现模拟阳光一年四季 及早晚不同时间段色温 变化的全光谱光照系 统，运用到家居照明灯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已量产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护眼层面：采用的是紫光 </w:t>
            </w:r>
            <w:r>
              <w:rPr>
                <w:rFonts w:ascii="Times New Roman" w:eastAsia="Times New Roman" w:hAnsi="Times New Roman" w:cs="Times New Roman"/>
                <w:color w:val="000000"/>
                <w:spacing w:val="0"/>
                <w:w w:val="100"/>
                <w:position w:val="0"/>
              </w:rPr>
              <w:t>LED</w:t>
            </w:r>
            <w:r>
              <w:rPr>
                <w:color w:val="000000"/>
                <w:spacing w:val="0"/>
                <w:w w:val="100"/>
                <w:position w:val="0"/>
              </w:rPr>
              <w:t>激发，从光源的根源问 题上减少蓝光成份</w:t>
            </w:r>
          </w:p>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、显色层面：显色指数到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增加产品种类，占领更多市 场份额</w:t>
            </w:r>
          </w:p>
        </w:tc>
      </w:tr>
    </w:tbl>
    <w:p>
      <w:pPr>
        <w:widowControl w:val="0"/>
        <w:spacing w:line="1" w:lineRule="exact"/>
      </w:pPr>
      <w:r>
        <w:br w:type="page"/>
      </w:r>
    </w:p>
    <w:tbl>
      <w:tblPr>
        <w:tblOverlap w:val="never"/>
        <w:jc w:val="center"/>
        <w:tblLayout w:type="fixed"/>
      </w:tblPr>
      <w:tblGrid>
        <w:gridCol w:w="1531"/>
        <w:gridCol w:w="1915"/>
        <w:gridCol w:w="1622"/>
        <w:gridCol w:w="2251"/>
        <w:gridCol w:w="2266"/>
      </w:tblGrid>
      <w:tr>
        <w:trPr>
          <w:trHeight w:val="16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具产品上。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22" w:lineRule="exact"/>
              <w:ind w:left="0" w:right="0" w:firstLine="0"/>
              <w:jc w:val="both"/>
            </w:pPr>
            <w:r>
              <w:rPr>
                <w:color w:val="000000"/>
                <w:spacing w:val="0"/>
                <w:w w:val="100"/>
                <w:position w:val="0"/>
              </w:rPr>
              <w:t>达</w:t>
            </w:r>
            <w:r>
              <w:rPr>
                <w:rFonts w:ascii="Times New Roman" w:eastAsia="Times New Roman" w:hAnsi="Times New Roman" w:cs="Times New Roman"/>
                <w:color w:val="000000"/>
                <w:spacing w:val="0"/>
                <w:w w:val="100"/>
                <w:position w:val="0"/>
              </w:rPr>
              <w:t>98</w:t>
            </w:r>
            <w:r>
              <w:rPr>
                <w:color w:val="000000"/>
                <w:spacing w:val="0"/>
                <w:w w:val="100"/>
                <w:position w:val="0"/>
              </w:rPr>
              <w:t>,接近自然光的色彩还 原</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运用智能控制（生物节 律），实现早晚不同时间段色 温变化的全光谱照明</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智能球泡隔离调光 调色电源的研发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照明产品的智能化应用 越来越广泛，球泡灯产 品智能化，多样化，优 化成本，提供产品竞争 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项目已完成研发，进 入试产阶段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制作工艺简单方便，减少人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工成本，提供生产效率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优化成本，增加利润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51,934,210.13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42,779,909.68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976,007,594.99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902,382,850.25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929,409,635.86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791,436,777.12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46,597,959.13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110,946,073.13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-58.00%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2,805,962,791.39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3,642,180,336.04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-22.96%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2,908,413,031.12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3,684,873,158.28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-21.07%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-102,450,239.73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-42,692,822.24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12,532,512.79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15,740,610.00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-20.38%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14,870,924.00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40,551,639.08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-63.33%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-2,338,411.21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-24,811,029.08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-59,274,691.84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37,283,941.77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-258.98%</w:t>
            </w:r>
          </w:p>
        </w:tc>
      </w:tr>
    </w:tbl>
    <w:p>
      <w:pPr>
        <w:pStyle w:val="Style17"/>
        <w:keepNext w:val="0"/>
        <w:keepLines w:val="0"/>
        <w:widowControl w:val="0"/>
        <w:shd w:val="clear" w:color="auto" w:fill="auto"/>
        <w:bidi w:val="0"/>
        <w:spacing w:before="0" w:after="100" w:line="314" w:lineRule="exact"/>
        <w:ind w:left="0" w:right="0" w:firstLine="0"/>
        <w:jc w:val="both"/>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358" w:val="left"/>
        </w:tabs>
        <w:bidi w:val="0"/>
        <w:spacing w:before="0" w:after="0" w:line="314" w:lineRule="exact"/>
        <w:ind w:left="0" w:right="0" w:firstLine="0"/>
        <w:jc w:val="both"/>
      </w:pPr>
      <w:bookmarkStart w:id="148" w:name="bookmark148"/>
      <w:r>
        <w:rPr>
          <w:rFonts w:ascii="Times New Roman" w:eastAsia="Times New Roman" w:hAnsi="Times New Roman" w:cs="Times New Roman"/>
          <w:color w:val="000000"/>
          <w:spacing w:val="0"/>
          <w:w w:val="100"/>
          <w:position w:val="0"/>
        </w:rPr>
        <w:t>1</w:t>
      </w:r>
      <w:bookmarkEnd w:id="148"/>
      <w:r>
        <w:rPr>
          <w:color w:val="000000"/>
          <w:spacing w:val="0"/>
          <w:w w:val="100"/>
          <w:position w:val="0"/>
        </w:rPr>
        <w:t>）</w:t>
        <w:tab/>
        <w:t>报告期内，经营活动产生的现金流量净额同比减少主要系因公司上期收回往期应收款项较多，另报告期内支付货款增加 较多所致。</w:t>
      </w:r>
    </w:p>
    <w:p>
      <w:pPr>
        <w:pStyle w:val="Style17"/>
        <w:keepNext w:val="0"/>
        <w:keepLines w:val="0"/>
        <w:widowControl w:val="0"/>
        <w:shd w:val="clear" w:color="auto" w:fill="auto"/>
        <w:tabs>
          <w:tab w:pos="368" w:val="left"/>
        </w:tabs>
        <w:bidi w:val="0"/>
        <w:spacing w:before="0" w:after="0" w:line="314" w:lineRule="exact"/>
        <w:ind w:left="0" w:right="0" w:firstLine="0"/>
        <w:jc w:val="both"/>
      </w:pPr>
      <w:bookmarkStart w:id="149" w:name="bookmark149"/>
      <w:r>
        <w:rPr>
          <w:rFonts w:ascii="Times New Roman" w:eastAsia="Times New Roman" w:hAnsi="Times New Roman" w:cs="Times New Roman"/>
          <w:color w:val="000000"/>
          <w:spacing w:val="0"/>
          <w:w w:val="100"/>
          <w:position w:val="0"/>
        </w:rPr>
        <w:t>2</w:t>
      </w:r>
      <w:bookmarkEnd w:id="149"/>
      <w:r>
        <w:rPr>
          <w:color w:val="000000"/>
          <w:spacing w:val="0"/>
          <w:w w:val="100"/>
          <w:position w:val="0"/>
        </w:rPr>
        <w:t>）</w:t>
        <w:tab/>
        <w:t>报告期内，投资活动产生的现金流量净额同比减少主要系因本期到期的理财资金较去年同期减少所致。</w:t>
      </w:r>
    </w:p>
    <w:p>
      <w:pPr>
        <w:pStyle w:val="Style17"/>
        <w:keepNext w:val="0"/>
        <w:keepLines w:val="0"/>
        <w:widowControl w:val="0"/>
        <w:shd w:val="clear" w:color="auto" w:fill="auto"/>
        <w:tabs>
          <w:tab w:pos="368" w:val="left"/>
        </w:tabs>
        <w:bidi w:val="0"/>
        <w:spacing w:before="0" w:after="0" w:line="314" w:lineRule="exact"/>
        <w:ind w:left="0" w:right="0" w:firstLine="0"/>
        <w:jc w:val="both"/>
      </w:pPr>
      <w:bookmarkStart w:id="150" w:name="bookmark150"/>
      <w:r>
        <w:rPr>
          <w:rFonts w:ascii="Times New Roman" w:eastAsia="Times New Roman" w:hAnsi="Times New Roman" w:cs="Times New Roman"/>
          <w:color w:val="000000"/>
          <w:spacing w:val="0"/>
          <w:w w:val="100"/>
          <w:position w:val="0"/>
        </w:rPr>
        <w:t>3</w:t>
      </w:r>
      <w:bookmarkEnd w:id="150"/>
      <w:r>
        <w:rPr>
          <w:color w:val="000000"/>
          <w:spacing w:val="0"/>
          <w:w w:val="100"/>
          <w:position w:val="0"/>
        </w:rPr>
        <w:t>）</w:t>
        <w:tab/>
        <w:t>报告期内，筹资活动产生的现金流量净额同比增加主要系因本期支付其他与筹资活动有关的现金较去年同期减少所致。</w:t>
      </w:r>
    </w:p>
    <w:p>
      <w:pPr>
        <w:pStyle w:val="Style17"/>
        <w:keepNext w:val="0"/>
        <w:keepLines w:val="0"/>
        <w:widowControl w:val="0"/>
        <w:shd w:val="clear" w:color="auto" w:fill="auto"/>
        <w:tabs>
          <w:tab w:pos="368" w:val="left"/>
        </w:tabs>
        <w:bidi w:val="0"/>
        <w:spacing w:before="0" w:after="0" w:line="314" w:lineRule="exact"/>
        <w:ind w:left="0" w:right="0" w:firstLine="0"/>
        <w:jc w:val="both"/>
      </w:pPr>
      <w:bookmarkStart w:id="151" w:name="bookmark151"/>
      <w:r>
        <w:rPr>
          <w:rFonts w:ascii="Times New Roman" w:eastAsia="Times New Roman" w:hAnsi="Times New Roman" w:cs="Times New Roman"/>
          <w:color w:val="000000"/>
          <w:spacing w:val="0"/>
          <w:w w:val="100"/>
          <w:position w:val="0"/>
        </w:rPr>
        <w:t>4</w:t>
      </w:r>
      <w:bookmarkEnd w:id="151"/>
      <w:r>
        <w:rPr>
          <w:color w:val="000000"/>
          <w:spacing w:val="0"/>
          <w:w w:val="100"/>
          <w:position w:val="0"/>
        </w:rPr>
        <w:t>）</w:t>
        <w:tab/>
        <w:t>报告期内现金及现金等价物净增加额同比大幅减少主要系因本报告期内经营活动产生的现金流量净额、投资活动产生的 现金流量净额同比减少所致。</w:t>
      </w:r>
    </w:p>
    <w:p>
      <w:pPr>
        <w:pStyle w:val="Style17"/>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主要系因公司报告期内商誉、应收账款、存货等资产计提减值所致。</w:t>
      </w:r>
    </w:p>
    <w:p>
      <w:pPr>
        <w:pStyle w:val="Style21"/>
        <w:keepNext/>
        <w:keepLines/>
        <w:widowControl w:val="0"/>
        <w:shd w:val="clear" w:color="auto" w:fill="auto"/>
        <w:bidi w:val="0"/>
        <w:spacing w:before="0" w:after="360" w:line="240" w:lineRule="auto"/>
        <w:ind w:left="0" w:right="0" w:firstLine="0"/>
        <w:jc w:val="both"/>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、非主营业务分析</w:t>
      </w:r>
      <w:bookmarkEnd w:id="152"/>
      <w:bookmarkEnd w:id="153"/>
      <w:bookmarkEnd w:id="155"/>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17,602,513.81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主要系理财收益所致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17,940,424.03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主要系公司对外投资的参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股公司公允价值变动所致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-133,696,297.13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主要系计提商誉减值准备 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1,224,779.01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主要系报告期内确认核销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部分无需支付的款项所致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4,679,474.62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主要系未决诉讼计提预计 负债及赔偿款所致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31"/>
        <w:gridCol w:w="1915"/>
        <w:gridCol w:w="1622"/>
        <w:gridCol w:w="2165"/>
        <w:gridCol w:w="235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-14,177,541.39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主要系应收账款计提减值 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4,712,537.30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主要系因符合地方性扶持 政策而获得的补助所致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六</w:t>
      </w:r>
      <w:bookmarkEnd w:id="158"/>
      <w:r>
        <w:rPr>
          <w:color w:val="000000"/>
          <w:spacing w:val="0"/>
          <w:w w:val="100"/>
          <w:position w:val="0"/>
          <w:sz w:val="24"/>
          <w:szCs w:val="24"/>
        </w:rPr>
        <w:t>、资产及负债状况分析</w:t>
      </w:r>
      <w:bookmarkEnd w:id="156"/>
      <w:bookmarkEnd w:id="157"/>
      <w:bookmarkEnd w:id="159"/>
    </w:p>
    <w:p>
      <w:pPr>
        <w:pStyle w:val="Style26"/>
        <w:keepNext/>
        <w:keepLines/>
        <w:widowControl w:val="0"/>
        <w:shd w:val="clear" w:color="auto" w:fill="auto"/>
        <w:bidi w:val="0"/>
        <w:spacing w:before="0" w:after="32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86"/>
        <w:gridCol w:w="1042"/>
        <w:gridCol w:w="1200"/>
        <w:gridCol w:w="1061"/>
        <w:gridCol w:w="797"/>
        <w:gridCol w:w="292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136,846,820.65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188,855,544.32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主要系理财资金支出增加所致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225,519,002.53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199,102,740.08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140,298,141.54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94,328,798.46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主要系本期备货较多所致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49,213,731.47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主要系本期收回原出租厂房，改自用 所致</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3,533,649.11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47,547,838.34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主要系部分联营企业失去重大影响， 调整为其他权益工具投资、其他非流 动金融资产核算</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99,420,397.51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72,734,796.95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286,359.26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9,200,000.85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11,444,956.59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20,169,476.30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17,206,727.09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3,578,802.32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5,019,746.23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300,311,075.10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154,869,688.76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主要系本期末计入交易性金融资产 的理财产品增加所致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244,204,824.87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272,806,584.29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主要系本期末计入其他流动资产的 理财产品减少所致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79,658,009.70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59,671,827.96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本期无重大变化</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577,500,112.23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531,079,780.13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主要系部分联营企业失去重大影响， 调整为其他非流动金融资产核算及 参股公司的公允价值变动增加所致</w:t>
            </w:r>
          </w:p>
        </w:tc>
      </w:tr>
    </w:tbl>
    <w:p>
      <w:pPr>
        <w:widowControl w:val="0"/>
        <w:spacing w:line="1" w:lineRule="exact"/>
      </w:pPr>
      <w:r>
        <w:br w:type="page"/>
      </w:r>
    </w:p>
    <w:tbl>
      <w:tblPr>
        <w:tblOverlap w:val="never"/>
        <w:jc w:val="center"/>
        <w:tblLayout w:type="fixed"/>
      </w:tblPr>
      <w:tblGrid>
        <w:gridCol w:w="1373"/>
        <w:gridCol w:w="1186"/>
        <w:gridCol w:w="1042"/>
        <w:gridCol w:w="1200"/>
        <w:gridCol w:w="1061"/>
        <w:gridCol w:w="797"/>
        <w:gridCol w:w="2928"/>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135,503,015.83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主要系报告期内计提商誉减值所致</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、以公允价值计量的资产和负债</w:t>
      </w:r>
      <w:bookmarkEnd w:id="164"/>
      <w:bookmarkEnd w:id="165"/>
      <w:bookmarkEnd w:id="16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315"/>
        <w:gridCol w:w="1133"/>
        <w:gridCol w:w="994"/>
        <w:gridCol w:w="989"/>
        <w:gridCol w:w="1133"/>
        <w:gridCol w:w="979"/>
        <w:gridCol w:w="965"/>
        <w:gridCol w:w="974"/>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685,871,895.34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17,476,625.38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2,253,750,000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2,103,457,5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23,702,021.</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877,343,002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77,573.55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390,611.34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468,184.89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59,671,827.96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166,157.46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19,820,024.</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79,658,009.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745,621,296.85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17,867,236.72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166,157.46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2,253,750,000</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2,103,457,5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43,522,045.</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957,469,197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745,621,296.85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17,867,236.72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166,157.46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2,253,750,000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2,103,457,5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43,522,045.</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957,469,197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37,581.42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-110,768.73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主要系报告期内部分原在长期股权投资科目核算的资产变更为其他权益工具投资科目核算所致</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、截至报告期末的资产权利受限情况</w:t>
      </w:r>
      <w:bookmarkEnd w:id="168"/>
      <w:bookmarkEnd w:id="169"/>
      <w:bookmarkEnd w:id="171"/>
    </w:p>
    <w:tbl>
      <w:tblPr>
        <w:tblOverlap w:val="never"/>
        <w:jc w:val="center"/>
        <w:tblLayout w:type="fixed"/>
      </w:tblPr>
      <w:tblGrid>
        <w:gridCol w:w="2347"/>
        <w:gridCol w:w="3802"/>
        <w:gridCol w:w="33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63,570,847.12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19,832,800.63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43,738,046.49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承兑汇票保证金、履约保证金等</w:t>
            </w:r>
          </w:p>
        </w:tc>
      </w:tr>
    </w:tbl>
    <w:p>
      <w:pPr>
        <w:widowControl w:val="0"/>
        <w:spacing w:line="1" w:lineRule="exact"/>
      </w:pPr>
      <w:r>
        <w:br w:type="page"/>
      </w:r>
    </w:p>
    <w:tbl>
      <w:tblPr>
        <w:tblOverlap w:val="never"/>
        <w:jc w:val="center"/>
        <w:tblLayout w:type="fixed"/>
      </w:tblPr>
      <w:tblGrid>
        <w:gridCol w:w="2347"/>
        <w:gridCol w:w="3802"/>
        <w:gridCol w:w="33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18,181,681.91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81,752,529.03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both"/>
      </w:pPr>
      <w:bookmarkStart w:id="172" w:name="bookmark172"/>
      <w:bookmarkStart w:id="173" w:name="bookmark173"/>
      <w:bookmarkStart w:id="174" w:name="bookmark174"/>
      <w:bookmarkStart w:id="175" w:name="bookmark175"/>
      <w:r>
        <w:rPr>
          <w:color w:val="000000"/>
          <w:spacing w:val="0"/>
          <w:w w:val="100"/>
          <w:position w:val="0"/>
          <w:sz w:val="24"/>
          <w:szCs w:val="24"/>
        </w:rPr>
        <w:t>七</w:t>
      </w:r>
      <w:bookmarkEnd w:id="174"/>
      <w:r>
        <w:rPr>
          <w:color w:val="000000"/>
          <w:spacing w:val="0"/>
          <w:w w:val="100"/>
          <w:position w:val="0"/>
          <w:sz w:val="24"/>
          <w:szCs w:val="24"/>
        </w:rPr>
        <w:t>、投资状况分析</w:t>
      </w:r>
      <w:bookmarkEnd w:id="172"/>
      <w:bookmarkEnd w:id="173"/>
      <w:bookmarkEnd w:id="175"/>
    </w:p>
    <w:p>
      <w:pPr>
        <w:pStyle w:val="Style26"/>
        <w:keepNext/>
        <w:keepLines/>
        <w:widowControl w:val="0"/>
        <w:shd w:val="clear" w:color="auto" w:fill="auto"/>
        <w:bidi w:val="0"/>
        <w:spacing w:before="0" w:after="32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9,631,241.80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134,038,097.00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-92.81%</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、报告期内获取的重大的股权投资情况</w:t>
      </w:r>
      <w:bookmarkEnd w:id="180"/>
      <w:bookmarkEnd w:id="181"/>
      <w:bookmarkEnd w:id="183"/>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4"/>
        <w:gridCol w:w="638"/>
        <w:gridCol w:w="643"/>
        <w:gridCol w:w="634"/>
        <w:gridCol w:w="638"/>
        <w:gridCol w:w="643"/>
        <w:gridCol w:w="634"/>
        <w:gridCol w:w="638"/>
        <w:gridCol w:w="643"/>
        <w:gridCol w:w="634"/>
        <w:gridCol w:w="643"/>
        <w:gridCol w:w="638"/>
        <w:gridCol w:w="643"/>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截至资</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产负债 表日的 进展情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预计收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披露索 引（如 有）</w:t>
            </w:r>
          </w:p>
        </w:tc>
      </w:tr>
      <w:tr>
        <w:trPr>
          <w:trHeight w:val="57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腾创业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杭州萧 山产业 基金有 限公司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已工商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740,22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日披露 的《关 于发起 设立 </w:t>
            </w:r>
            <w:r>
              <w:rPr>
                <w:rFonts w:ascii="Times New Roman" w:eastAsia="Times New Roman" w:hAnsi="Times New Roman" w:cs="Times New Roman"/>
                <w:color w:val="000000"/>
                <w:spacing w:val="0"/>
                <w:w w:val="100"/>
                <w:position w:val="0"/>
              </w:rPr>
              <w:t>5G</w:t>
            </w:r>
            <w:r>
              <w:rPr>
                <w:color w:val="000000"/>
                <w:spacing w:val="0"/>
                <w:w w:val="100"/>
                <w:position w:val="0"/>
              </w:rPr>
              <w:t xml:space="preserve">产 业基金 并签订 合伙协 议的公 告》（公 告编 号： </w:t>
            </w:r>
            <w:r>
              <w:rPr>
                <w:rFonts w:ascii="Times New Roman" w:eastAsia="Times New Roman" w:hAnsi="Times New Roman" w:cs="Times New Roman"/>
                <w:color w:val="000000"/>
                <w:spacing w:val="0"/>
                <w:w w:val="100"/>
                <w:position w:val="0"/>
              </w:rPr>
              <w:t xml:space="preserve">2020-0 </w:t>
            </w:r>
            <w:r>
              <w:rPr>
                <w:rFonts w:ascii="Times New Roman" w:eastAsia="Times New Roman" w:hAnsi="Times New Roman" w:cs="Times New Roman"/>
                <w:color w:val="000000"/>
                <w:spacing w:val="0"/>
                <w:w w:val="100"/>
                <w:position w:val="0"/>
              </w:rPr>
              <w:t>02</w:t>
            </w:r>
            <w:r>
              <w:rPr>
                <w:color w:val="000000"/>
                <w:spacing w:val="0"/>
                <w:w w:val="100"/>
                <w:position w:val="0"/>
              </w:rPr>
              <w:t>）。</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740,22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keepLines/>
        <w:widowControl w:val="0"/>
        <w:shd w:val="clear" w:color="auto" w:fill="auto"/>
        <w:tabs>
          <w:tab w:pos="378" w:val="left"/>
        </w:tabs>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金融资产投资</w:t>
      </w:r>
      <w:bookmarkEnd w:id="188"/>
      <w:bookmarkEnd w:id="189"/>
      <w:bookmarkEnd w:id="191"/>
    </w:p>
    <w:p>
      <w:pPr>
        <w:pStyle w:val="Style40"/>
        <w:keepNext/>
        <w:keepLines/>
        <w:widowControl w:val="0"/>
        <w:shd w:val="clear" w:color="auto" w:fill="auto"/>
        <w:tabs>
          <w:tab w:pos="493"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2"/>
      <w:bookmarkEnd w:id="193"/>
      <w:bookmarkEnd w:id="195"/>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0"/>
        <w:keepNext/>
        <w:keepLines/>
        <w:widowControl w:val="0"/>
        <w:shd w:val="clear" w:color="auto" w:fill="auto"/>
        <w:tabs>
          <w:tab w:pos="493"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6"/>
      <w:bookmarkEnd w:id="197"/>
      <w:bookmarkEnd w:id="199"/>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0"/>
        <w:gridCol w:w="590"/>
        <w:gridCol w:w="576"/>
        <w:gridCol w:w="869"/>
        <w:gridCol w:w="864"/>
        <w:gridCol w:w="672"/>
        <w:gridCol w:w="706"/>
        <w:gridCol w:w="706"/>
        <w:gridCol w:w="802"/>
        <w:gridCol w:w="864"/>
        <w:gridCol w:w="432"/>
        <w:gridCol w:w="710"/>
        <w:gridCol w:w="706"/>
        <w:gridCol w:w="552"/>
      </w:tblGrid>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投资操 作方名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衍生品投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资初始投</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准备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 资金额 占公司 报告期 末净资 产比例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双汇通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兴业银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远期外汇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比例远期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远期外汇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加强型即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期结汇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42,197.65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r>
        <w:trPr>
          <w:trHeight w:val="792"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自有资金</w:t>
            </w:r>
          </w:p>
        </w:tc>
      </w:tr>
      <w:tr>
        <w:trPr>
          <w:trHeight w:val="802"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10"/>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746"/>
        <w:gridCol w:w="701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衍生品投资审批董事会公告披露 日期（如有</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衍生品投资审批股东会公告披露 日期（如有</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833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报告期衍生品持仓的风险分析及 控制措施说明（包括但不限于市场 风险、流动性风险、信用风险、操 作风险、法律风险等）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46" w:val="left"/>
              </w:tabs>
              <w:bidi w:val="0"/>
              <w:spacing w:before="0" w:after="0" w:line="356" w:lineRule="exact"/>
              <w:ind w:left="0" w:right="0" w:firstLine="0"/>
              <w:jc w:val="left"/>
            </w:pPr>
            <w:r>
              <w:rPr>
                <w:color w:val="000000"/>
                <w:spacing w:val="0"/>
                <w:w w:val="100"/>
                <w:position w:val="0"/>
              </w:rPr>
              <w:t>（一）</w:t>
              <w:tab/>
              <w:t>风险分析</w:t>
            </w:r>
          </w:p>
          <w:p>
            <w:pPr>
              <w:pStyle w:val="Style2"/>
              <w:keepNext w:val="0"/>
              <w:keepLines w:val="0"/>
              <w:widowControl w:val="0"/>
              <w:shd w:val="clear" w:color="auto" w:fill="auto"/>
              <w:bidi w:val="0"/>
              <w:spacing w:before="0" w:after="0" w:line="356" w:lineRule="exact"/>
              <w:ind w:left="0" w:right="0" w:firstLine="0"/>
              <w:jc w:val="left"/>
            </w:pPr>
            <w:r>
              <w:rPr>
                <w:color w:val="000000"/>
                <w:spacing w:val="0"/>
                <w:w w:val="100"/>
                <w:position w:val="0"/>
              </w:rPr>
              <w:t>在签订合约时严格按照公司预测回款期限和回款金额及需要偿还的到期贷款金额进行交 易。远期外汇交易可以在汇率发生大幅波动时，降低汇率波动对公司的影响，但其仍存 在下列的风险：</w:t>
            </w:r>
          </w:p>
          <w:p>
            <w:pPr>
              <w:pStyle w:val="Style2"/>
              <w:keepNext w:val="0"/>
              <w:keepLines w:val="0"/>
              <w:widowControl w:val="0"/>
              <w:shd w:val="clear" w:color="auto" w:fill="auto"/>
              <w:tabs>
                <w:tab w:pos="274" w:val="left"/>
              </w:tabs>
              <w:bidi w:val="0"/>
              <w:spacing w:before="0" w:after="0" w:line="35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汇率波动风险：在汇率行情变动较大的情况下，若相关业务确认书约定的远期结汇 汇率低于实时汇率时，将造成汇兑损失。</w:t>
            </w:r>
          </w:p>
          <w:p>
            <w:pPr>
              <w:pStyle w:val="Style2"/>
              <w:keepNext w:val="0"/>
              <w:keepLines w:val="0"/>
              <w:widowControl w:val="0"/>
              <w:shd w:val="clear" w:color="auto" w:fill="auto"/>
              <w:tabs>
                <w:tab w:pos="302" w:val="left"/>
              </w:tabs>
              <w:bidi w:val="0"/>
              <w:spacing w:before="0" w:after="0" w:line="35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内部控制风险：外汇远期结售汇套期保值交易专业性较强，复杂程度较高，可能会 由于内控制度不完善造成风险。</w:t>
            </w:r>
          </w:p>
          <w:p>
            <w:pPr>
              <w:pStyle w:val="Style2"/>
              <w:keepNext w:val="0"/>
              <w:keepLines w:val="0"/>
              <w:widowControl w:val="0"/>
              <w:shd w:val="clear" w:color="auto" w:fill="auto"/>
              <w:tabs>
                <w:tab w:pos="274" w:val="left"/>
              </w:tabs>
              <w:bidi w:val="0"/>
              <w:spacing w:before="0" w:after="0" w:line="35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客户违约风险：客户应收账款发生逾期，货款无法在预测的回款期内收回，会造成 远期结汇延期交割导致公司损失。</w:t>
            </w:r>
          </w:p>
          <w:p>
            <w:pPr>
              <w:pStyle w:val="Style2"/>
              <w:keepNext w:val="0"/>
              <w:keepLines w:val="0"/>
              <w:widowControl w:val="0"/>
              <w:shd w:val="clear" w:color="auto" w:fill="auto"/>
              <w:tabs>
                <w:tab w:pos="298" w:val="left"/>
              </w:tabs>
              <w:bidi w:val="0"/>
              <w:spacing w:before="0" w:after="0" w:line="35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回款预测风险：业务部门根据客户订单和预计订单进行回款预测，实际执行过程中， 客户可能会调整自身订单和预测，造成公司回款预测不准，导致远期结汇延期交割风险。</w:t>
            </w:r>
          </w:p>
          <w:p>
            <w:pPr>
              <w:pStyle w:val="Style2"/>
              <w:keepNext w:val="0"/>
              <w:keepLines w:val="0"/>
              <w:widowControl w:val="0"/>
              <w:shd w:val="clear" w:color="auto" w:fill="auto"/>
              <w:tabs>
                <w:tab w:pos="451" w:val="left"/>
              </w:tabs>
              <w:bidi w:val="0"/>
              <w:spacing w:before="0" w:after="0" w:line="356" w:lineRule="exact"/>
              <w:ind w:left="0" w:right="0" w:firstLine="0"/>
              <w:jc w:val="left"/>
            </w:pPr>
            <w:r>
              <w:rPr>
                <w:color w:val="000000"/>
                <w:spacing w:val="0"/>
                <w:w w:val="100"/>
                <w:position w:val="0"/>
              </w:rPr>
              <w:t>（二）</w:t>
              <w:tab/>
              <w:t>公司拟采取的风险控制措施</w:t>
            </w:r>
          </w:p>
          <w:p>
            <w:pPr>
              <w:pStyle w:val="Style2"/>
              <w:keepNext w:val="0"/>
              <w:keepLines w:val="0"/>
              <w:widowControl w:val="0"/>
              <w:shd w:val="clear" w:color="auto" w:fill="auto"/>
              <w:tabs>
                <w:tab w:pos="278" w:val="left"/>
              </w:tabs>
              <w:bidi w:val="0"/>
              <w:spacing w:before="0" w:after="0" w:line="35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公司将加强对汇率的研究分析，在汇率波动较大的情况下，适时调整经营策略，以 稳定出口业务和最大限度避免汇兑损失。</w:t>
            </w:r>
          </w:p>
          <w:p>
            <w:pPr>
              <w:pStyle w:val="Style2"/>
              <w:keepNext w:val="0"/>
              <w:keepLines w:val="0"/>
              <w:widowControl w:val="0"/>
              <w:shd w:val="clear" w:color="auto" w:fill="auto"/>
              <w:tabs>
                <w:tab w:pos="288" w:val="left"/>
              </w:tabs>
              <w:bidi w:val="0"/>
              <w:spacing w:before="0" w:after="60" w:line="35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公司为控制交易风险已制定《外汇交易决策制度》，对外汇交易相关业务的决策程序、 内部操作流程和风险管理等做出了明确规定。根据公司相关制度，公司将加强相关人员 的职业道德教育及业务培训，提高相关人员的综合素质，同时建立异常情况及时报告制 度，形成高效的风险处理程序。公司内部审计部门、董事会审计委员也将会定期、不定 期对实际交易合约签署及执行情况进行核查。</w:t>
            </w:r>
          </w:p>
          <w:p>
            <w:pPr>
              <w:pStyle w:val="Style2"/>
              <w:keepNext w:val="0"/>
              <w:keepLines w:val="0"/>
              <w:widowControl w:val="0"/>
              <w:shd w:val="clear" w:color="auto" w:fill="auto"/>
              <w:tabs>
                <w:tab w:pos="278" w:val="left"/>
              </w:tabs>
              <w:bidi w:val="0"/>
              <w:spacing w:before="0" w:after="0" w:line="33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公司进行远期结售汇业务应基于公司的外币收付款预测，交易期间远期结售汇累计 总金额不超过</w:t>
            </w:r>
            <w:r>
              <w:rPr>
                <w:rFonts w:ascii="Times New Roman" w:eastAsia="Times New Roman" w:hAnsi="Times New Roman" w:cs="Times New Roman"/>
                <w:color w:val="000000"/>
                <w:spacing w:val="0"/>
                <w:w w:val="100"/>
                <w:position w:val="0"/>
              </w:rPr>
              <w:t>10000</w:t>
            </w:r>
            <w:r>
              <w:rPr>
                <w:color w:val="000000"/>
                <w:spacing w:val="0"/>
                <w:w w:val="100"/>
                <w:position w:val="0"/>
              </w:rPr>
              <w:t>万美元（或等值人民币），将公司可能面临的风险控制在可承受的范 围内。</w:t>
            </w:r>
          </w:p>
        </w:tc>
      </w:tr>
      <w:tr>
        <w:trPr>
          <w:trHeight w:val="321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 或产品公允价值变动的情况，对衍 生品公允价值的分析应披露具体 使用的方法及相关假设与参数的 设定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条</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金融工具确认和计量》第七章</w:t>
            </w:r>
            <w:r>
              <w:rPr>
                <w:rFonts w:ascii="Times New Roman" w:eastAsia="Times New Roman" w:hAnsi="Times New Roman" w:cs="Times New Roman"/>
                <w:color w:val="000000"/>
                <w:spacing w:val="0"/>
                <w:w w:val="100"/>
                <w:position w:val="0"/>
              </w:rPr>
              <w:t>“</w:t>
            </w:r>
            <w:r>
              <w:rPr>
                <w:color w:val="000000"/>
                <w:spacing w:val="0"/>
                <w:w w:val="100"/>
                <w:position w:val="0"/>
              </w:rPr>
              <w:t>公允价值确定</w:t>
            </w:r>
            <w:r>
              <w:rPr>
                <w:rFonts w:ascii="Times New Roman" w:eastAsia="Times New Roman" w:hAnsi="Times New Roman" w:cs="Times New Roman"/>
                <w:color w:val="000000"/>
                <w:spacing w:val="0"/>
                <w:w w:val="100"/>
                <w:position w:val="0"/>
              </w:rPr>
              <w:t>”</w:t>
            </w:r>
            <w:r>
              <w:rPr>
                <w:color w:val="000000"/>
                <w:spacing w:val="0"/>
                <w:w w:val="100"/>
                <w:position w:val="0"/>
              </w:rPr>
              <w:t>进行确认 计量，公允价值基本按照银行等定价服务机构等提供或获得的价格确定。本公司对衍生品 公允价值的核算主要是报告期本公司与银行签订的远期结售汇交易未到期合同，根据期末 的未到期远期结售汇合同约定汇率与资产负债表日与银行签订的期限与该远期合约的剩 余期限相同的远期合约上注明的交割汇率之间的差异确认为交易性金融资产或负债。本公 司签署的远期金融工具中，比例远期</w:t>
            </w:r>
            <w:r>
              <w:rPr>
                <w:rFonts w:ascii="Times New Roman" w:eastAsia="Times New Roman" w:hAnsi="Times New Roman" w:cs="Times New Roman"/>
                <w:color w:val="000000"/>
                <w:spacing w:val="0"/>
                <w:w w:val="100"/>
                <w:position w:val="0"/>
              </w:rPr>
              <w:t>A</w:t>
            </w:r>
            <w:r>
              <w:rPr>
                <w:color w:val="000000"/>
                <w:spacing w:val="0"/>
                <w:w w:val="100"/>
                <w:position w:val="0"/>
              </w:rPr>
              <w:t>产品为买入美元看跌人民币看涨期权同时卖出美 元看涨人民币看跌期权；加强型即期结汇产品为以高于即期汇率的优惠汇率结汇，同时卖 出一笔同金额的美元看涨人民币看跌期权。双汇通报告期内损益为</w:t>
            </w:r>
            <w:r>
              <w:rPr>
                <w:rFonts w:ascii="Times New Roman" w:eastAsia="Times New Roman" w:hAnsi="Times New Roman" w:cs="Times New Roman"/>
                <w:color w:val="000000"/>
                <w:spacing w:val="0"/>
                <w:w w:val="100"/>
                <w:position w:val="0"/>
              </w:rPr>
              <w:t>0.7</w:t>
            </w:r>
            <w:r>
              <w:rPr>
                <w:color w:val="000000"/>
                <w:spacing w:val="0"/>
                <w:w w:val="100"/>
                <w:position w:val="0"/>
              </w:rPr>
              <w:t>万元，远期外汇合 约报告期内损益为</w:t>
            </w:r>
            <w:r>
              <w:rPr>
                <w:rFonts w:ascii="Times New Roman" w:eastAsia="Times New Roman" w:hAnsi="Times New Roman" w:cs="Times New Roman"/>
                <w:color w:val="000000"/>
                <w:spacing w:val="0"/>
                <w:w w:val="100"/>
                <w:position w:val="0"/>
              </w:rPr>
              <w:t>390.98</w:t>
            </w:r>
            <w:r>
              <w:rPr>
                <w:color w:val="000000"/>
                <w:spacing w:val="0"/>
                <w:w w:val="100"/>
                <w:position w:val="0"/>
              </w:rPr>
              <w:t>万元，比例远期</w:t>
            </w:r>
            <w:r>
              <w:rPr>
                <w:rFonts w:ascii="Times New Roman" w:eastAsia="Times New Roman" w:hAnsi="Times New Roman" w:cs="Times New Roman"/>
                <w:color w:val="000000"/>
                <w:spacing w:val="0"/>
                <w:w w:val="100"/>
                <w:position w:val="0"/>
              </w:rPr>
              <w:t>A</w:t>
            </w:r>
            <w:r>
              <w:rPr>
                <w:color w:val="000000"/>
                <w:spacing w:val="0"/>
                <w:w w:val="100"/>
                <w:position w:val="0"/>
              </w:rPr>
              <w:t>报告期内损益为</w:t>
            </w:r>
            <w:r>
              <w:rPr>
                <w:rFonts w:ascii="Times New Roman" w:eastAsia="Times New Roman" w:hAnsi="Times New Roman" w:cs="Times New Roman"/>
                <w:color w:val="000000"/>
                <w:spacing w:val="0"/>
                <w:w w:val="100"/>
                <w:position w:val="0"/>
              </w:rPr>
              <w:t>11.13</w:t>
            </w:r>
            <w:r>
              <w:rPr>
                <w:color w:val="000000"/>
                <w:spacing w:val="0"/>
                <w:w w:val="100"/>
                <w:position w:val="0"/>
              </w:rPr>
              <w:t>万元，加强型即期结 汇报告期内损益为</w:t>
            </w:r>
            <w:r>
              <w:rPr>
                <w:rFonts w:ascii="Times New Roman" w:eastAsia="Times New Roman" w:hAnsi="Times New Roman" w:cs="Times New Roman"/>
                <w:color w:val="000000"/>
                <w:spacing w:val="0"/>
                <w:w w:val="100"/>
                <w:position w:val="0"/>
              </w:rPr>
              <w:t>-13.81</w:t>
            </w:r>
            <w:r>
              <w:rPr>
                <w:color w:val="000000"/>
                <w:spacing w:val="0"/>
                <w:w w:val="100"/>
                <w:position w:val="0"/>
              </w:rPr>
              <w:t>万元。</w:t>
            </w: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报告期公司衍生品的会计政策及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会计核算具体原则与上一报告期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widowControl w:val="0"/>
        <w:spacing w:line="1" w:lineRule="exact"/>
      </w:pPr>
    </w:p>
    <w:tbl>
      <w:tblPr>
        <w:tblOverlap w:val="never"/>
        <w:jc w:val="center"/>
        <w:tblLayout w:type="fixed"/>
      </w:tblPr>
      <w:tblGrid>
        <w:gridCol w:w="2746"/>
        <w:gridCol w:w="701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相比是否发生重大变化的说明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独立董事对公司衍生品投资及风 险控制情况的专项意见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经核查，公司已制定《外汇交易决策制度》，并就远期外汇交易业务的开展建立了相应的 监管机制；公司在保障日常经营运作的前提下，开展远期外汇交易业务累计总金额不超过 </w:t>
            </w:r>
            <w:r>
              <w:rPr>
                <w:rFonts w:ascii="Times New Roman" w:eastAsia="Times New Roman" w:hAnsi="Times New Roman" w:cs="Times New Roman"/>
                <w:color w:val="000000"/>
                <w:spacing w:val="0"/>
                <w:w w:val="100"/>
                <w:position w:val="0"/>
              </w:rPr>
              <w:t>10000</w:t>
            </w:r>
            <w:r>
              <w:rPr>
                <w:color w:val="000000"/>
                <w:spacing w:val="0"/>
                <w:w w:val="100"/>
                <w:position w:val="0"/>
              </w:rPr>
              <w:t>万美元（或等值外币），公司及子公司开展远期外汇交易业务与日常经营需求紧密 相关，符合实际经营的需要，目的是为了规避和防范汇率波动风险，保护公司正常经营利 润，不会影响公司正常的生产经营，不存在损害公司及全体股东，特别是中小股东利益的 情形。相关决策和审批程序合法、合规。因此，同意公司及子公司开展远期外汇交易业务 的相关决议事项。</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、募集资金使用情况</w:t>
      </w:r>
      <w:bookmarkEnd w:id="200"/>
      <w:bookmarkEnd w:id="201"/>
      <w:bookmarkEnd w:id="203"/>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公司报告期无募集资金使用情况。</w:t>
      </w:r>
    </w:p>
    <w:p>
      <w:pPr>
        <w:pStyle w:val="Style21"/>
        <w:keepNext/>
        <w:keepLines/>
        <w:widowControl w:val="0"/>
        <w:shd w:val="clear" w:color="auto" w:fill="auto"/>
        <w:tabs>
          <w:tab w:pos="517"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八</w:t>
      </w:r>
      <w:bookmarkEnd w:id="206"/>
      <w:r>
        <w:rPr>
          <w:color w:val="000000"/>
          <w:spacing w:val="0"/>
          <w:w w:val="100"/>
          <w:position w:val="0"/>
          <w:sz w:val="24"/>
          <w:szCs w:val="24"/>
        </w:rPr>
        <w:t>、</w:t>
        <w:tab/>
        <w:t>重大资产和股权出售</w:t>
      </w:r>
      <w:bookmarkEnd w:id="204"/>
      <w:bookmarkEnd w:id="205"/>
      <w:bookmarkEnd w:id="207"/>
    </w:p>
    <w:p>
      <w:pPr>
        <w:pStyle w:val="Style26"/>
        <w:keepNext/>
        <w:keepLines/>
        <w:widowControl w:val="0"/>
        <w:shd w:val="clear" w:color="auto" w:fill="auto"/>
        <w:tabs>
          <w:tab w:pos="404"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404"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九</w:t>
      </w:r>
      <w:bookmarkEnd w:id="218"/>
      <w:r>
        <w:rPr>
          <w:color w:val="000000"/>
          <w:spacing w:val="0"/>
          <w:w w:val="100"/>
          <w:position w:val="0"/>
          <w:sz w:val="24"/>
          <w:szCs w:val="24"/>
        </w:rPr>
        <w:t>、</w:t>
        <w:tab/>
        <w:t>主要控股参股公司分析</w:t>
      </w:r>
      <w:bookmarkEnd w:id="216"/>
      <w:bookmarkEnd w:id="217"/>
      <w:bookmarkEnd w:id="219"/>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深圳市实益 达技术股份 有限公司（合 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智能硬件制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67,566,927.0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573,950,693.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226,173,143.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790,992,197.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16,761,723.1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17,555,355.9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 麦达数字有 限公司（合 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256,569,709.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48,452,482.4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112,621,062.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-112,597,868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-115,727,724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ISTAR SMART TECH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上海瑞合盛管理咨询合伙企业（有限合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深圳益智飞科技有限公司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主要控股参股公司情况说明</w:t>
      </w:r>
    </w:p>
    <w:p>
      <w:pPr>
        <w:pStyle w:val="Style17"/>
        <w:keepNext w:val="0"/>
        <w:keepLines w:val="0"/>
        <w:widowControl w:val="0"/>
        <w:shd w:val="clear" w:color="auto" w:fill="auto"/>
        <w:bidi w:val="0"/>
        <w:spacing w:before="0" w:after="0" w:line="240" w:lineRule="auto"/>
        <w:ind w:left="0" w:right="0" w:firstLine="0"/>
        <w:jc w:val="left"/>
      </w:pPr>
      <w:bookmarkStart w:id="220" w:name="bookmark220"/>
      <w:r>
        <w:rPr>
          <w:rFonts w:ascii="Times New Roman" w:eastAsia="Times New Roman" w:hAnsi="Times New Roman" w:cs="Times New Roman"/>
          <w:color w:val="000000"/>
          <w:spacing w:val="0"/>
          <w:w w:val="100"/>
          <w:position w:val="0"/>
        </w:rPr>
        <w:t>1</w:t>
      </w:r>
      <w:bookmarkEnd w:id="220"/>
      <w:r>
        <w:rPr>
          <w:color w:val="000000"/>
          <w:spacing w:val="0"/>
          <w:w w:val="100"/>
          <w:position w:val="0"/>
        </w:rPr>
        <w:t>、实益达技术</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实益达技术成立于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日，注册资本</w:t>
      </w:r>
      <w:r>
        <w:rPr>
          <w:rFonts w:ascii="Times New Roman" w:eastAsia="Times New Roman" w:hAnsi="Times New Roman" w:cs="Times New Roman"/>
          <w:color w:val="000000"/>
          <w:spacing w:val="0"/>
          <w:w w:val="100"/>
          <w:position w:val="0"/>
        </w:rPr>
        <w:t>6,756.6927</w:t>
      </w:r>
      <w:r>
        <w:rPr>
          <w:color w:val="000000"/>
          <w:spacing w:val="0"/>
          <w:w w:val="100"/>
          <w:position w:val="0"/>
        </w:rPr>
        <w:t>万元，注册地为深圳市龙岗区，主营业务为智能终端产品及智能 硬件制造。报告期内实益达技术实现营业收入</w:t>
      </w:r>
      <w:r>
        <w:rPr>
          <w:rFonts w:ascii="Times New Roman" w:eastAsia="Times New Roman" w:hAnsi="Times New Roman" w:cs="Times New Roman"/>
          <w:color w:val="000000"/>
          <w:spacing w:val="0"/>
          <w:w w:val="100"/>
          <w:position w:val="0"/>
        </w:rPr>
        <w:t>79,099.22</w:t>
      </w:r>
      <w:r>
        <w:rPr>
          <w:color w:val="000000"/>
          <w:spacing w:val="0"/>
          <w:w w:val="100"/>
          <w:position w:val="0"/>
        </w:rPr>
        <w:t>万元，同比增长</w:t>
      </w:r>
      <w:r>
        <w:rPr>
          <w:rFonts w:ascii="Times New Roman" w:eastAsia="Times New Roman" w:hAnsi="Times New Roman" w:cs="Times New Roman"/>
          <w:color w:val="000000"/>
          <w:spacing w:val="0"/>
          <w:w w:val="100"/>
          <w:position w:val="0"/>
        </w:rPr>
        <w:t>33.67%</w:t>
      </w:r>
      <w:r>
        <w:rPr>
          <w:color w:val="000000"/>
          <w:spacing w:val="0"/>
          <w:w w:val="100"/>
          <w:position w:val="0"/>
        </w:rPr>
        <w:t>，实现净利润</w:t>
      </w:r>
      <w:r>
        <w:rPr>
          <w:rFonts w:ascii="Times New Roman" w:eastAsia="Times New Roman" w:hAnsi="Times New Roman" w:cs="Times New Roman"/>
          <w:color w:val="000000"/>
          <w:spacing w:val="0"/>
          <w:w w:val="100"/>
          <w:position w:val="0"/>
        </w:rPr>
        <w:t>1,755.54</w:t>
      </w:r>
      <w:r>
        <w:rPr>
          <w:color w:val="000000"/>
          <w:spacing w:val="0"/>
          <w:w w:val="100"/>
          <w:position w:val="0"/>
        </w:rPr>
        <w:t>万元，同比下降</w:t>
      </w:r>
      <w:r>
        <w:rPr>
          <w:rFonts w:ascii="Times New Roman" w:eastAsia="Times New Roman" w:hAnsi="Times New Roman" w:cs="Times New Roman"/>
          <w:color w:val="000000"/>
          <w:spacing w:val="0"/>
          <w:w w:val="100"/>
          <w:position w:val="0"/>
        </w:rPr>
        <w:t>41.63%</w:t>
      </w:r>
      <w:r>
        <w:rPr>
          <w:color w:val="000000"/>
          <w:spacing w:val="0"/>
          <w:w w:val="100"/>
          <w:position w:val="0"/>
        </w:rPr>
        <w:t>。 实益达技术收入大幅提升的主要原因是报告期内公司智能硬件制造产品销售额大幅增长所致；净利润同比下降，主要报告期 内计提信用减值损失，汇率波动及产品结构调整所致。</w:t>
      </w:r>
    </w:p>
    <w:p>
      <w:pPr>
        <w:pStyle w:val="Style17"/>
        <w:keepNext w:val="0"/>
        <w:keepLines w:val="0"/>
        <w:widowControl w:val="0"/>
        <w:shd w:val="clear" w:color="auto" w:fill="auto"/>
        <w:bidi w:val="0"/>
        <w:spacing w:before="0" w:after="0"/>
        <w:ind w:left="0" w:right="0" w:firstLine="0"/>
        <w:jc w:val="left"/>
      </w:pPr>
      <w:bookmarkStart w:id="221" w:name="bookmark221"/>
      <w:r>
        <w:rPr>
          <w:rFonts w:ascii="Times New Roman" w:eastAsia="Times New Roman" w:hAnsi="Times New Roman" w:cs="Times New Roman"/>
          <w:color w:val="000000"/>
          <w:spacing w:val="0"/>
          <w:w w:val="100"/>
          <w:position w:val="0"/>
        </w:rPr>
        <w:t>2</w:t>
      </w:r>
      <w:bookmarkEnd w:id="221"/>
      <w:r>
        <w:rPr>
          <w:color w:val="000000"/>
          <w:spacing w:val="0"/>
          <w:w w:val="100"/>
          <w:position w:val="0"/>
        </w:rPr>
        <w:t>、前海麦达</w:t>
      </w:r>
    </w:p>
    <w:p>
      <w:pPr>
        <w:pStyle w:val="Style17"/>
        <w:keepNext w:val="0"/>
        <w:keepLines w:val="0"/>
        <w:widowControl w:val="0"/>
        <w:shd w:val="clear" w:color="auto" w:fill="auto"/>
        <w:bidi w:val="0"/>
        <w:spacing w:before="0" w:after="360" w:line="315" w:lineRule="exact"/>
        <w:ind w:left="0" w:right="0"/>
        <w:jc w:val="both"/>
      </w:pPr>
      <w:r>
        <w:rPr>
          <w:color w:val="000000"/>
          <w:spacing w:val="0"/>
          <w:w w:val="100"/>
          <w:position w:val="0"/>
        </w:rPr>
        <w:t>前海麦达成立于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万元，注册地为深圳市南山区前海，主要布局智慧营销服务业务。下设 顺为广告、奇思广告、利宣广告等多家专注于智慧营销服务产业的企业。报告期内前海麦达实现营业收入</w:t>
      </w:r>
      <w:r>
        <w:rPr>
          <w:rFonts w:ascii="Times New Roman" w:eastAsia="Times New Roman" w:hAnsi="Times New Roman" w:cs="Times New Roman"/>
          <w:color w:val="000000"/>
          <w:spacing w:val="0"/>
          <w:w w:val="100"/>
          <w:position w:val="0"/>
        </w:rPr>
        <w:t>11,262.11</w:t>
      </w:r>
      <w:r>
        <w:rPr>
          <w:color w:val="000000"/>
          <w:spacing w:val="0"/>
          <w:w w:val="100"/>
          <w:position w:val="0"/>
        </w:rPr>
        <w:t>万元，同 比下降</w:t>
      </w:r>
      <w:r>
        <w:rPr>
          <w:rFonts w:ascii="Times New Roman" w:eastAsia="Times New Roman" w:hAnsi="Times New Roman" w:cs="Times New Roman"/>
          <w:color w:val="000000"/>
          <w:spacing w:val="0"/>
          <w:w w:val="100"/>
          <w:position w:val="0"/>
        </w:rPr>
        <w:t>22.81%</w:t>
      </w:r>
      <w:r>
        <w:rPr>
          <w:color w:val="000000"/>
          <w:spacing w:val="0"/>
          <w:w w:val="100"/>
          <w:position w:val="0"/>
        </w:rPr>
        <w:t>，实现净利润</w:t>
      </w:r>
      <w:r>
        <w:rPr>
          <w:rFonts w:ascii="Times New Roman" w:eastAsia="Times New Roman" w:hAnsi="Times New Roman" w:cs="Times New Roman"/>
          <w:color w:val="000000"/>
          <w:spacing w:val="0"/>
          <w:w w:val="100"/>
          <w:position w:val="0"/>
        </w:rPr>
        <w:t>-11,572.77</w:t>
      </w:r>
      <w:r>
        <w:rPr>
          <w:color w:val="000000"/>
          <w:spacing w:val="0"/>
          <w:w w:val="100"/>
          <w:position w:val="0"/>
        </w:rPr>
        <w:t>万元，同比下降</w:t>
      </w:r>
      <w:r>
        <w:rPr>
          <w:rFonts w:ascii="Times New Roman" w:eastAsia="Times New Roman" w:hAnsi="Times New Roman" w:cs="Times New Roman"/>
          <w:color w:val="000000"/>
          <w:spacing w:val="0"/>
          <w:w w:val="100"/>
          <w:position w:val="0"/>
        </w:rPr>
        <w:t>2446.91%</w:t>
      </w:r>
      <w:r>
        <w:rPr>
          <w:color w:val="000000"/>
          <w:spacing w:val="0"/>
          <w:w w:val="100"/>
          <w:position w:val="0"/>
        </w:rPr>
        <w:t>。收入下滑主要是由于受全球疫情影响，该部分业务受到一 定的冲击；净利润同比大幅下降，主要是智慧营销板块商誉计提减值所致。</w:t>
      </w:r>
    </w:p>
    <w:p>
      <w:pPr>
        <w:pStyle w:val="Style21"/>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十、公司控制的结构化主体情况</w:t>
      </w:r>
      <w:bookmarkEnd w:id="222"/>
      <w:bookmarkEnd w:id="223"/>
      <w:bookmarkEnd w:id="224"/>
    </w:p>
    <w:p>
      <w:pPr>
        <w:pStyle w:val="Style1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225" w:name="bookmark225"/>
      <w:bookmarkStart w:id="226" w:name="bookmark226"/>
      <w:bookmarkStart w:id="227" w:name="bookmark227"/>
      <w:r>
        <w:rPr>
          <w:color w:val="000000"/>
          <w:spacing w:val="0"/>
          <w:w w:val="100"/>
          <w:position w:val="0"/>
          <w:sz w:val="24"/>
          <w:szCs w:val="24"/>
        </w:rPr>
        <w:t>十一、公司未来发展的展望</w:t>
      </w:r>
      <w:bookmarkEnd w:id="225"/>
      <w:bookmarkEnd w:id="226"/>
      <w:bookmarkEnd w:id="227"/>
    </w:p>
    <w:p>
      <w:pPr>
        <w:pStyle w:val="Style17"/>
        <w:keepNext w:val="0"/>
        <w:keepLines w:val="0"/>
        <w:widowControl w:val="0"/>
        <w:shd w:val="clear" w:color="auto" w:fill="auto"/>
        <w:tabs>
          <w:tab w:pos="696" w:val="left"/>
        </w:tabs>
        <w:bidi w:val="0"/>
        <w:spacing w:before="0" w:after="0" w:line="312" w:lineRule="exact"/>
        <w:ind w:left="0" w:right="0"/>
        <w:jc w:val="both"/>
      </w:pPr>
      <w:bookmarkStart w:id="228" w:name="bookmark228"/>
      <w:r>
        <w:rPr>
          <w:rFonts w:ascii="Times New Roman" w:eastAsia="Times New Roman" w:hAnsi="Times New Roman" w:cs="Times New Roman"/>
          <w:b/>
          <w:bCs/>
          <w:color w:val="000000"/>
          <w:spacing w:val="0"/>
          <w:w w:val="100"/>
          <w:position w:val="0"/>
        </w:rPr>
        <w:t>1</w:t>
      </w:r>
      <w:bookmarkEnd w:id="228"/>
      <w:r>
        <w:rPr>
          <w:b/>
          <w:bCs/>
          <w:color w:val="000000"/>
          <w:spacing w:val="0"/>
          <w:w w:val="100"/>
          <w:position w:val="0"/>
        </w:rPr>
        <w:t>、</w:t>
        <w:tab/>
        <w:t>公司发展战略</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基于对公司所处行业趋势的判断，智能、数据、技术将会是实益达业务未来新的驱动力。</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智能硬件板块：作为公司正在快速成长的业务板块，公司凭借在硬件产品规划、研发和制造领域的积累和底蕴，以智能 照明等成熟、稳健的既有业务为基石，在智能家居等新业务领域加大研发投入，力争在现有优质客户的基础上，未来在产品 品类、客户渠道拓宽等领域开拓更大的市场空间；随着与</w:t>
      </w:r>
      <w:r>
        <w:rPr>
          <w:rFonts w:ascii="Times New Roman" w:eastAsia="Times New Roman" w:hAnsi="Times New Roman" w:cs="Times New Roman"/>
          <w:color w:val="000000"/>
          <w:spacing w:val="0"/>
          <w:w w:val="100"/>
          <w:position w:val="0"/>
        </w:rPr>
        <w:t>ASM PT</w:t>
      </w:r>
      <w:r>
        <w:rPr>
          <w:color w:val="000000"/>
          <w:spacing w:val="0"/>
          <w:w w:val="100"/>
          <w:position w:val="0"/>
        </w:rPr>
        <w:t>的合作不断深化，公司目前正在从半导体封装测试设备部 件中的电气控制部分向整机组装业务有序迈进。</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随着万物智联时代的到来，硬件智能化成为全社会共识，行业高速发展的前提条件已逐渐形成。在国家政策的催化、技 术成熟、</w:t>
      </w:r>
      <w:r>
        <w:rPr>
          <w:rFonts w:ascii="Times New Roman" w:eastAsia="Times New Roman" w:hAnsi="Times New Roman" w:cs="Times New Roman"/>
          <w:color w:val="000000"/>
          <w:spacing w:val="0"/>
          <w:w w:val="100"/>
          <w:position w:val="0"/>
        </w:rPr>
        <w:t>5G</w:t>
      </w:r>
      <w:r>
        <w:rPr>
          <w:color w:val="000000"/>
          <w:spacing w:val="0"/>
          <w:w w:val="100"/>
          <w:position w:val="0"/>
        </w:rPr>
        <w:t>商用等利好因素作用下，信息技术改造传统设备的进程在加速，智能硬件作为</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w:t>
      </w:r>
      <w:r>
        <w:rPr>
          <w:color w:val="000000"/>
          <w:spacing w:val="0"/>
          <w:w w:val="100"/>
          <w:position w:val="0"/>
        </w:rPr>
        <w:t>的重要载体， 整个产业迎来快速发展机遇。近年来，公司的智能硬件业务占比已经超过智慧营销板块业务，并继续保持每年递增趋势，凭 借公司为现有客户服务过程中积累的相关能力，公司未来将聚焦于公司擅长和熟悉的智能硬件领域；同时，为迎接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 联网时代的到来，公司未来将继续开发智能终端设备市场，寻找更多发展机遇。</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智慧营销板块：数字营销领域瞬息万变，沉淀、解读和运用数据能力以及内容创作能力决定了数字营销企业未来的竞争 力，广告主也从单纯的营销传播需求转向网络媒体内容、销售渠道及服务销售渠道及服务</w:t>
      </w:r>
      <w:r>
        <w:rPr>
          <w:rFonts w:ascii="Times New Roman" w:eastAsia="Times New Roman" w:hAnsi="Times New Roman" w:cs="Times New Roman"/>
          <w:color w:val="000000"/>
          <w:spacing w:val="0"/>
          <w:w w:val="100"/>
          <w:position w:val="0"/>
        </w:rPr>
        <w:t>/</w:t>
      </w:r>
      <w:r>
        <w:rPr>
          <w:color w:val="000000"/>
          <w:spacing w:val="0"/>
          <w:w w:val="100"/>
          <w:position w:val="0"/>
        </w:rPr>
        <w:t>体验平台紧密聚合的复合型需求。 公司将引入多类优质资源及优秀人才，始终坚持以高质量的创意内容为核心竞争力，同时结合新兴营销场景和渠道，更高效 的为客户提供品牌营销服务。</w:t>
      </w:r>
    </w:p>
    <w:p>
      <w:pPr>
        <w:pStyle w:val="Style17"/>
        <w:keepNext w:val="0"/>
        <w:keepLines w:val="0"/>
        <w:widowControl w:val="0"/>
        <w:shd w:val="clear" w:color="auto" w:fill="auto"/>
        <w:tabs>
          <w:tab w:pos="710" w:val="left"/>
        </w:tabs>
        <w:bidi w:val="0"/>
        <w:spacing w:before="0" w:after="0"/>
        <w:ind w:left="0" w:right="0"/>
        <w:jc w:val="left"/>
      </w:pPr>
      <w:bookmarkStart w:id="229" w:name="bookmark229"/>
      <w:r>
        <w:rPr>
          <w:rFonts w:ascii="Times New Roman" w:eastAsia="Times New Roman" w:hAnsi="Times New Roman" w:cs="Times New Roman"/>
          <w:b/>
          <w:bCs/>
          <w:color w:val="000000"/>
          <w:spacing w:val="0"/>
          <w:w w:val="100"/>
          <w:position w:val="0"/>
        </w:rPr>
        <w:t>2</w:t>
      </w:r>
      <w:bookmarkEnd w:id="229"/>
      <w:r>
        <w:rPr>
          <w:b/>
          <w:bCs/>
          <w:color w:val="000000"/>
          <w:spacing w:val="0"/>
          <w:w w:val="100"/>
          <w:position w:val="0"/>
        </w:rPr>
        <w:t>、</w:t>
        <w:tab/>
        <w:t>经营计划</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公司将充分利用国家对</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人工智能、物联网等领域的战略和政策支持，通过产业发展、投资布局、研发创新等方式， 聚焦于公司擅长和熟悉的智能硬件领域，稳健推动公司战略落地。</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产业层面：智能硬件，聚焦于公司擅长和熟悉的智能硬件领域，紧抓</w:t>
      </w:r>
      <w:r>
        <w:rPr>
          <w:rFonts w:ascii="Times New Roman" w:eastAsia="Times New Roman" w:hAnsi="Times New Roman" w:cs="Times New Roman"/>
          <w:color w:val="000000"/>
          <w:spacing w:val="0"/>
          <w:w w:val="100"/>
          <w:position w:val="0"/>
        </w:rPr>
        <w:t>5G</w:t>
      </w:r>
      <w:r>
        <w:rPr>
          <w:color w:val="000000"/>
          <w:spacing w:val="0"/>
          <w:w w:val="100"/>
          <w:position w:val="0"/>
        </w:rPr>
        <w:t>时代机遇，延伸产业链，丰富产品种类，战略 性延伸布局智能硬件业务；智慧营销，优化升级现有业务，为客户提供一站式的营销数字化转型服务，在未来</w:t>
      </w:r>
      <w:r>
        <w:rPr>
          <w:rFonts w:ascii="Times New Roman" w:eastAsia="Times New Roman" w:hAnsi="Times New Roman" w:cs="Times New Roman"/>
          <w:color w:val="000000"/>
          <w:spacing w:val="0"/>
          <w:w w:val="100"/>
          <w:position w:val="0"/>
        </w:rPr>
        <w:t>5G</w:t>
      </w:r>
      <w:r>
        <w:rPr>
          <w:color w:val="000000"/>
          <w:spacing w:val="0"/>
          <w:w w:val="100"/>
          <w:position w:val="0"/>
        </w:rPr>
        <w:t>应用相关 领域寻找和布局业务机会。</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投资层面：立足公司战略目标，以直接投资或产业基金投资的方式，持续在物联网、智能硬件、人工智能等领域投资布 局。</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研发层面：在万物智联时代下，专注于人工智能、物联网等新技术在公司业务场景中的应用落地，并推动其产品化、市 场化。未来一定时期重点加大在智能硬件领域的研发投入，构建智能硬件业务的长期竞争优势。</w:t>
      </w:r>
    </w:p>
    <w:p>
      <w:pPr>
        <w:pStyle w:val="Style17"/>
        <w:keepNext w:val="0"/>
        <w:keepLines w:val="0"/>
        <w:widowControl w:val="0"/>
        <w:shd w:val="clear" w:color="auto" w:fill="auto"/>
        <w:bidi w:val="0"/>
        <w:spacing w:before="0" w:after="0"/>
        <w:ind w:left="0" w:right="0"/>
        <w:jc w:val="both"/>
      </w:pPr>
      <w:bookmarkStart w:id="230" w:name="bookmark230"/>
      <w:r>
        <w:rPr>
          <w:rFonts w:ascii="Times New Roman" w:eastAsia="Times New Roman" w:hAnsi="Times New Roman" w:cs="Times New Roman"/>
          <w:b/>
          <w:bCs/>
          <w:color w:val="000000"/>
          <w:spacing w:val="0"/>
          <w:w w:val="100"/>
          <w:position w:val="0"/>
        </w:rPr>
        <w:t>3</w:t>
      </w:r>
      <w:bookmarkEnd w:id="230"/>
      <w:r>
        <w:rPr>
          <w:b/>
          <w:bCs/>
          <w:color w:val="000000"/>
          <w:spacing w:val="0"/>
          <w:w w:val="100"/>
          <w:position w:val="0"/>
        </w:rPr>
        <w:t>、公司未来可能面临的主要风险和应对措施</w:t>
      </w:r>
    </w:p>
    <w:p>
      <w:pPr>
        <w:pStyle w:val="Style17"/>
        <w:keepNext w:val="0"/>
        <w:keepLines w:val="0"/>
        <w:widowControl w:val="0"/>
        <w:shd w:val="clear" w:color="auto" w:fill="auto"/>
        <w:tabs>
          <w:tab w:pos="771" w:val="left"/>
        </w:tabs>
        <w:bidi w:val="0"/>
        <w:spacing w:before="0" w:after="0" w:line="312" w:lineRule="exact"/>
        <w:ind w:left="0" w:right="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1</w:t>
      </w:r>
      <w:r>
        <w:rPr>
          <w:color w:val="000000"/>
          <w:spacing w:val="0"/>
          <w:w w:val="100"/>
          <w:position w:val="0"/>
        </w:rPr>
        <w:t>）</w:t>
        <w:tab/>
        <w:t>全球新冠肺炎疫情风险</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持续两年的新冠肺炎疫情给全球经济带来巨大影响，其中跨境运输及物流收到严重冲击，而公司出口业务占比较大，如 果疫情导致的全球供应链危机持续，可能会造成一定程度的不利影响。公司积极响应党和国家发布的各项政令与规定，并制 定和贯彻相应的内部防疫制度文件，确保公司员工的健康安全；公司也会力争根据国际经济形势，适时调整业务和产品策略， 提高产品市场竞争力，抓住疫情可能给公司带来的业务机遇。</w:t>
      </w:r>
    </w:p>
    <w:p>
      <w:pPr>
        <w:pStyle w:val="Style17"/>
        <w:keepNext w:val="0"/>
        <w:keepLines w:val="0"/>
        <w:widowControl w:val="0"/>
        <w:shd w:val="clear" w:color="auto" w:fill="auto"/>
        <w:tabs>
          <w:tab w:pos="771" w:val="left"/>
        </w:tabs>
        <w:bidi w:val="0"/>
        <w:spacing w:before="0" w:after="0" w:line="312" w:lineRule="exact"/>
        <w:ind w:left="0" w:right="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2</w:t>
      </w:r>
      <w:r>
        <w:rPr>
          <w:color w:val="000000"/>
          <w:spacing w:val="0"/>
          <w:w w:val="100"/>
          <w:position w:val="0"/>
        </w:rPr>
        <w:t>）</w:t>
        <w:tab/>
        <w:t>投资项目公允价值变动风险</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若被投企业股权的公允价值出现大幅下降，相关公允价值变动损失将计入当期损益或综合收益，公司经营业绩或资产规 模将发生重大不利变化。公司在投资、并购过程中，会在项目开展前做好调研和论证工作，同时充分借助券商、律师、会计 师或资产评估师等中介机构的专业力量，做好必要的尽职调查，分析潜在风险，并在项目完成后通过做好充分的投后管理工 作，尽力避免可能的风险。</w:t>
      </w:r>
    </w:p>
    <w:p>
      <w:pPr>
        <w:pStyle w:val="Style17"/>
        <w:keepNext w:val="0"/>
        <w:keepLines w:val="0"/>
        <w:widowControl w:val="0"/>
        <w:shd w:val="clear" w:color="auto" w:fill="auto"/>
        <w:tabs>
          <w:tab w:pos="771" w:val="left"/>
        </w:tabs>
        <w:bidi w:val="0"/>
        <w:spacing w:before="0" w:after="0" w:line="312" w:lineRule="exact"/>
        <w:ind w:left="0" w:right="0"/>
        <w:jc w:val="left"/>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3</w:t>
      </w:r>
      <w:r>
        <w:rPr>
          <w:color w:val="000000"/>
          <w:spacing w:val="0"/>
          <w:w w:val="100"/>
          <w:position w:val="0"/>
        </w:rPr>
        <w:t>）</w:t>
        <w:tab/>
        <w:t>业务拓展风险</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公司在持续拓展新的智能照明品类、智能终端产品业务、效果营销等新业务，虽然报告期内部分新业务收入规模增速较 快，但若经济、市场环境或者新业务拓展、实施过程中发生重大不利变化，仍存在新业务拓展不及预期的风险。公司会抓住 行业机遇，持续拓展产品品类，在业务实施过程中做好风险管控，降低相关风险。</w:t>
      </w:r>
    </w:p>
    <w:p>
      <w:pPr>
        <w:pStyle w:val="Style17"/>
        <w:keepNext w:val="0"/>
        <w:keepLines w:val="0"/>
        <w:widowControl w:val="0"/>
        <w:shd w:val="clear" w:color="auto" w:fill="auto"/>
        <w:tabs>
          <w:tab w:pos="771" w:val="left"/>
        </w:tabs>
        <w:bidi w:val="0"/>
        <w:spacing w:before="0" w:after="0" w:line="312" w:lineRule="exact"/>
        <w:ind w:left="0" w:right="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4</w:t>
      </w:r>
      <w:r>
        <w:rPr>
          <w:color w:val="000000"/>
          <w:spacing w:val="0"/>
          <w:w w:val="100"/>
          <w:position w:val="0"/>
        </w:rPr>
        <w:t>）</w:t>
        <w:tab/>
        <w:t>中美贸易摩擦升级和汇兑损失的风险</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若中美贸易摩擦继续升级，公司出口关税因此增加，将对公司业务带来不利影响。针对前述风险，公司正在积极开拓国 内市场和非美国国际市场，并在马来西亚筹备建设子公司生产基地。尽量降低美国市场变动的风险。同时，因公司国际销售 业务目前主要以美元结算，并且对国际客户通常提供一定的信用期限，由此形成了银行存款（美元）和以美元计价的应收账 款等外币资产，若人民币汇率波动特别是人民币升值，将使得公司面临汇兑损失的风险。针对前述风险，公司对此会不断调 整信用管理制度，进一步发挥内部审计的监督作用，加强内部审计，并不断强化相关人员的责任和风险意识，同时公司也将 通过适时结汇、提高出口回款效率、运用多种外汇衍生品工具等措施防范和控制汇率风险。</w:t>
      </w:r>
    </w:p>
    <w:p>
      <w:pPr>
        <w:pStyle w:val="Style17"/>
        <w:keepNext w:val="0"/>
        <w:keepLines w:val="0"/>
        <w:widowControl w:val="0"/>
        <w:shd w:val="clear" w:color="auto" w:fill="auto"/>
        <w:tabs>
          <w:tab w:pos="771" w:val="left"/>
        </w:tabs>
        <w:bidi w:val="0"/>
        <w:spacing w:before="0" w:after="0" w:line="312" w:lineRule="exact"/>
        <w:ind w:left="0" w:right="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5</w:t>
      </w:r>
      <w:r>
        <w:rPr>
          <w:color w:val="000000"/>
          <w:spacing w:val="0"/>
          <w:w w:val="100"/>
          <w:position w:val="0"/>
        </w:rPr>
        <w:t>）</w:t>
        <w:tab/>
        <w:t>诉讼（仲裁）风险</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截止报告期末公司尚有未结诉讼（仲裁）案件，公司不存在应披露而未披露的其他未结诉讼（仲裁）事项。鉴于诉讼（仲 裁）结果存在不确定性，故存在因败诉导致承担金钱给付义务的风险，可能导致公司经济利益流出。公司目前已聘请律师积 极应诉，以充分维护公司合法权益。后续为控制诉讼（仲裁）风险，减少损失，公司将继续与委托律师加强联络，关注诉讼 （仲裁）进展情况，积极应对诉讼（仲裁）案件。</w:t>
      </w:r>
    </w:p>
    <w:p>
      <w:pPr>
        <w:pStyle w:val="Style17"/>
        <w:keepNext w:val="0"/>
        <w:keepLines w:val="0"/>
        <w:widowControl w:val="0"/>
        <w:shd w:val="clear" w:color="auto" w:fill="auto"/>
        <w:tabs>
          <w:tab w:pos="771" w:val="left"/>
        </w:tabs>
        <w:bidi w:val="0"/>
        <w:spacing w:before="0" w:after="0" w:line="312" w:lineRule="exact"/>
        <w:ind w:left="0" w:right="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6</w:t>
      </w:r>
      <w:r>
        <w:rPr>
          <w:color w:val="000000"/>
          <w:spacing w:val="0"/>
          <w:w w:val="100"/>
          <w:position w:val="0"/>
        </w:rPr>
        <w:t>）</w:t>
        <w:tab/>
        <w:t>汇率波动的风险</w:t>
      </w:r>
    </w:p>
    <w:p>
      <w:pPr>
        <w:pStyle w:val="Style17"/>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公司销售和采购有相当一部分来源于境外市场，公司部分研发、生产及检测设备也需要从国外进口，且公司外销收入和 采购结算主要以美元作为结算货币，如果人民币汇率发生较大变动，将会一定程度影响公司的经营业绩。公司将通过开展合 理的人民币远期外汇交易方式，降低汇兑损失的风险。同时公司将不断加强对国内市场的开发力度，并大力发展自主品牌产 品，努力提高产品的附加值，降低对外销业务的依赖程度，以逐步降低汇率波动对公司业绩的影响。</w:t>
      </w:r>
      <w:r>
        <w:br w:type="page"/>
      </w:r>
    </w:p>
    <w:p>
      <w:pPr>
        <w:pStyle w:val="Style21"/>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r>
        <w:rPr>
          <w:color w:val="000000"/>
          <w:spacing w:val="0"/>
          <w:w w:val="100"/>
          <w:position w:val="0"/>
          <w:sz w:val="24"/>
          <w:szCs w:val="24"/>
        </w:rPr>
        <w:t>十二、报告期内接待调研、沟通、采访等活动</w:t>
      </w:r>
      <w:bookmarkEnd w:id="237"/>
      <w:bookmarkEnd w:id="238"/>
      <w:bookmarkEnd w:id="239"/>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1"/>
        <w:gridCol w:w="1296"/>
        <w:gridCol w:w="1296"/>
        <w:gridCol w:w="1296"/>
        <w:gridCol w:w="1296"/>
        <w:gridCol w:w="1810"/>
      </w:tblGrid>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 深南大道</w:t>
            </w:r>
            <w:r>
              <w:rPr>
                <w:rFonts w:ascii="Times New Roman" w:eastAsia="Times New Roman" w:hAnsi="Times New Roman" w:cs="Times New Roman"/>
                <w:color w:val="000000"/>
                <w:spacing w:val="0"/>
                <w:w w:val="100"/>
                <w:position w:val="0"/>
              </w:rPr>
              <w:t xml:space="preserve">7888 </w:t>
            </w:r>
            <w:r>
              <w:rPr>
                <w:color w:val="000000"/>
                <w:spacing w:val="0"/>
                <w:w w:val="100"/>
                <w:position w:val="0"/>
              </w:rPr>
              <w:t>号东海朗廷酒 店</w:t>
            </w: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东北证券分析 师李玖；东北 证券杨一飞、 程雅琪、武芃 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关于疫情对公 司经营状况的 影响、公司与芯 片封装设备厂 家</w:t>
            </w:r>
            <w:r>
              <w:rPr>
                <w:rFonts w:ascii="Times New Roman" w:eastAsia="Times New Roman" w:hAnsi="Times New Roman" w:cs="Times New Roman"/>
                <w:color w:val="000000"/>
                <w:spacing w:val="0"/>
                <w:w w:val="100"/>
                <w:position w:val="0"/>
              </w:rPr>
              <w:t>ASM PT</w:t>
            </w:r>
            <w:r>
              <w:rPr>
                <w:color w:val="000000"/>
                <w:spacing w:val="0"/>
                <w:w w:val="100"/>
                <w:position w:val="0"/>
              </w:rPr>
              <w:t>目前 合作进展情况 讨论以及智能 硬件发展方向 等相关问题。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实益达：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日投资者关系活动 记录表（巨潮资讯网 </w:t>
            </w: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约调研</w:t>
            </w:r>
            <w:r>
              <w:rPr>
                <w:rFonts w:ascii="Times New Roman" w:eastAsia="Times New Roman" w:hAnsi="Times New Roman" w:cs="Times New Roman"/>
                <w:color w:val="000000"/>
                <w:spacing w:val="0"/>
                <w:w w:val="100"/>
                <w:position w:val="0"/>
              </w:rPr>
              <w:t>"</w:t>
            </w:r>
            <w:r>
              <w:rPr>
                <w:color w:val="000000"/>
                <w:spacing w:val="0"/>
                <w:w w:val="100"/>
                <w:position w:val="0"/>
              </w:rPr>
              <w:t>网上平 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参与公司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年度网上业绩 说明会的投资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年度网上 业绩说明会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实益达：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日投资者关系活动 记录表（巨潮资讯网 </w:t>
            </w: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bl>
    <w:p>
      <w:pPr>
        <w:sectPr>
          <w:footnotePr>
            <w:pos w:val="pageBottom"/>
            <w:numFmt w:val="decimal"/>
            <w:numRestart w:val="continuous"/>
          </w:footnotePr>
          <w:type w:val="continuous"/>
          <w:pgSz w:w="11900" w:h="16840"/>
          <w:pgMar w:top="1378" w:right="1056" w:bottom="1464" w:left="1066" w:header="0" w:footer="3" w:gutter="0"/>
          <w:cols w:space="720"/>
          <w:noEndnote/>
          <w:rtlGutter w:val="0"/>
          <w:docGrid w:linePitch="360"/>
        </w:sectPr>
      </w:pPr>
    </w:p>
    <w:p>
      <w:pPr>
        <w:pStyle w:val="Style9"/>
        <w:keepNext/>
        <w:keepLines/>
        <w:widowControl w:val="0"/>
        <w:shd w:val="clear" w:color="auto" w:fill="auto"/>
        <w:bidi w:val="0"/>
        <w:spacing w:before="520" w:after="500" w:line="240" w:lineRule="auto"/>
        <w:ind w:left="0" w:right="0" w:firstLine="0"/>
        <w:jc w:val="center"/>
      </w:pPr>
      <w:bookmarkStart w:id="240" w:name="bookmark240"/>
      <w:bookmarkStart w:id="241" w:name="bookmark241"/>
      <w:bookmarkStart w:id="242" w:name="bookmark242"/>
      <w:r>
        <w:rPr>
          <w:color w:val="000000"/>
          <w:spacing w:val="0"/>
          <w:w w:val="100"/>
          <w:position w:val="0"/>
        </w:rPr>
        <w:t>第四节公司治理</w:t>
      </w:r>
      <w:bookmarkEnd w:id="240"/>
      <w:bookmarkEnd w:id="241"/>
      <w:bookmarkEnd w:id="242"/>
    </w:p>
    <w:p>
      <w:pPr>
        <w:pStyle w:val="Style21"/>
        <w:keepNext/>
        <w:keepLines/>
        <w:widowControl w:val="0"/>
        <w:shd w:val="clear" w:color="auto" w:fill="auto"/>
        <w:tabs>
          <w:tab w:pos="609" w:val="left"/>
        </w:tabs>
        <w:bidi w:val="0"/>
        <w:spacing w:before="0" w:after="240" w:line="331" w:lineRule="exact"/>
        <w:ind w:left="0" w:right="0" w:firstLine="0"/>
        <w:jc w:val="left"/>
      </w:pPr>
      <w:bookmarkStart w:id="243" w:name="bookmark243"/>
      <w:bookmarkStart w:id="244" w:name="bookmark244"/>
      <w:bookmarkStart w:id="245" w:name="bookmark245"/>
      <w:bookmarkStart w:id="246" w:name="bookmark246"/>
      <w:bookmarkStart w:id="247" w:name="bookmark247"/>
      <w:r>
        <w:rPr>
          <w:color w:val="000000"/>
          <w:spacing w:val="0"/>
          <w:w w:val="100"/>
          <w:position w:val="0"/>
          <w:sz w:val="24"/>
          <w:szCs w:val="24"/>
        </w:rPr>
        <w:t>一</w:t>
      </w:r>
      <w:bookmarkEnd w:id="246"/>
      <w:r>
        <w:rPr>
          <w:color w:val="000000"/>
          <w:spacing w:val="0"/>
          <w:w w:val="100"/>
          <w:position w:val="0"/>
          <w:sz w:val="24"/>
          <w:szCs w:val="24"/>
        </w:rPr>
        <w:t>、</w:t>
        <w:tab/>
        <w:t>公司治理的基本状况</w:t>
      </w:r>
      <w:bookmarkEnd w:id="244"/>
      <w:bookmarkEnd w:id="245"/>
      <w:bookmarkEnd w:id="247"/>
      <w:bookmarkEnd w:id="243"/>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报告期内，公司严格按照相关法律法规及规范性文件的要求，不断提高公司规范运作水平，完善法人治理结构，建立健 全公司内部控制管理体系。截至报告期末，公司整体运作规范，独立性强，信息披露规范，公司治理基本符合证监会有关上 市公司治理规范性文件的要求。公司将按照有关法律、行政法规的要求，进一步规范公司运作，不断提高公司的治理水平， 维护股东和公司利益。</w:t>
      </w:r>
    </w:p>
    <w:p>
      <w:pPr>
        <w:pStyle w:val="Style17"/>
        <w:keepNext w:val="0"/>
        <w:keepLines w:val="0"/>
        <w:widowControl w:val="0"/>
        <w:shd w:val="clear" w:color="auto" w:fill="auto"/>
        <w:tabs>
          <w:tab w:pos="692" w:val="left"/>
        </w:tabs>
        <w:bidi w:val="0"/>
        <w:spacing w:before="0" w:after="0" w:line="313" w:lineRule="exact"/>
        <w:ind w:left="0" w:right="0"/>
        <w:jc w:val="both"/>
      </w:pPr>
      <w:bookmarkStart w:id="248" w:name="bookmark248"/>
      <w:r>
        <w:rPr>
          <w:rFonts w:ascii="Times New Roman" w:eastAsia="Times New Roman" w:hAnsi="Times New Roman" w:cs="Times New Roman"/>
          <w:color w:val="000000"/>
          <w:spacing w:val="0"/>
          <w:w w:val="100"/>
          <w:position w:val="0"/>
        </w:rPr>
        <w:t>1</w:t>
      </w:r>
      <w:bookmarkEnd w:id="248"/>
      <w:r>
        <w:rPr>
          <w:color w:val="000000"/>
          <w:spacing w:val="0"/>
          <w:w w:val="100"/>
          <w:position w:val="0"/>
        </w:rPr>
        <w:t>、</w:t>
        <w:tab/>
        <w:t>关于三会运作</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报告期内，公司股东大会、董事会和监事会均严格按照相关法律、法规的规定规范运作，三会与其他内部机构也都保持 了独立运作，各位董事、监事均能认真履行自己的职责，勤勉尽责。报告期内，公司共召开了</w:t>
      </w:r>
      <w:r>
        <w:rPr>
          <w:rFonts w:ascii="Times New Roman" w:eastAsia="Times New Roman" w:hAnsi="Times New Roman" w:cs="Times New Roman"/>
          <w:color w:val="000000"/>
          <w:spacing w:val="0"/>
          <w:w w:val="100"/>
          <w:position w:val="0"/>
        </w:rPr>
        <w:t>5</w:t>
      </w:r>
      <w:r>
        <w:rPr>
          <w:color w:val="000000"/>
          <w:spacing w:val="0"/>
          <w:w w:val="100"/>
          <w:position w:val="0"/>
        </w:rPr>
        <w:t>次股东大会、</w:t>
      </w:r>
      <w:r>
        <w:rPr>
          <w:rFonts w:ascii="Times New Roman" w:eastAsia="Times New Roman" w:hAnsi="Times New Roman" w:cs="Times New Roman"/>
          <w:color w:val="000000"/>
          <w:spacing w:val="0"/>
          <w:w w:val="100"/>
          <w:position w:val="0"/>
        </w:rPr>
        <w:t>10</w:t>
      </w:r>
      <w:r>
        <w:rPr>
          <w:color w:val="000000"/>
          <w:spacing w:val="0"/>
          <w:w w:val="100"/>
          <w:position w:val="0"/>
        </w:rPr>
        <w:t>次董事会和</w:t>
      </w:r>
      <w:r>
        <w:rPr>
          <w:rFonts w:ascii="Times New Roman" w:eastAsia="Times New Roman" w:hAnsi="Times New Roman" w:cs="Times New Roman"/>
          <w:color w:val="000000"/>
          <w:spacing w:val="0"/>
          <w:w w:val="100"/>
          <w:position w:val="0"/>
        </w:rPr>
        <w:t xml:space="preserve">7 </w:t>
      </w:r>
      <w:r>
        <w:rPr>
          <w:color w:val="000000"/>
          <w:spacing w:val="0"/>
          <w:w w:val="100"/>
          <w:position w:val="0"/>
        </w:rPr>
        <w:t>次监事会，会议召集、召开及表决程序均符合法律法规的规定，各位董事、监事都能积极参加会议，行使法律法规赋予的权 利，履行法律法规赋予的职责和义务，各位高级管理人员也严格按照相关法律法规以及《公司章程》的规定列席了相关会议， 就公司未来发展与股东和董事开展多层次、深入的沟通交流，并回答质询。</w:t>
      </w:r>
    </w:p>
    <w:p>
      <w:pPr>
        <w:pStyle w:val="Style17"/>
        <w:keepNext w:val="0"/>
        <w:keepLines w:val="0"/>
        <w:widowControl w:val="0"/>
        <w:shd w:val="clear" w:color="auto" w:fill="auto"/>
        <w:tabs>
          <w:tab w:pos="716" w:val="left"/>
        </w:tabs>
        <w:bidi w:val="0"/>
        <w:spacing w:before="0" w:after="0" w:line="313" w:lineRule="exact"/>
        <w:ind w:left="0" w:right="0"/>
        <w:jc w:val="both"/>
      </w:pPr>
      <w:bookmarkStart w:id="249" w:name="bookmark249"/>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关于控股股东与上市公司</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公司在业务、人员、资产和财务等方面均保持了独立性，与控股股东各自独立运作、独立核算并独立承担责任和风险。 控股股东均能严格规范自己的行为，没有发生超越股东大会直接或间接干预公司的决策和经营活动的行为，公司不存在为控 股股东、实际控制人及其关联人提供资金等财务资助的行为，也不存在控股股东及实际控制人占用公司资金或非经营性资金 往来的情况，公司日常经营性关联交易定价公允，公司严格按照相关法律法规的规定进行了披露，控股股东和实际控制人也 不存在同业竞争及其他违反法律法规损害公司利益的行为。</w:t>
      </w:r>
    </w:p>
    <w:p>
      <w:pPr>
        <w:pStyle w:val="Style17"/>
        <w:keepNext w:val="0"/>
        <w:keepLines w:val="0"/>
        <w:widowControl w:val="0"/>
        <w:shd w:val="clear" w:color="auto" w:fill="auto"/>
        <w:tabs>
          <w:tab w:pos="716" w:val="left"/>
        </w:tabs>
        <w:bidi w:val="0"/>
        <w:spacing w:before="0" w:after="0" w:line="313" w:lineRule="exact"/>
        <w:ind w:left="0" w:right="0"/>
        <w:jc w:val="both"/>
      </w:pPr>
      <w:bookmarkStart w:id="250" w:name="bookmark250"/>
      <w:r>
        <w:rPr>
          <w:rFonts w:ascii="Times New Roman" w:eastAsia="Times New Roman" w:hAnsi="Times New Roman" w:cs="Times New Roman"/>
          <w:color w:val="000000"/>
          <w:spacing w:val="0"/>
          <w:w w:val="100"/>
          <w:position w:val="0"/>
        </w:rPr>
        <w:t>3</w:t>
      </w:r>
      <w:bookmarkEnd w:id="250"/>
      <w:r>
        <w:rPr>
          <w:color w:val="000000"/>
          <w:spacing w:val="0"/>
          <w:w w:val="100"/>
          <w:position w:val="0"/>
        </w:rPr>
        <w:t>、</w:t>
        <w:tab/>
        <w:t>关于公司治理</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报告期内，公司管理层在董事会的领导下对公司进行日常经营管理。公司经营管理层，行使经营管理职权，通过指挥、 协调、管理、监督各职能部门、全资及控股子公司，保证公司的正常经营运转。</w:t>
      </w:r>
    </w:p>
    <w:p>
      <w:pPr>
        <w:pStyle w:val="Style17"/>
        <w:keepNext w:val="0"/>
        <w:keepLines w:val="0"/>
        <w:widowControl w:val="0"/>
        <w:shd w:val="clear" w:color="auto" w:fill="auto"/>
        <w:tabs>
          <w:tab w:pos="716" w:val="left"/>
        </w:tabs>
        <w:bidi w:val="0"/>
        <w:spacing w:before="0" w:after="0" w:line="313" w:lineRule="exact"/>
        <w:ind w:left="0" w:right="0"/>
        <w:jc w:val="both"/>
      </w:pPr>
      <w:bookmarkStart w:id="251" w:name="bookmark251"/>
      <w:r>
        <w:rPr>
          <w:rFonts w:ascii="Times New Roman" w:eastAsia="Times New Roman" w:hAnsi="Times New Roman" w:cs="Times New Roman"/>
          <w:color w:val="000000"/>
          <w:spacing w:val="0"/>
          <w:w w:val="100"/>
          <w:position w:val="0"/>
        </w:rPr>
        <w:t>4</w:t>
      </w:r>
      <w:bookmarkEnd w:id="251"/>
      <w:r>
        <w:rPr>
          <w:color w:val="000000"/>
          <w:spacing w:val="0"/>
          <w:w w:val="100"/>
          <w:position w:val="0"/>
        </w:rPr>
        <w:t>、</w:t>
        <w:tab/>
        <w:t>关于绩效评价与激励约束机制</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公司董事、监事、高级管理人员的任免程序公开、透明，符合法律、法规及《公司章程》的有关规定，公司已初步建立 了公正透明的董事、监事、高级管理人员绩效评价标准和激励约束机制。</w:t>
      </w:r>
    </w:p>
    <w:p>
      <w:pPr>
        <w:pStyle w:val="Style17"/>
        <w:keepNext w:val="0"/>
        <w:keepLines w:val="0"/>
        <w:widowControl w:val="0"/>
        <w:shd w:val="clear" w:color="auto" w:fill="auto"/>
        <w:tabs>
          <w:tab w:pos="716" w:val="left"/>
        </w:tabs>
        <w:bidi w:val="0"/>
        <w:spacing w:before="0" w:after="0" w:line="313" w:lineRule="exact"/>
        <w:ind w:left="0" w:right="0"/>
        <w:jc w:val="both"/>
      </w:pPr>
      <w:bookmarkStart w:id="252" w:name="bookmark252"/>
      <w:r>
        <w:rPr>
          <w:rFonts w:ascii="Times New Roman" w:eastAsia="Times New Roman" w:hAnsi="Times New Roman" w:cs="Times New Roman"/>
          <w:color w:val="000000"/>
          <w:spacing w:val="0"/>
          <w:w w:val="100"/>
          <w:position w:val="0"/>
        </w:rPr>
        <w:t>5</w:t>
      </w:r>
      <w:bookmarkEnd w:id="252"/>
      <w:r>
        <w:rPr>
          <w:color w:val="000000"/>
          <w:spacing w:val="0"/>
          <w:w w:val="100"/>
          <w:position w:val="0"/>
        </w:rPr>
        <w:t>、</w:t>
        <w:tab/>
        <w:t>关于信息披露与透明度</w:t>
      </w:r>
    </w:p>
    <w:p>
      <w:pPr>
        <w:pStyle w:val="Style17"/>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公司制定并严格执行了《信息披露制度》、《投资者关系管理制度》、《内幕信息知情人登记和报备制度》，同时指定 董事会秘书全面负责公司投资者关系管理和信息披露工作，接待股东及相关人员来访和咨询。公司依照有关规定真实、准确、 完整、及时地披露有关信息，确保公司所有投资者公平的享有知情权。</w:t>
      </w:r>
    </w:p>
    <w:p>
      <w:pPr>
        <w:pStyle w:val="Style17"/>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tabs>
          <w:tab w:pos="609" w:val="left"/>
        </w:tabs>
        <w:bidi w:val="0"/>
        <w:spacing w:before="0" w:after="240" w:line="331" w:lineRule="exact"/>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二</w:t>
      </w:r>
      <w:bookmarkEnd w:id="255"/>
      <w:r>
        <w:rPr>
          <w:color w:val="000000"/>
          <w:spacing w:val="0"/>
          <w:w w:val="100"/>
          <w:position w:val="0"/>
          <w:sz w:val="24"/>
          <w:szCs w:val="24"/>
        </w:rPr>
        <w:t>、</w:t>
        <w:tab/>
        <w:t>公司相对于控股股东、实际控制人在保证公司资产、人员、财务、机构、业务等方面的 独立情况</w:t>
      </w:r>
      <w:bookmarkEnd w:id="253"/>
      <w:bookmarkEnd w:id="254"/>
      <w:bookmarkEnd w:id="256"/>
    </w:p>
    <w:p>
      <w:pPr>
        <w:pStyle w:val="Style17"/>
        <w:keepNext w:val="0"/>
        <w:keepLines w:val="0"/>
        <w:widowControl w:val="0"/>
        <w:shd w:val="clear" w:color="auto" w:fill="auto"/>
        <w:bidi w:val="0"/>
        <w:spacing w:before="0" w:after="60" w:line="314" w:lineRule="exact"/>
        <w:ind w:left="0" w:right="0"/>
        <w:jc w:val="both"/>
      </w:pPr>
      <w:r>
        <w:rPr>
          <w:color w:val="000000"/>
          <w:spacing w:val="0"/>
          <w:w w:val="100"/>
          <w:position w:val="0"/>
        </w:rPr>
        <w:t>公司具有独立的生产经营能力，独立的产供销体系，公司业务、人员、资产、机构、财务等方面均独立于控股股东及主 要股东。公司拥有生产经营所需的完整的资产，生产经营所需技术为公司合法独立拥有，没有产权争议；公司具有完整的业 务体系及面向市场独立经营的能力；公司的劳动及工资管理独立于控股股东及主要股东；董事、监事以及高级管理人员、核 心技术人员不存在法律禁止的交叉任职现象；公司设有独立的财务部门，建立了独立的财务核算体系并具有独立的财务会计 制度，开立了独立银行账户并依法独立纳税。具体的独立运营情况如下：</w:t>
      </w:r>
    </w:p>
    <w:p>
      <w:pPr>
        <w:pStyle w:val="Style17"/>
        <w:keepNext w:val="0"/>
        <w:keepLines w:val="0"/>
        <w:widowControl w:val="0"/>
        <w:shd w:val="clear" w:color="auto" w:fill="auto"/>
        <w:tabs>
          <w:tab w:pos="714" w:val="left"/>
        </w:tabs>
        <w:bidi w:val="0"/>
        <w:spacing w:before="0" w:after="0" w:line="315" w:lineRule="exact"/>
        <w:ind w:left="0" w:right="0"/>
        <w:jc w:val="both"/>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业务独立性</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公司是独立从事生产经营的企业法人，拥有独立、完整的研发、生产、采购、销售体系，具有独立完整的业务体系及面 向市场独立经营的能力，不依赖于股东或其他任何关联方，与控股股东之间无同业竞争，控股股东不存在直接或间接干预公 司经营运作的情形。</w:t>
      </w:r>
    </w:p>
    <w:p>
      <w:pPr>
        <w:pStyle w:val="Style17"/>
        <w:keepNext w:val="0"/>
        <w:keepLines w:val="0"/>
        <w:widowControl w:val="0"/>
        <w:shd w:val="clear" w:color="auto" w:fill="auto"/>
        <w:tabs>
          <w:tab w:pos="734" w:val="left"/>
        </w:tabs>
        <w:bidi w:val="0"/>
        <w:spacing w:before="0" w:after="0" w:line="315" w:lineRule="exact"/>
        <w:ind w:left="0" w:right="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人员独立性</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 xml:space="preserve">CEO </w:t>
      </w:r>
      <w:r>
        <w:rPr>
          <w:color w:val="000000"/>
          <w:spacing w:val="0"/>
          <w:w w:val="100"/>
          <w:position w:val="0"/>
        </w:rPr>
        <w:t>（首席执行官）、总裁、副总裁、董事会秘书、财务负责人等高级管理人员与核心技术人员均专职在本公司 工作并领取报酬，没有在股东单位中担任任何行政职务，也没有在股东单位领薪；公司董事、监事及高级管理人员均严格按 照《公司法》、《公司章程》的有关规定产生，不存在控股股东越过公司股东大会、董事会、监事会而作出人事任免决定的 情况；公司员工独立于股东单位及其关联方，并执行独立的劳动、人事及工资管理制度。</w:t>
      </w:r>
    </w:p>
    <w:p>
      <w:pPr>
        <w:pStyle w:val="Style17"/>
        <w:keepNext w:val="0"/>
        <w:keepLines w:val="0"/>
        <w:widowControl w:val="0"/>
        <w:shd w:val="clear" w:color="auto" w:fill="auto"/>
        <w:tabs>
          <w:tab w:pos="734" w:val="left"/>
        </w:tabs>
        <w:bidi w:val="0"/>
        <w:spacing w:before="0" w:after="0" w:line="315" w:lineRule="exact"/>
        <w:ind w:left="0" w:right="0"/>
        <w:jc w:val="both"/>
      </w:pPr>
      <w:bookmarkStart w:id="259" w:name="bookmark259"/>
      <w:r>
        <w:rPr>
          <w:rFonts w:ascii="Times New Roman" w:eastAsia="Times New Roman" w:hAnsi="Times New Roman" w:cs="Times New Roman"/>
          <w:color w:val="000000"/>
          <w:spacing w:val="0"/>
          <w:w w:val="100"/>
          <w:position w:val="0"/>
        </w:rPr>
        <w:t>3</w:t>
      </w:r>
      <w:bookmarkEnd w:id="259"/>
      <w:r>
        <w:rPr>
          <w:color w:val="000000"/>
          <w:spacing w:val="0"/>
          <w:w w:val="100"/>
          <w:position w:val="0"/>
        </w:rPr>
        <w:t>、</w:t>
        <w:tab/>
        <w:t>资产独立性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本公司与控股股东及主要股东资产权属明确，不存在控股股东及主要股东违规占用本公司资金、资产及其他资源情况。 本公司的土地使用权、房产、机器设备、商标、专利、专有技术及其他资产的权属完全由公司独立享有，没有依赖股东资产 进行生产经营的情况。公司对所有资产拥有完全的控制和支配权。</w:t>
      </w:r>
    </w:p>
    <w:p>
      <w:pPr>
        <w:pStyle w:val="Style17"/>
        <w:keepNext w:val="0"/>
        <w:keepLines w:val="0"/>
        <w:widowControl w:val="0"/>
        <w:shd w:val="clear" w:color="auto" w:fill="auto"/>
        <w:tabs>
          <w:tab w:pos="734" w:val="left"/>
        </w:tabs>
        <w:bidi w:val="0"/>
        <w:spacing w:before="0" w:after="0" w:line="315" w:lineRule="exact"/>
        <w:ind w:left="0" w:right="0"/>
        <w:jc w:val="both"/>
      </w:pPr>
      <w:bookmarkStart w:id="260" w:name="bookmark260"/>
      <w:r>
        <w:rPr>
          <w:rFonts w:ascii="Times New Roman" w:eastAsia="Times New Roman" w:hAnsi="Times New Roman" w:cs="Times New Roman"/>
          <w:color w:val="000000"/>
          <w:spacing w:val="0"/>
          <w:w w:val="100"/>
          <w:position w:val="0"/>
        </w:rPr>
        <w:t>4</w:t>
      </w:r>
      <w:bookmarkEnd w:id="260"/>
      <w:r>
        <w:rPr>
          <w:color w:val="000000"/>
          <w:spacing w:val="0"/>
          <w:w w:val="100"/>
          <w:position w:val="0"/>
        </w:rPr>
        <w:t>、</w:t>
        <w:tab/>
        <w:t>机构独立性</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本公司建立健全了股东大会、董事会、监事会、</w:t>
      </w:r>
      <w:r>
        <w:rPr>
          <w:rFonts w:ascii="Times New Roman" w:eastAsia="Times New Roman" w:hAnsi="Times New Roman" w:cs="Times New Roman"/>
          <w:color w:val="000000"/>
          <w:spacing w:val="0"/>
          <w:w w:val="100"/>
          <w:position w:val="0"/>
        </w:rPr>
        <w:t>CEO</w:t>
      </w:r>
      <w:r>
        <w:rPr>
          <w:color w:val="000000"/>
          <w:spacing w:val="0"/>
          <w:w w:val="100"/>
          <w:position w:val="0"/>
        </w:rPr>
        <w:t>负责的管理层等机构及相应的三会议事规则和《</w:t>
      </w:r>
      <w:r>
        <w:rPr>
          <w:rFonts w:ascii="Times New Roman" w:eastAsia="Times New Roman" w:hAnsi="Times New Roman" w:cs="Times New Roman"/>
          <w:color w:val="000000"/>
          <w:spacing w:val="0"/>
          <w:w w:val="100"/>
          <w:position w:val="0"/>
        </w:rPr>
        <w:t>CEO</w:t>
      </w:r>
      <w:r>
        <w:rPr>
          <w:color w:val="000000"/>
          <w:spacing w:val="0"/>
          <w:w w:val="100"/>
          <w:position w:val="0"/>
        </w:rPr>
        <w:t>工作细则》， 形成完善的法人治理结构；公司适应生产经营需要设置了总裁办、法务部、财务部、人力资源部、审计部、董事会秘书办公 室等职能部门，各职能部门按规定的职责独立运作；公司各职能部门与股东单位及其职能部门之间不存在上下级关系，不存 在股东单位干预本公司组织机构设立与运作情况。</w:t>
      </w:r>
    </w:p>
    <w:p>
      <w:pPr>
        <w:pStyle w:val="Style17"/>
        <w:keepNext w:val="0"/>
        <w:keepLines w:val="0"/>
        <w:widowControl w:val="0"/>
        <w:shd w:val="clear" w:color="auto" w:fill="auto"/>
        <w:tabs>
          <w:tab w:pos="734" w:val="left"/>
        </w:tabs>
        <w:bidi w:val="0"/>
        <w:spacing w:before="0" w:after="0" w:line="315" w:lineRule="exact"/>
        <w:ind w:left="0" w:right="0"/>
        <w:jc w:val="both"/>
      </w:pPr>
      <w:bookmarkStart w:id="261" w:name="bookmark261"/>
      <w:r>
        <w:rPr>
          <w:rFonts w:ascii="Times New Roman" w:eastAsia="Times New Roman" w:hAnsi="Times New Roman" w:cs="Times New Roman"/>
          <w:color w:val="000000"/>
          <w:spacing w:val="0"/>
          <w:w w:val="100"/>
          <w:position w:val="0"/>
        </w:rPr>
        <w:t>5</w:t>
      </w:r>
      <w:bookmarkEnd w:id="261"/>
      <w:r>
        <w:rPr>
          <w:color w:val="000000"/>
          <w:spacing w:val="0"/>
          <w:w w:val="100"/>
          <w:position w:val="0"/>
        </w:rPr>
        <w:t>、</w:t>
        <w:tab/>
        <w:t>财务独立性</w:t>
      </w:r>
    </w:p>
    <w:p>
      <w:pPr>
        <w:pStyle w:val="Style17"/>
        <w:keepNext w:val="0"/>
        <w:keepLines w:val="0"/>
        <w:widowControl w:val="0"/>
        <w:shd w:val="clear" w:color="auto" w:fill="auto"/>
        <w:bidi w:val="0"/>
        <w:spacing w:before="0" w:after="340" w:line="314" w:lineRule="exact"/>
        <w:ind w:left="0" w:right="0" w:firstLine="300"/>
        <w:jc w:val="both"/>
      </w:pPr>
      <w:r>
        <w:rPr>
          <w:color w:val="000000"/>
          <w:spacing w:val="0"/>
          <w:w w:val="100"/>
          <w:position w:val="0"/>
        </w:rPr>
        <w:t>本公司设立了独立的财务部门，建立了独立的会计核算体系和财务管理制度，独立进行财务决策；公司独立在银行开设 账户，不存在与股东单位共用银行账户的现象，公司依法独立进行纳税申报和履行纳税义务；公司不存在股东单位或其他关 联方占用本公司货币资金或其他资产的情形；公司独立对外签订合同。</w:t>
      </w:r>
    </w:p>
    <w:p>
      <w:pPr>
        <w:pStyle w:val="Style21"/>
        <w:keepNext/>
        <w:keepLines/>
        <w:widowControl w:val="0"/>
        <w:shd w:val="clear" w:color="auto" w:fill="auto"/>
        <w:tabs>
          <w:tab w:pos="607" w:val="left"/>
        </w:tabs>
        <w:bidi w:val="0"/>
        <w:spacing w:before="0" w:after="2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三</w:t>
      </w:r>
      <w:bookmarkEnd w:id="264"/>
      <w:r>
        <w:rPr>
          <w:color w:val="000000"/>
          <w:spacing w:val="0"/>
          <w:w w:val="100"/>
          <w:position w:val="0"/>
          <w:sz w:val="24"/>
          <w:szCs w:val="24"/>
        </w:rPr>
        <w:t>、</w:t>
        <w:tab/>
        <w:t>同业竞争情况</w:t>
      </w:r>
      <w:bookmarkEnd w:id="262"/>
      <w:bookmarkEnd w:id="263"/>
      <w:bookmarkEnd w:id="265"/>
    </w:p>
    <w:p>
      <w:pPr>
        <w:pStyle w:val="Style17"/>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607" w:val="left"/>
        </w:tabs>
        <w:bidi w:val="0"/>
        <w:spacing w:before="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四</w:t>
      </w:r>
      <w:bookmarkEnd w:id="268"/>
      <w:r>
        <w:rPr>
          <w:color w:val="000000"/>
          <w:spacing w:val="0"/>
          <w:w w:val="100"/>
          <w:position w:val="0"/>
          <w:sz w:val="24"/>
          <w:szCs w:val="24"/>
        </w:rPr>
        <w:t>、</w:t>
        <w:tab/>
        <w:t>报告期内召开的年度股东大会和临时股东大会的有关情况</w:t>
      </w:r>
      <w:bookmarkEnd w:id="266"/>
      <w:bookmarkEnd w:id="267"/>
      <w:bookmarkEnd w:id="269"/>
    </w:p>
    <w:p>
      <w:pPr>
        <w:pStyle w:val="Style26"/>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、本报告期股东大会情况</w:t>
      </w:r>
      <w:bookmarkEnd w:id="270"/>
      <w:bookmarkEnd w:id="271"/>
      <w:bookmarkEnd w:id="273"/>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《中国证券报》及巨 潮资讯网披露的</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年度第一次 临时股东大会决议 公告》</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详见《证券时报》及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巨潮资讯网披露的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年度股东大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会决议公告》</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详见《证券时报》及 巨潮资讯网披露的</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年度第二次 临时股东大会决议 公告》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详见《证券时报》及 巨潮资讯网披露的</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年度第三次 临时股东大会决议 公告》</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年度第四次临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详见《证券时报》及 巨潮资讯网披露的</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年度第四次 临时股东大会决议 公告》</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、表决权恢复的优先股股东请求召开临时股东大会</w:t>
      </w:r>
      <w:bookmarkEnd w:id="274"/>
      <w:bookmarkEnd w:id="275"/>
      <w:bookmarkEnd w:id="277"/>
    </w:p>
    <w:p>
      <w:pPr>
        <w:pStyle w:val="Style1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五</w:t>
      </w:r>
      <w:bookmarkEnd w:id="280"/>
      <w:r>
        <w:rPr>
          <w:color w:val="000000"/>
          <w:spacing w:val="0"/>
          <w:w w:val="100"/>
          <w:position w:val="0"/>
          <w:sz w:val="24"/>
          <w:szCs w:val="24"/>
        </w:rPr>
        <w:t>、董事、监事和高级管理人员情况</w:t>
      </w:r>
      <w:bookmarkEnd w:id="278"/>
      <w:bookmarkEnd w:id="279"/>
      <w:bookmarkEnd w:id="281"/>
    </w:p>
    <w:p>
      <w:pPr>
        <w:pStyle w:val="Style26"/>
        <w:keepNext/>
        <w:keepLines/>
        <w:widowControl w:val="0"/>
        <w:shd w:val="clear" w:color="auto" w:fill="auto"/>
        <w:bidi w:val="0"/>
        <w:spacing w:before="0" w:after="32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、基本情况</w:t>
      </w:r>
      <w:bookmarkEnd w:id="282"/>
      <w:bookmarkEnd w:id="283"/>
      <w:bookmarkEnd w:id="285"/>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股数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183,264, 899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183,264, 899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董事、首 席执行 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董事、董 事会秘 书、财务 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卞江涛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方冰玉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Xuan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Richard</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COO</w:t>
            </w:r>
            <w:r>
              <w:rPr>
                <w:color w:val="000000"/>
                <w:spacing w:val="0"/>
                <w:w w:val="100"/>
                <w:position w:val="0"/>
              </w:rPr>
              <w:t>、</w:t>
            </w:r>
            <w:r>
              <w:rPr>
                <w:color w:val="000000"/>
                <w:spacing w:val="0"/>
                <w:w w:val="100"/>
                <w:position w:val="0"/>
              </w:rPr>
              <w:t>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249,236, 562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249,236, 562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tabs>
          <w:tab w:pos="334" w:val="left"/>
        </w:tabs>
        <w:bidi w:val="0"/>
        <w:spacing w:before="0" w:after="100" w:line="240" w:lineRule="auto"/>
        <w:ind w:left="0" w:right="0" w:firstLine="0"/>
        <w:jc w:val="left"/>
      </w:pPr>
      <w:bookmarkStart w:id="286" w:name="bookmark286"/>
      <w:r>
        <w:rPr>
          <w:rFonts w:ascii="Times New Roman" w:eastAsia="Times New Roman" w:hAnsi="Times New Roman" w:cs="Times New Roman"/>
          <w:color w:val="000000"/>
          <w:spacing w:val="0"/>
          <w:w w:val="100"/>
          <w:position w:val="0"/>
        </w:rPr>
        <w:t>1</w:t>
      </w:r>
      <w:bookmarkEnd w:id="286"/>
      <w:r>
        <w:rPr>
          <w:color w:val="000000"/>
          <w:spacing w:val="0"/>
          <w:w w:val="100"/>
          <w:position w:val="0"/>
        </w:rPr>
        <w:t>、</w:t>
        <w:tab/>
        <w:t>公司监事蒋剑虎先生于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日离任。离职原因：个人原因；</w:t>
      </w:r>
    </w:p>
    <w:p>
      <w:pPr>
        <w:pStyle w:val="Style17"/>
        <w:keepNext w:val="0"/>
        <w:keepLines w:val="0"/>
        <w:widowControl w:val="0"/>
        <w:shd w:val="clear" w:color="auto" w:fill="auto"/>
        <w:tabs>
          <w:tab w:pos="354" w:val="left"/>
        </w:tabs>
        <w:bidi w:val="0"/>
        <w:spacing w:before="0" w:after="100" w:line="240" w:lineRule="auto"/>
        <w:ind w:left="0" w:right="0" w:firstLine="0"/>
        <w:jc w:val="left"/>
      </w:pPr>
      <w:bookmarkStart w:id="287" w:name="bookmark287"/>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公司副总裁、</w:t>
      </w:r>
      <w:r>
        <w:rPr>
          <w:rFonts w:ascii="Times New Roman" w:eastAsia="Times New Roman" w:hAnsi="Times New Roman" w:cs="Times New Roman"/>
          <w:color w:val="000000"/>
          <w:spacing w:val="0"/>
          <w:w w:val="100"/>
          <w:position w:val="0"/>
        </w:rPr>
        <w:t>COO</w:t>
      </w:r>
      <w:r>
        <w:rPr>
          <w:color w:val="000000"/>
          <w:spacing w:val="0"/>
          <w:w w:val="100"/>
          <w:position w:val="0"/>
        </w:rPr>
        <w:t>、</w:t>
      </w:r>
      <w:r>
        <w:rPr>
          <w:color w:val="000000"/>
          <w:spacing w:val="0"/>
          <w:w w:val="100"/>
          <w:position w:val="0"/>
        </w:rPr>
        <w:t>董事会秘书朱蕾女士于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日离任。离职原因：个人原因；</w:t>
      </w:r>
    </w:p>
    <w:p>
      <w:pPr>
        <w:pStyle w:val="Style17"/>
        <w:keepNext w:val="0"/>
        <w:keepLines w:val="0"/>
        <w:widowControl w:val="0"/>
        <w:shd w:val="clear" w:color="auto" w:fill="auto"/>
        <w:tabs>
          <w:tab w:pos="354" w:val="left"/>
        </w:tabs>
        <w:bidi w:val="0"/>
        <w:spacing w:before="0" w:after="100" w:line="240" w:lineRule="auto"/>
        <w:ind w:left="0" w:right="0" w:firstLine="0"/>
        <w:jc w:val="left"/>
      </w:pPr>
      <w:bookmarkStart w:id="288" w:name="bookmark288"/>
      <w:r>
        <w:rPr>
          <w:rFonts w:ascii="Times New Roman" w:eastAsia="Times New Roman" w:hAnsi="Times New Roman" w:cs="Times New Roman"/>
          <w:color w:val="000000"/>
          <w:spacing w:val="0"/>
          <w:w w:val="100"/>
          <w:position w:val="0"/>
        </w:rPr>
        <w:t>3</w:t>
      </w:r>
      <w:bookmarkEnd w:id="288"/>
      <w:r>
        <w:rPr>
          <w:color w:val="000000"/>
          <w:spacing w:val="0"/>
          <w:w w:val="100"/>
          <w:position w:val="0"/>
        </w:rPr>
        <w:t>、</w:t>
        <w:tab/>
        <w:t>公司独立董事</w:t>
      </w:r>
      <w:r>
        <w:rPr>
          <w:rFonts w:ascii="Times New Roman" w:eastAsia="Times New Roman" w:hAnsi="Times New Roman" w:cs="Times New Roman"/>
          <w:color w:val="000000"/>
          <w:spacing w:val="0"/>
          <w:w w:val="100"/>
          <w:position w:val="0"/>
        </w:rPr>
        <w:t>Xuan Richard Gu</w:t>
      </w:r>
      <w:r>
        <w:rPr>
          <w:color w:val="000000"/>
          <w:spacing w:val="0"/>
          <w:w w:val="100"/>
          <w:position w:val="0"/>
        </w:rPr>
        <w:t>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日离任。离职原因：个人原因；</w:t>
      </w:r>
    </w:p>
    <w:p>
      <w:pPr>
        <w:pStyle w:val="Style17"/>
        <w:keepNext w:val="0"/>
        <w:keepLines w:val="0"/>
        <w:widowControl w:val="0"/>
        <w:shd w:val="clear" w:color="auto" w:fill="auto"/>
        <w:tabs>
          <w:tab w:pos="354" w:val="left"/>
        </w:tabs>
        <w:bidi w:val="0"/>
        <w:spacing w:before="0" w:after="140" w:line="240" w:lineRule="auto"/>
        <w:ind w:left="0" w:right="0" w:firstLine="0"/>
        <w:jc w:val="left"/>
      </w:pPr>
      <w:bookmarkStart w:id="289" w:name="bookmark289"/>
      <w:r>
        <w:rPr>
          <w:rFonts w:ascii="Times New Roman" w:eastAsia="Times New Roman" w:hAnsi="Times New Roman" w:cs="Times New Roman"/>
          <w:color w:val="000000"/>
          <w:spacing w:val="0"/>
          <w:w w:val="100"/>
          <w:position w:val="0"/>
        </w:rPr>
        <w:t>4</w:t>
      </w:r>
      <w:bookmarkEnd w:id="289"/>
      <w:r>
        <w:rPr>
          <w:color w:val="000000"/>
          <w:spacing w:val="0"/>
          <w:w w:val="100"/>
          <w:position w:val="0"/>
        </w:rPr>
        <w:t>、</w:t>
        <w:tab/>
        <w:t>公司独立董事马旗戟先生、曹军波先生于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日离任。离职原因：任期届满离任。</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4"/>
        <w:gridCol w:w="1330"/>
        <w:gridCol w:w="42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tbl>
      <w:tblPr>
        <w:tblOverlap w:val="never"/>
        <w:jc w:val="center"/>
        <w:tblLayout w:type="fixed"/>
      </w:tblPr>
      <w:tblGrid>
        <w:gridCol w:w="1339"/>
        <w:gridCol w:w="1325"/>
        <w:gridCol w:w="1334"/>
        <w:gridCol w:w="1330"/>
        <w:gridCol w:w="42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Xuan Richard Gu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w:t>
            </w:r>
            <w:r>
              <w:rPr>
                <w:rFonts w:ascii="Times New Roman" w:eastAsia="Times New Roman" w:hAnsi="Times New Roman" w:cs="Times New Roman"/>
                <w:color w:val="000000"/>
                <w:spacing w:val="0"/>
                <w:w w:val="100"/>
                <w:position w:val="0"/>
              </w:rPr>
              <w:t>COO</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卞江涛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、任职情况</w:t>
      </w:r>
      <w:bookmarkEnd w:id="290"/>
      <w:bookmarkEnd w:id="291"/>
      <w:bookmarkEnd w:id="293"/>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314" w:lineRule="exact"/>
        <w:ind w:left="0" w:right="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1</w:t>
      </w:r>
      <w:r>
        <w:rPr>
          <w:color w:val="000000"/>
          <w:spacing w:val="0"/>
          <w:w w:val="100"/>
          <w:position w:val="0"/>
        </w:rPr>
        <w:t>）公司现任董事的任职情况</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陈亚妹女士，</w:t>
      </w:r>
      <w:r>
        <w:rPr>
          <w:rFonts w:ascii="Times New Roman" w:eastAsia="Times New Roman" w:hAnsi="Times New Roman" w:cs="Times New Roman"/>
          <w:color w:val="000000"/>
          <w:spacing w:val="0"/>
          <w:w w:val="100"/>
          <w:position w:val="0"/>
        </w:rPr>
        <w:t>1975</w:t>
      </w:r>
      <w:r>
        <w:rPr>
          <w:color w:val="000000"/>
          <w:spacing w:val="0"/>
          <w:w w:val="100"/>
          <w:position w:val="0"/>
        </w:rPr>
        <w:t xml:space="preserve">年出生，中国国籍，无境外永久居留权，大专学历。陈亚妹女士 </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年与乔昕先生一起创办本公司前 身深圳市实益达实业有限公司，现任本公司董事长、拉萨市冠德成科技发展有限公司监事、深圳市日升投资有限公司总经理、 凯扬商贸（香港）有限公司执行董事、深圳前海实益达投资发展有限公司董事、深圳市前海麦达数字有限公司执行董事、 </w:t>
      </w:r>
      <w:r>
        <w:rPr>
          <w:rFonts w:ascii="Times New Roman" w:eastAsia="Times New Roman" w:hAnsi="Times New Roman" w:cs="Times New Roman"/>
          <w:color w:val="000000"/>
          <w:spacing w:val="0"/>
          <w:w w:val="100"/>
          <w:position w:val="0"/>
        </w:rPr>
        <w:t>Mindata Holding Co.,Ltd</w:t>
      </w:r>
      <w:r>
        <w:rPr>
          <w:color w:val="000000"/>
          <w:spacing w:val="0"/>
          <w:w w:val="100"/>
          <w:position w:val="0"/>
        </w:rPr>
        <w:t>执行董事和深圳市麦嘉投资有限公司执行董事及总经理。</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乔昕先生，</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年出生，中国国籍，无境外永久居留权，硕士学历。乔昕先生大学毕业后曾先后在无锡机床研究所、日 本北陆电气工业株式会社深圳办事处工作，</w:t>
      </w:r>
      <w:r>
        <w:rPr>
          <w:rFonts w:ascii="Times New Roman" w:eastAsia="Times New Roman" w:hAnsi="Times New Roman" w:cs="Times New Roman"/>
          <w:color w:val="000000"/>
          <w:spacing w:val="0"/>
          <w:w w:val="100"/>
          <w:position w:val="0"/>
        </w:rPr>
        <w:t>1998</w:t>
      </w:r>
      <w:r>
        <w:rPr>
          <w:color w:val="000000"/>
          <w:spacing w:val="0"/>
          <w:w w:val="100"/>
          <w:position w:val="0"/>
        </w:rPr>
        <w:t>年创办本公司前身深圳市实益达实业有限公司，现任本公司董事兼首席执行 官、百华科技发展有限公司执行董事、拉萨市冠德成科技发展有限公司执行董事、深圳市日升投资有限公司执行董事、深圳 前海实益达投资发展有限公司董事长兼总经理、无锡实益达电子有限公司执行董事兼总经理、深圳市元通孵化有限公司执行 董事及总经理。</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袁素华女士，</w:t>
      </w:r>
      <w:r>
        <w:rPr>
          <w:rFonts w:ascii="Times New Roman" w:eastAsia="Times New Roman" w:hAnsi="Times New Roman" w:cs="Times New Roman"/>
          <w:color w:val="000000"/>
          <w:spacing w:val="0"/>
          <w:w w:val="100"/>
          <w:position w:val="0"/>
        </w:rPr>
        <w:t>1979</w:t>
      </w:r>
      <w:r>
        <w:rPr>
          <w:color w:val="000000"/>
          <w:spacing w:val="0"/>
          <w:w w:val="100"/>
          <w:position w:val="0"/>
        </w:rPr>
        <w:t>年出生，汉族，中国国籍，无境外永久居留权，本科学历，高级会计师。袁素华女士曾任职于思博（中 国）电子有限公司总账主管，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月加入公司，曾担任本公司财务副总监、公司第六届监事会主席及监事，现任公司董 事、财务负责人、董事会秘书、实益达技术董事、汇大光电董事、上海富数科技有限公司监事、深圳市麦盟科技有限公司监 事。</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梁华权先生，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年出生，中国国籍，无境外永久居留权，企业管理硕士学历。现任正领管理咨询（深圳）有限公司总 经理、兼任广东乐心医疗电子股份有限公司董事、远光软件股份有限公司独立董事、珠海恒基达鑫国际化工仓储股份有限公 司独立董事、常州中英科技股份有限公司独立董事、深圳市酷开网络科技股份有限公司（非上市）独立董事、北进咨询（北 京）有限公司执行董事及经理、正领北进管理咨询（上海）有限公司执行董事兼总经理。曾任深圳市宇阳科技发展有限公司 企管专员、中国航空技术深圳有限公司高级财务专员、深圳证券交易所监管员、深圳信公企业管理咨询有限公司总经理、上 海信公科技集团股份有限公司董事。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月起至今任本公司独立董事。</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陶向南先生，</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年出生，中国国籍，无境外永久居留权，南京大学商学院管理学博士。历任江南大学商学院副教授、 无锡小天鹅股份有限公司独立董事、公司第三届董事会独立董事，现任南京大学商学院副教授。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月起至今任本公司 </w:t>
      </w:r>
      <w:r>
        <w:rPr>
          <w:color w:val="000000"/>
          <w:spacing w:val="0"/>
          <w:w w:val="100"/>
          <w:position w:val="0"/>
        </w:rPr>
        <w:t>独立董事。</w:t>
      </w:r>
    </w:p>
    <w:p>
      <w:pPr>
        <w:pStyle w:val="Style17"/>
        <w:keepNext w:val="0"/>
        <w:keepLines w:val="0"/>
        <w:widowControl w:val="0"/>
        <w:shd w:val="clear" w:color="auto" w:fill="auto"/>
        <w:tabs>
          <w:tab w:pos="825" w:val="left"/>
        </w:tabs>
        <w:bidi w:val="0"/>
        <w:spacing w:before="0" w:after="0" w:line="313" w:lineRule="exact"/>
        <w:ind w:left="0" w:right="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2</w:t>
      </w:r>
      <w:r>
        <w:rPr>
          <w:color w:val="000000"/>
          <w:spacing w:val="0"/>
          <w:w w:val="100"/>
          <w:position w:val="0"/>
        </w:rPr>
        <w:t>）</w:t>
        <w:tab/>
        <w:t>公司现任监事的任职情况</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曾惠明先生，</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rPr>
        <w:t>2007</w:t>
      </w:r>
      <w:r>
        <w:rPr>
          <w:color w:val="000000"/>
          <w:spacing w:val="0"/>
          <w:w w:val="100"/>
          <w:position w:val="0"/>
        </w:rPr>
        <w:t>年至今曾先后任职于本公司采购部、行政 部等部门，现任行政部主管；曾惠明先生曾于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日期间，担任公司第四届及第五届监事会职工代 表监事，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日起至今任本公司第六届监事会监事会主席。</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卞江涛先生，</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年出生，中国国籍，无境外永久居留权，本科学历。曾任职于长沙曙光华松电子有限公司、深圳市关 贸通科技有限公司；</w:t>
      </w:r>
      <w:r>
        <w:rPr>
          <w:rFonts w:ascii="Times New Roman" w:eastAsia="Times New Roman" w:hAnsi="Times New Roman" w:cs="Times New Roman"/>
          <w:color w:val="000000"/>
          <w:spacing w:val="0"/>
          <w:w w:val="100"/>
          <w:position w:val="0"/>
        </w:rPr>
        <w:t>2005</w:t>
      </w:r>
      <w:r>
        <w:rPr>
          <w:color w:val="000000"/>
          <w:spacing w:val="0"/>
          <w:w w:val="100"/>
          <w:position w:val="0"/>
        </w:rPr>
        <w:t>年加入公司，现任本公司</w:t>
      </w:r>
      <w:r>
        <w:rPr>
          <w:rFonts w:ascii="Times New Roman" w:eastAsia="Times New Roman" w:hAnsi="Times New Roman" w:cs="Times New Roman"/>
          <w:color w:val="000000"/>
          <w:spacing w:val="0"/>
          <w:w w:val="100"/>
          <w:position w:val="0"/>
        </w:rPr>
        <w:t>IT</w:t>
      </w:r>
      <w:r>
        <w:rPr>
          <w:color w:val="000000"/>
          <w:spacing w:val="0"/>
          <w:w w:val="100"/>
          <w:position w:val="0"/>
        </w:rPr>
        <w:t>信息部经理，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日起至今任本公司第六届监事会监事。</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方冰玉女士，</w:t>
      </w:r>
      <w:r>
        <w:rPr>
          <w:rFonts w:ascii="Times New Roman" w:eastAsia="Times New Roman" w:hAnsi="Times New Roman" w:cs="Times New Roman"/>
          <w:color w:val="000000"/>
          <w:spacing w:val="0"/>
          <w:w w:val="100"/>
          <w:position w:val="0"/>
        </w:rPr>
        <w:t>1976</w:t>
      </w:r>
      <w:r>
        <w:rPr>
          <w:color w:val="000000"/>
          <w:spacing w:val="0"/>
          <w:w w:val="100"/>
          <w:position w:val="0"/>
        </w:rPr>
        <w:t>年出生，汉族，中国国籍，无境外永久居留权，本科学历。曾任珠海斗门超毅电子有限公司助理工程 师、新兴县万事泰不锈钢制品有限公司</w:t>
      </w:r>
      <w:r>
        <w:rPr>
          <w:rFonts w:ascii="Times New Roman" w:eastAsia="Times New Roman" w:hAnsi="Times New Roman" w:cs="Times New Roman"/>
          <w:color w:val="000000"/>
          <w:spacing w:val="0"/>
          <w:w w:val="100"/>
          <w:position w:val="0"/>
        </w:rPr>
        <w:t>ERP</w:t>
      </w:r>
      <w:r>
        <w:rPr>
          <w:color w:val="000000"/>
          <w:spacing w:val="0"/>
          <w:w w:val="100"/>
          <w:position w:val="0"/>
        </w:rPr>
        <w:t>系统实施工程师；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月加入公司，现任本公司</w:t>
      </w:r>
      <w:r>
        <w:rPr>
          <w:rFonts w:ascii="Times New Roman" w:eastAsia="Times New Roman" w:hAnsi="Times New Roman" w:cs="Times New Roman"/>
          <w:color w:val="000000"/>
          <w:spacing w:val="0"/>
          <w:w w:val="100"/>
          <w:position w:val="0"/>
        </w:rPr>
        <w:t>IT</w:t>
      </w:r>
      <w:r>
        <w:rPr>
          <w:color w:val="000000"/>
          <w:spacing w:val="0"/>
          <w:w w:val="100"/>
          <w:position w:val="0"/>
        </w:rPr>
        <w:t>部高级主管，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日起至今任本公司第六届监事会监事。</w:t>
      </w:r>
    </w:p>
    <w:p>
      <w:pPr>
        <w:pStyle w:val="Style17"/>
        <w:keepNext w:val="0"/>
        <w:keepLines w:val="0"/>
        <w:widowControl w:val="0"/>
        <w:shd w:val="clear" w:color="auto" w:fill="auto"/>
        <w:tabs>
          <w:tab w:pos="825" w:val="left"/>
        </w:tabs>
        <w:bidi w:val="0"/>
        <w:spacing w:before="0" w:after="0" w:line="313" w:lineRule="exact"/>
        <w:ind w:left="0" w:right="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3</w:t>
      </w:r>
      <w:r>
        <w:rPr>
          <w:color w:val="000000"/>
          <w:spacing w:val="0"/>
          <w:w w:val="100"/>
          <w:position w:val="0"/>
        </w:rPr>
        <w:t>）</w:t>
        <w:tab/>
        <w:t>高级管理人员的任职情况</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乔昕先生的简历参见</w:t>
      </w:r>
      <w:r>
        <w:rPr>
          <w:rFonts w:ascii="Times New Roman" w:eastAsia="Times New Roman" w:hAnsi="Times New Roman" w:cs="Times New Roman"/>
          <w:color w:val="000000"/>
          <w:spacing w:val="0"/>
          <w:w w:val="100"/>
          <w:position w:val="0"/>
        </w:rPr>
        <w:t>“</w:t>
      </w:r>
      <w:r>
        <w:rPr>
          <w:color w:val="000000"/>
          <w:spacing w:val="0"/>
          <w:w w:val="100"/>
          <w:position w:val="0"/>
        </w:rPr>
        <w:t>本节、</w:t>
      </w:r>
      <w:r>
        <w:rPr>
          <w:rFonts w:ascii="Times New Roman" w:eastAsia="Times New Roman" w:hAnsi="Times New Roman" w:cs="Times New Roman"/>
          <w:color w:val="000000"/>
          <w:spacing w:val="0"/>
          <w:w w:val="100"/>
          <w:position w:val="0"/>
        </w:rPr>
        <w:t>2</w:t>
      </w:r>
      <w:r>
        <w:rPr>
          <w:color w:val="000000"/>
          <w:spacing w:val="0"/>
          <w:w w:val="100"/>
          <w:position w:val="0"/>
        </w:rPr>
        <w:t>、任职情况、（</w:t>
      </w:r>
      <w:r>
        <w:rPr>
          <w:rFonts w:ascii="Times New Roman" w:eastAsia="Times New Roman" w:hAnsi="Times New Roman" w:cs="Times New Roman"/>
          <w:color w:val="000000"/>
          <w:spacing w:val="0"/>
          <w:w w:val="100"/>
          <w:position w:val="0"/>
        </w:rPr>
        <w:t>1</w:t>
      </w:r>
      <w:r>
        <w:rPr>
          <w:color w:val="000000"/>
          <w:spacing w:val="0"/>
          <w:w w:val="100"/>
          <w:position w:val="0"/>
        </w:rPr>
        <w:t>）公司现任董事的任职情况七</w:t>
      </w:r>
    </w:p>
    <w:p>
      <w:pPr>
        <w:pStyle w:val="Style17"/>
        <w:keepNext w:val="0"/>
        <w:keepLines w:val="0"/>
        <w:widowControl w:val="0"/>
        <w:shd w:val="clear" w:color="auto" w:fill="auto"/>
        <w:bidi w:val="0"/>
        <w:spacing w:before="0" w:after="360" w:line="313" w:lineRule="exact"/>
        <w:ind w:left="0" w:right="0"/>
        <w:jc w:val="both"/>
      </w:pPr>
      <w:r>
        <w:rPr>
          <w:color w:val="000000"/>
          <w:spacing w:val="0"/>
          <w:w w:val="100"/>
          <w:position w:val="0"/>
        </w:rPr>
        <w:t>袁素华女士的简历参见</w:t>
      </w:r>
      <w:r>
        <w:rPr>
          <w:rFonts w:ascii="Times New Roman" w:eastAsia="Times New Roman" w:hAnsi="Times New Roman" w:cs="Times New Roman"/>
          <w:color w:val="000000"/>
          <w:spacing w:val="0"/>
          <w:w w:val="100"/>
          <w:position w:val="0"/>
        </w:rPr>
        <w:t>“</w:t>
      </w:r>
      <w:r>
        <w:rPr>
          <w:color w:val="000000"/>
          <w:spacing w:val="0"/>
          <w:w w:val="100"/>
          <w:position w:val="0"/>
        </w:rPr>
        <w:t>本节、</w:t>
      </w:r>
      <w:r>
        <w:rPr>
          <w:rFonts w:ascii="Times New Roman" w:eastAsia="Times New Roman" w:hAnsi="Times New Roman" w:cs="Times New Roman"/>
          <w:color w:val="000000"/>
          <w:spacing w:val="0"/>
          <w:w w:val="100"/>
          <w:position w:val="0"/>
        </w:rPr>
        <w:t>2</w:t>
      </w:r>
      <w:r>
        <w:rPr>
          <w:color w:val="000000"/>
          <w:spacing w:val="0"/>
          <w:w w:val="100"/>
          <w:position w:val="0"/>
        </w:rPr>
        <w:t>、任职情况、（</w:t>
      </w:r>
      <w:r>
        <w:rPr>
          <w:rFonts w:ascii="Times New Roman" w:eastAsia="Times New Roman" w:hAnsi="Times New Roman" w:cs="Times New Roman"/>
          <w:color w:val="000000"/>
          <w:spacing w:val="0"/>
          <w:w w:val="100"/>
          <w:position w:val="0"/>
        </w:rPr>
        <w:t>1</w:t>
      </w:r>
      <w:r>
        <w:rPr>
          <w:color w:val="000000"/>
          <w:spacing w:val="0"/>
          <w:w w:val="100"/>
          <w:position w:val="0"/>
        </w:rPr>
        <w:t>）公司现任董事的任职情况七</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在股东单位任职情况</w:t>
      </w:r>
    </w:p>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在其他单位任职情况</w:t>
      </w:r>
    </w:p>
    <w:p>
      <w:pPr>
        <w:pStyle w:val="Style17"/>
        <w:keepNext w:val="0"/>
        <w:keepLines w:val="0"/>
        <w:widowControl w:val="0"/>
        <w:shd w:val="clear" w:color="auto" w:fill="auto"/>
        <w:bidi w:val="0"/>
        <w:spacing w:before="0" w:after="8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163"/>
        <w:gridCol w:w="994"/>
        <w:gridCol w:w="1560"/>
        <w:gridCol w:w="1243"/>
        <w:gridCol w:w="138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深圳市前海麦达数字有限公司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Mindata Holding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深圳市麦嘉投资有限公司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正领管理咨询（深圳）有限公司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163"/>
        <w:gridCol w:w="994"/>
        <w:gridCol w:w="1560"/>
        <w:gridCol w:w="1243"/>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常州中英科技股份有限公司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珠海恒基达鑫国际化工仓储股份有限公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深圳市酷开网络科技股份有限公司（非 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北进咨询（北京）有限公司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正领北进管理咨询（上海）有限公司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3</w:t>
      </w:r>
      <w:bookmarkEnd w:id="299"/>
      <w:r>
        <w:rPr>
          <w:color w:val="000000"/>
          <w:spacing w:val="0"/>
          <w:w w:val="100"/>
          <w:position w:val="0"/>
        </w:rPr>
        <w:t>、董事、监事、高级管理人员报酬情况</w:t>
      </w:r>
      <w:bookmarkEnd w:id="297"/>
      <w:bookmarkEnd w:id="298"/>
      <w:bookmarkEnd w:id="300"/>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公司董事、监事、高级管理人员报酬的决策程序是依据董事会和监事会成员的报酬和支付方法由股东大会确定，高级管 理人员的报酬和支付方法由首席执行官（</w:t>
      </w:r>
      <w:r>
        <w:rPr>
          <w:rFonts w:ascii="Times New Roman" w:eastAsia="Times New Roman" w:hAnsi="Times New Roman" w:cs="Times New Roman"/>
          <w:color w:val="000000"/>
          <w:spacing w:val="0"/>
          <w:w w:val="100"/>
          <w:position w:val="0"/>
        </w:rPr>
        <w:t>CEO</w:t>
      </w:r>
      <w:r>
        <w:rPr>
          <w:color w:val="000000"/>
          <w:spacing w:val="0"/>
          <w:w w:val="100"/>
          <w:position w:val="0"/>
        </w:rPr>
        <w:t>）提议并报董事会确定。</w:t>
      </w:r>
    </w:p>
    <w:p>
      <w:pPr>
        <w:pStyle w:val="Style17"/>
        <w:keepNext w:val="0"/>
        <w:keepLines w:val="0"/>
        <w:widowControl w:val="0"/>
        <w:shd w:val="clear" w:color="auto" w:fill="auto"/>
        <w:bidi w:val="0"/>
        <w:spacing w:before="0" w:after="40" w:line="312" w:lineRule="exact"/>
        <w:ind w:left="0" w:right="0"/>
        <w:jc w:val="left"/>
      </w:pPr>
      <w:r>
        <w:rPr>
          <w:color w:val="000000"/>
          <w:spacing w:val="0"/>
          <w:w w:val="100"/>
          <w:position w:val="0"/>
        </w:rPr>
        <w:t>董事、监事、高级管理人员报酬确定依据是按照《公司章程》的规定，根据岗位的主要范围、职责、重要性以及其他相 关企业相关岗位的薪酬水平确定董事、监事和高级管理人员的报酬。</w:t>
      </w:r>
    </w:p>
    <w:p>
      <w:pPr>
        <w:pStyle w:val="Style17"/>
        <w:keepNext w:val="0"/>
        <w:keepLines w:val="0"/>
        <w:widowControl w:val="0"/>
        <w:shd w:val="clear" w:color="auto" w:fill="auto"/>
        <w:bidi w:val="0"/>
        <w:spacing w:before="0" w:after="400" w:line="240" w:lineRule="auto"/>
        <w:ind w:left="0" w:right="0"/>
        <w:jc w:val="left"/>
      </w:pPr>
      <w:r>
        <w:rPr>
          <w:color w:val="000000"/>
          <w:spacing w:val="0"/>
          <w:w w:val="100"/>
          <w:position w:val="0"/>
        </w:rPr>
        <w:t>董事、监事和高级管理人员报酬的实际支付情况为，根据公司相关规定，如期支付董事、监事和高级管理人员的报酬。</w:t>
      </w:r>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董事、首席执行 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董事、董事会秘 书、财务负责人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方冰玉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卞江涛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Xuan Richard Gu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副总裁、</w:t>
            </w:r>
            <w:r>
              <w:rPr>
                <w:rFonts w:ascii="Times New Roman" w:eastAsia="Times New Roman" w:hAnsi="Times New Roman" w:cs="Times New Roman"/>
                <w:color w:val="000000"/>
                <w:spacing w:val="0"/>
                <w:w w:val="100"/>
                <w:position w:val="0"/>
              </w:rPr>
              <w:t>COO</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六</w:t>
      </w:r>
      <w:bookmarkEnd w:id="303"/>
      <w:r>
        <w:rPr>
          <w:color w:val="000000"/>
          <w:spacing w:val="0"/>
          <w:w w:val="100"/>
          <w:position w:val="0"/>
          <w:sz w:val="24"/>
          <w:szCs w:val="24"/>
        </w:rPr>
        <w:t>、报告期内董事履行职责的情况</w:t>
      </w:r>
      <w:bookmarkEnd w:id="301"/>
      <w:bookmarkEnd w:id="302"/>
      <w:bookmarkEnd w:id="304"/>
    </w:p>
    <w:p>
      <w:pPr>
        <w:pStyle w:val="Style26"/>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、本报告期董事会情况</w:t>
      </w:r>
      <w:bookmarkEnd w:id="305"/>
      <w:bookmarkEnd w:id="306"/>
      <w:bookmarkEnd w:id="308"/>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详见《证券时报》、《中国证券 报》及巨潮资讯网披露的《第 六届董事会第十次会议决议 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详见《证券时报》及巨潮资讯 网披露的《董事会决议公告》</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详见《证券时报》及巨潮资讯 网披露的《第六届董事会第十 二次会议决议公告》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详见《证券时报》及巨潮资讯 网披露的《第六届董事会第十 三次会议决议公告》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详见《证券时报》及巨潮资讯 网披露的《第六届董事会第十 四次会议决议公告》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详见《证券时报》及巨潮资讯 网披露的《半年报董事会决议 公告》</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详见《证券时报》及巨潮资讯 网披露的《第六届董事会第十 六次会议决议公告》</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详见《证券时报》及巨潮资讯 网披露的《董事会决议公告》</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详见《证券时报》及巨潮资讯 网披露的《第六届董事会第十 八次会议决议公告》</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详见《证券时报》及巨潮资讯 网披露的《第六届董事会第十 九次会议决议公告》</w:t>
            </w:r>
          </w:p>
        </w:tc>
      </w:tr>
    </w:tbl>
    <w:p>
      <w:pPr>
        <w:widowControl w:val="0"/>
        <w:spacing w:after="279" w:line="1" w:lineRule="exact"/>
      </w:pPr>
    </w:p>
    <w:p>
      <w:pPr>
        <w:pStyle w:val="Style26"/>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、董事出席董事会及股东大会的情况</w:t>
      </w:r>
      <w:bookmarkEnd w:id="309"/>
      <w:bookmarkEnd w:id="310"/>
      <w:bookmarkEnd w:id="312"/>
    </w:p>
    <w:tbl>
      <w:tblPr>
        <w:tblOverlap w:val="never"/>
        <w:jc w:val="center"/>
        <w:tblLayout w:type="fixed"/>
      </w:tblPr>
      <w:tblGrid>
        <w:gridCol w:w="1435"/>
        <w:gridCol w:w="1162"/>
        <w:gridCol w:w="1166"/>
        <w:gridCol w:w="1162"/>
        <w:gridCol w:w="1166"/>
        <w:gridCol w:w="1157"/>
        <w:gridCol w:w="1166"/>
        <w:gridCol w:w="1171"/>
      </w:tblGrid>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Xuan Richard Gu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26"/>
        <w:keepNext/>
        <w:keepLines/>
        <w:widowControl w:val="0"/>
        <w:shd w:val="clear" w:color="auto" w:fill="auto"/>
        <w:tabs>
          <w:tab w:pos="378" w:val="left"/>
        </w:tabs>
        <w:bidi w:val="0"/>
        <w:spacing w:before="0" w:after="28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3</w:t>
      </w:r>
      <w:bookmarkEnd w:id="315"/>
      <w:r>
        <w:rPr>
          <w:color w:val="000000"/>
          <w:spacing w:val="0"/>
          <w:w w:val="100"/>
          <w:position w:val="0"/>
        </w:rPr>
        <w:t>、</w:t>
        <w:tab/>
        <w:t>董事对公司有关事项提出异议的情况</w:t>
      </w:r>
      <w:bookmarkEnd w:id="313"/>
      <w:bookmarkEnd w:id="314"/>
      <w:bookmarkEnd w:id="316"/>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4</w:t>
      </w:r>
      <w:bookmarkEnd w:id="319"/>
      <w:r>
        <w:rPr>
          <w:color w:val="000000"/>
          <w:spacing w:val="0"/>
          <w:w w:val="100"/>
          <w:position w:val="0"/>
        </w:rPr>
        <w:t>、</w:t>
        <w:tab/>
        <w:t>董事履行职责的其他说明</w:t>
      </w:r>
      <w:bookmarkEnd w:id="317"/>
      <w:bookmarkEnd w:id="318"/>
      <w:bookmarkEnd w:id="320"/>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280" w:line="312" w:lineRule="exact"/>
        <w:ind w:left="0" w:right="0" w:firstLine="300"/>
        <w:jc w:val="left"/>
      </w:pPr>
      <w:r>
        <w:rPr>
          <w:color w:val="000000"/>
          <w:spacing w:val="0"/>
          <w:w w:val="100"/>
          <w:position w:val="0"/>
        </w:rPr>
        <w:t>公司非独立董事及独立董事严格按照《公司章程》和《独立董事工作制度》等法律法规的规定，关注公司运作的规范性， 履行职责，对公司的制度完善和日常经营决策等方面提出了许多宝贵的专业性意见，对报告期内公司发生的公司名称变更、 章程修订、远期外汇交易、利润分配预案、选聘高管等事项发表了独到、公正的意见，对公司财务及生产经营活动进行了有 效监督，为完善公司监督机制，维护公司和全体股东的合法权益发挥了应有的作用。</w:t>
      </w:r>
      <w:r>
        <w:br w:type="page"/>
      </w:r>
    </w:p>
    <w:p>
      <w:pPr>
        <w:pStyle w:val="Style21"/>
        <w:keepNext/>
        <w:keepLines/>
        <w:widowControl w:val="0"/>
        <w:shd w:val="clear" w:color="auto" w:fill="auto"/>
        <w:bidi w:val="0"/>
        <w:spacing w:before="0" w:after="30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七</w:t>
      </w:r>
      <w:bookmarkEnd w:id="323"/>
      <w:r>
        <w:rPr>
          <w:color w:val="000000"/>
          <w:spacing w:val="0"/>
          <w:w w:val="100"/>
          <w:position w:val="0"/>
          <w:sz w:val="24"/>
          <w:szCs w:val="24"/>
        </w:rPr>
        <w:t>、董事会下设专门委员会在报告期内的情况</w:t>
      </w:r>
      <w:bookmarkEnd w:id="321"/>
      <w:bookmarkEnd w:id="322"/>
      <w:bookmarkEnd w:id="324"/>
    </w:p>
    <w:tbl>
      <w:tblPr>
        <w:tblOverlap w:val="never"/>
        <w:jc w:val="center"/>
        <w:tblLayout w:type="fixed"/>
      </w:tblPr>
      <w:tblGrid>
        <w:gridCol w:w="1142"/>
        <w:gridCol w:w="1277"/>
        <w:gridCol w:w="850"/>
        <w:gridCol w:w="1133"/>
        <w:gridCol w:w="1843"/>
        <w:gridCol w:w="1133"/>
        <w:gridCol w:w="1003"/>
        <w:gridCol w:w="120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其他履行职 责的情况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梁华权、</w:t>
            </w:r>
            <w:r>
              <w:rPr>
                <w:rFonts w:ascii="Times New Roman" w:eastAsia="Times New Roman" w:hAnsi="Times New Roman" w:cs="Times New Roman"/>
                <w:color w:val="000000"/>
                <w:spacing w:val="0"/>
                <w:w w:val="100"/>
                <w:position w:val="0"/>
              </w:rPr>
              <w:t>Xuan Richard Gu</w:t>
            </w:r>
            <w:r>
              <w:rPr>
                <w:color w:val="000000"/>
                <w:spacing w:val="0"/>
                <w:w w:val="100"/>
                <w:position w:val="0"/>
              </w:rPr>
              <w:t>、</w:t>
            </w:r>
            <w:r>
              <w:rPr>
                <w:color w:val="000000"/>
                <w:spacing w:val="0"/>
                <w:w w:val="100"/>
                <w:position w:val="0"/>
              </w:rPr>
              <w:t>陈 亚妹（</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日变更 为梁华权、陶向 南、陈亚妹）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年度财务会 计报表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关于审计委员会与会 计师事务所对</w:t>
            </w:r>
            <w:r>
              <w:rPr>
                <w:rFonts w:ascii="Times New Roman" w:eastAsia="Times New Roman" w:hAnsi="Times New Roman" w:cs="Times New Roman"/>
                <w:color w:val="000000"/>
                <w:spacing w:val="0"/>
                <w:w w:val="100"/>
                <w:position w:val="0"/>
              </w:rPr>
              <w:t>2020</w:t>
            </w:r>
            <w:r>
              <w:rPr>
                <w:color w:val="000000"/>
                <w:spacing w:val="0"/>
                <w:w w:val="100"/>
                <w:position w:val="0"/>
              </w:rPr>
              <w:t>年 度审计工作的沟通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0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年度财务会计报 告、</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 报告、</w:t>
            </w:r>
            <w:r>
              <w:rPr>
                <w:rFonts w:ascii="Times New Roman" w:eastAsia="Times New Roman" w:hAnsi="Times New Roman" w:cs="Times New Roman"/>
                <w:color w:val="000000"/>
                <w:spacing w:val="0"/>
                <w:w w:val="100"/>
                <w:position w:val="0"/>
              </w:rPr>
              <w:t>2020</w:t>
            </w:r>
            <w:r>
              <w:rPr>
                <w:color w:val="000000"/>
                <w:spacing w:val="0"/>
                <w:w w:val="100"/>
                <w:position w:val="0"/>
              </w:rPr>
              <w:t>年度内部控 制自我评价报告、关于 会计师事务所从事公 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年度审计工作 的总结报告、关于续聘 会计师事务所的议案、 </w:t>
            </w:r>
            <w:r>
              <w:rPr>
                <w:rFonts w:ascii="Times New Roman" w:eastAsia="Times New Roman" w:hAnsi="Times New Roman" w:cs="Times New Roman"/>
                <w:color w:val="000000"/>
                <w:spacing w:val="0"/>
                <w:w w:val="100"/>
                <w:position w:val="0"/>
              </w:rPr>
              <w:t>2020</w:t>
            </w:r>
            <w:r>
              <w:rPr>
                <w:color w:val="000000"/>
                <w:spacing w:val="0"/>
                <w:w w:val="100"/>
                <w:position w:val="0"/>
              </w:rPr>
              <w:t>年度审计部工作 报告、</w:t>
            </w:r>
            <w:r>
              <w:rPr>
                <w:rFonts w:ascii="Times New Roman" w:eastAsia="Times New Roman" w:hAnsi="Times New Roman" w:cs="Times New Roman"/>
                <w:color w:val="000000"/>
                <w:spacing w:val="0"/>
                <w:w w:val="100"/>
                <w:position w:val="0"/>
              </w:rPr>
              <w:t>2020</w:t>
            </w:r>
            <w:r>
              <w:rPr>
                <w:color w:val="000000"/>
                <w:spacing w:val="0"/>
                <w:w w:val="100"/>
                <w:position w:val="0"/>
              </w:rPr>
              <w:t>年度审计 部工作计划、</w:t>
            </w:r>
            <w:r>
              <w:rPr>
                <w:rFonts w:ascii="Times New Roman" w:eastAsia="Times New Roman" w:hAnsi="Times New Roman" w:cs="Times New Roman"/>
                <w:color w:val="000000"/>
                <w:spacing w:val="0"/>
                <w:w w:val="100"/>
                <w:position w:val="0"/>
              </w:rPr>
              <w:t>2021</w:t>
            </w:r>
            <w:r>
              <w:rPr>
                <w:color w:val="000000"/>
                <w:spacing w:val="0"/>
                <w:w w:val="100"/>
                <w:position w:val="0"/>
              </w:rPr>
              <w:t>年第 一季度报告全文及正 文、</w:t>
            </w:r>
            <w:r>
              <w:rPr>
                <w:rFonts w:ascii="Times New Roman" w:eastAsia="Times New Roman" w:hAnsi="Times New Roman" w:cs="Times New Roman"/>
                <w:color w:val="000000"/>
                <w:spacing w:val="0"/>
                <w:w w:val="100"/>
                <w:position w:val="0"/>
              </w:rPr>
              <w:t>2021</w:t>
            </w:r>
            <w:r>
              <w:rPr>
                <w:color w:val="000000"/>
                <w:spacing w:val="0"/>
                <w:w w:val="100"/>
                <w:position w:val="0"/>
              </w:rPr>
              <w:t>年第一季度内 部审计报告及工作计 划、关于计提资产减值 准备的议案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关于提高开展远期外 汇交易业务额度的议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关于聘任审计部负责 人的议案、关于延长使 用闲置自有资金进行 非保本现金管理有效 期的议案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年半年度报告全 文及摘要、</w:t>
            </w:r>
            <w:r>
              <w:rPr>
                <w:rFonts w:ascii="Times New Roman" w:eastAsia="Times New Roman" w:hAnsi="Times New Roman" w:cs="Times New Roman"/>
                <w:color w:val="000000"/>
                <w:spacing w:val="0"/>
                <w:w w:val="100"/>
                <w:position w:val="0"/>
              </w:rPr>
              <w:t>2021</w:t>
            </w:r>
            <w:r>
              <w:rPr>
                <w:color w:val="000000"/>
                <w:spacing w:val="0"/>
                <w:w w:val="100"/>
                <w:position w:val="0"/>
              </w:rPr>
              <w:t>年半年 度内部审计报告及工 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关于公司及下属子公 司申请授信及担保的 议案、关于使用部分自 有闲置资金进行现金 管理的议案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142"/>
        <w:gridCol w:w="1277"/>
        <w:gridCol w:w="850"/>
        <w:gridCol w:w="1133"/>
        <w:gridCol w:w="1843"/>
        <w:gridCol w:w="1133"/>
        <w:gridCol w:w="1003"/>
        <w:gridCol w:w="1205"/>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董事会战略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Xuan Richard</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Gu</w:t>
            </w:r>
            <w:r>
              <w:rPr>
                <w:color w:val="000000"/>
                <w:spacing w:val="0"/>
                <w:w w:val="100"/>
                <w:position w:val="0"/>
              </w:rPr>
              <w:t>、</w:t>
            </w:r>
            <w:r>
              <w:rPr>
                <w:color w:val="000000"/>
                <w:spacing w:val="0"/>
                <w:w w:val="100"/>
                <w:position w:val="0"/>
              </w:rPr>
              <w:t>马旗戟、曹 军波、乔昕、陈 亚妹（</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日变更 为梁华权、陶向 南、陈亚妹、乔 昕、袁素华）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关于回顾公司</w:t>
            </w:r>
            <w:r>
              <w:rPr>
                <w:rFonts w:ascii="Times New Roman" w:eastAsia="Times New Roman" w:hAnsi="Times New Roman" w:cs="Times New Roman"/>
                <w:color w:val="000000"/>
                <w:spacing w:val="0"/>
                <w:w w:val="100"/>
                <w:position w:val="0"/>
              </w:rPr>
              <w:t>2020</w:t>
            </w:r>
            <w:r>
              <w:rPr>
                <w:color w:val="000000"/>
                <w:spacing w:val="0"/>
                <w:w w:val="100"/>
                <w:position w:val="0"/>
              </w:rPr>
              <w:t>年 度经营战略的议案；关 于公司未来发展战略 展望的议案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24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关于子公司签订征收 补偿协议书的议案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董事会薪酬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马旗戟、梁华 权、乔昕（</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日变 更为陶向南、梁 华权、乔昕）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 独立董事和高级管理 人员绩效考核的议案； 关于公司董事、高级管 理人员</w:t>
            </w:r>
            <w:r>
              <w:rPr>
                <w:rFonts w:ascii="Times New Roman" w:eastAsia="Times New Roman" w:hAnsi="Times New Roman" w:cs="Times New Roman"/>
                <w:color w:val="000000"/>
                <w:spacing w:val="0"/>
                <w:w w:val="100"/>
                <w:position w:val="0"/>
              </w:rPr>
              <w:t>2020</w:t>
            </w:r>
            <w:r>
              <w:rPr>
                <w:color w:val="000000"/>
                <w:spacing w:val="0"/>
                <w:w w:val="100"/>
                <w:position w:val="0"/>
              </w:rPr>
              <w:t>年度薪酬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董事会提名 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曹军波、</w:t>
            </w:r>
            <w:r>
              <w:rPr>
                <w:rFonts w:ascii="Times New Roman" w:eastAsia="Times New Roman" w:hAnsi="Times New Roman" w:cs="Times New Roman"/>
                <w:color w:val="000000"/>
                <w:spacing w:val="0"/>
                <w:w w:val="100"/>
                <w:position w:val="0"/>
              </w:rPr>
              <w:t>Xuan Richard Gu</w:t>
            </w:r>
            <w:r>
              <w:rPr>
                <w:color w:val="000000"/>
                <w:spacing w:val="0"/>
                <w:w w:val="100"/>
                <w:position w:val="0"/>
              </w:rPr>
              <w:t>、</w:t>
            </w:r>
            <w:r>
              <w:rPr>
                <w:color w:val="000000"/>
                <w:spacing w:val="0"/>
                <w:w w:val="100"/>
                <w:position w:val="0"/>
              </w:rPr>
              <w:t>陈 亚妹（</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日变更 为陶向南、梁华 权、陈亚妹）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关于提名公司审计部 负责人的议案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关于聘任袁素华女士 为公司董事会秘书的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7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关于增补袁素华女士 为公司第六届董事会 非独立董事的议案；关 于补选陶向南先生为 公司第六届董事会独 立董事的议案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八</w:t>
      </w:r>
      <w:bookmarkEnd w:id="327"/>
      <w:r>
        <w:rPr>
          <w:color w:val="000000"/>
          <w:spacing w:val="0"/>
          <w:w w:val="100"/>
          <w:position w:val="0"/>
          <w:sz w:val="24"/>
          <w:szCs w:val="24"/>
        </w:rPr>
        <w:t>、监事会工作情况</w:t>
      </w:r>
      <w:bookmarkEnd w:id="325"/>
      <w:bookmarkEnd w:id="326"/>
      <w:bookmarkEnd w:id="328"/>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九</w:t>
      </w:r>
      <w:bookmarkEnd w:id="331"/>
      <w:r>
        <w:rPr>
          <w:color w:val="000000"/>
          <w:spacing w:val="0"/>
          <w:w w:val="100"/>
          <w:position w:val="0"/>
          <w:sz w:val="24"/>
          <w:szCs w:val="24"/>
        </w:rPr>
        <w:t>、公司员工情况</w:t>
      </w:r>
      <w:bookmarkEnd w:id="329"/>
      <w:bookmarkEnd w:id="330"/>
      <w:bookmarkEnd w:id="332"/>
    </w:p>
    <w:p>
      <w:pPr>
        <w:pStyle w:val="Style26"/>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、员工数量、专业构成及教育程度</w:t>
      </w:r>
      <w:bookmarkEnd w:id="333"/>
      <w:bookmarkEnd w:id="334"/>
      <w:bookmarkEnd w:id="3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w:t>
            </w: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851</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405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851</w:t>
            </w:r>
          </w:p>
        </w:tc>
      </w:tr>
    </w:tbl>
    <w:p>
      <w:pPr>
        <w:widowControl w:val="0"/>
        <w:spacing w:after="279" w:line="1" w:lineRule="exact"/>
      </w:pPr>
    </w:p>
    <w:p>
      <w:pPr>
        <w:pStyle w:val="Style26"/>
        <w:keepNext/>
        <w:keepLines/>
        <w:widowControl w:val="0"/>
        <w:shd w:val="clear" w:color="auto" w:fill="auto"/>
        <w:tabs>
          <w:tab w:pos="378" w:val="left"/>
        </w:tabs>
        <w:bidi w:val="0"/>
        <w:spacing w:before="0" w:after="28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薪酬政策</w:t>
      </w:r>
      <w:bookmarkEnd w:id="337"/>
      <w:bookmarkEnd w:id="338"/>
      <w:bookmarkEnd w:id="340"/>
    </w:p>
    <w:p>
      <w:pPr>
        <w:pStyle w:val="Style17"/>
        <w:keepNext w:val="0"/>
        <w:keepLines w:val="0"/>
        <w:widowControl w:val="0"/>
        <w:shd w:val="clear" w:color="auto" w:fill="auto"/>
        <w:bidi w:val="0"/>
        <w:spacing w:before="0" w:after="680" w:line="310" w:lineRule="exact"/>
        <w:ind w:left="0" w:right="0"/>
        <w:jc w:val="both"/>
      </w:pPr>
      <w:r>
        <w:rPr>
          <w:color w:val="000000"/>
          <w:spacing w:val="0"/>
          <w:w w:val="100"/>
          <w:position w:val="0"/>
        </w:rPr>
        <w:t>公司始终秉持</w:t>
      </w:r>
      <w:r>
        <w:rPr>
          <w:rFonts w:ascii="Times New Roman" w:eastAsia="Times New Roman" w:hAnsi="Times New Roman" w:cs="Times New Roman"/>
          <w:color w:val="000000"/>
          <w:spacing w:val="0"/>
          <w:w w:val="100"/>
          <w:position w:val="0"/>
        </w:rPr>
        <w:t>“</w:t>
      </w:r>
      <w:r>
        <w:rPr>
          <w:color w:val="000000"/>
          <w:spacing w:val="0"/>
          <w:w w:val="100"/>
          <w:position w:val="0"/>
        </w:rPr>
        <w:t>以人为本、成就员工</w:t>
      </w:r>
      <w:r>
        <w:rPr>
          <w:rFonts w:ascii="Times New Roman" w:eastAsia="Times New Roman" w:hAnsi="Times New Roman" w:cs="Times New Roman"/>
          <w:color w:val="000000"/>
          <w:spacing w:val="0"/>
          <w:w w:val="100"/>
          <w:position w:val="0"/>
        </w:rPr>
        <w:t>”</w:t>
      </w:r>
      <w:r>
        <w:rPr>
          <w:color w:val="000000"/>
          <w:spacing w:val="0"/>
          <w:w w:val="100"/>
          <w:position w:val="0"/>
        </w:rPr>
        <w:t>的理念，依法向员工提供稳定而具有竞争力的薪酬福利，报告期内公司进一步完善 了事业合伙，利益共享和绩效考核等激励机制，以经营责任为主要绩效目标，并通过季度和年度对经营指标、利润指标和内 控指标进行考评。将员工的个人利益与公司利益、个人目标与公司目标有机结合，最大限度的使员工与公司达到双赢。</w:t>
      </w:r>
    </w:p>
    <w:p>
      <w:pPr>
        <w:pStyle w:val="Style26"/>
        <w:keepNext/>
        <w:keepLines/>
        <w:widowControl w:val="0"/>
        <w:shd w:val="clear" w:color="auto" w:fill="auto"/>
        <w:tabs>
          <w:tab w:pos="378" w:val="left"/>
        </w:tabs>
        <w:bidi w:val="0"/>
        <w:spacing w:before="0" w:after="28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培训计划</w:t>
      </w:r>
      <w:bookmarkEnd w:id="341"/>
      <w:bookmarkEnd w:id="342"/>
      <w:bookmarkEnd w:id="344"/>
    </w:p>
    <w:p>
      <w:pPr>
        <w:pStyle w:val="Style17"/>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为贯彻公司</w:t>
      </w:r>
      <w:r>
        <w:rPr>
          <w:rFonts w:ascii="Times New Roman" w:eastAsia="Times New Roman" w:hAnsi="Times New Roman" w:cs="Times New Roman"/>
          <w:color w:val="000000"/>
          <w:spacing w:val="0"/>
          <w:w w:val="100"/>
          <w:position w:val="0"/>
        </w:rPr>
        <w:t>“</w:t>
      </w:r>
      <w:r>
        <w:rPr>
          <w:color w:val="000000"/>
          <w:spacing w:val="0"/>
          <w:w w:val="100"/>
          <w:position w:val="0"/>
        </w:rPr>
        <w:t>以文化治企</w:t>
      </w:r>
      <w:r>
        <w:rPr>
          <w:rFonts w:ascii="Times New Roman" w:eastAsia="Times New Roman" w:hAnsi="Times New Roman" w:cs="Times New Roman"/>
          <w:color w:val="000000"/>
          <w:spacing w:val="0"/>
          <w:w w:val="100"/>
          <w:position w:val="0"/>
        </w:rPr>
        <w:t>”</w:t>
      </w:r>
      <w:r>
        <w:rPr>
          <w:color w:val="000000"/>
          <w:spacing w:val="0"/>
          <w:w w:val="100"/>
          <w:position w:val="0"/>
        </w:rPr>
        <w:t>的管理理念，满足员工职业发展各阶段需求，公司整合内外培训学习资源，将需求与内容，投 入与产出相结合的方式，多渠道提供专业、经营、行业知识等层面的资源来满足员工各阶段成长需求。全方位提高员工的业 务能力和管理水平，实现企业和员工的双赢。</w:t>
      </w:r>
    </w:p>
    <w:p>
      <w:pPr>
        <w:pStyle w:val="Style26"/>
        <w:keepNext/>
        <w:keepLines/>
        <w:widowControl w:val="0"/>
        <w:shd w:val="clear" w:color="auto" w:fill="auto"/>
        <w:tabs>
          <w:tab w:pos="378" w:val="left"/>
        </w:tabs>
        <w:bidi w:val="0"/>
        <w:spacing w:before="0" w:after="28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劳务外包情况</w:t>
      </w:r>
      <w:bookmarkEnd w:id="345"/>
      <w:bookmarkEnd w:id="346"/>
      <w:bookmarkEnd w:id="348"/>
    </w:p>
    <w:p>
      <w:pPr>
        <w:pStyle w:val="Style17"/>
        <w:keepNext w:val="0"/>
        <w:keepLines w:val="0"/>
        <w:widowControl w:val="0"/>
        <w:shd w:val="clear" w:color="auto" w:fill="auto"/>
        <w:bidi w:val="0"/>
        <w:spacing w:before="0" w:after="80" w:line="31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1,613,238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32,512,535.00</w:t>
            </w:r>
          </w:p>
        </w:tc>
      </w:tr>
    </w:tbl>
    <w:p>
      <w:pPr>
        <w:pStyle w:val="Style21"/>
        <w:keepNext/>
        <w:keepLines/>
        <w:widowControl w:val="0"/>
        <w:shd w:val="clear" w:color="auto" w:fill="auto"/>
        <w:bidi w:val="0"/>
        <w:spacing w:before="0" w:after="26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十、公司利润分配及资本公积金转增股本情况</w:t>
      </w:r>
      <w:bookmarkEnd w:id="349"/>
      <w:bookmarkEnd w:id="350"/>
      <w:bookmarkEnd w:id="351"/>
    </w:p>
    <w:p>
      <w:pPr>
        <w:pStyle w:val="Style17"/>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本报告期利润分配及资本公积金转增股本情况</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310" w:lineRule="exact"/>
        <w:ind w:left="0" w:right="0" w:firstLine="0"/>
        <w:jc w:val="both"/>
      </w:pPr>
      <w:r>
        <w:rPr>
          <w:color w:val="000000"/>
          <w:spacing w:val="0"/>
          <w:w w:val="100"/>
          <w:position w:val="0"/>
        </w:rPr>
        <w:t>公司计划年度不派发现金红利，不送红股，不以公积金转增股本。</w:t>
      </w:r>
    </w:p>
    <w:p>
      <w:pPr>
        <w:pStyle w:val="Style21"/>
        <w:keepNext/>
        <w:keepLines/>
        <w:widowControl w:val="0"/>
        <w:shd w:val="clear" w:color="auto" w:fill="auto"/>
        <w:bidi w:val="0"/>
        <w:spacing w:before="0" w:line="240" w:lineRule="auto"/>
        <w:ind w:left="0" w:right="0" w:firstLine="0"/>
        <w:jc w:val="both"/>
      </w:pPr>
      <w:bookmarkStart w:id="352" w:name="bookmark352"/>
      <w:bookmarkStart w:id="353" w:name="bookmark353"/>
      <w:bookmarkStart w:id="354" w:name="bookmark354"/>
      <w:r>
        <w:rPr>
          <w:color w:val="000000"/>
          <w:spacing w:val="0"/>
          <w:w w:val="100"/>
          <w:position w:val="0"/>
          <w:sz w:val="24"/>
          <w:szCs w:val="24"/>
        </w:rPr>
        <w:t>十一、公司股权激励计划、员工持股计划或其他员工激励措施的实施情况</w:t>
      </w:r>
      <w:bookmarkEnd w:id="352"/>
      <w:bookmarkEnd w:id="353"/>
      <w:bookmarkEnd w:id="354"/>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40" w:line="310" w:lineRule="exact"/>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line="240" w:lineRule="auto"/>
        <w:ind w:left="0" w:right="0" w:firstLine="0"/>
        <w:jc w:val="both"/>
      </w:pPr>
      <w:bookmarkStart w:id="355" w:name="bookmark355"/>
      <w:bookmarkStart w:id="356" w:name="bookmark356"/>
      <w:bookmarkStart w:id="357" w:name="bookmark357"/>
      <w:r>
        <w:rPr>
          <w:color w:val="000000"/>
          <w:spacing w:val="0"/>
          <w:w w:val="100"/>
          <w:position w:val="0"/>
          <w:sz w:val="24"/>
          <w:szCs w:val="24"/>
        </w:rPr>
        <w:t>十二、报告期内的内部控制制度建设及实施情况</w:t>
      </w:r>
      <w:bookmarkEnd w:id="355"/>
      <w:bookmarkEnd w:id="356"/>
      <w:bookmarkEnd w:id="357"/>
    </w:p>
    <w:p>
      <w:pPr>
        <w:pStyle w:val="Style26"/>
        <w:keepNext/>
        <w:keepLines/>
        <w:widowControl w:val="0"/>
        <w:shd w:val="clear" w:color="auto" w:fill="auto"/>
        <w:tabs>
          <w:tab w:pos="368" w:val="left"/>
        </w:tabs>
        <w:bidi w:val="0"/>
        <w:spacing w:before="0" w:after="26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t>内部控制建设及实施情况</w:t>
      </w:r>
      <w:bookmarkEnd w:id="358"/>
      <w:bookmarkEnd w:id="359"/>
      <w:bookmarkEnd w:id="361"/>
    </w:p>
    <w:p>
      <w:pPr>
        <w:pStyle w:val="Style17"/>
        <w:keepNext w:val="0"/>
        <w:keepLines w:val="0"/>
        <w:widowControl w:val="0"/>
        <w:shd w:val="clear" w:color="auto" w:fill="auto"/>
        <w:bidi w:val="0"/>
        <w:spacing w:before="0" w:after="340" w:line="310" w:lineRule="exact"/>
        <w:ind w:left="0" w:right="0"/>
        <w:jc w:val="both"/>
      </w:pPr>
      <w:r>
        <w:rPr>
          <w:color w:val="000000"/>
          <w:spacing w:val="0"/>
          <w:w w:val="100"/>
          <w:position w:val="0"/>
        </w:rPr>
        <w:t>公司结合内部控制设计与运行的实际情况，进一步梳理各业务流程的内部控制制度，评估和确定关键控制活动及控制风 险，制定了应对策略；组织各部门开展自我评价工作，识别内部控制缺陷，并依据相应的整改机制进行整改。报告期内，公 司已建立了完善的法人治理结构，公司现行的内部控制制度较为完整、合理和健全有效，各项制度得到了有效的实施，为公 司经营管理的合法合规、资产安全、财务报告及相关信息的真实完整提供了合理保障。</w:t>
      </w:r>
    </w:p>
    <w:p>
      <w:pPr>
        <w:pStyle w:val="Style26"/>
        <w:keepNext/>
        <w:keepLines/>
        <w:widowControl w:val="0"/>
        <w:shd w:val="clear" w:color="auto" w:fill="auto"/>
        <w:tabs>
          <w:tab w:pos="378" w:val="left"/>
        </w:tabs>
        <w:bidi w:val="0"/>
        <w:spacing w:before="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报告期内发现的内部控制重大缺陷的具体情况</w:t>
      </w:r>
      <w:bookmarkEnd w:id="362"/>
      <w:bookmarkEnd w:id="363"/>
      <w:bookmarkEnd w:id="365"/>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line="240" w:lineRule="auto"/>
        <w:ind w:left="0" w:right="0" w:firstLine="0"/>
        <w:jc w:val="both"/>
      </w:pPr>
      <w:bookmarkStart w:id="366" w:name="bookmark366"/>
      <w:bookmarkStart w:id="367" w:name="bookmark367"/>
      <w:bookmarkStart w:id="368" w:name="bookmark368"/>
      <w:r>
        <w:rPr>
          <w:color w:val="000000"/>
          <w:spacing w:val="0"/>
          <w:w w:val="100"/>
          <w:position w:val="0"/>
          <w:sz w:val="24"/>
          <w:szCs w:val="24"/>
        </w:rPr>
        <w:t>十三、公司报告期内对子公司的管理控制情况</w:t>
      </w:r>
      <w:bookmarkEnd w:id="366"/>
      <w:bookmarkEnd w:id="367"/>
      <w:bookmarkEnd w:id="368"/>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both"/>
      </w:pPr>
      <w:bookmarkStart w:id="369" w:name="bookmark369"/>
      <w:bookmarkStart w:id="370" w:name="bookmark370"/>
      <w:bookmarkStart w:id="371" w:name="bookmark371"/>
      <w:r>
        <w:rPr>
          <w:color w:val="000000"/>
          <w:spacing w:val="0"/>
          <w:w w:val="100"/>
          <w:position w:val="0"/>
          <w:sz w:val="24"/>
          <w:szCs w:val="24"/>
        </w:rPr>
        <w:t>十四、内部控制自我评价报告或内部控制审计报告</w:t>
      </w:r>
      <w:bookmarkEnd w:id="369"/>
      <w:bookmarkEnd w:id="370"/>
      <w:bookmarkEnd w:id="371"/>
    </w:p>
    <w:p>
      <w:pPr>
        <w:pStyle w:val="Style26"/>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、内控自我评价报告</w:t>
      </w:r>
      <w:bookmarkEnd w:id="372"/>
      <w:bookmarkEnd w:id="373"/>
      <w:bookmarkEnd w:id="375"/>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color w:val="000000"/>
                <w:spacing w:val="0"/>
                <w:w w:val="100"/>
                <w:position w:val="0"/>
              </w:rPr>
              <w:t>《深圳市实益达科技股份有限公司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71.69%</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w:t>
            </w:r>
            <w:r>
              <w:rPr>
                <w:rFonts w:ascii="Times New Roman" w:eastAsia="Times New Roman" w:hAnsi="Times New Roman" w:cs="Times New Roman"/>
                <w:color w:val="000000"/>
                <w:spacing w:val="0"/>
                <w:w w:val="100"/>
                <w:position w:val="0"/>
              </w:rPr>
              <w:t>A.</w:t>
            </w:r>
            <w:r>
              <w:rPr>
                <w:color w:val="000000"/>
                <w:spacing w:val="0"/>
                <w:w w:val="100"/>
                <w:position w:val="0"/>
              </w:rPr>
              <w:t>公司董事、监事和高级管 理人员舞弊并给公司造成重大的财务损 失；</w:t>
            </w:r>
            <w:r>
              <w:rPr>
                <w:rFonts w:ascii="Times New Roman" w:eastAsia="Times New Roman" w:hAnsi="Times New Roman" w:cs="Times New Roman"/>
                <w:color w:val="000000"/>
                <w:spacing w:val="0"/>
                <w:w w:val="100"/>
                <w:position w:val="0"/>
              </w:rPr>
              <w:t>B.</w:t>
            </w:r>
            <w:r>
              <w:rPr>
                <w:color w:val="000000"/>
                <w:spacing w:val="0"/>
                <w:w w:val="100"/>
                <w:position w:val="0"/>
              </w:rPr>
              <w:t>注册会计师发现当期财务报表存在 重大错报，而内部控制在运行过程中未能 发现错报；</w:t>
            </w:r>
            <w:r>
              <w:rPr>
                <w:rFonts w:ascii="Times New Roman" w:eastAsia="Times New Roman" w:hAnsi="Times New Roman" w:cs="Times New Roman"/>
                <w:color w:val="000000"/>
                <w:spacing w:val="0"/>
                <w:w w:val="100"/>
                <w:position w:val="0"/>
              </w:rPr>
              <w:t>C.</w:t>
            </w:r>
            <w:r>
              <w:rPr>
                <w:color w:val="000000"/>
                <w:spacing w:val="0"/>
                <w:w w:val="100"/>
                <w:position w:val="0"/>
              </w:rPr>
              <w:t>董事会或其授权机构及内审 部门对公司的内部控制的监督无效。</w:t>
            </w:r>
            <w:r>
              <w:rPr>
                <w:rFonts w:ascii="Times New Roman" w:eastAsia="Times New Roman" w:hAnsi="Times New Roman" w:cs="Times New Roman"/>
                <w:color w:val="000000"/>
                <w:spacing w:val="0"/>
                <w:w w:val="100"/>
                <w:position w:val="0"/>
              </w:rPr>
              <w:t>2</w:t>
            </w:r>
            <w:r>
              <w:rPr>
                <w:color w:val="000000"/>
                <w:spacing w:val="0"/>
                <w:w w:val="100"/>
                <w:position w:val="0"/>
              </w:rPr>
              <w:t>）重 要缺陷：</w:t>
            </w:r>
            <w:r>
              <w:rPr>
                <w:rFonts w:ascii="Times New Roman" w:eastAsia="Times New Roman" w:hAnsi="Times New Roman" w:cs="Times New Roman"/>
                <w:color w:val="000000"/>
                <w:spacing w:val="0"/>
                <w:w w:val="100"/>
                <w:position w:val="0"/>
              </w:rPr>
              <w:t>A.</w:t>
            </w:r>
            <w:r>
              <w:rPr>
                <w:color w:val="000000"/>
                <w:spacing w:val="0"/>
                <w:w w:val="100"/>
                <w:position w:val="0"/>
              </w:rPr>
              <w:t>未依照公认会计准则选择和应 用会计政策；</w:t>
            </w:r>
            <w:r>
              <w:rPr>
                <w:rFonts w:ascii="Times New Roman" w:eastAsia="Times New Roman" w:hAnsi="Times New Roman" w:cs="Times New Roman"/>
                <w:color w:val="000000"/>
                <w:spacing w:val="0"/>
                <w:w w:val="100"/>
                <w:position w:val="0"/>
              </w:rPr>
              <w:t>B.</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rPr>
              <w:t>C.</w:t>
            </w:r>
            <w:r>
              <w:rPr>
                <w:color w:val="000000"/>
                <w:spacing w:val="0"/>
                <w:w w:val="100"/>
                <w:position w:val="0"/>
              </w:rPr>
              <w:t>对于非常规或特殊交易的账务处 理没有建立相应的控制机制或没有实施且 没有相应的补偿性控制；</w:t>
            </w:r>
            <w:r>
              <w:rPr>
                <w:rFonts w:ascii="Times New Roman" w:eastAsia="Times New Roman" w:hAnsi="Times New Roman" w:cs="Times New Roman"/>
                <w:color w:val="000000"/>
                <w:spacing w:val="0"/>
                <w:w w:val="100"/>
                <w:position w:val="0"/>
              </w:rPr>
              <w:t>D.</w:t>
            </w:r>
            <w:r>
              <w:rPr>
                <w:color w:val="000000"/>
                <w:spacing w:val="0"/>
                <w:w w:val="100"/>
                <w:position w:val="0"/>
              </w:rPr>
              <w:t>对于期末财务 报告过程的控制存在一项或多项缺陷且不 能合理保证编制的财务报表达到真实、完 整的目标。</w:t>
            </w:r>
            <w:r>
              <w:rPr>
                <w:rFonts w:ascii="Times New Roman" w:eastAsia="Times New Roman" w:hAnsi="Times New Roman" w:cs="Times New Roman"/>
                <w:color w:val="000000"/>
                <w:spacing w:val="0"/>
                <w:w w:val="100"/>
                <w:position w:val="0"/>
              </w:rPr>
              <w:t>3</w:t>
            </w:r>
            <w:r>
              <w:rPr>
                <w:color w:val="000000"/>
                <w:spacing w:val="0"/>
                <w:w w:val="100"/>
                <w:position w:val="0"/>
              </w:rPr>
              <w:t>）一般缺陷：不构成重大缺 陷和重要缺陷的其他财务报告内部控制缺 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非财务报告的缺陷认定主要以缺陷对 业务流程的影响程度、发生的可能性作 判定。如果缺陷发生的可能性较小，会 降低工作效率或效果，或加大效果的不 确定性、或使之偏离预期目标为一般缺 陷；如果缺陷发生的可能性较高，会显 著降低工作效率或效果，或显著加大效 果的不确定性、或使之显著偏离预期目 标为重要缺陷；如果缺陷发生的可能性 高，会严重降低工作效率或效果，或严 重加大效果的不确定性、或使之严重偏 离预期目标为重大缺陷。</w:t>
            </w:r>
          </w:p>
        </w:tc>
      </w:tr>
      <w:tr>
        <w:trPr>
          <w:trHeight w:val="507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w:t>
            </w:r>
            <w:r>
              <w:rPr>
                <w:rFonts w:ascii="Times New Roman" w:eastAsia="Times New Roman" w:hAnsi="Times New Roman" w:cs="Times New Roman"/>
                <w:color w:val="000000"/>
                <w:spacing w:val="0"/>
                <w:w w:val="100"/>
                <w:position w:val="0"/>
              </w:rPr>
              <w:t>1</w:t>
            </w:r>
            <w:r>
              <w:rPr>
                <w:color w:val="000000"/>
                <w:spacing w:val="0"/>
                <w:w w:val="100"/>
                <w:position w:val="0"/>
              </w:rPr>
              <w:t xml:space="preserve">）内部控制缺陷可能导致或导致的 损失与利润表相关的，以营业收入指标衡 量。如果该缺陷单独或连同其他缺陷可能 导致财务报告错报金额小于营业收入的 </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，则认定为一般缺陷；如果超过营业收 入的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，则认定为重要缺陷； 如果超过营业收入的</w:t>
            </w:r>
            <w:r>
              <w:rPr>
                <w:rFonts w:ascii="Times New Roman" w:eastAsia="Times New Roman" w:hAnsi="Times New Roman" w:cs="Times New Roman"/>
                <w:color w:val="000000"/>
                <w:spacing w:val="0"/>
                <w:w w:val="100"/>
                <w:position w:val="0"/>
              </w:rPr>
              <w:t>2%</w:t>
            </w:r>
            <w:r>
              <w:rPr>
                <w:color w:val="000000"/>
                <w:spacing w:val="0"/>
                <w:w w:val="100"/>
                <w:position w:val="0"/>
              </w:rPr>
              <w:t>，则认定为重大缺 陷。</w:t>
            </w:r>
            <w:r>
              <w:rPr>
                <w:rFonts w:ascii="Times New Roman" w:eastAsia="Times New Roman" w:hAnsi="Times New Roman" w:cs="Times New Roman"/>
                <w:color w:val="000000"/>
                <w:spacing w:val="0"/>
                <w:w w:val="100"/>
                <w:position w:val="0"/>
              </w:rPr>
              <w:t>2</w:t>
            </w:r>
            <w:r>
              <w:rPr>
                <w:color w:val="000000"/>
                <w:spacing w:val="0"/>
                <w:w w:val="100"/>
                <w:position w:val="0"/>
              </w:rPr>
              <w:t xml:space="preserve">）内部控制缺陷可能导致或导致的损 失与资产管理相关的，以资产总额指标衡 量。如果该缺陷单独或连同其他缺陷可能 导致财务报告错报金额小于资产总额的 </w:t>
            </w:r>
            <w:r>
              <w:rPr>
                <w:rFonts w:ascii="Times New Roman" w:eastAsia="Times New Roman" w:hAnsi="Times New Roman" w:cs="Times New Roman"/>
                <w:color w:val="000000"/>
                <w:spacing w:val="0"/>
                <w:w w:val="100"/>
                <w:position w:val="0"/>
              </w:rPr>
              <w:t>0.5%</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 陷；如果超过资产总额的</w:t>
            </w:r>
            <w:r>
              <w:rPr>
                <w:rFonts w:ascii="Times New Roman" w:eastAsia="Times New Roman" w:hAnsi="Times New Roman" w:cs="Times New Roman"/>
                <w:color w:val="000000"/>
                <w:spacing w:val="0"/>
                <w:w w:val="100"/>
                <w:position w:val="0"/>
              </w:rPr>
              <w:t>1%</w:t>
            </w:r>
            <w:r>
              <w:rPr>
                <w:color w:val="000000"/>
                <w:spacing w:val="0"/>
                <w:w w:val="100"/>
                <w:position w:val="0"/>
              </w:rPr>
              <w:t>，则认定为重 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6"/>
        <w:keepNext/>
        <w:keepLines/>
        <w:widowControl w:val="0"/>
        <w:shd w:val="clear" w:color="auto" w:fill="auto"/>
        <w:bidi w:val="0"/>
        <w:spacing w:before="0" w:after="2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、内部控制审计报告</w:t>
      </w:r>
      <w:bookmarkEnd w:id="376"/>
      <w:bookmarkEnd w:id="377"/>
      <w:bookmarkEnd w:id="379"/>
    </w:p>
    <w:p>
      <w:pPr>
        <w:pStyle w:val="Style17"/>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8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十五、上市公司治理专项行动自查问题整改情况</w:t>
      </w:r>
      <w:bookmarkEnd w:id="380"/>
      <w:bookmarkEnd w:id="381"/>
      <w:bookmarkEnd w:id="382"/>
    </w:p>
    <w:p>
      <w:pPr>
        <w:pStyle w:val="Style17"/>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根据证监会部署，</w:t>
      </w:r>
      <w:r>
        <w:rPr>
          <w:rFonts w:ascii="Times New Roman" w:eastAsia="Times New Roman" w:hAnsi="Times New Roman" w:cs="Times New Roman"/>
          <w:color w:val="000000"/>
          <w:spacing w:val="0"/>
          <w:w w:val="100"/>
          <w:position w:val="0"/>
        </w:rPr>
        <w:t>2021</w:t>
      </w:r>
      <w:r>
        <w:rPr>
          <w:color w:val="000000"/>
          <w:spacing w:val="0"/>
          <w:w w:val="100"/>
          <w:position w:val="0"/>
        </w:rPr>
        <w:t>年公司组织开展上市公司治理专项行动自查工作，相关工作开展情况如下：</w:t>
      </w:r>
    </w:p>
    <w:p>
      <w:pPr>
        <w:pStyle w:val="Style17"/>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公司经自查发现，现有章程中未明确规定公司存在单一股东及其一致行动人拥有权益的股份比例在</w:t>
      </w:r>
      <w:r>
        <w:rPr>
          <w:rFonts w:ascii="Times New Roman" w:eastAsia="Times New Roman" w:hAnsi="Times New Roman" w:cs="Times New Roman"/>
          <w:color w:val="000000"/>
          <w:spacing w:val="0"/>
          <w:w w:val="100"/>
          <w:position w:val="0"/>
        </w:rPr>
        <w:t>30%</w:t>
      </w:r>
      <w:r>
        <w:rPr>
          <w:color w:val="000000"/>
          <w:spacing w:val="0"/>
          <w:w w:val="100"/>
          <w:position w:val="0"/>
        </w:rPr>
        <w:t>及以上，需强制 累计投票的约定条款。</w:t>
      </w:r>
    </w:p>
    <w:p>
      <w:pPr>
        <w:pStyle w:val="Style17"/>
        <w:keepNext w:val="0"/>
        <w:keepLines w:val="0"/>
        <w:widowControl w:val="0"/>
        <w:shd w:val="clear" w:color="auto" w:fill="auto"/>
        <w:bidi w:val="0"/>
        <w:spacing w:before="0" w:after="280" w:line="310" w:lineRule="exact"/>
        <w:ind w:left="0" w:right="0" w:firstLine="300"/>
        <w:jc w:val="left"/>
        <w:sectPr>
          <w:footnotePr>
            <w:pos w:val="pageBottom"/>
            <w:numFmt w:val="decimal"/>
            <w:numRestart w:val="continuous"/>
          </w:footnotePr>
          <w:pgSz w:w="11900" w:h="16840"/>
          <w:pgMar w:top="1383" w:right="1066" w:bottom="1441" w:left="1057" w:header="0" w:footer="3" w:gutter="0"/>
          <w:cols w:space="720"/>
          <w:noEndnote/>
          <w:rtlGutter w:val="0"/>
          <w:docGrid w:linePitch="360"/>
        </w:sectPr>
      </w:pPr>
      <w:r>
        <w:rPr>
          <w:color w:val="000000"/>
          <w:spacing w:val="0"/>
          <w:w w:val="100"/>
          <w:position w:val="0"/>
        </w:rPr>
        <w:t>为积极解决此问题，公司的整改情况为：公司随后自查了公司相关章程制度，并将相关条款添加至公司章程中，并于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日召开了第六届董事会第十七次会议审议通过修订公司章程事项，后于</w:t>
      </w:r>
      <w:r>
        <w:rPr>
          <w:rFonts w:ascii="Times New Roman" w:eastAsia="Times New Roman" w:hAnsi="Times New Roman" w:cs="Times New Roman"/>
          <w:color w:val="000000"/>
          <w:spacing w:val="0"/>
          <w:w w:val="100"/>
          <w:position w:val="0"/>
        </w:rPr>
        <w:t>2021</w:t>
      </w:r>
      <w:r>
        <w:rPr>
          <w:color w:val="000000"/>
          <w:spacing w:val="0"/>
          <w:w w:val="100"/>
          <w:position w:val="0"/>
        </w:rPr>
        <w:t>年度第三次临时股东大会审议通过。</w:t>
      </w:r>
    </w:p>
    <w:p>
      <w:pPr>
        <w:pStyle w:val="Style9"/>
        <w:keepNext/>
        <w:keepLines/>
        <w:widowControl w:val="0"/>
        <w:shd w:val="clear" w:color="auto" w:fill="auto"/>
        <w:bidi w:val="0"/>
        <w:spacing w:before="580" w:after="540" w:line="240" w:lineRule="auto"/>
        <w:ind w:left="0" w:right="0" w:firstLine="0"/>
        <w:jc w:val="center"/>
      </w:pPr>
      <w:bookmarkStart w:id="383" w:name="bookmark383"/>
      <w:bookmarkStart w:id="384" w:name="bookmark384"/>
      <w:bookmarkStart w:id="385" w:name="bookmark385"/>
      <w:r>
        <w:rPr>
          <w:color w:val="000000"/>
          <w:spacing w:val="0"/>
          <w:w w:val="100"/>
          <w:position w:val="0"/>
        </w:rPr>
        <w:t>第五节环境和社会责任</w:t>
      </w:r>
      <w:bookmarkEnd w:id="383"/>
      <w:bookmarkEnd w:id="384"/>
      <w:bookmarkEnd w:id="385"/>
    </w:p>
    <w:p>
      <w:pPr>
        <w:pStyle w:val="Style21"/>
        <w:keepNext/>
        <w:keepLines/>
        <w:widowControl w:val="0"/>
        <w:shd w:val="clear" w:color="auto" w:fill="auto"/>
        <w:bidi w:val="0"/>
        <w:spacing w:before="0" w:after="360" w:line="240" w:lineRule="auto"/>
        <w:ind w:left="0" w:right="0" w:firstLine="240"/>
        <w:jc w:val="left"/>
      </w:pPr>
      <w:bookmarkStart w:id="386" w:name="bookmark386"/>
      <w:bookmarkStart w:id="387" w:name="bookmark387"/>
      <w:bookmarkStart w:id="388" w:name="bookmark388"/>
      <w:bookmarkStart w:id="389" w:name="bookmark389"/>
      <w:r>
        <w:rPr>
          <w:color w:val="000000"/>
          <w:spacing w:val="0"/>
          <w:w w:val="100"/>
          <w:position w:val="0"/>
          <w:sz w:val="24"/>
          <w:szCs w:val="24"/>
        </w:rPr>
        <w:t>、重大环保问题</w:t>
      </w:r>
      <w:bookmarkEnd w:id="387"/>
      <w:bookmarkEnd w:id="388"/>
      <w:bookmarkEnd w:id="389"/>
      <w:bookmarkEnd w:id="38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60" w:line="312" w:lineRule="exact"/>
        <w:ind w:left="0" w:right="0" w:firstLine="280"/>
        <w:jc w:val="both"/>
      </w:pPr>
      <w:r>
        <w:rPr>
          <w:color w:val="000000"/>
          <w:spacing w:val="0"/>
          <w:w w:val="100"/>
          <w:position w:val="0"/>
        </w:rPr>
        <w:t>本公司不属于环境保护部门公布的重点排污单位，在日常管理中积极宣讲节能环保，鼓励低碳出行，减少一次性办公耗 材的使用，推行节水节电与无纸化办公，营造环境友好型办公氛围。</w:t>
      </w:r>
    </w:p>
    <w:p>
      <w:pPr>
        <w:pStyle w:val="Style21"/>
        <w:keepNext/>
        <w:keepLines/>
        <w:widowControl w:val="0"/>
        <w:shd w:val="clear" w:color="auto" w:fill="auto"/>
        <w:bidi w:val="0"/>
        <w:spacing w:before="0" w:after="2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二</w:t>
      </w:r>
      <w:bookmarkEnd w:id="392"/>
      <w:r>
        <w:rPr>
          <w:color w:val="000000"/>
          <w:spacing w:val="0"/>
          <w:w w:val="100"/>
          <w:position w:val="0"/>
          <w:sz w:val="24"/>
          <w:szCs w:val="24"/>
        </w:rPr>
        <w:t>、社会责任情况</w:t>
      </w:r>
      <w:bookmarkEnd w:id="390"/>
      <w:bookmarkEnd w:id="391"/>
      <w:bookmarkEnd w:id="393"/>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作为上市公司，公司始终坚持可持续发展与有效益扩张的原则，努力提升经营业绩、规范运作，不断完善公司治理，严 格防范风险，持续回报股东信任并为股东创造价值。</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保障股东特别是中小股东的权益，是公司最基本的社会责任。公司严格按照《公司章程》、《股东大会议事规则》的规 定和要求，规范股东大会的召集、召开、表决程序，通过合法有效的方式，让更多的股东能够参加股东大会，确保股东对公 司重大事项的知情权、参与权和表决权；认真履行信息披露义务，秉持公平、公正、公开的原则对待全体投资者。</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公司结合内部控制设计与运行的实际情况，进一步梳理各业务流程的内部控制制度，评估和确定关键控制活动及控制风 险，制定了应对策略；组织各部门开展自我评价工作，识别内部控制缺陷，并依据相应的整改机制进行整改。报告期内，公 司已建立了完善的法人治理结构，公司现行的内部控制制度较为完整、合理和健全有效，各项制度得到了有效的实施，为公 司经营管理的合法合规、资产安全、财务报告及相关信息的真实完整提供了合理保障。</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在维护员工权益方面，公司始终坚持以人为本的核心价值观，视员工为企业生存和发展最宝贵的资源，把人文关怀和企 业文化建设作为公司人力资源体系努力的立足点，以</w:t>
      </w:r>
      <w:r>
        <w:rPr>
          <w:rFonts w:ascii="Times New Roman" w:eastAsia="Times New Roman" w:hAnsi="Times New Roman" w:cs="Times New Roman"/>
          <w:color w:val="000000"/>
          <w:spacing w:val="0"/>
          <w:w w:val="100"/>
          <w:position w:val="0"/>
        </w:rPr>
        <w:t>“</w:t>
      </w:r>
      <w:r>
        <w:rPr>
          <w:color w:val="000000"/>
          <w:spacing w:val="0"/>
          <w:w w:val="100"/>
          <w:position w:val="0"/>
        </w:rPr>
        <w:t>分享简单的快乐</w:t>
      </w:r>
      <w:r>
        <w:rPr>
          <w:rFonts w:ascii="Times New Roman" w:eastAsia="Times New Roman" w:hAnsi="Times New Roman" w:cs="Times New Roman"/>
          <w:color w:val="000000"/>
          <w:spacing w:val="0"/>
          <w:w w:val="100"/>
          <w:position w:val="0"/>
        </w:rPr>
        <w:t>'</w:t>
      </w:r>
      <w:r>
        <w:rPr>
          <w:color w:val="000000"/>
          <w:spacing w:val="0"/>
          <w:w w:val="100"/>
          <w:position w:val="0"/>
        </w:rPr>
        <w:t>'为出发点，关心员工的工作、生活、健康与回报，切 实保护员工的各项权益，提升企业的凝聚力与创造力，实现员工与企业的共同成长。公司将环境保护作为企业可持续发展的 重要内容，节能环保、可持续发展是一个企业的社会责任，也是践行可持续发展社会的精神的展现。</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近年来，公司始终坚持绿色发展观，认真落实各项节能环保措施，公司每一步的发展都坚持节能降耗、环境和谐的社会 环保理念。在日常的经营活动和办公中，公司积极践行低碳、环保、绿色办公理念，公司高度重视和严格控制企业运营对环 境的影响，提倡低碳节能和绿色环保，加强办公节能管理，倡导绿色办公。积极推进信息化建设，推进无纸化办公，使用费 用远程报销系统、报表系统等业务模块。</w:t>
      </w:r>
    </w:p>
    <w:p>
      <w:pPr>
        <w:pStyle w:val="Style17"/>
        <w:keepNext w:val="0"/>
        <w:keepLines w:val="0"/>
        <w:widowControl w:val="0"/>
        <w:shd w:val="clear" w:color="auto" w:fill="auto"/>
        <w:bidi w:val="0"/>
        <w:spacing w:before="0" w:after="120" w:line="313"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rPr>
        <w:t>2017</w:t>
      </w:r>
      <w:r>
        <w:rPr>
          <w:color w:val="000000"/>
          <w:spacing w:val="0"/>
          <w:w w:val="100"/>
          <w:position w:val="0"/>
        </w:rPr>
        <w:t>年起，实益达向江南大学每年捐款作为莘莘学子的助学金。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月，由公司主办的</w:t>
      </w:r>
      <w:r>
        <w:rPr>
          <w:rFonts w:ascii="Times New Roman" w:eastAsia="Times New Roman" w:hAnsi="Times New Roman" w:cs="Times New Roman"/>
          <w:color w:val="000000"/>
          <w:spacing w:val="0"/>
          <w:w w:val="100"/>
          <w:position w:val="0"/>
        </w:rPr>
        <w:t>“</w:t>
      </w:r>
      <w:r>
        <w:rPr>
          <w:color w:val="000000"/>
          <w:spacing w:val="0"/>
          <w:w w:val="100"/>
          <w:position w:val="0"/>
        </w:rPr>
        <w:t>梦想公开课——麦达荟创 业堂系列讲座</w:t>
      </w:r>
      <w:r>
        <w:rPr>
          <w:rFonts w:ascii="Times New Roman" w:eastAsia="Times New Roman" w:hAnsi="Times New Roman" w:cs="Times New Roman"/>
          <w:color w:val="000000"/>
          <w:spacing w:val="0"/>
          <w:w w:val="100"/>
          <w:position w:val="0"/>
        </w:rPr>
        <w:t>”</w:t>
      </w:r>
      <w:r>
        <w:rPr>
          <w:color w:val="000000"/>
          <w:spacing w:val="0"/>
          <w:w w:val="100"/>
          <w:position w:val="0"/>
        </w:rPr>
        <w:t>在江南大学正式开讲，公司联合各参投公司创始人走进江南大学，为有创业意向的学生释疑解惑，并以企业 家们的创业成功经历向学生发挥良好指路作用，鼓舞学生朝着梦想不断努力前进。</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2022</w:t>
      </w:r>
      <w:r>
        <w:rPr>
          <w:color w:val="000000"/>
          <w:spacing w:val="0"/>
          <w:w w:val="100"/>
          <w:position w:val="0"/>
        </w:rPr>
        <w:t>年，公司将不断完善企业社会责任管理体系，在公司治理上强化组织管理控制能力，完善经营机制和考核机制， 激活企业发展的内生动力，进一步加强社会责任实践，实现经济效益与社会效益的和谐统一。</w:t>
      </w:r>
    </w:p>
    <w:p>
      <w:pPr>
        <w:pStyle w:val="Style21"/>
        <w:keepNext/>
        <w:keepLines/>
        <w:widowControl w:val="0"/>
        <w:shd w:val="clear" w:color="auto" w:fill="auto"/>
        <w:bidi w:val="0"/>
        <w:spacing w:before="0" w:after="26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sz w:val="24"/>
          <w:szCs w:val="24"/>
        </w:rPr>
        <w:t>三</w:t>
      </w:r>
      <w:bookmarkEnd w:id="396"/>
      <w:r>
        <w:rPr>
          <w:color w:val="000000"/>
          <w:spacing w:val="0"/>
          <w:w w:val="100"/>
          <w:position w:val="0"/>
          <w:sz w:val="24"/>
          <w:szCs w:val="24"/>
        </w:rPr>
        <w:t>、巩固拓展脱贫攻坚成果、乡村振兴的情况</w:t>
      </w:r>
      <w:bookmarkEnd w:id="394"/>
      <w:bookmarkEnd w:id="395"/>
      <w:bookmarkEnd w:id="397"/>
    </w:p>
    <w:p>
      <w:pPr>
        <w:pStyle w:val="Style17"/>
        <w:keepNext w:val="0"/>
        <w:keepLines w:val="0"/>
        <w:widowControl w:val="0"/>
        <w:shd w:val="clear" w:color="auto" w:fill="auto"/>
        <w:bidi w:val="0"/>
        <w:spacing w:before="0" w:after="320" w:line="312" w:lineRule="exact"/>
        <w:ind w:left="0" w:right="0"/>
        <w:jc w:val="both"/>
      </w:pPr>
      <w:r>
        <w:rPr>
          <w:color w:val="000000"/>
          <w:spacing w:val="0"/>
          <w:w w:val="100"/>
          <w:position w:val="0"/>
        </w:rPr>
        <w:t>公司在促进经营、稳健发展的同时，不忘初心积极的履行企业公民义务。保障就业是企业重要的社会责任之一，为响应 国家脱贫攻坚、乡村振兴的大政方针，公司雇佣了贫困地区人员</w:t>
      </w:r>
      <w:r>
        <w:rPr>
          <w:rFonts w:ascii="Times New Roman" w:eastAsia="Times New Roman" w:hAnsi="Times New Roman" w:cs="Times New Roman"/>
          <w:color w:val="000000"/>
          <w:spacing w:val="0"/>
          <w:w w:val="100"/>
          <w:position w:val="0"/>
        </w:rPr>
        <w:t>38</w:t>
      </w:r>
      <w:r>
        <w:rPr>
          <w:color w:val="000000"/>
          <w:spacing w:val="0"/>
          <w:w w:val="100"/>
          <w:position w:val="0"/>
        </w:rPr>
        <w:t>人，其中精准扶贫对方</w:t>
      </w:r>
      <w:r>
        <w:rPr>
          <w:rFonts w:ascii="Times New Roman" w:eastAsia="Times New Roman" w:hAnsi="Times New Roman" w:cs="Times New Roman"/>
          <w:color w:val="000000"/>
          <w:spacing w:val="0"/>
          <w:w w:val="100"/>
          <w:position w:val="0"/>
        </w:rPr>
        <w:t>4</w:t>
      </w:r>
      <w:r>
        <w:rPr>
          <w:color w:val="000000"/>
          <w:spacing w:val="0"/>
          <w:w w:val="100"/>
          <w:position w:val="0"/>
        </w:rPr>
        <w:t>人，积极促进贫困员工与企业共 同发展、共享经营成果，推进企业和社会的和谐发展。</w:t>
      </w:r>
      <w:r>
        <w:br w:type="page"/>
      </w:r>
    </w:p>
    <w:p>
      <w:pPr>
        <w:pStyle w:val="Style9"/>
        <w:keepNext/>
        <w:keepLines/>
        <w:widowControl w:val="0"/>
        <w:shd w:val="clear" w:color="auto" w:fill="auto"/>
        <w:bidi w:val="0"/>
        <w:spacing w:before="0" w:after="540" w:line="240" w:lineRule="auto"/>
        <w:ind w:left="0" w:right="0" w:firstLine="0"/>
        <w:jc w:val="center"/>
      </w:pPr>
      <w:bookmarkStart w:id="398" w:name="bookmark398"/>
      <w:bookmarkStart w:id="399" w:name="bookmark399"/>
      <w:bookmarkStart w:id="400" w:name="bookmark400"/>
      <w:r>
        <w:rPr>
          <w:color w:val="000000"/>
          <w:spacing w:val="0"/>
          <w:w w:val="100"/>
          <w:position w:val="0"/>
        </w:rPr>
        <w:t>第六节重要事项</w:t>
      </w:r>
      <w:bookmarkEnd w:id="398"/>
      <w:bookmarkEnd w:id="399"/>
      <w:bookmarkEnd w:id="400"/>
    </w:p>
    <w:p>
      <w:pPr>
        <w:pStyle w:val="Style21"/>
        <w:keepNext/>
        <w:keepLines/>
        <w:widowControl w:val="0"/>
        <w:shd w:val="clear" w:color="auto" w:fill="auto"/>
        <w:bidi w:val="0"/>
        <w:spacing w:before="0" w:after="280" w:line="240" w:lineRule="auto"/>
        <w:ind w:left="0" w:right="0" w:firstLine="0"/>
        <w:jc w:val="left"/>
      </w:pPr>
      <w:bookmarkStart w:id="401" w:name="bookmark401"/>
      <w:bookmarkStart w:id="402" w:name="bookmark402"/>
      <w:bookmarkStart w:id="403" w:name="bookmark403"/>
      <w:bookmarkStart w:id="404" w:name="bookmark404"/>
      <w:bookmarkStart w:id="405" w:name="bookmark405"/>
      <w:r>
        <w:rPr>
          <w:color w:val="000000"/>
          <w:spacing w:val="0"/>
          <w:w w:val="100"/>
          <w:position w:val="0"/>
          <w:sz w:val="24"/>
          <w:szCs w:val="24"/>
        </w:rPr>
        <w:t>一</w:t>
      </w:r>
      <w:bookmarkEnd w:id="404"/>
      <w:r>
        <w:rPr>
          <w:color w:val="000000"/>
          <w:spacing w:val="0"/>
          <w:w w:val="100"/>
          <w:position w:val="0"/>
          <w:sz w:val="24"/>
          <w:szCs w:val="24"/>
        </w:rPr>
        <w:t>、承诺事项履行情况</w:t>
      </w:r>
      <w:bookmarkEnd w:id="402"/>
      <w:bookmarkEnd w:id="403"/>
      <w:bookmarkEnd w:id="405"/>
      <w:bookmarkEnd w:id="401"/>
    </w:p>
    <w:p>
      <w:pPr>
        <w:pStyle w:val="Style26"/>
        <w:keepNext/>
        <w:keepLines/>
        <w:widowControl w:val="0"/>
        <w:shd w:val="clear" w:color="auto" w:fill="auto"/>
        <w:bidi w:val="0"/>
        <w:spacing w:before="0" w:after="360" w:line="317" w:lineRule="exact"/>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、公司实际控制人、股东、关联方、收购人以及公司等承诺相关方在报告期内履行完毕及截至报告期末 尚未履行完毕的承诺事项</w:t>
      </w:r>
      <w:bookmarkEnd w:id="406"/>
      <w:bookmarkEnd w:id="407"/>
      <w:bookmarkEnd w:id="409"/>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850"/>
        <w:gridCol w:w="1133"/>
        <w:gridCol w:w="3240"/>
        <w:gridCol w:w="1123"/>
        <w:gridCol w:w="1123"/>
        <w:gridCol w:w="11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陈亚妹、 乔昕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关于关联交易事项的承诺：对于由于各种 合理原因而可能发生的关联交易将遵循 公开、公平、公正的原则，依法签订协议， 按照公允、合理的市场价格与实益达进行 交易，并依据有关法律、法规及规范性文 件的规定履行决策程序，依法履行信息披 露义务，保证不通过关联交易损害上市公 司及其他股东的合法权益。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正在履行中， 未发生违反 承诺的事项。</w:t>
            </w:r>
          </w:p>
        </w:tc>
      </w:tr>
      <w:tr>
        <w:trPr>
          <w:trHeight w:val="70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张伟、伏 虎、逢淑 涌、曹建 华、袁琪、 张晓艳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一、</w:t>
              <w:tab/>
              <w:t>关于人员独立性</w:t>
            </w:r>
          </w:p>
          <w:p>
            <w:pPr>
              <w:pStyle w:val="Style2"/>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保证实益达的总经理、副总经理、财 务负责人和董事会秘书等高级管理人员 不在本人控制的其他企业中担任除董事 以外的其他职务，且不在本人控制的其他 企业领薪；保证实益达的财务人员不在本 人控制的其他企业中兼职、领薪。</w:t>
            </w:r>
          </w:p>
          <w:p>
            <w:pPr>
              <w:pStyle w:val="Style2"/>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保证本人控制的其他企业完全独立于 实益达的劳动、人事及薪酬管理体系。</w:t>
            </w:r>
          </w:p>
          <w:p>
            <w:pPr>
              <w:pStyle w:val="Style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二、</w:t>
              <w:tab/>
              <w:t>关于资产独立、完整性</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保证实益达的资产独立于本人及本人 控制的其他企业。</w:t>
            </w:r>
          </w:p>
          <w:p>
            <w:pPr>
              <w:pStyle w:val="Style2"/>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保证本人及本人控制的其他企业不以 任何方式违规占有实益达的资金、资产； 不以实益达的资产为本人及本人控制的 其他企业的债务提供担保。</w:t>
            </w:r>
          </w:p>
          <w:p>
            <w:pPr>
              <w:pStyle w:val="Style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三、</w:t>
              <w:tab/>
              <w:t>关于财务独立性</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保证本人及本人控制的其他企业不与 实益达及下属子公司共用一个银行账户。</w:t>
            </w:r>
          </w:p>
          <w:p>
            <w:pPr>
              <w:pStyle w:val="Style2"/>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保证本人及本人控制的其他企业不违 法干预实益达的资金使用调度。</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不干涉实益达依法独立纳税。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正在履行中， 未发生违反 承诺的事项。</w:t>
            </w: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598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346" w:val="left"/>
              </w:tabs>
              <w:bidi w:val="0"/>
              <w:spacing w:before="0" w:after="0" w:line="315" w:lineRule="exact"/>
              <w:ind w:left="0" w:right="0" w:firstLine="0"/>
              <w:jc w:val="both"/>
            </w:pPr>
            <w:r>
              <w:rPr>
                <w:color w:val="000000"/>
                <w:spacing w:val="0"/>
                <w:w w:val="100"/>
                <w:position w:val="0"/>
              </w:rPr>
              <w:t>四、</w:t>
              <w:tab/>
              <w:t>关于机构独立性</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保证本人及本人控制的其他企业与实益 达之间不产生机构混同的情形，不影响实 益达的机构独立性。</w:t>
            </w:r>
          </w:p>
          <w:p>
            <w:pPr>
              <w:pStyle w:val="Style2"/>
              <w:keepNext w:val="0"/>
              <w:keepLines w:val="0"/>
              <w:widowControl w:val="0"/>
              <w:shd w:val="clear" w:color="auto" w:fill="auto"/>
              <w:tabs>
                <w:tab w:pos="360" w:val="left"/>
              </w:tabs>
              <w:bidi w:val="0"/>
              <w:spacing w:before="0" w:after="0" w:line="315" w:lineRule="exact"/>
              <w:ind w:left="0" w:right="0" w:firstLine="0"/>
              <w:jc w:val="both"/>
            </w:pPr>
            <w:r>
              <w:rPr>
                <w:color w:val="000000"/>
                <w:spacing w:val="0"/>
                <w:w w:val="100"/>
                <w:position w:val="0"/>
              </w:rPr>
              <w:t>五、</w:t>
              <w:tab/>
              <w:t>关于业务独立性</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保证本人及本人控制的其他企业独立 于实益达的业务。</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保证本人除通过行使股东权利之外， 不干涉实益达的业务活动，本人不超越董 事会、股东大会，直接或间接干预实益达 的决策和经营。</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保证本人及本人控制的其他企业不在 中国境内外以任何方式从事与实益达相 竞争的业务。</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保证尽量减少本人及本人控制的其他 企业与实益达的关联交易；若有不可避免 的关联交易，将依法签订协议，并将按照 有关法律、法规、《公司章程》等规定依 法履行程序。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5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张伟、伏 虎、逢淑 涌、曹建 华、袁琪、 张晓艳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本人及本人控制的其他企业不得以任 何形式（包括但不限于在中国境内或境外 自行或与他人合资、合作、联营、投资、 兼并、受托经营等方式）直接或间接地从 事、参与或协助他人从事任何与上市公司 及其下属公司届时正在从事的业务有直 接或间接竞争关系的相同或相似的业务 或其他经营活动，也不得直接或间接投资 任何与上市公司及其下属公司届时正在 从事的业务有直接或间接竞争关系的经 济实体；</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如本人及本人控制的其他企业未来从 任何第三方获得的任何商业机会与上市 公司及其下属公司主营业务有竞争或可 能有竞争，则本人及本人控制的其他企业 将立即通知上市公司，在征得第三方允诺 后，尽力将该商业机会给予上市公司及其 下属公司；</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如上市公司及其下属公司未来拟从事 的业务与本人及本人控制的其他企业的 业务构成直接或间接的竞争关系，本人届 时将以适当方式</w:t>
            </w:r>
            <w:r>
              <w:rPr>
                <w:rFonts w:ascii="Times New Roman" w:eastAsia="Times New Roman" w:hAnsi="Times New Roman" w:cs="Times New Roman"/>
                <w:color w:val="000000"/>
                <w:spacing w:val="0"/>
                <w:w w:val="100"/>
                <w:position w:val="0"/>
              </w:rPr>
              <w:t>（</w:t>
            </w:r>
            <w:r>
              <w:rPr>
                <w:color w:val="000000"/>
                <w:spacing w:val="0"/>
                <w:w w:val="100"/>
                <w:position w:val="0"/>
              </w:rPr>
              <w:t>包括但不限于转让相关 企业股权或终止上述业务运营</w:t>
            </w:r>
            <w:r>
              <w:rPr>
                <w:rFonts w:ascii="Times New Roman" w:eastAsia="Times New Roman" w:hAnsi="Times New Roman" w:cs="Times New Roman"/>
                <w:color w:val="000000"/>
                <w:spacing w:val="0"/>
                <w:w w:val="100"/>
                <w:position w:val="0"/>
              </w:rPr>
              <w:t>）</w:t>
            </w:r>
            <w:r>
              <w:rPr>
                <w:color w:val="000000"/>
                <w:spacing w:val="0"/>
                <w:w w:val="100"/>
                <w:position w:val="0"/>
              </w:rPr>
              <w:t>解决；</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本人保证绝不利用对上市公司及其下 属公司的了解和知悉的信息协助第三方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228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从事、参与或投资与上市公司及其下属公 司相竞争的业务或项目；</w:t>
            </w:r>
          </w:p>
          <w:p>
            <w:pPr>
              <w:pStyle w:val="Style2"/>
              <w:keepNext w:val="0"/>
              <w:keepLines w:val="0"/>
              <w:widowControl w:val="0"/>
              <w:shd w:val="clear" w:color="auto" w:fill="auto"/>
              <w:tabs>
                <w:tab w:pos="278"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本人保证将赔偿上市公司及其下属公 司因本人违反本承诺而遭受或产生的任 何损失或开支。</w:t>
            </w:r>
          </w:p>
          <w:p>
            <w:pPr>
              <w:pStyle w:val="Style2"/>
              <w:keepNext w:val="0"/>
              <w:keepLines w:val="0"/>
              <w:widowControl w:val="0"/>
              <w:shd w:val="clear" w:color="auto" w:fill="auto"/>
              <w:tabs>
                <w:tab w:pos="283"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本人将督促与本人存在关联关系的自 然人和企业同受本承诺函约束。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张伟、伏 虎、逢淑 涌、曹建 华、袁琪、 张晓艳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本次交易完成后，本人及本人控制的 其他企业与上市公司之间将尽量减少、避 免关联交易。在进行确有必要且无法规避 的关联交易时，保证按市场化原则和公允 价格进行公平操作，按相关法律、法规、 规章等规范性文件及上市公司章程的规 定履行关联交易的决策程序及信息披露 义务，并保证以市场公允价格与上市公司 及下属子公司进行交易，不利用该等交易 从事任何损害上市公司及下属子公司利 益的行为。本人保证不会通过关联交易损 害上市公司及其他股东的合法权益。</w:t>
            </w:r>
          </w:p>
          <w:p>
            <w:pPr>
              <w:pStyle w:val="Style2"/>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本人承诺不利用上市公司股东地位， 谋求上市公司及下属子公司在业务合作 等方面给予本人及本人投资的其他企业 优于市场第三方的权利，或谋求与上市公 司及下属子公司达成交易的优先权利，损 害上市公司及其他股东的合法利益。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正在履行中， 未发生违反 承诺的事项。</w:t>
            </w:r>
          </w:p>
        </w:tc>
      </w:tr>
      <w:tr>
        <w:trPr>
          <w:trHeight w:val="5717"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张伟、姚 俊、伏虎、 逢淑涌、 曹建华、 袁琪、张 晓艳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7" w:val="left"/>
              </w:tabs>
              <w:bidi w:val="0"/>
              <w:spacing w:before="0" w:after="0" w:line="314" w:lineRule="exact"/>
              <w:ind w:left="0" w:right="0" w:firstLine="0"/>
              <w:jc w:val="both"/>
            </w:pPr>
            <w:r>
              <w:rPr>
                <w:color w:val="000000"/>
                <w:spacing w:val="0"/>
                <w:w w:val="100"/>
                <w:position w:val="0"/>
              </w:rPr>
              <w:t>一、</w:t>
              <w:tab/>
              <w:t>本人已经依法向本次交易标的缴纳注 册资本，享有作为本次交易标的股东的一 切股东权益，有权依法处分本人持有的本 次交易标的股权。</w:t>
            </w:r>
          </w:p>
          <w:p>
            <w:pPr>
              <w:pStyle w:val="Style2"/>
              <w:keepNext w:val="0"/>
              <w:keepLines w:val="0"/>
              <w:widowControl w:val="0"/>
              <w:shd w:val="clear" w:color="auto" w:fill="auto"/>
              <w:tabs>
                <w:tab w:pos="302" w:val="left"/>
              </w:tabs>
              <w:bidi w:val="0"/>
              <w:spacing w:before="0" w:after="0" w:line="314" w:lineRule="exact"/>
              <w:ind w:left="0" w:right="0" w:firstLine="0"/>
              <w:jc w:val="both"/>
            </w:pPr>
            <w:r>
              <w:rPr>
                <w:color w:val="000000"/>
                <w:spacing w:val="0"/>
                <w:w w:val="100"/>
                <w:position w:val="0"/>
              </w:rPr>
              <w:t>二、</w:t>
              <w:tab/>
              <w:t>在本人将所持本次交易标的的股份过 户至实益达名下之前，本人所持有本次交 易标的的股权不存在质押或者其他第三 方权益。</w:t>
            </w:r>
          </w:p>
          <w:p>
            <w:pPr>
              <w:pStyle w:val="Style2"/>
              <w:keepNext w:val="0"/>
              <w:keepLines w:val="0"/>
              <w:widowControl w:val="0"/>
              <w:shd w:val="clear" w:color="auto" w:fill="auto"/>
              <w:tabs>
                <w:tab w:pos="302" w:val="left"/>
              </w:tabs>
              <w:bidi w:val="0"/>
              <w:spacing w:before="0" w:after="0" w:line="313" w:lineRule="exact"/>
              <w:ind w:left="0" w:right="0" w:firstLine="0"/>
              <w:jc w:val="both"/>
            </w:pPr>
            <w:r>
              <w:rPr>
                <w:color w:val="000000"/>
                <w:spacing w:val="0"/>
                <w:w w:val="100"/>
                <w:position w:val="0"/>
              </w:rPr>
              <w:t>三、</w:t>
              <w:tab/>
              <w:t>在本人将所持本次交易标的的股份过 户至实益达名下之前，本人所持有本次交 易标的的股份不存在权属纠纷或者被司 法冻结的情形。</w:t>
            </w:r>
          </w:p>
          <w:p>
            <w:pPr>
              <w:pStyle w:val="Style2"/>
              <w:keepNext w:val="0"/>
              <w:keepLines w:val="0"/>
              <w:widowControl w:val="0"/>
              <w:shd w:val="clear" w:color="auto" w:fill="auto"/>
              <w:tabs>
                <w:tab w:pos="302" w:val="left"/>
              </w:tabs>
              <w:bidi w:val="0"/>
              <w:spacing w:before="0" w:after="0" w:line="313" w:lineRule="exact"/>
              <w:ind w:left="0" w:right="0" w:firstLine="0"/>
              <w:jc w:val="both"/>
            </w:pPr>
            <w:r>
              <w:rPr>
                <w:color w:val="000000"/>
                <w:spacing w:val="0"/>
                <w:w w:val="100"/>
                <w:position w:val="0"/>
              </w:rPr>
              <w:t>四、</w:t>
              <w:tab/>
              <w:t>在本人将所持本次交易标的的股份过 户至实益达名下之前，本人所持有本次交 易标的的股份不存在信托、委托持股或者 其他类似安排持有本次交易标的股份的 情形。</w:t>
            </w:r>
          </w:p>
          <w:p>
            <w:pPr>
              <w:pStyle w:val="Style2"/>
              <w:keepNext w:val="0"/>
              <w:keepLines w:val="0"/>
              <w:widowControl w:val="0"/>
              <w:shd w:val="clear" w:color="auto" w:fill="auto"/>
              <w:tabs>
                <w:tab w:pos="331" w:val="left"/>
              </w:tabs>
              <w:bidi w:val="0"/>
              <w:spacing w:before="0" w:after="0" w:line="313" w:lineRule="exact"/>
              <w:ind w:left="0" w:right="0" w:firstLine="0"/>
              <w:jc w:val="both"/>
            </w:pPr>
            <w:r>
              <w:rPr>
                <w:color w:val="000000"/>
                <w:spacing w:val="0"/>
                <w:w w:val="100"/>
                <w:position w:val="0"/>
              </w:rPr>
              <w:t>五、</w:t>
              <w:tab/>
              <w:t>截至本承诺出具之日，本人签署的合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68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同或协议不存在任何阻碍本人转让所持 本次交易标的股份的限制性条款。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伏虎、逢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淑涌、曹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截至本声明与承诺出具日，本人（含本人 关联方，下同）不存在非经营性占用实益 达（含子公司，下同）、奇思广告资金、 资产的情形。本人未来亦不会非经营性占 用实益达、奇思广告的资金、资产。如 违反上述承诺给实益达或奇思广告造成 损失，自实益达或奇思广告书面通知之日 起</w:t>
            </w:r>
            <w:r>
              <w:rPr>
                <w:rFonts w:ascii="Times New Roman" w:eastAsia="Times New Roman" w:hAnsi="Times New Roman" w:cs="Times New Roman"/>
                <w:color w:val="000000"/>
                <w:spacing w:val="0"/>
                <w:w w:val="100"/>
                <w:position w:val="0"/>
              </w:rPr>
              <w:t>30</w:t>
            </w:r>
            <w:r>
              <w:rPr>
                <w:color w:val="000000"/>
                <w:spacing w:val="0"/>
                <w:w w:val="100"/>
                <w:position w:val="0"/>
              </w:rPr>
              <w:t>日内以现金赔偿或补偿由此给实益 达或奇思广告造成的所有直接或间接损 失，包括但不限于本人通过隐瞒或其他不 正当手段占用、占有实益达或奇思广告资 产造成的损失，或是本人通过隐瞒或其他 不正当手段使实益达与本人的关联交易 不公允造成的损失，或者是其他因为本人 非经营性占用实益达或标奇思广告资金、 资产造成的损失，及因非经营性资金占用 问题被监管部门处罚等原因造成的损失。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r>
        <w:trPr>
          <w:trHeight w:val="570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张伟、姚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俊、袁琪、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张晓艳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本人（含本人关联方，下同）承诺于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日前偿还本人对标的公司（指 本人作为股东的标的公司，下同）的全部 非经营性占款；本人承诺未来不会非经营 性占用实益达（含子公司，下同）、标的 公司（含子公司，下同）的资金、资产。 如违反上述承诺给实益达或标的公司造 成损失，自实益达或标的公司书面通知之 日起</w:t>
            </w:r>
            <w:r>
              <w:rPr>
                <w:rFonts w:ascii="Times New Roman" w:eastAsia="Times New Roman" w:hAnsi="Times New Roman" w:cs="Times New Roman"/>
                <w:color w:val="000000"/>
                <w:spacing w:val="0"/>
                <w:w w:val="100"/>
                <w:position w:val="0"/>
              </w:rPr>
              <w:t>30</w:t>
            </w:r>
            <w:r>
              <w:rPr>
                <w:color w:val="000000"/>
                <w:spacing w:val="0"/>
                <w:w w:val="100"/>
                <w:position w:val="0"/>
              </w:rPr>
              <w:t>日内以现金赔偿或补偿由此给实 益达或标的公司造成的所有直接或间接 损失，包括但不限于本人通过隐瞒或其他 不正当手段占用、占有实益达或标的公司 资产造成的损失，或是本人通过隐瞒或其 他不正当手段使实益达与本人的关联交 易不公允造成的损失，或者是其他因为本 人非经营性占用实益达或标的公司资金、 资产造成的损失，及因非经营性资金占用 问题被监管部门处罚等原因造成的损失。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正在履行中， 未发生违反 承诺的事项。</w:t>
            </w:r>
          </w:p>
        </w:tc>
      </w:tr>
      <w:tr>
        <w:trPr>
          <w:trHeight w:val="19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乔 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一、保持上市公司独立性的承诺</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作为上市公司控股股东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实际控制人，为 了维持本次交易后的上市公司人员独立、 资产独立、业务独立、财务独立、机构独 立，本人承诺如下：</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（一）保证上市公司人员独立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13795"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保证上市公司的总经理、副总经理、 财务总监、董事会秘书等高级管理人员均 专职在上市公司任职并领取薪酬，不在本 人及其关联自然人、关联企业、关联法人 担任除董事、监事以外的职务；</w:t>
            </w:r>
          </w:p>
          <w:p>
            <w:pPr>
              <w:pStyle w:val="Style2"/>
              <w:keepNext w:val="0"/>
              <w:keepLines w:val="0"/>
              <w:widowControl w:val="0"/>
              <w:shd w:val="clear" w:color="auto" w:fill="auto"/>
              <w:tabs>
                <w:tab w:pos="283" w:val="left"/>
              </w:tabs>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保证上市公司的劳动、人事及工资管 理与本人及其关联方之间完全独立；</w:t>
            </w:r>
          </w:p>
          <w:p>
            <w:pPr>
              <w:pStyle w:val="Style2"/>
              <w:keepNext w:val="0"/>
              <w:keepLines w:val="0"/>
              <w:widowControl w:val="0"/>
              <w:shd w:val="clear" w:color="auto" w:fill="auto"/>
              <w:tabs>
                <w:tab w:pos="278"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本人向上市公司推荐董事、监事、经 理等高级管理人员人选均通过合法程序 进行，不干预上市公司董事会和股东大会 行使职权作出人事任免决定。</w:t>
            </w:r>
          </w:p>
          <w:p>
            <w:pPr>
              <w:pStyle w:val="Style2"/>
              <w:keepNext w:val="0"/>
              <w:keepLines w:val="0"/>
              <w:widowControl w:val="0"/>
              <w:shd w:val="clear" w:color="auto" w:fill="auto"/>
              <w:tabs>
                <w:tab w:pos="446" w:val="left"/>
              </w:tabs>
              <w:bidi w:val="0"/>
              <w:spacing w:before="0" w:after="0" w:line="320" w:lineRule="exact"/>
              <w:ind w:left="0" w:right="0" w:firstLine="0"/>
              <w:jc w:val="both"/>
            </w:pPr>
            <w:r>
              <w:rPr>
                <w:color w:val="000000"/>
                <w:spacing w:val="0"/>
                <w:w w:val="100"/>
                <w:position w:val="0"/>
              </w:rPr>
              <w:t>（二）</w:t>
              <w:tab/>
              <w:t>保证上市公司资产独立完整</w:t>
            </w:r>
          </w:p>
          <w:p>
            <w:pPr>
              <w:pStyle w:val="Style2"/>
              <w:keepNext w:val="0"/>
              <w:keepLines w:val="0"/>
              <w:widowControl w:val="0"/>
              <w:shd w:val="clear" w:color="auto" w:fill="auto"/>
              <w:tabs>
                <w:tab w:pos="26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保证上市公司具有独立的与经营有关 的业务体系和独立完整的资产；</w:t>
            </w:r>
          </w:p>
          <w:p>
            <w:pPr>
              <w:pStyle w:val="Style2"/>
              <w:keepNext w:val="0"/>
              <w:keepLines w:val="0"/>
              <w:widowControl w:val="0"/>
              <w:shd w:val="clear" w:color="auto" w:fill="auto"/>
              <w:tabs>
                <w:tab w:pos="283"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保证上市公司不存在资金、资产被本 人及其关联方占用的情形；</w:t>
            </w:r>
          </w:p>
          <w:p>
            <w:pPr>
              <w:pStyle w:val="Style2"/>
              <w:keepNext w:val="0"/>
              <w:keepLines w:val="0"/>
              <w:widowControl w:val="0"/>
              <w:shd w:val="clear" w:color="auto" w:fill="auto"/>
              <w:tabs>
                <w:tab w:pos="27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保证上市公司的住所独立于本人及其 关联方。</w:t>
            </w:r>
          </w:p>
          <w:p>
            <w:pPr>
              <w:pStyle w:val="Style2"/>
              <w:keepNext w:val="0"/>
              <w:keepLines w:val="0"/>
              <w:widowControl w:val="0"/>
              <w:shd w:val="clear" w:color="auto" w:fill="auto"/>
              <w:tabs>
                <w:tab w:pos="446" w:val="left"/>
              </w:tabs>
              <w:bidi w:val="0"/>
              <w:spacing w:before="0" w:after="0" w:line="316" w:lineRule="exact"/>
              <w:ind w:left="0" w:right="0" w:firstLine="0"/>
              <w:jc w:val="both"/>
            </w:pPr>
            <w:r>
              <w:rPr>
                <w:color w:val="000000"/>
                <w:spacing w:val="0"/>
                <w:w w:val="100"/>
                <w:position w:val="0"/>
              </w:rPr>
              <w:t>（三）</w:t>
              <w:tab/>
              <w:t>保证上市公司财务独立</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保证上市公司建立独立的财务部门和 独立的财务核算体系，具有规范、独立的 财务会计制度；</w:t>
            </w:r>
          </w:p>
          <w:p>
            <w:pPr>
              <w:pStyle w:val="Style2"/>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保证上市公司独立在银行开户，不与 本人及其关联方共用银行账户；</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保证上市公司的财务人员不在本人及 其关联方兼职、领薪；</w:t>
            </w:r>
          </w:p>
          <w:p>
            <w:pPr>
              <w:pStyle w:val="Style2"/>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保证上市公司依法独立纳税；</w:t>
            </w:r>
          </w:p>
          <w:p>
            <w:pPr>
              <w:pStyle w:val="Style2"/>
              <w:keepNext w:val="0"/>
              <w:keepLines w:val="0"/>
              <w:widowControl w:val="0"/>
              <w:shd w:val="clear" w:color="auto" w:fill="auto"/>
              <w:tabs>
                <w:tab w:pos="216"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保证上市公司能够独立作出财务决策， 本人及其关联方不干预上市公司的资金 使用。</w:t>
            </w:r>
          </w:p>
          <w:p>
            <w:pPr>
              <w:pStyle w:val="Style2"/>
              <w:keepNext w:val="0"/>
              <w:keepLines w:val="0"/>
              <w:widowControl w:val="0"/>
              <w:shd w:val="clear" w:color="auto" w:fill="auto"/>
              <w:tabs>
                <w:tab w:pos="446" w:val="left"/>
              </w:tabs>
              <w:bidi w:val="0"/>
              <w:spacing w:before="0" w:after="0" w:line="316" w:lineRule="exact"/>
              <w:ind w:left="0" w:right="0" w:firstLine="0"/>
              <w:jc w:val="both"/>
            </w:pPr>
            <w:r>
              <w:rPr>
                <w:color w:val="000000"/>
                <w:spacing w:val="0"/>
                <w:w w:val="100"/>
                <w:position w:val="0"/>
              </w:rPr>
              <w:t>（四）</w:t>
              <w:tab/>
              <w:t>保证上市公司机构独立</w:t>
            </w:r>
          </w:p>
          <w:p>
            <w:pPr>
              <w:pStyle w:val="Style2"/>
              <w:keepNext w:val="0"/>
              <w:keepLines w:val="0"/>
              <w:widowControl w:val="0"/>
              <w:shd w:val="clear" w:color="auto" w:fill="auto"/>
              <w:tabs>
                <w:tab w:pos="216"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保证上市公司建立健全法人治理结构， 拥有独立、完整的组织机构；</w:t>
            </w:r>
          </w:p>
          <w:p>
            <w:pPr>
              <w:pStyle w:val="Style2"/>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保证上市公司的股东大会、董事会、 独立董事、监事会、总经理等依照法律、 法规和实益达公司章程独立行使职权。 二、避免同业竞争的承诺</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、本人及本人直接或间接控制的其他企 业目前没有从事与实益达或顺为广告、奇 思广告、利宣广告主营业务相同或构成竞 争的业务，也未直接或以投资控股、参股、 合资、联营或其它形式经营或为他人经营 任何与实益达或顺为广告、奇思广告、利 宣广告的主营业务相同、相近或构成竞争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的业务。</w:t>
            </w:r>
          </w:p>
          <w:p>
            <w:pPr>
              <w:pStyle w:val="Style2"/>
              <w:keepNext w:val="0"/>
              <w:keepLines w:val="0"/>
              <w:widowControl w:val="0"/>
              <w:shd w:val="clear" w:color="auto" w:fill="auto"/>
              <w:tabs>
                <w:tab w:pos="28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为避免本人及本人控制的其他企业与 上市公司及其下属公司的潜在同业竞争， 本人及本人控制的其他企业不得以任何 形式（包括但不限于在中国境内或境外自 行或与他人合资、合作、联营、投资、兼 并、受托经营等方式）直接或间接地从事、 参与或协助他人从事任何与上市公司及 其下属公司届时正在从事的业务有直接 或间接竞争关系的相同或相似的业务或 其他经营活动，也不得直接或间接投资任 何与上市公司及其下属公司届时正在从 事的业务有直接或间接竞争关系的经济 实体；</w:t>
            </w:r>
          </w:p>
          <w:p>
            <w:pPr>
              <w:pStyle w:val="Style2"/>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如本人及本人控制的其他企业未来从 任何第三方获得的任何商业机会与上市 公司及其下属公司主营业务有竞争或可 能有竞争，则本人及本人控制的其他企业 将立即通知上市公司，在征得第三方允诺 后，尽力将该商业机会给予上市公司及其 下属公司；</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如上市公司及其下属公司未来拟从事 的业务与本人及本人控制的其他企业的 业务构成直接或间接的竞争关系，本人届 时将以适当方式</w:t>
            </w:r>
            <w:r>
              <w:rPr>
                <w:rFonts w:ascii="Times New Roman" w:eastAsia="Times New Roman" w:hAnsi="Times New Roman" w:cs="Times New Roman"/>
                <w:color w:val="000000"/>
                <w:spacing w:val="0"/>
                <w:w w:val="100"/>
                <w:position w:val="0"/>
              </w:rPr>
              <w:t>（</w:t>
            </w:r>
            <w:r>
              <w:rPr>
                <w:color w:val="000000"/>
                <w:spacing w:val="0"/>
                <w:w w:val="100"/>
                <w:position w:val="0"/>
              </w:rPr>
              <w:t>包括但不限于转让相关 企业股权或终止上述业务运营</w:t>
            </w:r>
            <w:r>
              <w:rPr>
                <w:rFonts w:ascii="Times New Roman" w:eastAsia="Times New Roman" w:hAnsi="Times New Roman" w:cs="Times New Roman"/>
                <w:color w:val="000000"/>
                <w:spacing w:val="0"/>
                <w:w w:val="100"/>
                <w:position w:val="0"/>
              </w:rPr>
              <w:t>）</w:t>
            </w:r>
            <w:r>
              <w:rPr>
                <w:color w:val="000000"/>
                <w:spacing w:val="0"/>
                <w:w w:val="100"/>
                <w:position w:val="0"/>
              </w:rPr>
              <w:t>解决；</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本人保证绝不利用对上市公司及其下 属公司的了解和知悉的信息协助第三方 从事、参与或投资与上市公司及其下属公 司相竞争的业务或项目；</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本人保证将赔偿上市公司及其下属公 司因本人违反本承诺而遭受或产生的任 何损失或开支。</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本人将督促与本人存在关联关系的自 然人和企业同受本承诺函约束。</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三、减少及规范关联交易的承诺函 </w:t>
            </w:r>
            <w:r>
              <w:rPr>
                <w:rFonts w:ascii="Times New Roman" w:eastAsia="Times New Roman" w:hAnsi="Times New Roman" w:cs="Times New Roman"/>
                <w:color w:val="000000"/>
                <w:spacing w:val="0"/>
                <w:w w:val="100"/>
                <w:position w:val="0"/>
              </w:rPr>
              <w:t>1</w:t>
            </w:r>
            <w:r>
              <w:rPr>
                <w:color w:val="000000"/>
                <w:spacing w:val="0"/>
                <w:w w:val="100"/>
                <w:position w:val="0"/>
              </w:rPr>
              <w:t>、本次交易完成后，本人及本人控制的 其他企业与上市公司之间将尽量减少、避 免关联交易。在进行确有必要且无法规避 的关联交易时，保证按市场化原则和公允 价格进行公平操作，按相关法律、法规、 规章等规范性文件及上市公司章程的规 定履行关联交易的决策程序及信息披露 义务，并保证以市场公允价格与上市公司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571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及下属子公司进行交易，不利用该等交易 从事任何损害上市公司及下属子公司利 益的行为。本人保证不会通过关联交易损 害上市公司及其他股东的合法权益。</w:t>
            </w:r>
          </w:p>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本人承诺不利用上市公司控股股东</w:t>
            </w:r>
            <w:r>
              <w:rPr>
                <w:rFonts w:ascii="Times New Roman" w:eastAsia="Times New Roman" w:hAnsi="Times New Roman" w:cs="Times New Roman"/>
                <w:color w:val="000000"/>
                <w:spacing w:val="0"/>
                <w:w w:val="100"/>
                <w:position w:val="0"/>
              </w:rPr>
              <w:t>/</w:t>
            </w:r>
            <w:r>
              <w:rPr>
                <w:color w:val="000000"/>
                <w:spacing w:val="0"/>
                <w:w w:val="100"/>
                <w:position w:val="0"/>
              </w:rPr>
              <w:t>实 际控制人地位及重大影响，谋求上市公司 及下属子公司在业务合作等方面给予本 人及本人投资的其他企业优于市场第三 方的权利，或谋求与上市公司及下属子公 司达成交易的优先权利，损害上市公司及 其他股东的合法利益。</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本人将杜绝一切非法占用上市公司的 资金、资产的行为，在任何情况下，不要 求上市公司向本人及其关联方提供任何 形式的担保。</w:t>
            </w:r>
          </w:p>
          <w:p>
            <w:pPr>
              <w:pStyle w:val="Style2"/>
              <w:keepNext w:val="0"/>
              <w:keepLines w:val="0"/>
              <w:widowControl w:val="0"/>
              <w:shd w:val="clear" w:color="auto" w:fill="auto"/>
              <w:tabs>
                <w:tab w:pos="288"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本人保证将赔偿上市公司及其下属公 司因本人违反本承诺而遭受或产生的任 何损失或开支。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海和投 资、张伟、 伏虎、姚 俊、逢淑 涌、曹建 华、袁琪、 张晓艳、 上海季子 投资管理 有限公 司、新余 益瑞、陈 世蓉、薛 桂香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一、</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本企业已向公司及为本次交易 提供审计、评估、法律及财务顾问专业服 务的中介机构提供了有关本次交易的相 关信息和文件（包括但不限于原始书面材 料、副本材料或口头证言等），本人</w:t>
            </w:r>
            <w:r>
              <w:rPr>
                <w:rFonts w:ascii="Times New Roman" w:eastAsia="Times New Roman" w:hAnsi="Times New Roman" w:cs="Times New Roman"/>
                <w:color w:val="000000"/>
                <w:spacing w:val="0"/>
                <w:w w:val="100"/>
                <w:position w:val="0"/>
              </w:rPr>
              <w:t>/</w:t>
            </w:r>
            <w:r>
              <w:rPr>
                <w:color w:val="000000"/>
                <w:spacing w:val="0"/>
                <w:w w:val="100"/>
                <w:position w:val="0"/>
              </w:rPr>
              <w:t>本企 业保证：所提供的文件资料的副本或复印 件与正本或原件一致，且该等文件资料的 签字与印章都是真实的；保证所提供信息 和文件真实、准确和完整，不存在虚假记 载、误导性陈述或者重大遗漏，并对所提 供信息的真实性、准确性和完整性承担个 别及连带的法律责任。</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二、</w:t>
              <w:tab/>
              <w:t>在参与本次交易期间，本人</w:t>
            </w:r>
            <w:r>
              <w:rPr>
                <w:rFonts w:ascii="Times New Roman" w:eastAsia="Times New Roman" w:hAnsi="Times New Roman" w:cs="Times New Roman"/>
                <w:color w:val="000000"/>
                <w:spacing w:val="0"/>
                <w:w w:val="100"/>
                <w:position w:val="0"/>
              </w:rPr>
              <w:t>/</w:t>
            </w:r>
            <w:r>
              <w:rPr>
                <w:color w:val="000000"/>
                <w:spacing w:val="0"/>
                <w:w w:val="100"/>
                <w:position w:val="0"/>
              </w:rPr>
              <w:t>本企业 将依照相关法律、法规、规章、中国证券 监督管理委员会和深圳证券交易所的有 关规定，及时向公司披露有关本次交易的 信息，并保证该等信息的真实性、准确性 和完整性，保证该等信息不存在虚假记 载、误导性陈述或者重大遗漏。</w:t>
            </w:r>
          </w:p>
          <w:p>
            <w:pPr>
              <w:pStyle w:val="Style2"/>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三、</w:t>
              <w:tab/>
              <w:t>如本人</w:t>
            </w:r>
            <w:r>
              <w:rPr>
                <w:rFonts w:ascii="Times New Roman" w:eastAsia="Times New Roman" w:hAnsi="Times New Roman" w:cs="Times New Roman"/>
                <w:color w:val="000000"/>
                <w:spacing w:val="0"/>
                <w:w w:val="100"/>
                <w:position w:val="0"/>
              </w:rPr>
              <w:t>/</w:t>
            </w:r>
            <w:r>
              <w:rPr>
                <w:color w:val="000000"/>
                <w:spacing w:val="0"/>
                <w:w w:val="100"/>
                <w:position w:val="0"/>
              </w:rPr>
              <w:t>本企业因涉嫌所提供或披露 的信息存在虚假记载、误导性陈述或重大 遗漏，被司法机关立案侦查或者被中国证 监会立案调查的，在形成调查结论之前， 本人</w:t>
            </w:r>
            <w:r>
              <w:rPr>
                <w:rFonts w:ascii="Times New Roman" w:eastAsia="Times New Roman" w:hAnsi="Times New Roman" w:cs="Times New Roman"/>
                <w:color w:val="000000"/>
                <w:spacing w:val="0"/>
                <w:w w:val="100"/>
                <w:position w:val="0"/>
              </w:rPr>
              <w:t>/</w:t>
            </w:r>
            <w:r>
              <w:rPr>
                <w:color w:val="000000"/>
                <w:spacing w:val="0"/>
                <w:w w:val="100"/>
                <w:position w:val="0"/>
              </w:rPr>
              <w:t>本企业不转让在实益达拥有权益的 股份，并于收到立案稽查通知的两个交易 日内将暂停转让的书面申请和股票账户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411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提交实益达董事会，由实益达董事会代本 人</w:t>
            </w:r>
            <w:r>
              <w:rPr>
                <w:rFonts w:ascii="Times New Roman" w:eastAsia="Times New Roman" w:hAnsi="Times New Roman" w:cs="Times New Roman"/>
                <w:color w:val="000000"/>
                <w:spacing w:val="0"/>
                <w:w w:val="100"/>
                <w:position w:val="0"/>
              </w:rPr>
              <w:t>/</w:t>
            </w:r>
            <w:r>
              <w:rPr>
                <w:color w:val="000000"/>
                <w:spacing w:val="0"/>
                <w:w w:val="100"/>
                <w:position w:val="0"/>
              </w:rPr>
              <w:t>本企业向深圳证券交易所和登记结算 公司申请锁定；如本人</w:t>
            </w:r>
            <w:r>
              <w:rPr>
                <w:rFonts w:ascii="Times New Roman" w:eastAsia="Times New Roman" w:hAnsi="Times New Roman" w:cs="Times New Roman"/>
                <w:color w:val="000000"/>
                <w:spacing w:val="0"/>
                <w:w w:val="100"/>
                <w:position w:val="0"/>
              </w:rPr>
              <w:t>/</w:t>
            </w:r>
            <w:r>
              <w:rPr>
                <w:color w:val="000000"/>
                <w:spacing w:val="0"/>
                <w:w w:val="100"/>
                <w:position w:val="0"/>
              </w:rPr>
              <w:t>本企业未在两个 交易日内提交锁定申请的，则授权实益达 董事会核实后直接向深圳证券交易所和 登记结算公司报送本人</w:t>
            </w:r>
            <w:r>
              <w:rPr>
                <w:rFonts w:ascii="Times New Roman" w:eastAsia="Times New Roman" w:hAnsi="Times New Roman" w:cs="Times New Roman"/>
                <w:color w:val="000000"/>
                <w:spacing w:val="0"/>
                <w:w w:val="100"/>
                <w:position w:val="0"/>
              </w:rPr>
              <w:t>/</w:t>
            </w:r>
            <w:r>
              <w:rPr>
                <w:color w:val="000000"/>
                <w:spacing w:val="0"/>
                <w:w w:val="100"/>
                <w:position w:val="0"/>
              </w:rPr>
              <w:t>本企业的身份信 息和账户信息并申请锁定；如实益达董事 会未向深圳证券交易所和登记结算公司 报送本人</w:t>
            </w:r>
            <w:r>
              <w:rPr>
                <w:rFonts w:ascii="Times New Roman" w:eastAsia="Times New Roman" w:hAnsi="Times New Roman" w:cs="Times New Roman"/>
                <w:color w:val="000000"/>
                <w:spacing w:val="0"/>
                <w:w w:val="100"/>
                <w:position w:val="0"/>
              </w:rPr>
              <w:t>/</w:t>
            </w:r>
            <w:r>
              <w:rPr>
                <w:color w:val="000000"/>
                <w:spacing w:val="0"/>
                <w:w w:val="100"/>
                <w:position w:val="0"/>
              </w:rPr>
              <w:t>本企业的身份信息和账户信息 的，则授权深圳证券交易所和登记结算公 司直接锁定相关股份。如调查结论发现存 在违法违规情节，本人</w:t>
            </w:r>
            <w:r>
              <w:rPr>
                <w:rFonts w:ascii="Times New Roman" w:eastAsia="Times New Roman" w:hAnsi="Times New Roman" w:cs="Times New Roman"/>
                <w:color w:val="000000"/>
                <w:spacing w:val="0"/>
                <w:w w:val="100"/>
                <w:position w:val="0"/>
              </w:rPr>
              <w:t>/</w:t>
            </w:r>
            <w:r>
              <w:rPr>
                <w:color w:val="000000"/>
                <w:spacing w:val="0"/>
                <w:w w:val="100"/>
                <w:position w:val="0"/>
              </w:rPr>
              <w:t>本企业承诺锁定 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10"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乔昕；海 和投资； 新余益 瑞；陈世 蓉；薛桂 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关于募集配套资金来源的承诺：</w:t>
            </w:r>
          </w:p>
          <w:p>
            <w:pPr>
              <w:pStyle w:val="Style2"/>
              <w:keepNext w:val="0"/>
              <w:keepLines w:val="0"/>
              <w:widowControl w:val="0"/>
              <w:shd w:val="clear" w:color="auto" w:fill="auto"/>
              <w:tabs>
                <w:tab w:pos="26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本企业作为实益达本次重大资产 重组配套融资认购对象，以现金方式参与 实益达本次重大资产重组，即以现金方式 认购实益达向本人</w:t>
            </w:r>
            <w:r>
              <w:rPr>
                <w:rFonts w:ascii="Times New Roman" w:eastAsia="Times New Roman" w:hAnsi="Times New Roman" w:cs="Times New Roman"/>
                <w:color w:val="000000"/>
                <w:spacing w:val="0"/>
                <w:w w:val="100"/>
                <w:position w:val="0"/>
              </w:rPr>
              <w:t>/</w:t>
            </w:r>
            <w:r>
              <w:rPr>
                <w:color w:val="000000"/>
                <w:spacing w:val="0"/>
                <w:w w:val="100"/>
                <w:position w:val="0"/>
              </w:rPr>
              <w:t>本企业非公开发行的 股票。本次用于认购实益达向本人</w:t>
            </w:r>
            <w:r>
              <w:rPr>
                <w:rFonts w:ascii="Times New Roman" w:eastAsia="Times New Roman" w:hAnsi="Times New Roman" w:cs="Times New Roman"/>
                <w:color w:val="000000"/>
                <w:spacing w:val="0"/>
                <w:w w:val="100"/>
                <w:position w:val="0"/>
              </w:rPr>
              <w:t>/</w:t>
            </w:r>
            <w:r>
              <w:rPr>
                <w:color w:val="000000"/>
                <w:spacing w:val="0"/>
                <w:w w:val="100"/>
                <w:position w:val="0"/>
              </w:rPr>
              <w:t>本企 业非公开发行股票的现金部分全部来源 于本人</w:t>
            </w:r>
            <w:r>
              <w:rPr>
                <w:rFonts w:ascii="Times New Roman" w:eastAsia="Times New Roman" w:hAnsi="Times New Roman" w:cs="Times New Roman"/>
                <w:color w:val="000000"/>
                <w:spacing w:val="0"/>
                <w:w w:val="100"/>
                <w:position w:val="0"/>
              </w:rPr>
              <w:t>/</w:t>
            </w:r>
            <w:r>
              <w:rPr>
                <w:color w:val="000000"/>
                <w:spacing w:val="0"/>
                <w:w w:val="100"/>
                <w:position w:val="0"/>
              </w:rPr>
              <w:t>本企业合法、可自由支配的自有 资金，前述资金无任何直接或间接来自于 实益达及其下属公司。</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在按照《股份认购协议》约定需缴纳 认购资金的场合，本企业将通过及时缴足 认缴出资并增加出资或其他合法形式，确 保海和投资支付认购资金前有足够的资 金能力，能够及时、足额支付认购资金。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r>
        <w:trPr>
          <w:trHeight w:val="4142"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陈亚妹； 乔昕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45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如果日后有关政府主管部门要求无 锡实益达电子有限公司按照《出让合同》 的约定缴付全部土地使用权出让金人民 币</w:t>
            </w:r>
            <w:r>
              <w:rPr>
                <w:rFonts w:ascii="Times New Roman" w:eastAsia="Times New Roman" w:hAnsi="Times New Roman" w:cs="Times New Roman"/>
                <w:color w:val="000000"/>
                <w:spacing w:val="0"/>
                <w:w w:val="100"/>
                <w:position w:val="0"/>
              </w:rPr>
              <w:t>9,388,730</w:t>
            </w:r>
            <w:r>
              <w:rPr>
                <w:color w:val="000000"/>
                <w:spacing w:val="0"/>
                <w:w w:val="100"/>
                <w:position w:val="0"/>
              </w:rPr>
              <w:t>元，则乔昕、陈亚妹将对无 锡实益达欠缴的土地使用权出让金人民 币</w:t>
            </w:r>
            <w:r>
              <w:rPr>
                <w:rFonts w:ascii="Times New Roman" w:eastAsia="Times New Roman" w:hAnsi="Times New Roman" w:cs="Times New Roman"/>
                <w:color w:val="000000"/>
                <w:spacing w:val="0"/>
                <w:w w:val="100"/>
                <w:position w:val="0"/>
              </w:rPr>
              <w:t>6,259,130</w:t>
            </w:r>
            <w:r>
              <w:rPr>
                <w:color w:val="000000"/>
                <w:spacing w:val="0"/>
                <w:w w:val="100"/>
                <w:position w:val="0"/>
              </w:rPr>
              <w:t>元承担连带责任；</w:t>
            </w:r>
          </w:p>
          <w:p>
            <w:pPr>
              <w:pStyle w:val="Style2"/>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如果日后有关政府主管部门因无锡 实益达公司未能缴足土地使用权出让金 而要求其支付相应的滞纳金及</w:t>
            </w:r>
            <w:r>
              <w:rPr>
                <w:rFonts w:ascii="Times New Roman" w:eastAsia="Times New Roman" w:hAnsi="Times New Roman" w:cs="Times New Roman"/>
                <w:color w:val="000000"/>
                <w:spacing w:val="0"/>
                <w:w w:val="100"/>
                <w:position w:val="0"/>
              </w:rPr>
              <w:t>/</w:t>
            </w:r>
            <w:r>
              <w:rPr>
                <w:color w:val="000000"/>
                <w:spacing w:val="0"/>
                <w:w w:val="100"/>
                <w:position w:val="0"/>
              </w:rPr>
              <w:t>或要求其 承担其它任何经济处罚，则乔昕、陈亚妹 将以连带责任方式代无锡实益达公司支 付该等滞纳金及</w:t>
            </w:r>
            <w:r>
              <w:rPr>
                <w:rFonts w:ascii="Times New Roman" w:eastAsia="Times New Roman" w:hAnsi="Times New Roman" w:cs="Times New Roman"/>
                <w:color w:val="000000"/>
                <w:spacing w:val="0"/>
                <w:w w:val="100"/>
                <w:position w:val="0"/>
              </w:rPr>
              <w:t>/</w:t>
            </w:r>
            <w:r>
              <w:rPr>
                <w:color w:val="000000"/>
                <w:spacing w:val="0"/>
                <w:w w:val="100"/>
                <w:position w:val="0"/>
              </w:rPr>
              <w:t>或承担其它任何经济处 罚，且不向无锡实益达公司进行追偿。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r>
        <w:trPr>
          <w:trHeight w:val="725"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拉 萨市冠德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若日后国家税务主管部门要求公司补缴 因享受有关税收优惠政策而免缴及少缴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正在履行中， 未发生违反</w:t>
            </w:r>
          </w:p>
        </w:tc>
      </w:tr>
    </w:tbl>
    <w:p>
      <w:pPr>
        <w:spacing w:lineRule="exact" w:line="1"/>
        <w:rPr>
          <w:sz w:val="2"/>
          <w:szCs w:val="2"/>
        </w:rPr>
      </w:pPr>
      <w:r>
        <w:br w:type="page"/>
      </w:r>
    </w:p>
    <w:tbl>
      <w:tblPr>
        <w:tblOverlap w:val="never"/>
        <w:jc w:val="center"/>
        <w:tblLayout w:type="fixed"/>
      </w:tblPr>
      <w:tblGrid>
        <w:gridCol w:w="998"/>
        <w:gridCol w:w="850"/>
        <w:gridCol w:w="1133"/>
        <w:gridCol w:w="3240"/>
        <w:gridCol w:w="1123"/>
        <w:gridCol w:w="1123"/>
        <w:gridCol w:w="1118"/>
      </w:tblGrid>
      <w:tr>
        <w:trPr>
          <w:trHeight w:val="255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成科技发 展有限公 司</w:t>
            </w:r>
            <w:r>
              <w:rPr>
                <w:rFonts w:ascii="Times New Roman" w:eastAsia="Times New Roman" w:hAnsi="Times New Roman" w:cs="Times New Roman"/>
                <w:color w:val="000000"/>
                <w:spacing w:val="0"/>
                <w:w w:val="100"/>
                <w:position w:val="0"/>
              </w:rPr>
              <w:t>;</w:t>
            </w:r>
            <w:r>
              <w:rPr>
                <w:color w:val="000000"/>
                <w:spacing w:val="0"/>
                <w:w w:val="100"/>
                <w:position w:val="0"/>
              </w:rPr>
              <w:t>乔昕； 新余天道 酬勤投资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的企业所得税，则陈亚妹、乔昕、新余天 道酬勤投资发展有限公司（前身系深圳市 恒顺昌投资发展有限公司）和拉萨市冠德 成科技发展有限公司（前身系深圳市冠德 成科技发展有限公司）将以连带责任方 式，无条件全额承担公司在上市前应补缴 的税款及</w:t>
            </w:r>
            <w:r>
              <w:rPr>
                <w:rFonts w:ascii="Times New Roman" w:eastAsia="Times New Roman" w:hAnsi="Times New Roman" w:cs="Times New Roman"/>
                <w:color w:val="000000"/>
                <w:spacing w:val="0"/>
                <w:w w:val="100"/>
                <w:position w:val="0"/>
              </w:rPr>
              <w:t>/</w:t>
            </w:r>
            <w:r>
              <w:rPr>
                <w:color w:val="000000"/>
                <w:spacing w:val="0"/>
                <w:w w:val="100"/>
                <w:position w:val="0"/>
              </w:rPr>
              <w:t>或因此所产生的所有相关费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承诺的事项。</w:t>
            </w:r>
          </w:p>
        </w:tc>
      </w:tr>
      <w:tr>
        <w:trPr>
          <w:trHeight w:val="289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拉 萨市冠德 成科技发 展有限公 司</w:t>
            </w:r>
            <w:r>
              <w:rPr>
                <w:rFonts w:ascii="Times New Roman" w:eastAsia="Times New Roman" w:hAnsi="Times New Roman" w:cs="Times New Roman"/>
                <w:color w:val="000000"/>
                <w:spacing w:val="0"/>
                <w:w w:val="100"/>
                <w:position w:val="0"/>
              </w:rPr>
              <w:t>;</w:t>
            </w:r>
            <w:r>
              <w:rPr>
                <w:color w:val="000000"/>
                <w:spacing w:val="0"/>
                <w:w w:val="100"/>
                <w:position w:val="0"/>
              </w:rPr>
              <w:t>乔昕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新余天道 酬勤投资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在作为公司股东期间，其不会在中国境内 或境外，以任何方式</w:t>
            </w:r>
            <w:r>
              <w:rPr>
                <w:rFonts w:ascii="Times New Roman" w:eastAsia="Times New Roman" w:hAnsi="Times New Roman" w:cs="Times New Roman"/>
                <w:color w:val="000000"/>
                <w:spacing w:val="0"/>
                <w:w w:val="100"/>
                <w:position w:val="0"/>
              </w:rPr>
              <w:t>（</w:t>
            </w:r>
            <w:r>
              <w:rPr>
                <w:color w:val="000000"/>
                <w:spacing w:val="0"/>
                <w:w w:val="100"/>
                <w:position w:val="0"/>
              </w:rPr>
              <w:t>包括但不限于独资、 合资、合作经营或者承包、租赁经营</w:t>
            </w:r>
            <w:r>
              <w:rPr>
                <w:rFonts w:ascii="Times New Roman" w:eastAsia="Times New Roman" w:hAnsi="Times New Roman" w:cs="Times New Roman"/>
                <w:color w:val="000000"/>
                <w:spacing w:val="0"/>
                <w:w w:val="100"/>
                <w:position w:val="0"/>
              </w:rPr>
              <w:t>）</w:t>
            </w:r>
            <w:r>
              <w:rPr>
                <w:color w:val="000000"/>
                <w:spacing w:val="0"/>
                <w:w w:val="100"/>
                <w:position w:val="0"/>
              </w:rPr>
              <w:t>直 接或者间接从事对公司的生产经营构成 或可能构成竞争的业务或活动。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r>
        <w:trPr>
          <w:trHeight w:val="1968"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乔 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若日后国家税务主管部门要求深圳市汇 大光电科技有限公司补缴因享受有关税 收政策而免缴及少缴的企业所得税，则实 际控制人将以连带责任方式，无条件全额 承担汇大光电</w:t>
            </w:r>
            <w:r>
              <w:rPr>
                <w:rFonts w:ascii="Times New Roman" w:eastAsia="Times New Roman" w:hAnsi="Times New Roman" w:cs="Times New Roman"/>
                <w:color w:val="000000"/>
                <w:spacing w:val="0"/>
                <w:w w:val="100"/>
                <w:position w:val="0"/>
              </w:rPr>
              <w:t>2009-2011</w:t>
            </w:r>
            <w:r>
              <w:rPr>
                <w:color w:val="000000"/>
                <w:spacing w:val="0"/>
                <w:w w:val="100"/>
                <w:position w:val="0"/>
              </w:rPr>
              <w:t>年期间应补缴的 税款及</w:t>
            </w:r>
            <w:r>
              <w:rPr>
                <w:rFonts w:ascii="Times New Roman" w:eastAsia="Times New Roman" w:hAnsi="Times New Roman" w:cs="Times New Roman"/>
                <w:color w:val="000000"/>
                <w:spacing w:val="0"/>
                <w:w w:val="100"/>
                <w:position w:val="0"/>
              </w:rPr>
              <w:t>/</w:t>
            </w:r>
            <w:r>
              <w:rPr>
                <w:color w:val="000000"/>
                <w:spacing w:val="0"/>
                <w:w w:val="100"/>
                <w:position w:val="0"/>
              </w:rPr>
              <w:t>或因此所产生的相关费用。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r>
        <w:trPr>
          <w:trHeight w:val="133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上海季子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本次用于认购实益达向本公司非公开发 行股票的现金部分全部来源于本公司作 为管理人的季子天增地长一期资产管理 计划的委托人的资金。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正在履行中， 未发生违反 承诺的事项。</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keepLines/>
        <w:widowControl w:val="0"/>
        <w:shd w:val="clear" w:color="auto" w:fill="auto"/>
        <w:bidi w:val="0"/>
        <w:spacing w:before="0" w:after="260" w:line="322" w:lineRule="exact"/>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、公司资产或项目存在盈利预测，且报告期仍处在盈利预测期间，公司就资产或项目达到原盈利预测及 其原因做出说明</w:t>
      </w:r>
      <w:bookmarkEnd w:id="410"/>
      <w:bookmarkEnd w:id="411"/>
      <w:bookmarkEnd w:id="413"/>
    </w:p>
    <w:p>
      <w:pPr>
        <w:pStyle w:val="Style17"/>
        <w:keepNext w:val="0"/>
        <w:keepLines w:val="0"/>
        <w:widowControl w:val="0"/>
        <w:shd w:val="clear" w:color="auto" w:fill="auto"/>
        <w:bidi w:val="0"/>
        <w:spacing w:before="0" w:after="340" w:line="32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二</w:t>
      </w:r>
      <w:bookmarkEnd w:id="416"/>
      <w:r>
        <w:rPr>
          <w:color w:val="000000"/>
          <w:spacing w:val="0"/>
          <w:w w:val="100"/>
          <w:position w:val="0"/>
          <w:sz w:val="24"/>
          <w:szCs w:val="24"/>
        </w:rPr>
        <w:t>、</w:t>
        <w:tab/>
        <w:t>控股股东及其他关联方对上市公司的非经营性占用资金情况</w:t>
      </w:r>
      <w:bookmarkEnd w:id="414"/>
      <w:bookmarkEnd w:id="415"/>
      <w:bookmarkEnd w:id="417"/>
    </w:p>
    <w:p>
      <w:pPr>
        <w:pStyle w:val="Style17"/>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324" w:lineRule="exact"/>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2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三</w:t>
      </w:r>
      <w:bookmarkEnd w:id="420"/>
      <w:r>
        <w:rPr>
          <w:color w:val="000000"/>
          <w:spacing w:val="0"/>
          <w:w w:val="100"/>
          <w:position w:val="0"/>
          <w:sz w:val="24"/>
          <w:szCs w:val="24"/>
        </w:rPr>
        <w:t>、</w:t>
        <w:tab/>
        <w:t>违规对外担保情况</w:t>
      </w:r>
      <w:bookmarkEnd w:id="418"/>
      <w:bookmarkEnd w:id="419"/>
      <w:bookmarkEnd w:id="421"/>
    </w:p>
    <w:p>
      <w:pPr>
        <w:pStyle w:val="Style17"/>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324" w:lineRule="exact"/>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2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四</w:t>
      </w:r>
      <w:bookmarkEnd w:id="42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22"/>
      <w:bookmarkEnd w:id="423"/>
      <w:bookmarkEnd w:id="425"/>
    </w:p>
    <w:p>
      <w:pPr>
        <w:pStyle w:val="Style17"/>
        <w:keepNext w:val="0"/>
        <w:keepLines w:val="0"/>
        <w:widowControl w:val="0"/>
        <w:shd w:val="clear" w:color="auto" w:fill="auto"/>
        <w:bidi w:val="0"/>
        <w:spacing w:before="0" w:after="340" w:line="32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五</w:t>
      </w:r>
      <w:bookmarkEnd w:id="42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26"/>
      <w:bookmarkEnd w:id="427"/>
      <w:bookmarkEnd w:id="429"/>
    </w:p>
    <w:p>
      <w:pPr>
        <w:pStyle w:val="Style17"/>
        <w:keepNext w:val="0"/>
        <w:keepLines w:val="0"/>
        <w:widowControl w:val="0"/>
        <w:shd w:val="clear" w:color="auto" w:fill="auto"/>
        <w:bidi w:val="0"/>
        <w:spacing w:before="0" w:after="260" w:line="377"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六</w:t>
      </w:r>
      <w:bookmarkEnd w:id="432"/>
      <w:r>
        <w:rPr>
          <w:color w:val="000000"/>
          <w:spacing w:val="0"/>
          <w:w w:val="100"/>
          <w:position w:val="0"/>
          <w:sz w:val="24"/>
          <w:szCs w:val="24"/>
        </w:rPr>
        <w:t>、</w:t>
        <w:tab/>
        <w:t>与上年度财务报告相比，会计政策、会计估计变更或重大会计差错更正的情况说明</w:t>
      </w:r>
      <w:bookmarkEnd w:id="430"/>
      <w:bookmarkEnd w:id="431"/>
      <w:bookmarkEnd w:id="433"/>
    </w:p>
    <w:p>
      <w:pPr>
        <w:pStyle w:val="Style17"/>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bidi w:val="0"/>
        <w:spacing w:before="0" w:after="100" w:line="324" w:lineRule="exact"/>
        <w:ind w:left="0" w:right="0" w:firstLine="180"/>
        <w:jc w:val="left"/>
      </w:pPr>
      <w:r>
        <w:rPr>
          <w:b/>
          <w:bCs/>
          <w:color w:val="000000"/>
          <w:spacing w:val="0"/>
          <w:w w:val="100"/>
          <w:position w:val="0"/>
        </w:rPr>
        <w:t>重要会计政策和会计估计的变更</w:t>
      </w:r>
    </w:p>
    <w:p>
      <w:pPr>
        <w:pStyle w:val="Style17"/>
        <w:keepNext w:val="0"/>
        <w:keepLines w:val="0"/>
        <w:widowControl w:val="0"/>
        <w:shd w:val="clear" w:color="auto" w:fill="auto"/>
        <w:bidi w:val="0"/>
        <w:spacing w:before="0" w:after="100" w:line="324" w:lineRule="exact"/>
        <w:ind w:left="0" w:right="0" w:firstLine="460"/>
        <w:jc w:val="left"/>
      </w:pPr>
      <w:bookmarkStart w:id="434" w:name="bookmark434"/>
      <w:r>
        <w:rPr>
          <w:b/>
          <w:bCs/>
          <w:color w:val="000000"/>
          <w:spacing w:val="0"/>
          <w:w w:val="100"/>
          <w:position w:val="0"/>
        </w:rPr>
        <w:t>（</w:t>
      </w:r>
      <w:bookmarkEnd w:id="434"/>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17"/>
        <w:keepNext w:val="0"/>
        <w:keepLines w:val="0"/>
        <w:widowControl w:val="0"/>
        <w:shd w:val="clear" w:color="auto" w:fill="auto"/>
        <w:bidi w:val="0"/>
        <w:spacing w:before="0" w:after="100" w:line="324" w:lineRule="exact"/>
        <w:ind w:left="0" w:right="0" w:firstLine="480"/>
        <w:jc w:val="both"/>
      </w:pPr>
      <w:r>
        <w:rPr>
          <w:b/>
          <w:bCs/>
          <w:color w:val="000000"/>
          <w:spacing w:val="0"/>
          <w:w w:val="100"/>
          <w:position w:val="0"/>
        </w:rPr>
        <w:t>执行新租赁准则</w:t>
      </w:r>
    </w:p>
    <w:p>
      <w:pPr>
        <w:pStyle w:val="Style17"/>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执行新租赁准则，对会计政策的相关内容进行调整，详见第十节五小节、</w:t>
      </w:r>
      <w:r>
        <w:rPr>
          <w:rFonts w:ascii="Times New Roman" w:eastAsia="Times New Roman" w:hAnsi="Times New Roman" w:cs="Times New Roman"/>
          <w:color w:val="000000"/>
          <w:spacing w:val="0"/>
          <w:w w:val="100"/>
          <w:position w:val="0"/>
        </w:rPr>
        <w:t>42</w:t>
      </w:r>
      <w:r>
        <w:rPr>
          <w:color w:val="000000"/>
          <w:spacing w:val="0"/>
          <w:w w:val="100"/>
          <w:position w:val="0"/>
        </w:rPr>
        <w:t>。</w:t>
      </w:r>
    </w:p>
    <w:p>
      <w:pPr>
        <w:pStyle w:val="Style17"/>
        <w:keepNext w:val="0"/>
        <w:keepLines w:val="0"/>
        <w:widowControl w:val="0"/>
        <w:shd w:val="clear" w:color="auto" w:fill="auto"/>
        <w:bidi w:val="0"/>
        <w:spacing w:before="0" w:after="100" w:line="324" w:lineRule="exact"/>
        <w:ind w:left="0" w:right="0" w:firstLine="480"/>
        <w:jc w:val="both"/>
      </w:pPr>
      <w:r>
        <w:rPr>
          <w:color w:val="000000"/>
          <w:spacing w:val="0"/>
          <w:w w:val="100"/>
          <w:position w:val="0"/>
        </w:rPr>
        <w:t>对于首次执行日前已存在的合同，本公司在首次执行日选择不重新评估其是否为租赁或者包含租赁。</w:t>
      </w:r>
    </w:p>
    <w:p>
      <w:pPr>
        <w:pStyle w:val="Style17"/>
        <w:keepNext w:val="0"/>
        <w:keepLines w:val="0"/>
        <w:widowControl w:val="0"/>
        <w:shd w:val="clear" w:color="auto" w:fill="auto"/>
        <w:bidi w:val="0"/>
        <w:spacing w:before="0" w:after="100" w:line="324" w:lineRule="exact"/>
        <w:ind w:left="0" w:right="0" w:firstLine="460"/>
        <w:jc w:val="left"/>
      </w:pPr>
      <w:r>
        <w:rPr>
          <w:color w:val="000000"/>
          <w:spacing w:val="0"/>
          <w:w w:val="100"/>
          <w:position w:val="0"/>
        </w:rPr>
        <w:t>对于首次执行日之后签订或变更的合同，本公司按照新租赁准则中租赁的定义评估合同是否为租赁或者包含租赁。</w:t>
      </w:r>
    </w:p>
    <w:p>
      <w:pPr>
        <w:pStyle w:val="Style17"/>
        <w:keepNext w:val="0"/>
        <w:keepLines w:val="0"/>
        <w:widowControl w:val="0"/>
        <w:shd w:val="clear" w:color="auto" w:fill="auto"/>
        <w:bidi w:val="0"/>
        <w:spacing w:before="0" w:after="100" w:line="324" w:lineRule="exact"/>
        <w:ind w:left="0" w:right="0" w:firstLine="480"/>
        <w:jc w:val="left"/>
      </w:pPr>
      <w:r>
        <w:rPr>
          <w:color w:val="000000"/>
          <w:spacing w:val="0"/>
          <w:w w:val="100"/>
          <w:position w:val="0"/>
        </w:rPr>
        <w:t>①本公司作为承租人</w:t>
      </w:r>
    </w:p>
    <w:p>
      <w:pPr>
        <w:pStyle w:val="Style17"/>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本公司选择首次执行新租赁准则的累积影响数调整首次执行当年年初（即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 项目金额，对可比期间信息不予调整：</w:t>
      </w:r>
    </w:p>
    <w:p>
      <w:pPr>
        <w:pStyle w:val="Style17"/>
        <w:keepNext w:val="0"/>
        <w:keepLines w:val="0"/>
        <w:widowControl w:val="0"/>
        <w:numPr>
          <w:ilvl w:val="0"/>
          <w:numId w:val="1"/>
        </w:numPr>
        <w:shd w:val="clear" w:color="auto" w:fill="auto"/>
        <w:tabs>
          <w:tab w:pos="709" w:val="left"/>
        </w:tabs>
        <w:bidi w:val="0"/>
        <w:spacing w:before="0" w:after="100" w:line="326" w:lineRule="exact"/>
        <w:ind w:left="0" w:right="0" w:firstLine="480"/>
        <w:jc w:val="left"/>
      </w:pPr>
      <w:bookmarkStart w:id="435" w:name="bookmark435"/>
      <w:bookmarkEnd w:id="435"/>
      <w:r>
        <w:rPr>
          <w:color w:val="000000"/>
          <w:spacing w:val="0"/>
          <w:w w:val="100"/>
          <w:position w:val="0"/>
        </w:rPr>
        <w:t>对于首次执行日前的融资租赁，本公司在首次执行日按照融资租入资产和应付融资租赁款的原账面价值，分别计量使 用权资产和租赁负债；</w:t>
      </w:r>
    </w:p>
    <w:p>
      <w:pPr>
        <w:pStyle w:val="Style17"/>
        <w:keepNext w:val="0"/>
        <w:keepLines w:val="0"/>
        <w:widowControl w:val="0"/>
        <w:numPr>
          <w:ilvl w:val="0"/>
          <w:numId w:val="1"/>
        </w:numPr>
        <w:shd w:val="clear" w:color="auto" w:fill="auto"/>
        <w:tabs>
          <w:tab w:pos="714" w:val="left"/>
        </w:tabs>
        <w:bidi w:val="0"/>
        <w:spacing w:before="0" w:after="180" w:line="326" w:lineRule="exact"/>
        <w:ind w:left="0" w:right="0" w:firstLine="480"/>
        <w:jc w:val="left"/>
      </w:pPr>
      <w:bookmarkStart w:id="436" w:name="bookmark436"/>
      <w:bookmarkEnd w:id="436"/>
      <w:r>
        <w:rPr>
          <w:color w:val="000000"/>
          <w:spacing w:val="0"/>
          <w:w w:val="100"/>
          <w:position w:val="0"/>
        </w:rPr>
        <w:t>对于首次执行日前的经营租赁，本公司在首次执行日根据剩余租赁付款额按首次执行日承租人增量借款利率折现的现 值计量租赁负债，并根据每项租赁按照与租赁负债相等的金额及预付租金进行必要调整计量使用权资产。</w:t>
      </w:r>
    </w:p>
    <w:p>
      <w:pPr>
        <w:pStyle w:val="Style17"/>
        <w:keepNext w:val="0"/>
        <w:keepLines w:val="0"/>
        <w:widowControl w:val="0"/>
        <w:numPr>
          <w:ilvl w:val="0"/>
          <w:numId w:val="1"/>
        </w:numPr>
        <w:shd w:val="clear" w:color="auto" w:fill="auto"/>
        <w:bidi w:val="0"/>
        <w:spacing w:before="0" w:after="100" w:line="312" w:lineRule="exact"/>
        <w:ind w:left="0" w:right="0" w:firstLine="360"/>
        <w:jc w:val="both"/>
      </w:pPr>
      <w:bookmarkStart w:id="437" w:name="bookmark437"/>
      <w:bookmarkEnd w:id="437"/>
      <w:r>
        <w:rPr>
          <w:color w:val="000000"/>
          <w:spacing w:val="0"/>
          <w:w w:val="100"/>
          <w:position w:val="0"/>
        </w:rPr>
        <w:t>在首次执行日，本公司第十节五小节、</w:t>
      </w:r>
      <w:r>
        <w:rPr>
          <w:rFonts w:ascii="Times New Roman" w:eastAsia="Times New Roman" w:hAnsi="Times New Roman" w:cs="Times New Roman"/>
          <w:color w:val="000000"/>
          <w:spacing w:val="0"/>
          <w:w w:val="100"/>
          <w:position w:val="0"/>
        </w:rPr>
        <w:t>31</w:t>
      </w:r>
      <w:r>
        <w:rPr>
          <w:color w:val="000000"/>
          <w:spacing w:val="0"/>
          <w:w w:val="100"/>
          <w:position w:val="0"/>
        </w:rPr>
        <w:t>,对使用权资产进行减值测试并进行相应会计处理。</w:t>
      </w:r>
    </w:p>
    <w:p>
      <w:pPr>
        <w:pStyle w:val="Style17"/>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本公司首次执行日之前租赁资产属于低价值资产的经营租赁，采用简化处理，未确认使用权资产和租赁负债。除此之外， 本公司对于首次执行日前的经营租赁，采用下列一项或多项简化处理：</w:t>
      </w:r>
    </w:p>
    <w:p>
      <w:pPr>
        <w:pStyle w:val="Style17"/>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r>
        <w:rPr>
          <w:color w:val="000000"/>
          <w:spacing w:val="0"/>
          <w:w w:val="100"/>
          <w:position w:val="0"/>
        </w:rPr>
        <w:t>；</w:t>
      </w:r>
    </w:p>
    <w:p>
      <w:pPr>
        <w:pStyle w:val="Style17"/>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计量租赁负债时，具有相似特征的租赁采用同一折现率；</w:t>
      </w:r>
    </w:p>
    <w:p>
      <w:pPr>
        <w:pStyle w:val="Style17"/>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使用权资产的计量不包含初始直接费用；</w:t>
      </w:r>
    </w:p>
    <w:p>
      <w:pPr>
        <w:pStyle w:val="Style17"/>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存在续租选择权或终止租赁选择权的，本公司根据首次执行日前选择权的实际行使及其他最新情况确定租赁期；</w:t>
      </w:r>
    </w:p>
    <w:p>
      <w:pPr>
        <w:pStyle w:val="Style17"/>
        <w:keepNext w:val="0"/>
        <w:keepLines w:val="0"/>
        <w:widowControl w:val="0"/>
        <w:shd w:val="clear" w:color="auto" w:fill="auto"/>
        <w:bidi w:val="0"/>
        <w:spacing w:before="0" w:after="100" w:line="317" w:lineRule="exact"/>
        <w:ind w:left="900" w:right="0" w:hanging="360"/>
        <w:jc w:val="both"/>
      </w:pPr>
      <w:r>
        <w:rPr>
          <w:color w:val="000000"/>
          <w:spacing w:val="0"/>
          <w:w w:val="100"/>
          <w:position w:val="0"/>
        </w:rPr>
        <w:t>•</w:t>
      </w:r>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号——或有事项》评估包含租赁的合同在首次 执行日前是否为亏损合同，并根据首次执行日前计入资产负债表的亏损准备金额调整使用权资产；</w:t>
      </w:r>
    </w:p>
    <w:p>
      <w:pPr>
        <w:pStyle w:val="Style17"/>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首次执行日之前发生租赁变更的，本公司根据租赁变更的最终安排进行会计处理。</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②本公司作为出租人</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对于首次执行日前划分为经营租赁且在首次执行日后仍存续的转租赁，本公司作为转租出租人在首次执行日基于原租赁 和转租赁的剩余合同期限和条款进行重新评估并做出分类。除此之外，本公司未对作为出租人的租赁按照衔接规定进行调整， 而是自首次执行日起按照新租赁准则进行会计处理。</w:t>
      </w:r>
    </w:p>
    <w:p>
      <w:pPr>
        <w:pStyle w:val="Style17"/>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因执行新租赁准则，本公司合并财务报表相应调整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日使用权资产</w:t>
      </w:r>
      <w:r>
        <w:rPr>
          <w:rFonts w:ascii="Times New Roman" w:eastAsia="Times New Roman" w:hAnsi="Times New Roman" w:cs="Times New Roman"/>
          <w:color w:val="000000"/>
          <w:spacing w:val="0"/>
          <w:w w:val="100"/>
          <w:position w:val="0"/>
        </w:rPr>
        <w:t>11,444,956.59</w:t>
      </w:r>
      <w:r>
        <w:rPr>
          <w:color w:val="000000"/>
          <w:spacing w:val="0"/>
          <w:w w:val="100"/>
          <w:position w:val="0"/>
        </w:rPr>
        <w:t>元、租赁负债</w:t>
      </w:r>
      <w:r>
        <w:rPr>
          <w:rFonts w:ascii="Times New Roman" w:eastAsia="Times New Roman" w:hAnsi="Times New Roman" w:cs="Times New Roman"/>
          <w:color w:val="000000"/>
          <w:spacing w:val="0"/>
          <w:w w:val="100"/>
          <w:position w:val="0"/>
        </w:rPr>
        <w:t>5,019,746.23</w:t>
      </w:r>
      <w:r>
        <w:rPr>
          <w:color w:val="000000"/>
          <w:spacing w:val="0"/>
          <w:w w:val="100"/>
          <w:position w:val="0"/>
        </w:rPr>
        <w:t>元、 一年内到期的非流动负债</w:t>
      </w:r>
      <w:r>
        <w:rPr>
          <w:rFonts w:ascii="Times New Roman" w:eastAsia="Times New Roman" w:hAnsi="Times New Roman" w:cs="Times New Roman"/>
          <w:color w:val="000000"/>
          <w:spacing w:val="0"/>
          <w:w w:val="100"/>
          <w:position w:val="0"/>
        </w:rPr>
        <w:t>6,425,210.36</w:t>
      </w:r>
      <w:r>
        <w:rPr>
          <w:color w:val="000000"/>
          <w:spacing w:val="0"/>
          <w:w w:val="100"/>
          <w:position w:val="0"/>
        </w:rPr>
        <w:t>元。本公司母公司财务报表相应调整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日使用权资产</w:t>
      </w:r>
      <w:r>
        <w:rPr>
          <w:rFonts w:ascii="Times New Roman" w:eastAsia="Times New Roman" w:hAnsi="Times New Roman" w:cs="Times New Roman"/>
          <w:color w:val="000000"/>
          <w:spacing w:val="0"/>
          <w:w w:val="100"/>
          <w:position w:val="0"/>
        </w:rPr>
        <w:t>2,654,506.57</w:t>
      </w:r>
      <w:r>
        <w:rPr>
          <w:color w:val="000000"/>
          <w:spacing w:val="0"/>
          <w:w w:val="100"/>
          <w:position w:val="0"/>
        </w:rPr>
        <w:t>元、租赁负 债</w:t>
      </w:r>
      <w:r>
        <w:rPr>
          <w:rFonts w:ascii="Times New Roman" w:eastAsia="Times New Roman" w:hAnsi="Times New Roman" w:cs="Times New Roman"/>
          <w:color w:val="000000"/>
          <w:spacing w:val="0"/>
          <w:w w:val="100"/>
          <w:position w:val="0"/>
        </w:rPr>
        <w:t>244,328.10</w:t>
      </w:r>
      <w:r>
        <w:rPr>
          <w:color w:val="000000"/>
          <w:spacing w:val="0"/>
          <w:w w:val="100"/>
          <w:position w:val="0"/>
        </w:rPr>
        <w:t>元、一年内到期的非流动负债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,410,178.4</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17"/>
        <w:keepNext w:val="0"/>
        <w:keepLines w:val="0"/>
        <w:widowControl w:val="0"/>
        <w:shd w:val="clear" w:color="auto" w:fill="auto"/>
        <w:bidi w:val="0"/>
        <w:spacing w:before="0" w:after="200" w:line="326"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日，本公司及母公司将原租赁准则下披露重大经营租赁尚未支付的最低经营租赁付款额调整为新租赁准则 下确认的租赁负债的调节表如下：</w:t>
      </w:r>
    </w:p>
    <w:p>
      <w:pPr>
        <w:pStyle w:val="Style23"/>
        <w:keepNext w:val="0"/>
        <w:keepLines w:val="0"/>
        <w:widowControl w:val="0"/>
        <w:shd w:val="clear" w:color="auto" w:fill="auto"/>
        <w:bidi w:val="0"/>
        <w:spacing w:before="0" w:after="0" w:line="240" w:lineRule="auto"/>
        <w:ind w:left="8098" w:right="0" w:firstLine="0"/>
        <w:jc w:val="left"/>
      </w:pPr>
      <w:r>
        <w:rPr>
          <w:color w:val="000000"/>
          <w:spacing w:val="0"/>
          <w:w w:val="100"/>
          <w:position w:val="0"/>
        </w:rPr>
        <w:t>单位：元</w:t>
      </w:r>
    </w:p>
    <w:tbl>
      <w:tblPr>
        <w:tblOverlap w:val="never"/>
        <w:jc w:val="center"/>
        <w:tblLayout w:type="fixed"/>
      </w:tblPr>
      <w:tblGrid>
        <w:gridCol w:w="4550"/>
        <w:gridCol w:w="2664"/>
        <w:gridCol w:w="2026"/>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日重大经营租赁最低租赁付款额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13,718,383.68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2,742,686.64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1,770,798.43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其中：短期租赁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1,770,798.43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剩余租赁期超过</w:t>
            </w:r>
            <w:r>
              <w:rPr>
                <w:rFonts w:ascii="Times New Roman" w:eastAsia="Times New Roman" w:hAnsi="Times New Roman" w:cs="Times New Roman"/>
                <w:color w:val="000000"/>
                <w:spacing w:val="0"/>
                <w:w w:val="100"/>
                <w:position w:val="0"/>
              </w:rPr>
              <w:t>12</w:t>
            </w:r>
            <w:r>
              <w:rPr>
                <w:color w:val="000000"/>
                <w:spacing w:val="0"/>
                <w:w w:val="100"/>
                <w:position w:val="0"/>
              </w:rPr>
              <w:t>个月的低价值资产租赁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日融资租赁最低租赁付款额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日新租赁准则下最低租赁付款额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11,947,585.25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2,742,686.64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日增量借款利率加权平均值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11,444,956.59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2,654,506.57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列示为：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6,425,210.36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2,410,178.47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5,019,746.23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244,328.10</w:t>
            </w:r>
          </w:p>
        </w:tc>
      </w:tr>
    </w:tbl>
    <w:p>
      <w:pPr>
        <w:widowControl w:val="0"/>
        <w:spacing w:after="59" w:line="1" w:lineRule="exact"/>
      </w:pPr>
    </w:p>
    <w:p>
      <w:pPr>
        <w:pStyle w:val="Style17"/>
        <w:keepNext w:val="0"/>
        <w:keepLines w:val="0"/>
        <w:widowControl w:val="0"/>
        <w:shd w:val="clear" w:color="auto" w:fill="auto"/>
        <w:bidi w:val="0"/>
        <w:spacing w:before="0" w:after="100" w:line="312" w:lineRule="exact"/>
        <w:ind w:left="0" w:right="0" w:firstLine="360"/>
        <w:jc w:val="both"/>
      </w:pPr>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w:t>
      </w:r>
    </w:p>
    <w:p>
      <w:pPr>
        <w:pStyle w:val="Style17"/>
        <w:keepNext w:val="0"/>
        <w:keepLines w:val="0"/>
        <w:widowControl w:val="0"/>
        <w:shd w:val="clear" w:color="auto" w:fill="auto"/>
        <w:bidi w:val="0"/>
        <w:spacing w:before="0" w:after="100" w:line="312"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），自公布之日 起施行。本公司于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号对本公司财务报表无影响。</w:t>
      </w:r>
    </w:p>
    <w:p>
      <w:pPr>
        <w:pStyle w:val="Style17"/>
        <w:keepNext w:val="0"/>
        <w:keepLines w:val="0"/>
        <w:widowControl w:val="0"/>
        <w:shd w:val="clear" w:color="auto" w:fill="auto"/>
        <w:bidi w:val="0"/>
        <w:spacing w:before="0" w:after="100" w:line="312" w:lineRule="exact"/>
        <w:ind w:left="0" w:right="0" w:firstLine="360"/>
        <w:jc w:val="both"/>
      </w:pPr>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15</w:t>
      </w:r>
      <w:r>
        <w:rPr>
          <w:b/>
          <w:bCs/>
          <w:color w:val="000000"/>
          <w:spacing w:val="0"/>
          <w:w w:val="100"/>
          <w:position w:val="0"/>
        </w:rPr>
        <w:t>号》中</w:t>
      </w:r>
      <w:r>
        <w:rPr>
          <w:rFonts w:ascii="Times New Roman" w:eastAsia="Times New Roman" w:hAnsi="Times New Roman" w:cs="Times New Roman"/>
          <w:b/>
          <w:bCs/>
          <w:color w:val="000000"/>
          <w:spacing w:val="0"/>
          <w:w w:val="100"/>
          <w:position w:val="0"/>
        </w:rPr>
        <w:t>“</w:t>
      </w:r>
      <w:r>
        <w:rPr>
          <w:b/>
          <w:bCs/>
          <w:color w:val="000000"/>
          <w:spacing w:val="0"/>
          <w:w w:val="100"/>
          <w:position w:val="0"/>
        </w:rPr>
        <w:t>关于资金集中管理相关列报</w:t>
      </w:r>
      <w:r>
        <w:rPr>
          <w:rFonts w:ascii="Times New Roman" w:eastAsia="Times New Roman" w:hAnsi="Times New Roman" w:cs="Times New Roman"/>
          <w:b/>
          <w:bCs/>
          <w:color w:val="000000"/>
          <w:spacing w:val="0"/>
          <w:w w:val="100"/>
          <w:position w:val="0"/>
        </w:rPr>
        <w:t>”</w:t>
      </w:r>
      <w:r>
        <w:rPr>
          <w:b/>
          <w:bCs/>
          <w:color w:val="000000"/>
          <w:spacing w:val="0"/>
          <w:w w:val="100"/>
          <w:position w:val="0"/>
        </w:rPr>
        <w:t>的规定</w:t>
      </w:r>
    </w:p>
    <w:p>
      <w:pPr>
        <w:pStyle w:val="Style17"/>
        <w:keepNext w:val="0"/>
        <w:keepLines w:val="0"/>
        <w:widowControl w:val="0"/>
        <w:shd w:val="clear" w:color="auto" w:fill="auto"/>
        <w:bidi w:val="0"/>
        <w:spacing w:before="0" w:after="100" w:line="312"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 xml:space="preserve">关于 </w:t>
      </w:r>
      <w:r>
        <w:rPr>
          <w:color w:val="000000"/>
          <w:spacing w:val="0"/>
          <w:w w:val="100"/>
          <w:position w:val="0"/>
        </w:rPr>
        <w:t>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日起执行该规定，执行资金集中管理相关列报规定 对本公司财务报表无影响。</w:t>
      </w:r>
    </w:p>
    <w:p>
      <w:pPr>
        <w:pStyle w:val="Style17"/>
        <w:keepNext w:val="0"/>
        <w:keepLines w:val="0"/>
        <w:widowControl w:val="0"/>
        <w:shd w:val="clear" w:color="auto" w:fill="auto"/>
        <w:tabs>
          <w:tab w:pos="830" w:val="left"/>
        </w:tabs>
        <w:bidi w:val="0"/>
        <w:spacing w:before="0" w:after="100" w:line="317" w:lineRule="exact"/>
        <w:ind w:left="0" w:right="0"/>
        <w:jc w:val="left"/>
      </w:pPr>
      <w:bookmarkStart w:id="438" w:name="bookmark438"/>
      <w:r>
        <w:rPr>
          <w:b/>
          <w:bCs/>
          <w:color w:val="000000"/>
          <w:spacing w:val="0"/>
          <w:w w:val="100"/>
          <w:position w:val="0"/>
        </w:rPr>
        <w:t>（</w:t>
      </w:r>
      <w:bookmarkEnd w:id="43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重要会计估计变更</w:t>
      </w:r>
    </w:p>
    <w:p>
      <w:pPr>
        <w:pStyle w:val="Style17"/>
        <w:keepNext w:val="0"/>
        <w:keepLines w:val="0"/>
        <w:widowControl w:val="0"/>
        <w:shd w:val="clear" w:color="auto" w:fill="auto"/>
        <w:bidi w:val="0"/>
        <w:spacing w:before="0" w:after="100" w:line="317" w:lineRule="exact"/>
        <w:ind w:left="0" w:right="0"/>
        <w:jc w:val="left"/>
      </w:pPr>
      <w:r>
        <w:rPr>
          <w:color w:val="000000"/>
          <w:spacing w:val="0"/>
          <w:w w:val="100"/>
          <w:position w:val="0"/>
        </w:rPr>
        <w:t>本报告期内，本公司无重大会计估计变更。</w:t>
      </w:r>
    </w:p>
    <w:p>
      <w:pPr>
        <w:pStyle w:val="Style17"/>
        <w:keepNext w:val="0"/>
        <w:keepLines w:val="0"/>
        <w:widowControl w:val="0"/>
        <w:shd w:val="clear" w:color="auto" w:fill="auto"/>
        <w:tabs>
          <w:tab w:pos="830" w:val="left"/>
        </w:tabs>
        <w:bidi w:val="0"/>
        <w:spacing w:before="0" w:after="100" w:line="317" w:lineRule="exact"/>
        <w:ind w:left="0" w:right="0"/>
        <w:jc w:val="left"/>
      </w:pPr>
      <w:bookmarkStart w:id="439" w:name="bookmark439"/>
      <w:r>
        <w:rPr>
          <w:b/>
          <w:bCs/>
          <w:color w:val="000000"/>
          <w:spacing w:val="0"/>
          <w:w w:val="100"/>
          <w:position w:val="0"/>
        </w:rPr>
        <w:t>（</w:t>
      </w:r>
      <w:bookmarkEnd w:id="43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首次执行新租赁准则和解释</w:t>
      </w:r>
      <w:r>
        <w:rPr>
          <w:rFonts w:ascii="Times New Roman" w:eastAsia="Times New Roman" w:hAnsi="Times New Roman" w:cs="Times New Roman"/>
          <w:b/>
          <w:bCs/>
          <w:color w:val="000000"/>
          <w:spacing w:val="0"/>
          <w:w w:val="100"/>
          <w:position w:val="0"/>
        </w:rPr>
        <w:t>14</w:t>
      </w:r>
      <w:r>
        <w:rPr>
          <w:b/>
          <w:bCs/>
          <w:color w:val="000000"/>
          <w:spacing w:val="0"/>
          <w:w w:val="100"/>
          <w:position w:val="0"/>
        </w:rPr>
        <w:t>号调整首次执行当年年初财务报表相关项目情况</w:t>
      </w:r>
    </w:p>
    <w:p>
      <w:pPr>
        <w:pStyle w:val="Style17"/>
        <w:keepNext w:val="0"/>
        <w:keepLines w:val="0"/>
        <w:widowControl w:val="0"/>
        <w:shd w:val="clear" w:color="auto" w:fill="auto"/>
        <w:bidi w:val="0"/>
        <w:spacing w:before="0" w:after="200" w:line="317" w:lineRule="exact"/>
        <w:ind w:left="0" w:right="0"/>
        <w:jc w:val="left"/>
      </w:pPr>
      <w:r>
        <w:rPr>
          <w:b/>
          <w:bCs/>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7483" w:right="0" w:firstLine="0"/>
        <w:jc w:val="left"/>
      </w:pPr>
      <w:r>
        <w:rPr>
          <w:color w:val="000000"/>
          <w:spacing w:val="0"/>
          <w:w w:val="100"/>
          <w:position w:val="0"/>
        </w:rPr>
        <w:t>单位：元 币种：人民币</w:t>
      </w:r>
    </w:p>
    <w:tbl>
      <w:tblPr>
        <w:tblOverlap w:val="never"/>
        <w:jc w:val="center"/>
        <w:tblLayout w:type="fixed"/>
      </w:tblPr>
      <w:tblGrid>
        <w:gridCol w:w="3912"/>
        <w:gridCol w:w="2122"/>
        <w:gridCol w:w="1963"/>
        <w:gridCol w:w="1747"/>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6,425,210.36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6,425,210.36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5,019,746.23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5,019,746.23</w:t>
            </w:r>
          </w:p>
        </w:tc>
      </w:tr>
    </w:tbl>
    <w:p>
      <w:pPr>
        <w:widowControl w:val="0"/>
        <w:spacing w:after="99" w:line="1" w:lineRule="exact"/>
      </w:pPr>
    </w:p>
    <w:p>
      <w:pPr>
        <w:pStyle w:val="Style17"/>
        <w:keepNext w:val="0"/>
        <w:keepLines w:val="0"/>
        <w:widowControl w:val="0"/>
        <w:shd w:val="clear" w:color="auto" w:fill="auto"/>
        <w:bidi w:val="0"/>
        <w:spacing w:before="0" w:after="100" w:line="314"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、使用权资产、租赁负债、一年内到期的非流动负债</w:t>
      </w:r>
    </w:p>
    <w:p>
      <w:pPr>
        <w:pStyle w:val="Style17"/>
        <w:keepNext w:val="0"/>
        <w:keepLines w:val="0"/>
        <w:widowControl w:val="0"/>
        <w:shd w:val="clear" w:color="auto" w:fill="auto"/>
        <w:bidi w:val="0"/>
        <w:spacing w:before="0" w:after="100" w:line="314"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日，对于首次执行日前的经营租赁，本公司采用首次执行日前增量借款利率折现后的现值计量租赁负债， 金额为</w:t>
      </w:r>
      <w:r>
        <w:rPr>
          <w:rFonts w:ascii="Times New Roman" w:eastAsia="Times New Roman" w:hAnsi="Times New Roman" w:cs="Times New Roman"/>
          <w:color w:val="000000"/>
          <w:spacing w:val="0"/>
          <w:w w:val="100"/>
          <w:position w:val="0"/>
        </w:rPr>
        <w:t>11,444,956.59</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6,425,210.36</w:t>
      </w:r>
      <w:r>
        <w:rPr>
          <w:color w:val="000000"/>
          <w:spacing w:val="0"/>
          <w:w w:val="100"/>
          <w:position w:val="0"/>
        </w:rPr>
        <w:t>元重分类至一年内到期的非流动负债。本公司按照与租赁负 债相等的金额，并根据预付租金进行必要调整计量使用权资产，金额为</w:t>
      </w:r>
      <w:r>
        <w:rPr>
          <w:rFonts w:ascii="Times New Roman" w:eastAsia="Times New Roman" w:hAnsi="Times New Roman" w:cs="Times New Roman"/>
          <w:color w:val="000000"/>
          <w:spacing w:val="0"/>
          <w:w w:val="100"/>
          <w:position w:val="0"/>
        </w:rPr>
        <w:t>11,444,956.59</w:t>
      </w:r>
      <w:r>
        <w:rPr>
          <w:color w:val="000000"/>
          <w:spacing w:val="0"/>
          <w:w w:val="100"/>
          <w:position w:val="0"/>
        </w:rPr>
        <w:t>元。</w:t>
      </w:r>
    </w:p>
    <w:p>
      <w:pPr>
        <w:pStyle w:val="Style17"/>
        <w:keepNext w:val="0"/>
        <w:keepLines w:val="0"/>
        <w:widowControl w:val="0"/>
        <w:shd w:val="clear" w:color="auto" w:fill="auto"/>
        <w:bidi w:val="0"/>
        <w:spacing w:before="0" w:after="200" w:line="314" w:lineRule="exact"/>
        <w:ind w:left="0" w:right="0"/>
        <w:jc w:val="left"/>
      </w:pPr>
      <w:r>
        <w:rPr>
          <w:b/>
          <w:bCs/>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7483" w:right="0" w:firstLine="0"/>
        <w:jc w:val="left"/>
      </w:pPr>
      <w:r>
        <w:rPr>
          <w:color w:val="000000"/>
          <w:spacing w:val="0"/>
          <w:w w:val="100"/>
          <w:position w:val="0"/>
        </w:rPr>
        <w:t>单位：元 币种：人民币</w:t>
      </w:r>
    </w:p>
    <w:tbl>
      <w:tblPr>
        <w:tblOverlap w:val="never"/>
        <w:jc w:val="center"/>
        <w:tblLayout w:type="fixed"/>
      </w:tblPr>
      <w:tblGrid>
        <w:gridCol w:w="3907"/>
        <w:gridCol w:w="2170"/>
        <w:gridCol w:w="1982"/>
        <w:gridCol w:w="16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2,654,506.57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2,654,506.57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2,410,178.47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2,410,178.47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244,328.10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244,328.10</w:t>
            </w:r>
          </w:p>
        </w:tc>
      </w:tr>
    </w:tbl>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、使用权资产、租赁负债、一年内到期的非流动负债</w:t>
      </w:r>
    </w:p>
    <w:p>
      <w:pPr>
        <w:widowControl w:val="0"/>
        <w:spacing w:after="99" w:line="1" w:lineRule="exact"/>
      </w:pPr>
    </w:p>
    <w:p>
      <w:pPr>
        <w:pStyle w:val="Style17"/>
        <w:keepNext w:val="0"/>
        <w:keepLines w:val="0"/>
        <w:widowControl w:val="0"/>
        <w:shd w:val="clear" w:color="auto" w:fill="auto"/>
        <w:bidi w:val="0"/>
        <w:spacing w:before="0" w:after="360" w:line="317"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日，对于首次执行日前的经营租赁，本公司采用首次执行日前增量借款利率折现后的现值计量租赁负债， 金额为</w:t>
      </w:r>
      <w:r>
        <w:rPr>
          <w:rFonts w:ascii="Times New Roman" w:eastAsia="Times New Roman" w:hAnsi="Times New Roman" w:cs="Times New Roman"/>
          <w:color w:val="000000"/>
          <w:spacing w:val="0"/>
          <w:w w:val="100"/>
          <w:position w:val="0"/>
        </w:rPr>
        <w:t>2,654,506.5</w:t>
      </w:r>
      <w:r>
        <w:rPr>
          <w:rFonts w:ascii="Times New Roman" w:eastAsia="Times New Roman" w:hAnsi="Times New Roman" w:cs="Times New Roman"/>
          <w:color w:val="000000"/>
          <w:spacing w:val="0"/>
          <w:w w:val="100"/>
          <w:position w:val="0"/>
        </w:rPr>
        <w:t>7</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2,410,178.4</w:t>
      </w:r>
      <w:r>
        <w:rPr>
          <w:rFonts w:ascii="Times New Roman" w:eastAsia="Times New Roman" w:hAnsi="Times New Roman" w:cs="Times New Roman"/>
          <w:color w:val="000000"/>
          <w:spacing w:val="0"/>
          <w:w w:val="100"/>
          <w:position w:val="0"/>
        </w:rPr>
        <w:t>7</w:t>
      </w:r>
      <w:r>
        <w:rPr>
          <w:color w:val="000000"/>
          <w:spacing w:val="0"/>
          <w:w w:val="100"/>
          <w:position w:val="0"/>
        </w:rPr>
        <w:t>元重分类至一年内到期的非流动负债。本公司按照与租赁负 债相等的金额，并根据预付租金进行必要调整计量使用权资产，金额为</w:t>
      </w:r>
      <w:r>
        <w:rPr>
          <w:rFonts w:ascii="Times New Roman" w:eastAsia="Times New Roman" w:hAnsi="Times New Roman" w:cs="Times New Roman"/>
          <w:color w:val="000000"/>
          <w:spacing w:val="0"/>
          <w:w w:val="100"/>
          <w:position w:val="0"/>
        </w:rPr>
        <w:t>2,654,506.57</w:t>
      </w:r>
      <w:r>
        <w:rPr>
          <w:color w:val="000000"/>
          <w:spacing w:val="0"/>
          <w:w w:val="100"/>
          <w:position w:val="0"/>
        </w:rPr>
        <w:t>元。</w:t>
      </w:r>
    </w:p>
    <w:p>
      <w:pPr>
        <w:pStyle w:val="Style21"/>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七</w:t>
      </w:r>
      <w:bookmarkEnd w:id="442"/>
      <w:r>
        <w:rPr>
          <w:color w:val="000000"/>
          <w:spacing w:val="0"/>
          <w:w w:val="100"/>
          <w:position w:val="0"/>
          <w:sz w:val="24"/>
          <w:szCs w:val="24"/>
        </w:rPr>
        <w:t>、与上年度财务报告相比，合并报表范围发生变化的情况说明</w:t>
      </w:r>
      <w:bookmarkEnd w:id="440"/>
      <w:bookmarkEnd w:id="441"/>
      <w:bookmarkEnd w:id="443"/>
    </w:p>
    <w:p>
      <w:pPr>
        <w:widowControl w:val="0"/>
        <w:jc w:val="center"/>
        <w:rPr>
          <w:sz w:val="2"/>
          <w:szCs w:val="2"/>
        </w:rPr>
      </w:pPr>
      <w:r>
        <w:drawing>
          <wp:inline>
            <wp:extent cx="6035040" cy="193230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pic:blipFill>
                  <pic:spPr>
                    <a:xfrm>
                      <a:ext cx="6035040" cy="1932305"/>
                    </a:xfrm>
                    <a:prstGeom prst="rect"/>
                  </pic:spPr>
                </pic:pic>
              </a:graphicData>
            </a:graphic>
          </wp:inline>
        </w:drawing>
      </w:r>
      <w:r>
        <w:br w:type="page"/>
      </w:r>
    </w:p>
    <w:p>
      <w:pPr>
        <w:pStyle w:val="Style21"/>
        <w:keepNext/>
        <w:keepLines/>
        <w:widowControl w:val="0"/>
        <w:shd w:val="clear" w:color="auto" w:fill="auto"/>
        <w:bidi w:val="0"/>
        <w:spacing w:before="0" w:after="360" w:line="240" w:lineRule="auto"/>
        <w:ind w:left="0" w:right="0" w:firstLine="0"/>
        <w:jc w:val="both"/>
      </w:pPr>
      <w:bookmarkStart w:id="444" w:name="bookmark444"/>
      <w:bookmarkStart w:id="445" w:name="bookmark445"/>
      <w:bookmarkStart w:id="446" w:name="bookmark446"/>
      <w:bookmarkStart w:id="447" w:name="bookmark447"/>
      <w:r>
        <w:rPr>
          <w:color w:val="000000"/>
          <w:spacing w:val="0"/>
          <w:w w:val="100"/>
          <w:position w:val="0"/>
          <w:sz w:val="24"/>
          <w:szCs w:val="24"/>
        </w:rPr>
        <w:t>八</w:t>
      </w:r>
      <w:bookmarkEnd w:id="446"/>
      <w:r>
        <w:rPr>
          <w:color w:val="000000"/>
          <w:spacing w:val="0"/>
          <w:w w:val="100"/>
          <w:position w:val="0"/>
          <w:sz w:val="24"/>
          <w:szCs w:val="24"/>
        </w:rPr>
        <w:t>、聘任、解聘会计师事务所情况</w:t>
      </w:r>
      <w:bookmarkEnd w:id="444"/>
      <w:bookmarkEnd w:id="445"/>
      <w:bookmarkEnd w:id="447"/>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潘汝彬、廖蕊、郝梦星</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w:t>
            </w:r>
            <w:r>
              <w:rPr>
                <w:rFonts w:ascii="Times New Roman" w:eastAsia="Times New Roman" w:hAnsi="Times New Roman" w:cs="Times New Roman"/>
                <w:color w:val="000000"/>
                <w:spacing w:val="0"/>
                <w:w w:val="100"/>
                <w:position w:val="0"/>
              </w:rPr>
              <w:t>3</w:t>
            </w:r>
            <w:r>
              <w:rPr>
                <w:color w:val="000000"/>
                <w:spacing w:val="0"/>
                <w:w w:val="100"/>
                <w:position w:val="0"/>
              </w:rPr>
              <w:t>年、廖蕊</w:t>
            </w:r>
            <w:r>
              <w:rPr>
                <w:rFonts w:ascii="Times New Roman" w:eastAsia="Times New Roman" w:hAnsi="Times New Roman" w:cs="Times New Roman"/>
                <w:color w:val="000000"/>
                <w:spacing w:val="0"/>
                <w:w w:val="100"/>
                <w:position w:val="0"/>
              </w:rPr>
              <w:t>3</w:t>
            </w:r>
            <w:r>
              <w:rPr>
                <w:color w:val="000000"/>
                <w:spacing w:val="0"/>
                <w:w w:val="100"/>
                <w:position w:val="0"/>
              </w:rPr>
              <w:t>年、郝梦星</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当期是否改聘会计师事务所</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sz w:val="24"/>
          <w:szCs w:val="24"/>
        </w:rPr>
        <w:t>九</w:t>
      </w:r>
      <w:bookmarkEnd w:id="450"/>
      <w:r>
        <w:rPr>
          <w:color w:val="000000"/>
          <w:spacing w:val="0"/>
          <w:w w:val="100"/>
          <w:position w:val="0"/>
          <w:sz w:val="24"/>
          <w:szCs w:val="24"/>
        </w:rPr>
        <w:t>、年度报告披露后面临退市情况</w:t>
      </w:r>
      <w:bookmarkEnd w:id="448"/>
      <w:bookmarkEnd w:id="449"/>
      <w:bookmarkEnd w:id="451"/>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452" w:name="bookmark452"/>
      <w:bookmarkStart w:id="453" w:name="bookmark453"/>
      <w:bookmarkStart w:id="454" w:name="bookmark454"/>
      <w:r>
        <w:rPr>
          <w:color w:val="000000"/>
          <w:spacing w:val="0"/>
          <w:w w:val="100"/>
          <w:position w:val="0"/>
          <w:sz w:val="24"/>
          <w:szCs w:val="24"/>
        </w:rPr>
        <w:t>十、破产重整相关事项</w:t>
      </w:r>
      <w:bookmarkEnd w:id="452"/>
      <w:bookmarkEnd w:id="453"/>
      <w:bookmarkEnd w:id="454"/>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both"/>
      </w:pPr>
      <w:bookmarkStart w:id="455" w:name="bookmark455"/>
      <w:bookmarkStart w:id="456" w:name="bookmark456"/>
      <w:bookmarkStart w:id="457" w:name="bookmark457"/>
      <w:r>
        <w:rPr>
          <w:color w:val="000000"/>
          <w:spacing w:val="0"/>
          <w:w w:val="100"/>
          <w:position w:val="0"/>
          <w:sz w:val="24"/>
          <w:szCs w:val="24"/>
        </w:rPr>
        <w:t>十一、重大诉讼、仲裁事项</w:t>
      </w:r>
      <w:bookmarkEnd w:id="455"/>
      <w:bookmarkEnd w:id="456"/>
      <w:bookmarkEnd w:id="457"/>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570"/>
        <w:gridCol w:w="1066"/>
        <w:gridCol w:w="1253"/>
        <w:gridCol w:w="936"/>
        <w:gridCol w:w="1373"/>
        <w:gridCol w:w="1248"/>
        <w:gridCol w:w="1066"/>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公司因买卖合同纠</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纷诉 </w:t>
            </w:r>
            <w:r>
              <w:rPr>
                <w:rFonts w:ascii="Times New Roman" w:eastAsia="Times New Roman" w:hAnsi="Times New Roman" w:cs="Times New Roman"/>
                <w:color w:val="000000"/>
                <w:spacing w:val="0"/>
                <w:w w:val="100"/>
                <w:position w:val="0"/>
              </w:rPr>
              <w:t>PERCEPTION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DIGITAL</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LIMITED/PD</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TRADING (HONG</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292.31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PD</w:t>
            </w:r>
            <w:r>
              <w:rPr>
                <w:color w:val="000000"/>
                <w:spacing w:val="0"/>
                <w:w w:val="100"/>
                <w:position w:val="0"/>
              </w:rPr>
              <w:t>清盘，</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法院审理 程序已终 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PD</w:t>
            </w:r>
            <w:r>
              <w:rPr>
                <w:color w:val="000000"/>
                <w:spacing w:val="0"/>
                <w:w w:val="100"/>
                <w:position w:val="0"/>
              </w:rPr>
              <w:t>清盘，法院审 理程序已终止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法院审理程序 已终止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http://www .cninfo.com.c </w:t>
            </w:r>
            <w:r>
              <w:rPr>
                <w:color w:val="000000"/>
                <w:spacing w:val="0"/>
                <w:w w:val="100"/>
                <w:position w:val="0"/>
              </w:rPr>
              <w:t>^的《</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年年度报告》</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无锡实益达电子因 厦门市东林电子有 限公司未支付回购 款项而仲裁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强制执行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和破产清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算程序中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厦门市东林电子 有限公司及连带 责任人向无锡实 益达电子支付 </w:t>
            </w:r>
            <w:r>
              <w:rPr>
                <w:rFonts w:ascii="Times New Roman" w:eastAsia="Times New Roman" w:hAnsi="Times New Roman" w:cs="Times New Roman"/>
                <w:color w:val="000000"/>
                <w:spacing w:val="0"/>
                <w:w w:val="100"/>
                <w:position w:val="0"/>
              </w:rPr>
              <w:t>773</w:t>
            </w:r>
            <w:r>
              <w:rPr>
                <w:color w:val="000000"/>
                <w:spacing w:val="0"/>
                <w:w w:val="100"/>
                <w:position w:val="0"/>
              </w:rPr>
              <w:t>万元及按年 利率</w:t>
            </w:r>
            <w:r>
              <w:rPr>
                <w:rFonts w:ascii="Times New Roman" w:eastAsia="Times New Roman" w:hAnsi="Times New Roman" w:cs="Times New Roman"/>
                <w:color w:val="000000"/>
                <w:spacing w:val="0"/>
                <w:w w:val="100"/>
                <w:position w:val="0"/>
              </w:rPr>
              <w:t>15%</w:t>
            </w:r>
            <w:r>
              <w:rPr>
                <w:color w:val="000000"/>
                <w:spacing w:val="0"/>
                <w:w w:val="100"/>
                <w:position w:val="0"/>
              </w:rPr>
              <w:t>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日起计 至本案借款本息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因厦门市东林 电子有限公司 被破产重整，公 司获得清偿 </w:t>
            </w:r>
            <w:r>
              <w:rPr>
                <w:rFonts w:ascii="Times New Roman" w:eastAsia="Times New Roman" w:hAnsi="Times New Roman" w:cs="Times New Roman"/>
                <w:color w:val="000000"/>
                <w:spacing w:val="0"/>
                <w:w w:val="100"/>
                <w:position w:val="0"/>
              </w:rPr>
              <w:t>90.82</w:t>
            </w:r>
            <w:r>
              <w:rPr>
                <w:color w:val="000000"/>
                <w:spacing w:val="0"/>
                <w:w w:val="100"/>
                <w:position w:val="0"/>
              </w:rPr>
              <w:t>万元，剩 余债权继续向 其他连带责任 人追偿，目前正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http://www .cninfo.com.c </w:t>
            </w:r>
            <w:r>
              <w:rPr>
                <w:color w:val="000000"/>
                <w:spacing w:val="0"/>
                <w:w w:val="100"/>
                <w:position w:val="0"/>
              </w:rPr>
              <w:t>^的《</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年年度报告》</w:t>
            </w:r>
          </w:p>
        </w:tc>
      </w:tr>
    </w:tbl>
    <w:p>
      <w:pPr>
        <w:spacing w:lineRule="exact" w:line="1"/>
        <w:rPr>
          <w:sz w:val="2"/>
          <w:szCs w:val="2"/>
        </w:rPr>
      </w:pPr>
      <w:r>
        <w:br w:type="page"/>
      </w:r>
    </w:p>
    <w:tbl>
      <w:tblPr>
        <w:tblOverlap w:val="never"/>
        <w:jc w:val="center"/>
        <w:tblLayout w:type="fixed"/>
      </w:tblPr>
      <w:tblGrid>
        <w:gridCol w:w="1570"/>
        <w:gridCol w:w="1066"/>
        <w:gridCol w:w="1253"/>
        <w:gridCol w:w="936"/>
        <w:gridCol w:w="1373"/>
        <w:gridCol w:w="1248"/>
        <w:gridCol w:w="1066"/>
        <w:gridCol w:w="1075"/>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清偿之日止的利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在强制执行程 序中。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利宣广告因要求袁 琪、张晓艳履行应 收账款担保责任而 仲裁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仲裁已结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袁琪、张晓艳连 带向公司承担 </w:t>
            </w:r>
            <w:r>
              <w:rPr>
                <w:rFonts w:ascii="Times New Roman" w:eastAsia="Times New Roman" w:hAnsi="Times New Roman" w:cs="Times New Roman"/>
                <w:color w:val="000000"/>
                <w:spacing w:val="0"/>
                <w:w w:val="100"/>
                <w:position w:val="0"/>
              </w:rPr>
              <w:t>3,671</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准备进入执行 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http://www .cninfo.com.c </w:t>
            </w:r>
            <w:r>
              <w:rPr>
                <w:color w:val="000000"/>
                <w:spacing w:val="0"/>
                <w:w w:val="100"/>
                <w:position w:val="0"/>
              </w:rPr>
              <w:t>以勺《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年半年度报 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公司因要求广州舜 飞信息科技有限公 司、张君晖支付回 购款项而仲裁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仲裁已结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张君晖应向公司 支付股权回购权 及违约金，广州 舜飞就不能清偿 的部分承担二分 之一的赔偿责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已申请强制执 行，执行金额暂 计至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日为 </w:t>
            </w:r>
            <w:r>
              <w:rPr>
                <w:rFonts w:ascii="Times New Roman" w:eastAsia="Times New Roman" w:hAnsi="Times New Roman" w:cs="Times New Roman"/>
                <w:color w:val="000000"/>
                <w:spacing w:val="0"/>
                <w:w w:val="100"/>
                <w:position w:val="0"/>
              </w:rPr>
              <w:t xml:space="preserve">43,098,177.14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的《关于 累计诉讼、仲 裁案件情况 的公告》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艾普英捷(北京) 智能科技股份有限 公司要求利宣广告 支付广告发布费而 仲裁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仲裁已开 庭，等待仲 裁裁决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本次仲裁尚未裁 决，最终实际影 响需以仲裁判决 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的《关于 累计诉讼、仲 裁案件情况 的公告》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北京明睿互动科技 文化传播有限公司 要求利宣广告支付 广告发布费而仲裁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仲裁已开 庭，等待仲 裁裁决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本次仲裁尚未裁 决，最终实际影 响需以仲裁判决 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的《关于 累计诉讼、仲 裁案件情况 的公告》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北京大通无线传媒 广告有限公司要求 利宣广告支付广告 发布费而诉讼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本次诉讼一审判 决驳回原告起</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诉，二审尚未开 庭审理，最终实 际影响需以法院 判决为准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的《关于 累计诉讼、仲 裁案件情况 的公告》</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广州舜飞信息科技 有限公司要求顺为 广告、前海麦达及 公司支付广告发布 费而诉讼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3,765.77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本次诉讼已收到 一审判决书，公 司已上诉，最终 实际影响需以法 院二审判决为准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的《关于 累计诉讼、仲 裁案件情况</w:t>
            </w:r>
          </w:p>
        </w:tc>
      </w:tr>
    </w:tbl>
    <w:tbl>
      <w:tblPr>
        <w:tblOverlap w:val="never"/>
        <w:jc w:val="center"/>
        <w:tblLayout w:type="fixed"/>
      </w:tblPr>
      <w:tblGrid>
        <w:gridCol w:w="1570"/>
        <w:gridCol w:w="1066"/>
        <w:gridCol w:w="1253"/>
        <w:gridCol w:w="936"/>
        <w:gridCol w:w="1373"/>
        <w:gridCol w:w="1248"/>
        <w:gridCol w:w="1066"/>
        <w:gridCol w:w="107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无锡益明光电要求 科特亚照明（上海） 有限公司支付货款 及样品费而诉讼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1,062.09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本案已收到一审 判决，被告上诉， 二审尚未开庭审 理，最终实际影 响需以法院判决 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未达到披露 标准</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r>
        <w:rPr>
          <w:color w:val="000000"/>
          <w:spacing w:val="0"/>
          <w:w w:val="100"/>
          <w:position w:val="0"/>
          <w:sz w:val="24"/>
          <w:szCs w:val="24"/>
        </w:rPr>
        <w:t>十二、处罚及整改情况</w:t>
      </w:r>
      <w:bookmarkEnd w:id="458"/>
      <w:bookmarkEnd w:id="459"/>
      <w:bookmarkEnd w:id="460"/>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r>
        <w:rPr>
          <w:color w:val="000000"/>
          <w:spacing w:val="0"/>
          <w:w w:val="100"/>
          <w:position w:val="0"/>
          <w:sz w:val="24"/>
          <w:szCs w:val="24"/>
        </w:rPr>
        <w:t>十三、公司及其控股股东、实际控制人的诚信状况</w:t>
      </w:r>
      <w:bookmarkEnd w:id="461"/>
      <w:bookmarkEnd w:id="462"/>
      <w:bookmarkEnd w:id="463"/>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报告期内公司及控股股东、实际控制人的诚信状况良好，不存在未履行法院生效判决、所负数额较大的债务到期未清偿等情 况。</w:t>
      </w:r>
    </w:p>
    <w:p>
      <w:pPr>
        <w:pStyle w:val="Style21"/>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十四、重大关联交易</w:t>
      </w:r>
      <w:bookmarkEnd w:id="464"/>
      <w:bookmarkEnd w:id="465"/>
      <w:bookmarkEnd w:id="466"/>
    </w:p>
    <w:p>
      <w:pPr>
        <w:pStyle w:val="Style26"/>
        <w:keepNext/>
        <w:keepLines/>
        <w:widowControl w:val="0"/>
        <w:shd w:val="clear" w:color="auto" w:fill="auto"/>
        <w:tabs>
          <w:tab w:pos="36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w:t>
        <w:tab/>
        <w:t>与日常经营相关的关联交易</w:t>
      </w:r>
      <w:bookmarkEnd w:id="467"/>
      <w:bookmarkEnd w:id="468"/>
      <w:bookmarkEnd w:id="470"/>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资产或股权收购、出售发生的关联交易</w:t>
      </w:r>
      <w:bookmarkEnd w:id="471"/>
      <w:bookmarkEnd w:id="472"/>
      <w:bookmarkEnd w:id="474"/>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w:t>
        <w:tab/>
        <w:t>共同对外投资的关联交易</w:t>
      </w:r>
      <w:bookmarkEnd w:id="475"/>
      <w:bookmarkEnd w:id="476"/>
      <w:bookmarkEnd w:id="478"/>
    </w:p>
    <w:p>
      <w:pPr>
        <w:pStyle w:val="Style17"/>
        <w:keepNext w:val="0"/>
        <w:keepLines w:val="0"/>
        <w:widowControl w:val="0"/>
        <w:numPr>
          <w:ilvl w:val="0"/>
          <w:numId w:val="3"/>
        </w:numPr>
        <w:shd w:val="clear" w:color="auto" w:fill="auto"/>
        <w:tabs>
          <w:tab w:pos="285" w:val="left"/>
        </w:tabs>
        <w:bidi w:val="0"/>
        <w:spacing w:before="0" w:after="0"/>
        <w:ind w:left="0" w:right="0" w:firstLine="0"/>
        <w:jc w:val="left"/>
      </w:pPr>
      <w:bookmarkStart w:id="479" w:name="bookmark479"/>
      <w:bookmarkEnd w:id="47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关联债权债务往来</w:t>
      </w:r>
      <w:bookmarkEnd w:id="480"/>
      <w:bookmarkEnd w:id="481"/>
      <w:bookmarkEnd w:id="483"/>
    </w:p>
    <w:p>
      <w:pPr>
        <w:pStyle w:val="Style17"/>
        <w:keepNext w:val="0"/>
        <w:keepLines w:val="0"/>
        <w:widowControl w:val="0"/>
        <w:numPr>
          <w:ilvl w:val="0"/>
          <w:numId w:val="3"/>
        </w:numPr>
        <w:shd w:val="clear" w:color="auto" w:fill="auto"/>
        <w:tabs>
          <w:tab w:pos="285" w:val="left"/>
        </w:tabs>
        <w:bidi w:val="0"/>
        <w:spacing w:before="0" w:after="0"/>
        <w:ind w:left="0" w:right="0" w:firstLine="0"/>
        <w:jc w:val="left"/>
      </w:pPr>
      <w:bookmarkStart w:id="484" w:name="bookmark484"/>
      <w:bookmarkEnd w:id="48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5</w:t>
      </w:r>
      <w:bookmarkEnd w:id="487"/>
      <w:r>
        <w:rPr>
          <w:color w:val="000000"/>
          <w:spacing w:val="0"/>
          <w:w w:val="100"/>
          <w:position w:val="0"/>
        </w:rPr>
        <w:t>、</w:t>
        <w:tab/>
        <w:t>与存在关联关系的财务公司的往来情况</w:t>
      </w:r>
      <w:bookmarkEnd w:id="485"/>
      <w:bookmarkEnd w:id="486"/>
      <w:bookmarkEnd w:id="488"/>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after="3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6</w:t>
      </w:r>
      <w:bookmarkEnd w:id="491"/>
      <w:r>
        <w:rPr>
          <w:color w:val="000000"/>
          <w:spacing w:val="0"/>
          <w:w w:val="100"/>
          <w:position w:val="0"/>
        </w:rPr>
        <w:t>、</w:t>
        <w:tab/>
        <w:t>公司控股的财务公司与关联方的往来情况</w:t>
      </w:r>
      <w:bookmarkEnd w:id="489"/>
      <w:bookmarkEnd w:id="490"/>
      <w:bookmarkEnd w:id="492"/>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8" w:val="left"/>
        </w:tabs>
        <w:bidi w:val="0"/>
        <w:spacing w:before="0" w:after="36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7</w:t>
      </w:r>
      <w:bookmarkEnd w:id="495"/>
      <w:r>
        <w:rPr>
          <w:color w:val="000000"/>
          <w:spacing w:val="0"/>
          <w:w w:val="100"/>
          <w:position w:val="0"/>
        </w:rPr>
        <w:t>、</w:t>
        <w:tab/>
        <w:t>其他重大关联交易</w:t>
      </w:r>
      <w:bookmarkEnd w:id="493"/>
      <w:bookmarkEnd w:id="494"/>
      <w:bookmarkEnd w:id="496"/>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r>
        <w:rPr>
          <w:color w:val="000000"/>
          <w:spacing w:val="0"/>
          <w:w w:val="100"/>
          <w:position w:val="0"/>
          <w:sz w:val="24"/>
          <w:szCs w:val="24"/>
        </w:rPr>
        <w:t>十五、重大合同及其履行情况</w:t>
      </w:r>
      <w:bookmarkEnd w:id="497"/>
      <w:bookmarkEnd w:id="498"/>
      <w:bookmarkEnd w:id="499"/>
    </w:p>
    <w:p>
      <w:pPr>
        <w:pStyle w:val="Style26"/>
        <w:keepNext/>
        <w:keepLines/>
        <w:widowControl w:val="0"/>
        <w:shd w:val="clear" w:color="auto" w:fill="auto"/>
        <w:tabs>
          <w:tab w:pos="368" w:val="left"/>
        </w:tabs>
        <w:bidi w:val="0"/>
        <w:spacing w:before="0" w:after="36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w:t>
        <w:tab/>
        <w:t>托管、承包、租赁事项情况</w:t>
      </w:r>
      <w:bookmarkEnd w:id="500"/>
      <w:bookmarkEnd w:id="501"/>
      <w:bookmarkEnd w:id="503"/>
    </w:p>
    <w:p>
      <w:pPr>
        <w:pStyle w:val="Style40"/>
        <w:keepNext/>
        <w:keepLines/>
        <w:widowControl w:val="0"/>
        <w:shd w:val="clear" w:color="auto" w:fill="auto"/>
        <w:tabs>
          <w:tab w:pos="493"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4"/>
      <w:bookmarkEnd w:id="505"/>
      <w:bookmarkEnd w:id="507"/>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8"/>
      <w:bookmarkEnd w:id="509"/>
      <w:bookmarkEnd w:id="511"/>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2"/>
      <w:bookmarkEnd w:id="513"/>
      <w:bookmarkEnd w:id="515"/>
    </w:p>
    <w:p>
      <w:pPr>
        <w:pStyle w:val="Style17"/>
        <w:keepNext w:val="0"/>
        <w:keepLines w:val="0"/>
        <w:widowControl w:val="0"/>
        <w:numPr>
          <w:ilvl w:val="0"/>
          <w:numId w:val="5"/>
        </w:numPr>
        <w:shd w:val="clear" w:color="auto" w:fill="auto"/>
        <w:tabs>
          <w:tab w:pos="321" w:val="left"/>
        </w:tabs>
        <w:bidi w:val="0"/>
        <w:spacing w:before="0" w:after="0" w:line="374" w:lineRule="auto"/>
        <w:ind w:left="0" w:right="0" w:firstLine="0"/>
        <w:jc w:val="left"/>
      </w:pPr>
      <w:bookmarkStart w:id="516" w:name="bookmark516"/>
      <w:bookmarkEnd w:id="51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租赁情况说明</w:t>
      </w:r>
    </w:p>
    <w:p>
      <w:pPr>
        <w:pStyle w:val="Style1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日，公司与深圳新浩房地产有限公司签署《房屋租赁合同书》，公司租赁深圳市福田区北环大道和彩田路东 南角新浩壹都做经营及办公之用，租赁合同期为</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个月，租金按年支付。</w:t>
      </w:r>
    </w:p>
    <w:p>
      <w:pPr>
        <w:pStyle w:val="Style17"/>
        <w:keepNext w:val="0"/>
        <w:keepLines w:val="0"/>
        <w:widowControl w:val="0"/>
        <w:shd w:val="clear" w:color="auto" w:fill="auto"/>
        <w:bidi w:val="0"/>
        <w:spacing w:before="0" w:after="100" w:line="322"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7"/>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6"/>
        <w:keepNext/>
        <w:keepLines/>
        <w:widowControl w:val="0"/>
        <w:shd w:val="clear" w:color="auto" w:fill="auto"/>
        <w:tabs>
          <w:tab w:pos="378" w:val="left"/>
        </w:tabs>
        <w:bidi w:val="0"/>
        <w:spacing w:before="0" w:after="36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重大担保</w:t>
      </w:r>
      <w:bookmarkEnd w:id="517"/>
      <w:bookmarkEnd w:id="518"/>
      <w:bookmarkEnd w:id="520"/>
    </w:p>
    <w:p>
      <w:pPr>
        <w:pStyle w:val="Style17"/>
        <w:keepNext w:val="0"/>
        <w:keepLines w:val="0"/>
        <w:widowControl w:val="0"/>
        <w:numPr>
          <w:ilvl w:val="0"/>
          <w:numId w:val="5"/>
        </w:numPr>
        <w:shd w:val="clear" w:color="auto" w:fill="auto"/>
        <w:tabs>
          <w:tab w:pos="321" w:val="left"/>
        </w:tabs>
        <w:bidi w:val="0"/>
        <w:spacing w:before="0" w:after="0" w:line="374" w:lineRule="auto"/>
        <w:ind w:left="0" w:right="0" w:firstLine="0"/>
        <w:jc w:val="both"/>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bidi w:val="0"/>
        <w:spacing w:before="0" w:after="100" w:line="322" w:lineRule="exact"/>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31"/>
        <w:gridCol w:w="931"/>
        <w:gridCol w:w="926"/>
        <w:gridCol w:w="931"/>
        <w:gridCol w:w="667"/>
        <w:gridCol w:w="797"/>
        <w:gridCol w:w="797"/>
        <w:gridCol w:w="802"/>
      </w:tblGrid>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反担保 情况</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926"/>
        <w:gridCol w:w="931"/>
        <w:gridCol w:w="667"/>
        <w:gridCol w:w="797"/>
        <w:gridCol w:w="797"/>
        <w:gridCol w:w="802"/>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披露日期</w:t>
            </w:r>
          </w:p>
        </w:tc>
        <w:tc>
          <w:tcPr>
            <w:gridSpan w:val="2"/>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有）</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披露日期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深圳市实 益达技术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益达工业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无锡市益 明光电有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无锡市益 明光电有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无锡市益 明光电有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无锡市益 明光电有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披露日期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413"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报告期末实际担保余额</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bl>
    <w:p>
      <w:pPr>
        <w:spacing w:lineRule="exact" w:line="1"/>
        <w:rPr>
          <w:sz w:val="2"/>
          <w:szCs w:val="2"/>
        </w:rPr>
      </w:pPr>
      <w:r>
        <w:br w:type="page"/>
      </w:r>
    </w:p>
    <w:tbl>
      <w:tblPr>
        <w:tblOverlap w:val="never"/>
        <w:jc w:val="center"/>
        <w:tblLayout w:type="fixed"/>
      </w:tblPr>
      <w:tblGrid>
        <w:gridCol w:w="3734"/>
        <w:gridCol w:w="5851"/>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26"/>
        <w:keepNext/>
        <w:keepLines/>
        <w:widowControl w:val="0"/>
        <w:shd w:val="clear" w:color="auto" w:fill="auto"/>
        <w:bidi w:val="0"/>
        <w:spacing w:before="0" w:after="36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、委托他人进行现金资产管理情况</w:t>
      </w:r>
      <w:bookmarkEnd w:id="522"/>
      <w:bookmarkEnd w:id="523"/>
      <w:bookmarkEnd w:id="525"/>
    </w:p>
    <w:p>
      <w:pPr>
        <w:pStyle w:val="Style40"/>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26"/>
      <w:bookmarkEnd w:id="527"/>
      <w:bookmarkEnd w:id="529"/>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2"/>
        <w:gridCol w:w="1661"/>
        <w:gridCol w:w="1603"/>
        <w:gridCol w:w="1550"/>
        <w:gridCol w:w="156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69,113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0"/>
      <w:bookmarkEnd w:id="531"/>
      <w:bookmarkEnd w:id="533"/>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公司报告期不存在委托贷款。</w:t>
      </w:r>
      <w:r>
        <w:br w:type="page"/>
      </w:r>
    </w:p>
    <w:p>
      <w:pPr>
        <w:pStyle w:val="Style26"/>
        <w:keepNext/>
        <w:keepLines/>
        <w:widowControl w:val="0"/>
        <w:shd w:val="clear" w:color="auto" w:fill="auto"/>
        <w:bidi w:val="0"/>
        <w:spacing w:before="0" w:after="36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、其他重大合同</w:t>
      </w:r>
      <w:bookmarkEnd w:id="534"/>
      <w:bookmarkEnd w:id="535"/>
      <w:bookmarkEnd w:id="53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r>
        <w:rPr>
          <w:color w:val="000000"/>
          <w:spacing w:val="0"/>
          <w:w w:val="100"/>
          <w:position w:val="0"/>
          <w:sz w:val="24"/>
          <w:szCs w:val="24"/>
        </w:rPr>
        <w:t>十六、其他重大事项的说明</w:t>
      </w:r>
      <w:bookmarkEnd w:id="538"/>
      <w:bookmarkEnd w:id="539"/>
      <w:bookmarkEnd w:id="540"/>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251"/>
        <w:gridCol w:w="1680"/>
        <w:gridCol w:w="2472"/>
      </w:tblGrid>
      <w:tr>
        <w:trPr>
          <w:trHeight w:val="437"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临时报告披露网站查询索引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关于使用自有闲置资金进行现金管理的进展公告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关于子公司收到征收补偿款的进展公告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关于使用自有闲置资金进行现金管理的进展公告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关于子公司收到征收补偿款的进展公告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关于公司实际控制人股份解除质押的公告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关于诉讼事项进展公告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关于独立董事任期届满、辞职暨补选董事、独立董事候选人的公告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关于为控股孙公司向银行申请授信提供担保的进展公告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关于诉讼事项进展公告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关于子公司签订征收补偿协议书的公告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关于使用自有闲置资金进行现金管理的进展公告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关于年度关联方资金占用专项审计报告的更正公告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关于使用自有闲置资金进行现金管理的进展公告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关于使用自有闲置资金进行现金管理的进展公告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关于聘任董事会秘书的公告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关于使用部分自有闲置资金进行现金管理的公告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关于公司申请授信及担保的公告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关于获得政府补助的公告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关于延长公司开展票据池业务有效期的公告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关于诉讼事项进展公告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关于参股公司拟境外上市的公告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关于公司实际控制人部分股份解除质押的公告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关于公司副总裁、董事会秘书辞职的公告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关于延长使用闲置自有资金进行非保本现金管理有效期的公告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关于聘任公司审计部负责人、证券事务代表的公告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spacing w:lineRule="exact" w:line="1"/>
        <w:rPr>
          <w:sz w:val="2"/>
          <w:szCs w:val="2"/>
        </w:rPr>
      </w:pPr>
      <w:r>
        <w:br w:type="page"/>
      </w:r>
    </w:p>
    <w:tbl>
      <w:tblPr>
        <w:tblOverlap w:val="never"/>
        <w:jc w:val="center"/>
        <w:tblLayout w:type="fixed"/>
      </w:tblPr>
      <w:tblGrid>
        <w:gridCol w:w="5251"/>
        <w:gridCol w:w="1680"/>
        <w:gridCol w:w="2472"/>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关于公司实际控制人部分股份被质押的公告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关于公司股票交易异常波动的公告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关于公司实际控制人部分股份解除质押的公告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关于公司实际控制人部分股份被质押的公告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关于提高开展远期外汇交易业务额度的公告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关于开展远期外汇交易的可行性分析报告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关于江苏实益达取得高新技术企业证书的公告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关于非职工代表监事兼审计部负责人辞职的公告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关于变更证券简称的公告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关于完成工商变更登记并换发营业执照的公告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关于累计诉讼、仲裁案件情况的公告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关于拟变更公司名称（含证券简称）的公告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关于收到《中国证监会行政许可申请终止审查通知书》的公告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541" w:name="bookmark541"/>
      <w:bookmarkStart w:id="542" w:name="bookmark542"/>
      <w:bookmarkStart w:id="543" w:name="bookmark543"/>
      <w:r>
        <w:rPr>
          <w:color w:val="000000"/>
          <w:spacing w:val="0"/>
          <w:w w:val="100"/>
          <w:position w:val="0"/>
          <w:sz w:val="24"/>
          <w:szCs w:val="24"/>
        </w:rPr>
        <w:t>十七、公司子公司重大事项</w:t>
      </w:r>
      <w:bookmarkEnd w:id="541"/>
      <w:bookmarkEnd w:id="542"/>
      <w:bookmarkEnd w:id="543"/>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954"/>
        <w:gridCol w:w="1632"/>
        <w:gridCol w:w="2909"/>
      </w:tblGrid>
      <w:tr>
        <w:trPr>
          <w:trHeight w:val="456"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临时报告披露网站查询索引</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关于子公司收到征收补偿款的进展公告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关于子公司收到征收补偿款的进展公告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关于为控股孙公司向银行申请授信提供担保的进展公告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关于子公司签订征收补偿协议书的公告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关于参股公司拟境外上市的公告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关于江苏实益达取得高新技术企业证书的公告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bl>
    <w:p>
      <w:pPr>
        <w:spacing w:lineRule="exact" w:line="1"/>
        <w:rPr>
          <w:sz w:val="2"/>
          <w:szCs w:val="2"/>
        </w:rPr>
      </w:pPr>
      <w:r>
        <w:br w:type="page"/>
      </w:r>
    </w:p>
    <w:p>
      <w:pPr>
        <w:pStyle w:val="Style9"/>
        <w:keepNext/>
        <w:keepLines/>
        <w:widowControl w:val="0"/>
        <w:shd w:val="clear" w:color="auto" w:fill="auto"/>
        <w:bidi w:val="0"/>
        <w:spacing w:before="0" w:after="540" w:line="240" w:lineRule="auto"/>
        <w:ind w:left="0" w:right="0" w:firstLine="0"/>
        <w:jc w:val="center"/>
      </w:pPr>
      <w:bookmarkStart w:id="544" w:name="bookmark544"/>
      <w:bookmarkStart w:id="545" w:name="bookmark545"/>
      <w:bookmarkStart w:id="546" w:name="bookmark546"/>
      <w:r>
        <w:rPr>
          <w:color w:val="000000"/>
          <w:spacing w:val="0"/>
          <w:w w:val="100"/>
          <w:position w:val="0"/>
        </w:rPr>
        <w:t>第七节股份变动及股东情况</w:t>
      </w:r>
      <w:bookmarkEnd w:id="544"/>
      <w:bookmarkEnd w:id="545"/>
      <w:bookmarkEnd w:id="546"/>
    </w:p>
    <w:p>
      <w:pPr>
        <w:pStyle w:val="Style21"/>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bookmarkStart w:id="550" w:name="bookmark550"/>
      <w:bookmarkStart w:id="551" w:name="bookmark551"/>
      <w:r>
        <w:rPr>
          <w:color w:val="000000"/>
          <w:spacing w:val="0"/>
          <w:w w:val="100"/>
          <w:position w:val="0"/>
          <w:sz w:val="24"/>
          <w:szCs w:val="24"/>
        </w:rPr>
        <w:t>一</w:t>
      </w:r>
      <w:bookmarkEnd w:id="550"/>
      <w:r>
        <w:rPr>
          <w:color w:val="000000"/>
          <w:spacing w:val="0"/>
          <w:w w:val="100"/>
          <w:position w:val="0"/>
          <w:sz w:val="24"/>
          <w:szCs w:val="24"/>
        </w:rPr>
        <w:t>、股份变动情况</w:t>
      </w:r>
      <w:bookmarkEnd w:id="548"/>
      <w:bookmarkEnd w:id="549"/>
      <w:bookmarkEnd w:id="551"/>
      <w:bookmarkEnd w:id="547"/>
    </w:p>
    <w:p>
      <w:pPr>
        <w:pStyle w:val="Style26"/>
        <w:keepNext/>
        <w:keepLines/>
        <w:widowControl w:val="0"/>
        <w:shd w:val="clear" w:color="auto" w:fill="auto"/>
        <w:bidi w:val="0"/>
        <w:spacing w:before="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1</w:t>
      </w:r>
      <w:bookmarkEnd w:id="554"/>
      <w:r>
        <w:rPr>
          <w:color w:val="000000"/>
          <w:spacing w:val="0"/>
          <w:w w:val="100"/>
          <w:position w:val="0"/>
        </w:rPr>
        <w:t>、股份变动情况</w:t>
      </w:r>
      <w:bookmarkEnd w:id="552"/>
      <w:bookmarkEnd w:id="553"/>
      <w:bookmarkEnd w:id="5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198,058,4</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-11,120,3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-11,120,3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186,938,0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198,058,4</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-11,120,3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-11,120,3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186,938,0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198,058,4</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-11,120,3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-11,120,3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186,938,0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379,446,4 11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11,120,35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11,120,35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390,566,7</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379,446,4 11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11,120,35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11,120,35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390,566,7</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577,504,8</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577,504,8</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1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220" w:line="310"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、根据《公司法》、《上市公司董事、监事和高级管理人员所持本公司股份及其变动管理规则》等法律和法规，报告 期内，公司董事、高管重新计算可转让股份数量，导致限售股发生变动，公司董事长陈亚妹女士高管锁定股减少</w:t>
      </w:r>
      <w:r>
        <w:rPr>
          <w:rFonts w:ascii="Times New Roman" w:eastAsia="Times New Roman" w:hAnsi="Times New Roman" w:cs="Times New Roman"/>
          <w:color w:val="000000"/>
          <w:spacing w:val="0"/>
          <w:w w:val="100"/>
          <w:position w:val="0"/>
        </w:rPr>
        <w:t xml:space="preserve">11,118,750 </w:t>
      </w:r>
      <w:r>
        <w:rPr>
          <w:color w:val="000000"/>
          <w:spacing w:val="0"/>
          <w:w w:val="100"/>
          <w:position w:val="0"/>
        </w:rPr>
        <w:t>股，原财务负责人</w:t>
      </w:r>
      <w:r>
        <w:rPr>
          <w:rFonts w:ascii="Times New Roman" w:eastAsia="Times New Roman" w:hAnsi="Times New Roman" w:cs="Times New Roman"/>
          <w:color w:val="000000"/>
          <w:spacing w:val="0"/>
          <w:w w:val="100"/>
          <w:position w:val="0"/>
        </w:rPr>
        <w:t>/</w:t>
      </w:r>
      <w:r>
        <w:rPr>
          <w:color w:val="000000"/>
          <w:spacing w:val="0"/>
          <w:w w:val="100"/>
          <w:position w:val="0"/>
        </w:rPr>
        <w:t>董事廖建中先生高管锁定股减少</w:t>
      </w:r>
      <w:r>
        <w:rPr>
          <w:rFonts w:ascii="Times New Roman" w:eastAsia="Times New Roman" w:hAnsi="Times New Roman" w:cs="Times New Roman"/>
          <w:color w:val="000000"/>
          <w:spacing w:val="0"/>
          <w:w w:val="100"/>
          <w:position w:val="0"/>
        </w:rPr>
        <w:t>3,556</w:t>
      </w:r>
      <w:r>
        <w:rPr>
          <w:color w:val="000000"/>
          <w:spacing w:val="0"/>
          <w:w w:val="100"/>
          <w:position w:val="0"/>
        </w:rPr>
        <w:t>股。</w:t>
      </w:r>
    </w:p>
    <w:p>
      <w:pPr>
        <w:pStyle w:val="Style17"/>
        <w:keepNext w:val="0"/>
        <w:keepLines w:val="0"/>
        <w:widowControl w:val="0"/>
        <w:shd w:val="clear" w:color="auto" w:fill="auto"/>
        <w:bidi w:val="0"/>
        <w:spacing w:before="0" w:after="40" w:line="307" w:lineRule="exact"/>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、卞江涛先生于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日任公司监事，其持有公司股份的</w:t>
      </w:r>
      <w:r>
        <w:rPr>
          <w:rFonts w:ascii="Times New Roman" w:eastAsia="Times New Roman" w:hAnsi="Times New Roman" w:cs="Times New Roman"/>
          <w:color w:val="000000"/>
          <w:spacing w:val="0"/>
          <w:w w:val="100"/>
          <w:position w:val="0"/>
        </w:rPr>
        <w:t>75%</w:t>
      </w:r>
      <w:r>
        <w:rPr>
          <w:color w:val="000000"/>
          <w:spacing w:val="0"/>
          <w:w w:val="100"/>
          <w:position w:val="0"/>
        </w:rPr>
        <w:t>转为高管锁定股共</w:t>
      </w:r>
      <w:r>
        <w:rPr>
          <w:rFonts w:ascii="Times New Roman" w:eastAsia="Times New Roman" w:hAnsi="Times New Roman" w:cs="Times New Roman"/>
          <w:color w:val="000000"/>
          <w:spacing w:val="0"/>
          <w:w w:val="100"/>
          <w:position w:val="0"/>
        </w:rPr>
        <w:t>1,950</w:t>
      </w:r>
      <w:r>
        <w:rPr>
          <w:color w:val="000000"/>
          <w:spacing w:val="0"/>
          <w:w w:val="100"/>
          <w:position w:val="0"/>
        </w:rPr>
        <w:t>股，报告期内其高管锁定 股增加</w:t>
      </w:r>
      <w:r>
        <w:rPr>
          <w:rFonts w:ascii="Times New Roman" w:eastAsia="Times New Roman" w:hAnsi="Times New Roman" w:cs="Times New Roman"/>
          <w:color w:val="000000"/>
          <w:spacing w:val="0"/>
          <w:w w:val="100"/>
          <w:position w:val="0"/>
        </w:rPr>
        <w:t>1,950</w:t>
      </w:r>
      <w:r>
        <w:rPr>
          <w:color w:val="000000"/>
          <w:spacing w:val="0"/>
          <w:w w:val="100"/>
          <w:position w:val="0"/>
        </w:rPr>
        <w:t>股。</w:t>
      </w:r>
    </w:p>
    <w:p>
      <w:pPr>
        <w:pStyle w:val="Style17"/>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因上述原因合计导致公司限售股份减少</w:t>
      </w:r>
      <w:r>
        <w:rPr>
          <w:rFonts w:ascii="Times New Roman" w:eastAsia="Times New Roman" w:hAnsi="Times New Roman" w:cs="Times New Roman"/>
          <w:color w:val="000000"/>
          <w:spacing w:val="0"/>
          <w:w w:val="100"/>
          <w:position w:val="0"/>
        </w:rPr>
        <w:t>11,120,356</w:t>
      </w:r>
      <w:r>
        <w:rPr>
          <w:color w:val="000000"/>
          <w:spacing w:val="0"/>
          <w:w w:val="100"/>
          <w:position w:val="0"/>
        </w:rPr>
        <w:t>股，同时无限售股份增加</w:t>
      </w:r>
      <w:r>
        <w:rPr>
          <w:rFonts w:ascii="Times New Roman" w:eastAsia="Times New Roman" w:hAnsi="Times New Roman" w:cs="Times New Roman"/>
          <w:color w:val="000000"/>
          <w:spacing w:val="0"/>
          <w:w w:val="100"/>
          <w:position w:val="0"/>
        </w:rPr>
        <w:t>11,120,356</w:t>
      </w:r>
      <w:r>
        <w:rPr>
          <w:color w:val="000000"/>
          <w:spacing w:val="0"/>
          <w:w w:val="100"/>
          <w:position w:val="0"/>
        </w:rPr>
        <w:t>股。</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股份变动的批准情况</w:t>
      </w:r>
    </w:p>
    <w:p>
      <w:pPr>
        <w:pStyle w:val="Style1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2</w:t>
      </w:r>
      <w:bookmarkEnd w:id="558"/>
      <w:r>
        <w:rPr>
          <w:color w:val="000000"/>
          <w:spacing w:val="0"/>
          <w:w w:val="100"/>
          <w:position w:val="0"/>
        </w:rPr>
        <w:t>、限售股份变动情况</w:t>
      </w:r>
      <w:bookmarkEnd w:id="556"/>
      <w:bookmarkEnd w:id="557"/>
      <w:bookmarkEnd w:id="559"/>
    </w:p>
    <w:p>
      <w:pPr>
        <w:pStyle w:val="Style17"/>
        <w:keepNext w:val="0"/>
        <w:keepLines w:val="0"/>
        <w:widowControl w:val="0"/>
        <w:shd w:val="clear" w:color="auto" w:fill="auto"/>
        <w:bidi w:val="0"/>
        <w:spacing w:before="0" w:after="140" w:line="307"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4"/>
        <w:gridCol w:w="135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148,567,424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137,448,674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卞江涛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曾任公司董事、 高管，已于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日离 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148,581,646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11,122,306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137,461,290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both"/>
      </w:pPr>
      <w:bookmarkStart w:id="560" w:name="bookmark560"/>
      <w:bookmarkStart w:id="561" w:name="bookmark561"/>
      <w:bookmarkStart w:id="562" w:name="bookmark562"/>
      <w:bookmarkStart w:id="563" w:name="bookmark563"/>
      <w:r>
        <w:rPr>
          <w:color w:val="000000"/>
          <w:spacing w:val="0"/>
          <w:w w:val="100"/>
          <w:position w:val="0"/>
          <w:sz w:val="24"/>
          <w:szCs w:val="24"/>
        </w:rPr>
        <w:t>二</w:t>
      </w:r>
      <w:bookmarkEnd w:id="562"/>
      <w:r>
        <w:rPr>
          <w:color w:val="000000"/>
          <w:spacing w:val="0"/>
          <w:w w:val="100"/>
          <w:position w:val="0"/>
          <w:sz w:val="24"/>
          <w:szCs w:val="24"/>
        </w:rPr>
        <w:t>、证券发行与上市情况</w:t>
      </w:r>
      <w:bookmarkEnd w:id="560"/>
      <w:bookmarkEnd w:id="561"/>
      <w:bookmarkEnd w:id="563"/>
    </w:p>
    <w:p>
      <w:pPr>
        <w:pStyle w:val="Style26"/>
        <w:keepNext/>
        <w:keepLines/>
        <w:widowControl w:val="0"/>
        <w:shd w:val="clear" w:color="auto" w:fill="auto"/>
        <w:tabs>
          <w:tab w:pos="368" w:val="left"/>
        </w:tabs>
        <w:bidi w:val="0"/>
        <w:spacing w:before="0" w:after="36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w:t>
        <w:tab/>
        <w:t>报告期内证券发行（不含优先股）情况</w:t>
      </w:r>
      <w:bookmarkEnd w:id="564"/>
      <w:bookmarkEnd w:id="565"/>
      <w:bookmarkEnd w:id="567"/>
    </w:p>
    <w:p>
      <w:pPr>
        <w:pStyle w:val="Style17"/>
        <w:keepNext w:val="0"/>
        <w:keepLines w:val="0"/>
        <w:widowControl w:val="0"/>
        <w:numPr>
          <w:ilvl w:val="0"/>
          <w:numId w:val="7"/>
        </w:numPr>
        <w:shd w:val="clear" w:color="auto" w:fill="auto"/>
        <w:tabs>
          <w:tab w:pos="282" w:val="left"/>
        </w:tabs>
        <w:bidi w:val="0"/>
        <w:spacing w:before="0" w:after="360" w:line="240" w:lineRule="auto"/>
        <w:ind w:left="0" w:right="0" w:firstLine="0"/>
        <w:jc w:val="both"/>
      </w:pPr>
      <w:bookmarkStart w:id="568" w:name="bookmark568"/>
      <w:bookmarkEnd w:id="56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w:t>
        <w:tab/>
        <w:t>公司股份总数及股东结构的变动、公司资产和负债结构的变动情况说明</w:t>
      </w:r>
      <w:bookmarkEnd w:id="569"/>
      <w:bookmarkEnd w:id="570"/>
      <w:bookmarkEnd w:id="572"/>
    </w:p>
    <w:p>
      <w:pPr>
        <w:pStyle w:val="Style17"/>
        <w:keepNext w:val="0"/>
        <w:keepLines w:val="0"/>
        <w:widowControl w:val="0"/>
        <w:numPr>
          <w:ilvl w:val="0"/>
          <w:numId w:val="7"/>
        </w:numPr>
        <w:shd w:val="clear" w:color="auto" w:fill="auto"/>
        <w:tabs>
          <w:tab w:pos="282" w:val="left"/>
        </w:tabs>
        <w:bidi w:val="0"/>
        <w:spacing w:before="0" w:after="360" w:line="240" w:lineRule="auto"/>
        <w:ind w:left="0" w:right="0" w:firstLine="0"/>
        <w:jc w:val="both"/>
      </w:pPr>
      <w:bookmarkStart w:id="573" w:name="bookmark573"/>
      <w:bookmarkEnd w:id="57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3</w:t>
      </w:r>
      <w:bookmarkEnd w:id="576"/>
      <w:r>
        <w:rPr>
          <w:color w:val="000000"/>
          <w:spacing w:val="0"/>
          <w:w w:val="100"/>
          <w:position w:val="0"/>
        </w:rPr>
        <w:t>、</w:t>
        <w:tab/>
        <w:t>现存的内部职工股情况</w:t>
      </w:r>
      <w:bookmarkEnd w:id="574"/>
      <w:bookmarkEnd w:id="575"/>
      <w:bookmarkEnd w:id="577"/>
    </w:p>
    <w:p>
      <w:pPr>
        <w:pStyle w:val="Style17"/>
        <w:keepNext w:val="0"/>
        <w:keepLines w:val="0"/>
        <w:widowControl w:val="0"/>
        <w:numPr>
          <w:ilvl w:val="0"/>
          <w:numId w:val="7"/>
        </w:numPr>
        <w:shd w:val="clear" w:color="auto" w:fill="auto"/>
        <w:tabs>
          <w:tab w:pos="282" w:val="left"/>
        </w:tabs>
        <w:bidi w:val="0"/>
        <w:spacing w:before="0" w:after="120" w:line="240" w:lineRule="auto"/>
        <w:ind w:left="0" w:right="0" w:firstLine="0"/>
        <w:jc w:val="both"/>
      </w:pPr>
      <w:bookmarkStart w:id="578" w:name="bookmark578"/>
      <w:bookmarkEnd w:id="57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三</w:t>
      </w:r>
      <w:bookmarkEnd w:id="581"/>
      <w:r>
        <w:rPr>
          <w:color w:val="000000"/>
          <w:spacing w:val="0"/>
          <w:w w:val="100"/>
          <w:position w:val="0"/>
          <w:sz w:val="24"/>
          <w:szCs w:val="24"/>
        </w:rPr>
        <w:t>、股东和实际控制人情况</w:t>
      </w:r>
      <w:bookmarkEnd w:id="579"/>
      <w:bookmarkEnd w:id="580"/>
      <w:bookmarkEnd w:id="582"/>
    </w:p>
    <w:p>
      <w:pPr>
        <w:pStyle w:val="Style26"/>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、公司股东数量及持股情况</w:t>
      </w:r>
      <w:bookmarkEnd w:id="583"/>
      <w:bookmarkEnd w:id="584"/>
      <w:bookmarkEnd w:id="58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31"/>
        <w:gridCol w:w="480"/>
        <w:gridCol w:w="802"/>
        <w:gridCol w:w="778"/>
        <w:gridCol w:w="331"/>
        <w:gridCol w:w="456"/>
        <w:gridCol w:w="787"/>
        <w:gridCol w:w="216"/>
        <w:gridCol w:w="624"/>
        <w:gridCol w:w="442"/>
        <w:gridCol w:w="907"/>
        <w:gridCol w:w="422"/>
        <w:gridCol w:w="936"/>
      </w:tblGrid>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42,223</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40,530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报告期末表决权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恢复的优先股股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东总数（如有）（参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前上一月末表决 权恢复的优先股 股东总数（如有）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9"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183,264,8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137,448,6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45,816,22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65,927,03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49,445,27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16,481,75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4,751,601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-2,213,39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4,751,601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李和平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-3,104,30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薛桂香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2,902,851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2,902,851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2,600,231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吕启文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2,455,700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2,455,700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上述股东中，乔昕先生与陈亚妹女士为夫妻关系，为一致行动人。未知其它股东相互 之间是否存在关联关系，也未知是否属于一致行动人。</w:t>
            </w:r>
          </w:p>
        </w:tc>
      </w:tr>
      <w:tr>
        <w:trPr>
          <w:trHeight w:val="72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8"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spacing w:lineRule="exact" w:line="1"/>
        <w:rPr>
          <w:sz w:val="2"/>
          <w:szCs w:val="2"/>
        </w:rPr>
      </w:pPr>
      <w:r>
        <w:br w:type="page"/>
      </w:r>
    </w:p>
    <w:tbl>
      <w:tblPr>
        <w:tblOverlap w:val="never"/>
        <w:jc w:val="center"/>
        <w:tblLayout w:type="fixed"/>
      </w:tblPr>
      <w:tblGrid>
        <w:gridCol w:w="2885"/>
        <w:gridCol w:w="3994"/>
        <w:gridCol w:w="1349"/>
        <w:gridCol w:w="135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45,816,225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16,481,758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4,751,601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李和平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薛桂香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2,902,851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2,600,231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吕启文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2,455,700</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上述股东中，乔昕先生与陈亚妹女士为夫妻关系，为一致行动人。未知其它股东相互 之间是否存在关联关系，也未知是否属于一致行动人。</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36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、公司控股股东情况</w:t>
      </w:r>
      <w:bookmarkEnd w:id="587"/>
      <w:bookmarkEnd w:id="588"/>
      <w:bookmarkEnd w:id="590"/>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控股股东性质：自然人控股</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7"/>
        <w:gridCol w:w="2165"/>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陈亚妹女士于</w:t>
            </w:r>
            <w:r>
              <w:rPr>
                <w:rFonts w:ascii="Times New Roman" w:eastAsia="Times New Roman" w:hAnsi="Times New Roman" w:cs="Times New Roman"/>
                <w:color w:val="000000"/>
                <w:spacing w:val="0"/>
                <w:w w:val="100"/>
                <w:position w:val="0"/>
              </w:rPr>
              <w:t>1998</w:t>
            </w:r>
            <w:r>
              <w:rPr>
                <w:color w:val="000000"/>
                <w:spacing w:val="0"/>
                <w:w w:val="100"/>
                <w:position w:val="0"/>
              </w:rPr>
              <w:t>年与乔昕先生一起创办本公司前身深圳市实益达实业有限 公司，现任本公司董事长、拉萨市冠德成科技发展有限公司监事、深圳市日升 投资有限公司总经理、凯扬商贸（香港）有限公司执行董事、深圳前海实益达 投资发展有限公司董事、深圳市前海麦达数字有限公司执行董事、</w:t>
            </w:r>
            <w:r>
              <w:rPr>
                <w:rFonts w:ascii="Times New Roman" w:eastAsia="Times New Roman" w:hAnsi="Times New Roman" w:cs="Times New Roman"/>
                <w:color w:val="000000"/>
                <w:spacing w:val="0"/>
                <w:w w:val="100"/>
                <w:position w:val="0"/>
              </w:rPr>
              <w:t>Mindata Holding Co.,Ltd</w:t>
            </w:r>
            <w:r>
              <w:rPr>
                <w:color w:val="000000"/>
                <w:spacing w:val="0"/>
                <w:w w:val="100"/>
                <w:position w:val="0"/>
              </w:rPr>
              <w:t>执行董事和深圳市麦嘉投资有限公司执行董事及总经理。</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控股股东报告期内变更</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公司报告期控股股东未发生变更。</w:t>
      </w:r>
      <w:r>
        <w:br w:type="page"/>
      </w:r>
    </w:p>
    <w:p>
      <w:pPr>
        <w:pStyle w:val="Style26"/>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3</w:t>
      </w:r>
      <w:bookmarkEnd w:id="593"/>
      <w:r>
        <w:rPr>
          <w:color w:val="000000"/>
          <w:spacing w:val="0"/>
          <w:w w:val="100"/>
          <w:position w:val="0"/>
        </w:rPr>
        <w:t>、公司实际控制人及其一致行动人</w:t>
      </w:r>
      <w:bookmarkEnd w:id="591"/>
      <w:bookmarkEnd w:id="592"/>
      <w:bookmarkEnd w:id="594"/>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1853"/>
        <w:gridCol w:w="2592"/>
        <w:gridCol w:w="1666"/>
        <w:gridCol w:w="355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40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360" w:line="350" w:lineRule="exact"/>
              <w:ind w:left="0" w:right="0" w:firstLine="0"/>
              <w:jc w:val="both"/>
            </w:pPr>
            <w:r>
              <w:rPr>
                <w:color w:val="000000"/>
                <w:spacing w:val="0"/>
                <w:w w:val="100"/>
                <w:position w:val="0"/>
              </w:rPr>
              <w:t>陈亚妹女士于</w:t>
            </w:r>
            <w:r>
              <w:rPr>
                <w:rFonts w:ascii="Times New Roman" w:eastAsia="Times New Roman" w:hAnsi="Times New Roman" w:cs="Times New Roman"/>
                <w:color w:val="000000"/>
                <w:spacing w:val="0"/>
                <w:w w:val="100"/>
                <w:position w:val="0"/>
              </w:rPr>
              <w:t>1998</w:t>
            </w:r>
            <w:r>
              <w:rPr>
                <w:color w:val="000000"/>
                <w:spacing w:val="0"/>
                <w:w w:val="100"/>
                <w:position w:val="0"/>
              </w:rPr>
              <w:t>年与乔昕先生一起创办本公司前身深圳市实益达实业有限公司，现任本公司董 事长、拉萨市冠德成科技发展有限公司监事、深圳市日升投资有限公司总经理、凯扬商贸（香港） 有限公司执行董事、深圳前海实益达投资发展有限公司董事、深圳市前海麦达数字有限公司执行董 事、</w:t>
            </w:r>
            <w:r>
              <w:rPr>
                <w:rFonts w:ascii="Times New Roman" w:eastAsia="Times New Roman" w:hAnsi="Times New Roman" w:cs="Times New Roman"/>
                <w:color w:val="000000"/>
                <w:spacing w:val="0"/>
                <w:w w:val="100"/>
                <w:position w:val="0"/>
              </w:rPr>
              <w:t>Mmdata Holding Co.,Ltd</w:t>
            </w:r>
            <w:r>
              <w:rPr>
                <w:color w:val="000000"/>
                <w:spacing w:val="0"/>
                <w:w w:val="100"/>
                <w:position w:val="0"/>
              </w:rPr>
              <w:t>执行董事和深圳市麦嘉投资有限公司执行董事及总经理。</w:t>
            </w:r>
          </w:p>
          <w:p>
            <w:pPr>
              <w:pStyle w:val="Style2"/>
              <w:keepNext w:val="0"/>
              <w:keepLines w:val="0"/>
              <w:widowControl w:val="0"/>
              <w:shd w:val="clear" w:color="auto" w:fill="auto"/>
              <w:bidi w:val="0"/>
              <w:spacing w:before="0" w:after="0" w:line="330" w:lineRule="exact"/>
              <w:ind w:left="0" w:right="0" w:firstLine="0"/>
              <w:jc w:val="both"/>
            </w:pPr>
            <w:r>
              <w:rPr>
                <w:color w:val="000000"/>
                <w:spacing w:val="0"/>
                <w:w w:val="100"/>
                <w:position w:val="0"/>
              </w:rPr>
              <w:t>乔昕先生大学毕业后曾先后在无锡机床研究所、日本北陆电气工业株式会社深圳办事处工作，</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年创办本公司前身深圳市实益达实业有限公司，现任本公司董事兼首席执行官、百华科技发展有限 公司执行董事、拉萨市冠德成科技发展有限公司执行董事、深圳市日升投资有限公司执行董事、深 圳前海实益达投资发展有限公司董事长兼总经理、无锡实益达电子有限公司执行董事兼总经理、深 圳市元通孵化有限公司执</w:t>
            </w:r>
          </w:p>
          <w:p>
            <w:pPr>
              <w:pStyle w:val="Style2"/>
              <w:keepNext w:val="0"/>
              <w:keepLines w:val="0"/>
              <w:widowControl w:val="0"/>
              <w:shd w:val="clear" w:color="auto" w:fill="auto"/>
              <w:bidi w:val="0"/>
              <w:spacing w:before="0" w:after="180" w:line="340" w:lineRule="exact"/>
              <w:ind w:left="0" w:right="0" w:firstLine="0"/>
              <w:jc w:val="both"/>
            </w:pPr>
            <w:r>
              <w:rPr>
                <w:color w:val="000000"/>
                <w:spacing w:val="0"/>
                <w:w w:val="100"/>
                <w:position w:val="0"/>
              </w:rPr>
              <w:t>行董事及总经理。</w:t>
            </w:r>
          </w:p>
        </w:tc>
      </w:tr>
      <w:tr>
        <w:trPr>
          <w:trHeight w:val="76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 内外上市公司情况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20053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ext cx="3676015" cy="2005330"/>
                    </a:xfrm>
                    <a:prstGeom prst="rect"/>
                  </pic:spPr>
                </pic:pic>
              </a:graphicData>
            </a:graphic>
          </wp:inline>
        </w:drawing>
      </w:r>
    </w:p>
    <w:p>
      <w:pPr>
        <w:widowControl w:val="0"/>
        <w:spacing w:after="3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4</w:t>
      </w:r>
      <w:bookmarkEnd w:id="59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95"/>
      <w:bookmarkEnd w:id="596"/>
      <w:bookmarkEnd w:id="598"/>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5</w:t>
      </w:r>
      <w:bookmarkEnd w:id="60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9"/>
      <w:bookmarkEnd w:id="600"/>
      <w:bookmarkEnd w:id="602"/>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6</w:t>
      </w:r>
      <w:bookmarkEnd w:id="605"/>
      <w:r>
        <w:rPr>
          <w:color w:val="000000"/>
          <w:spacing w:val="0"/>
          <w:w w:val="100"/>
          <w:position w:val="0"/>
        </w:rPr>
        <w:t>、</w:t>
        <w:tab/>
        <w:t>控股股东、实际控制人、重组方及其他承诺主体股份限制减持情况</w:t>
      </w:r>
      <w:bookmarkEnd w:id="603"/>
      <w:bookmarkEnd w:id="604"/>
      <w:bookmarkEnd w:id="606"/>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sz w:val="24"/>
          <w:szCs w:val="24"/>
        </w:rPr>
        <w:t>四</w:t>
      </w:r>
      <w:bookmarkEnd w:id="609"/>
      <w:r>
        <w:rPr>
          <w:color w:val="000000"/>
          <w:spacing w:val="0"/>
          <w:w w:val="100"/>
          <w:position w:val="0"/>
          <w:sz w:val="24"/>
          <w:szCs w:val="24"/>
        </w:rPr>
        <w:t>、股份回购在报告期的具体实施情况</w:t>
      </w:r>
      <w:bookmarkEnd w:id="607"/>
      <w:bookmarkEnd w:id="608"/>
      <w:bookmarkEnd w:id="610"/>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78" w:right="1091" w:bottom="1469"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9"/>
        <w:keepNext/>
        <w:keepLines/>
        <w:widowControl w:val="0"/>
        <w:shd w:val="clear" w:color="auto" w:fill="auto"/>
        <w:bidi w:val="0"/>
        <w:spacing w:before="0" w:after="540" w:line="240" w:lineRule="auto"/>
        <w:ind w:left="0" w:right="0" w:firstLine="0"/>
        <w:jc w:val="center"/>
      </w:pPr>
      <w:bookmarkStart w:id="611" w:name="bookmark611"/>
      <w:bookmarkStart w:id="612" w:name="bookmark612"/>
      <w:bookmarkStart w:id="613" w:name="bookmark613"/>
      <w:r>
        <w:rPr>
          <w:color w:val="000000"/>
          <w:spacing w:val="0"/>
          <w:w w:val="100"/>
          <w:position w:val="0"/>
        </w:rPr>
        <w:t>第八节优先股相关情况</w:t>
      </w:r>
      <w:bookmarkEnd w:id="611"/>
      <w:bookmarkEnd w:id="612"/>
      <w:bookmarkEnd w:id="613"/>
    </w:p>
    <w:p>
      <w:pPr>
        <w:pStyle w:val="Style17"/>
        <w:keepNext w:val="0"/>
        <w:keepLines w:val="0"/>
        <w:widowControl w:val="0"/>
        <w:shd w:val="clear" w:color="auto" w:fill="auto"/>
        <w:bidi w:val="0"/>
        <w:spacing w:before="0" w:after="120" w:line="240" w:lineRule="auto"/>
        <w:ind w:left="0" w:right="0" w:firstLine="0"/>
        <w:jc w:val="left"/>
      </w:pPr>
      <w:bookmarkStart w:id="614" w:name="bookmark61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14"/>
    </w:p>
    <w:p>
      <w:pPr>
        <w:pStyle w:val="Style1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40" w:line="240" w:lineRule="auto"/>
        <w:ind w:left="0" w:right="0" w:firstLine="0"/>
        <w:jc w:val="center"/>
      </w:pPr>
      <w:bookmarkStart w:id="615" w:name="bookmark615"/>
      <w:bookmarkStart w:id="616" w:name="bookmark616"/>
      <w:bookmarkStart w:id="617" w:name="bookmark617"/>
      <w:r>
        <w:rPr>
          <w:color w:val="000000"/>
          <w:spacing w:val="0"/>
          <w:w w:val="100"/>
          <w:position w:val="0"/>
        </w:rPr>
        <w:t>第九节债券相关情况</w:t>
      </w:r>
      <w:bookmarkEnd w:id="615"/>
      <w:bookmarkEnd w:id="616"/>
      <w:bookmarkEnd w:id="617"/>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bookmarkStart w:id="618" w:name="bookmark618"/>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18"/>
    </w:p>
    <w:p>
      <w:pPr>
        <w:pStyle w:val="Style9"/>
        <w:keepNext/>
        <w:keepLines/>
        <w:widowControl w:val="0"/>
        <w:shd w:val="clear" w:color="auto" w:fill="auto"/>
        <w:bidi w:val="0"/>
        <w:spacing w:before="560" w:after="540" w:line="240" w:lineRule="auto"/>
        <w:ind w:left="0" w:right="0" w:firstLine="0"/>
        <w:jc w:val="center"/>
      </w:pPr>
      <w:bookmarkStart w:id="619" w:name="bookmark619"/>
      <w:bookmarkStart w:id="620" w:name="bookmark620"/>
      <w:bookmarkStart w:id="621" w:name="bookmark621"/>
      <w:r>
        <w:rPr>
          <w:color w:val="000000"/>
          <w:spacing w:val="0"/>
          <w:w w:val="100"/>
          <w:position w:val="0"/>
        </w:rPr>
        <w:t>第十节财务报告</w:t>
      </w:r>
      <w:bookmarkEnd w:id="619"/>
      <w:bookmarkEnd w:id="620"/>
      <w:bookmarkEnd w:id="621"/>
    </w:p>
    <w:p>
      <w:pPr>
        <w:pStyle w:val="Style21"/>
        <w:keepNext/>
        <w:keepLines/>
        <w:widowControl w:val="0"/>
        <w:shd w:val="clear" w:color="auto" w:fill="auto"/>
        <w:bidi w:val="0"/>
        <w:spacing w:before="0" w:after="300" w:line="240" w:lineRule="auto"/>
        <w:ind w:left="0" w:right="0" w:firstLine="260"/>
        <w:jc w:val="left"/>
      </w:pPr>
      <w:bookmarkStart w:id="622" w:name="bookmark622"/>
      <w:bookmarkStart w:id="623" w:name="bookmark623"/>
      <w:bookmarkStart w:id="624" w:name="bookmark624"/>
      <w:bookmarkStart w:id="625" w:name="bookmark625"/>
      <w:r>
        <w:rPr>
          <w:color w:val="000000"/>
          <w:spacing w:val="0"/>
          <w:w w:val="100"/>
          <w:position w:val="0"/>
          <w:sz w:val="24"/>
          <w:szCs w:val="24"/>
        </w:rPr>
        <w:t>、审计报告</w:t>
      </w:r>
      <w:bookmarkEnd w:id="623"/>
      <w:bookmarkEnd w:id="624"/>
      <w:bookmarkEnd w:id="625"/>
      <w:bookmarkEnd w:id="62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rPr>
              <w:t>[2022]210Z0064</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潘汝彬、廖蕊、郝梦星</w:t>
            </w:r>
          </w:p>
        </w:tc>
      </w:tr>
    </w:tbl>
    <w:p>
      <w:pPr>
        <w:pStyle w:val="Style2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深圳市实益达科技股份有限公司全体股东：</w:t>
      </w:r>
    </w:p>
    <w:p>
      <w:pPr>
        <w:pStyle w:val="Style17"/>
        <w:keepNext w:val="0"/>
        <w:keepLines w:val="0"/>
        <w:widowControl w:val="0"/>
        <w:shd w:val="clear" w:color="auto" w:fill="auto"/>
        <w:tabs>
          <w:tab w:pos="815" w:val="left"/>
        </w:tabs>
        <w:bidi w:val="0"/>
        <w:spacing w:before="0" w:after="120" w:line="312" w:lineRule="exact"/>
        <w:ind w:left="0" w:right="0"/>
        <w:jc w:val="both"/>
      </w:pPr>
      <w:bookmarkStart w:id="626" w:name="bookmark626"/>
      <w:r>
        <w:rPr>
          <w:b/>
          <w:bCs/>
          <w:color w:val="000000"/>
          <w:spacing w:val="0"/>
          <w:w w:val="100"/>
          <w:position w:val="0"/>
        </w:rPr>
        <w:t>一</w:t>
      </w:r>
      <w:bookmarkEnd w:id="626"/>
      <w:r>
        <w:rPr>
          <w:b/>
          <w:bCs/>
          <w:color w:val="000000"/>
          <w:spacing w:val="0"/>
          <w:w w:val="100"/>
          <w:position w:val="0"/>
        </w:rPr>
        <w:t>、</w:t>
        <w:tab/>
        <w:t>审计意见</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我们审计了深圳市实益达科技股份有限公司（以下简称实益达公司）财务报表，包括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年度的合并及母公司利润表、合并及母公司现金流量表、合并及母公司所有者权益变动表以及相关财务报表 附注。</w:t>
      </w:r>
    </w:p>
    <w:p>
      <w:pPr>
        <w:pStyle w:val="Style17"/>
        <w:keepNext w:val="0"/>
        <w:keepLines w:val="0"/>
        <w:widowControl w:val="0"/>
        <w:shd w:val="clear" w:color="auto" w:fill="auto"/>
        <w:bidi w:val="0"/>
        <w:spacing w:before="0" w:after="120" w:line="302" w:lineRule="exact"/>
        <w:ind w:left="0" w:right="0"/>
        <w:jc w:val="both"/>
      </w:pPr>
      <w:r>
        <w:rPr>
          <w:color w:val="000000"/>
          <w:spacing w:val="0"/>
          <w:w w:val="100"/>
          <w:position w:val="0"/>
        </w:rPr>
        <w:t>我们认为，后附的财务报表在所有重大方面按照企业会计准则的规定编制，公允反映了实益达公司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7"/>
        <w:keepNext w:val="0"/>
        <w:keepLines w:val="0"/>
        <w:widowControl w:val="0"/>
        <w:shd w:val="clear" w:color="auto" w:fill="auto"/>
        <w:tabs>
          <w:tab w:pos="815" w:val="left"/>
        </w:tabs>
        <w:bidi w:val="0"/>
        <w:spacing w:before="0" w:after="120" w:line="312" w:lineRule="exact"/>
        <w:ind w:left="0" w:right="0"/>
        <w:jc w:val="both"/>
      </w:pPr>
      <w:bookmarkStart w:id="627" w:name="bookmark627"/>
      <w:r>
        <w:rPr>
          <w:b/>
          <w:bCs/>
          <w:color w:val="000000"/>
          <w:spacing w:val="0"/>
          <w:w w:val="100"/>
          <w:position w:val="0"/>
        </w:rPr>
        <w:t>二</w:t>
      </w:r>
      <w:bookmarkEnd w:id="627"/>
      <w:r>
        <w:rPr>
          <w:b/>
          <w:bCs/>
          <w:color w:val="000000"/>
          <w:spacing w:val="0"/>
          <w:w w:val="100"/>
          <w:position w:val="0"/>
        </w:rPr>
        <w:t>、</w:t>
        <w:tab/>
        <w:t>形成审计意见的基础</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阐述了我们在这些准则下的责任。按照中国注册会计师职业道德守则，我们独立于实益达公司，并履行了职业道德方面的其 他责任。我们相信，我们获取的审计证据是充分、适当的，为发表审计意见提供了基础。</w:t>
      </w:r>
    </w:p>
    <w:p>
      <w:pPr>
        <w:pStyle w:val="Style17"/>
        <w:keepNext w:val="0"/>
        <w:keepLines w:val="0"/>
        <w:widowControl w:val="0"/>
        <w:shd w:val="clear" w:color="auto" w:fill="auto"/>
        <w:tabs>
          <w:tab w:pos="820" w:val="left"/>
        </w:tabs>
        <w:bidi w:val="0"/>
        <w:spacing w:before="0" w:after="120" w:line="312" w:lineRule="exact"/>
        <w:ind w:left="0" w:right="0"/>
        <w:jc w:val="both"/>
      </w:pPr>
      <w:bookmarkStart w:id="628" w:name="bookmark628"/>
      <w:r>
        <w:rPr>
          <w:b/>
          <w:bCs/>
          <w:color w:val="000000"/>
          <w:spacing w:val="0"/>
          <w:w w:val="100"/>
          <w:position w:val="0"/>
        </w:rPr>
        <w:t>三</w:t>
      </w:r>
      <w:bookmarkEnd w:id="628"/>
      <w:r>
        <w:rPr>
          <w:b/>
          <w:bCs/>
          <w:color w:val="000000"/>
          <w:spacing w:val="0"/>
          <w:w w:val="100"/>
          <w:position w:val="0"/>
        </w:rPr>
        <w:t>、</w:t>
        <w:tab/>
        <w:t>关键审计事项</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7"/>
        <w:keepNext w:val="0"/>
        <w:keepLines w:val="0"/>
        <w:widowControl w:val="0"/>
        <w:shd w:val="clear" w:color="auto" w:fill="auto"/>
        <w:bidi w:val="0"/>
        <w:spacing w:before="0" w:after="200" w:line="312" w:lineRule="exact"/>
        <w:ind w:left="0" w:right="0"/>
        <w:jc w:val="both"/>
      </w:pPr>
      <w:r>
        <w:rPr>
          <w:color w:val="000000"/>
          <w:spacing w:val="0"/>
          <w:w w:val="100"/>
          <w:position w:val="0"/>
        </w:rPr>
        <w:t>（一）以公允价值计量的金融资产</w:t>
      </w:r>
      <w:r>
        <w:rPr>
          <w:rFonts w:ascii="Times New Roman" w:eastAsia="Times New Roman" w:hAnsi="Times New Roman" w:cs="Times New Roman"/>
          <w:color w:val="000000"/>
          <w:spacing w:val="0"/>
          <w:w w:val="100"/>
          <w:position w:val="0"/>
        </w:rPr>
        <w:t>-</w:t>
      </w:r>
      <w:r>
        <w:rPr>
          <w:color w:val="000000"/>
          <w:spacing w:val="0"/>
          <w:w w:val="100"/>
          <w:position w:val="0"/>
        </w:rPr>
        <w:t>权益工具投资的估值</w:t>
      </w:r>
    </w:p>
    <w:p>
      <w:pPr>
        <w:pStyle w:val="Style17"/>
        <w:keepNext w:val="0"/>
        <w:keepLines w:val="0"/>
        <w:widowControl w:val="0"/>
        <w:shd w:val="clear" w:color="auto" w:fill="auto"/>
        <w:tabs>
          <w:tab w:pos="714" w:val="left"/>
        </w:tabs>
        <w:bidi w:val="0"/>
        <w:spacing w:before="0" w:after="0"/>
        <w:ind w:left="0" w:right="0"/>
        <w:jc w:val="both"/>
      </w:pPr>
      <w:bookmarkStart w:id="629" w:name="bookmark629"/>
      <w:r>
        <w:rPr>
          <w:rFonts w:ascii="Times New Roman" w:eastAsia="Times New Roman" w:hAnsi="Times New Roman" w:cs="Times New Roman"/>
          <w:color w:val="000000"/>
          <w:spacing w:val="0"/>
          <w:w w:val="100"/>
          <w:position w:val="0"/>
        </w:rPr>
        <w:t>1</w:t>
      </w:r>
      <w:bookmarkEnd w:id="629"/>
      <w:r>
        <w:rPr>
          <w:color w:val="000000"/>
          <w:spacing w:val="0"/>
          <w:w w:val="100"/>
          <w:position w:val="0"/>
        </w:rPr>
        <w:t>、</w:t>
        <w:tab/>
        <w:t>事项描述</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日，实益达公司以公允价值计量的金融资产</w:t>
      </w:r>
      <w:r>
        <w:rPr>
          <w:rFonts w:ascii="Times New Roman" w:eastAsia="Times New Roman" w:hAnsi="Times New Roman" w:cs="Times New Roman"/>
          <w:color w:val="000000"/>
          <w:spacing w:val="0"/>
          <w:w w:val="100"/>
          <w:position w:val="0"/>
        </w:rPr>
        <w:t>-</w:t>
      </w:r>
      <w:r>
        <w:rPr>
          <w:color w:val="000000"/>
          <w:spacing w:val="0"/>
          <w:w w:val="100"/>
          <w:position w:val="0"/>
        </w:rPr>
        <w:t>权益工具投资的公允价值为</w:t>
      </w:r>
      <w:r>
        <w:rPr>
          <w:rFonts w:ascii="Times New Roman" w:eastAsia="Times New Roman" w:hAnsi="Times New Roman" w:cs="Times New Roman"/>
          <w:color w:val="000000"/>
          <w:spacing w:val="0"/>
          <w:w w:val="100"/>
          <w:position w:val="0"/>
        </w:rPr>
        <w:t>65,715.81</w:t>
      </w:r>
      <w:r>
        <w:rPr>
          <w:color w:val="000000"/>
          <w:spacing w:val="0"/>
          <w:w w:val="100"/>
          <w:position w:val="0"/>
        </w:rPr>
        <w:t>万元。其中，其他 权益工具投资公允价值为</w:t>
      </w:r>
      <w:r>
        <w:rPr>
          <w:rFonts w:ascii="Times New Roman" w:eastAsia="Times New Roman" w:hAnsi="Times New Roman" w:cs="Times New Roman"/>
          <w:color w:val="000000"/>
          <w:spacing w:val="0"/>
          <w:w w:val="100"/>
          <w:position w:val="0"/>
        </w:rPr>
        <w:t>7,965.80</w:t>
      </w:r>
      <w:r>
        <w:rPr>
          <w:color w:val="000000"/>
          <w:spacing w:val="0"/>
          <w:w w:val="100"/>
          <w:position w:val="0"/>
        </w:rPr>
        <w:t>万元，其他非流动金融资产公允价值为</w:t>
      </w:r>
      <w:r>
        <w:rPr>
          <w:rFonts w:ascii="Times New Roman" w:eastAsia="Times New Roman" w:hAnsi="Times New Roman" w:cs="Times New Roman"/>
          <w:color w:val="000000"/>
          <w:spacing w:val="0"/>
          <w:w w:val="100"/>
          <w:position w:val="0"/>
        </w:rPr>
        <w:t>57,750.01</w:t>
      </w:r>
      <w:r>
        <w:rPr>
          <w:color w:val="000000"/>
          <w:spacing w:val="0"/>
          <w:w w:val="100"/>
          <w:position w:val="0"/>
        </w:rPr>
        <w:t>万元。</w:t>
      </w:r>
    </w:p>
    <w:p>
      <w:pPr>
        <w:pStyle w:val="Style17"/>
        <w:keepNext w:val="0"/>
        <w:keepLines w:val="0"/>
        <w:widowControl w:val="0"/>
        <w:shd w:val="clear" w:color="auto" w:fill="auto"/>
        <w:bidi w:val="0"/>
        <w:spacing w:before="0" w:after="120" w:line="322" w:lineRule="exact"/>
        <w:ind w:left="0" w:right="0"/>
        <w:jc w:val="both"/>
      </w:pPr>
      <w:r>
        <w:rPr>
          <w:color w:val="000000"/>
          <w:spacing w:val="0"/>
          <w:w w:val="100"/>
          <w:position w:val="0"/>
        </w:rPr>
        <w:t>相关信息披露详见财务报告之</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18</w:t>
      </w:r>
      <w:r>
        <w:rPr>
          <w:color w:val="000000"/>
          <w:spacing w:val="0"/>
          <w:w w:val="100"/>
          <w:position w:val="0"/>
        </w:rPr>
        <w:t>、其他权益工具投资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19</w:t>
      </w:r>
      <w:r>
        <w:rPr>
          <w:color w:val="000000"/>
          <w:spacing w:val="0"/>
          <w:w w:val="100"/>
          <w:position w:val="0"/>
        </w:rPr>
        <w:t>、其他非流动金融资产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十^一、公允价值的披露</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200" w:line="307" w:lineRule="exact"/>
        <w:ind w:left="0" w:right="0"/>
        <w:jc w:val="both"/>
      </w:pPr>
      <w:r>
        <w:rPr>
          <w:color w:val="000000"/>
          <w:spacing w:val="0"/>
          <w:w w:val="100"/>
          <w:position w:val="0"/>
        </w:rPr>
        <w:t>由于金融资产</w:t>
      </w:r>
      <w:r>
        <w:rPr>
          <w:rFonts w:ascii="Times New Roman" w:eastAsia="Times New Roman" w:hAnsi="Times New Roman" w:cs="Times New Roman"/>
          <w:color w:val="000000"/>
          <w:spacing w:val="0"/>
          <w:w w:val="100"/>
          <w:position w:val="0"/>
        </w:rPr>
        <w:t>-</w:t>
      </w:r>
      <w:r>
        <w:rPr>
          <w:color w:val="000000"/>
          <w:spacing w:val="0"/>
          <w:w w:val="100"/>
          <w:position w:val="0"/>
        </w:rPr>
        <w:t>权益工具投资公允价值的估值过程涉及重大的管理层判断和估计，且影响金额重大，我们将以公允价值 计量的金融资产</w:t>
      </w:r>
      <w:r>
        <w:rPr>
          <w:rFonts w:ascii="Times New Roman" w:eastAsia="Times New Roman" w:hAnsi="Times New Roman" w:cs="Times New Roman"/>
          <w:color w:val="000000"/>
          <w:spacing w:val="0"/>
          <w:w w:val="100"/>
          <w:position w:val="0"/>
        </w:rPr>
        <w:t>-</w:t>
      </w:r>
      <w:r>
        <w:rPr>
          <w:color w:val="000000"/>
          <w:spacing w:val="0"/>
          <w:w w:val="100"/>
          <w:position w:val="0"/>
        </w:rPr>
        <w:t>权益工具投资的估值识别确定为关键审计事项。</w:t>
      </w:r>
    </w:p>
    <w:p>
      <w:pPr>
        <w:pStyle w:val="Style17"/>
        <w:keepNext w:val="0"/>
        <w:keepLines w:val="0"/>
        <w:widowControl w:val="0"/>
        <w:shd w:val="clear" w:color="auto" w:fill="auto"/>
        <w:tabs>
          <w:tab w:pos="734" w:val="left"/>
        </w:tabs>
        <w:bidi w:val="0"/>
        <w:spacing w:before="0" w:after="0"/>
        <w:ind w:left="0" w:right="0"/>
        <w:jc w:val="both"/>
      </w:pPr>
      <w:bookmarkStart w:id="630" w:name="bookmark630"/>
      <w:r>
        <w:rPr>
          <w:rFonts w:ascii="Times New Roman" w:eastAsia="Times New Roman" w:hAnsi="Times New Roman" w:cs="Times New Roman"/>
          <w:color w:val="000000"/>
          <w:spacing w:val="0"/>
          <w:w w:val="100"/>
          <w:position w:val="0"/>
        </w:rPr>
        <w:t>2</w:t>
      </w:r>
      <w:bookmarkEnd w:id="630"/>
      <w:r>
        <w:rPr>
          <w:color w:val="000000"/>
          <w:spacing w:val="0"/>
          <w:w w:val="100"/>
          <w:position w:val="0"/>
        </w:rPr>
        <w:t>、</w:t>
        <w:tab/>
        <w:t>审计应对</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我们对以公允价值计量的金融资产</w:t>
      </w:r>
      <w:r>
        <w:rPr>
          <w:rFonts w:ascii="Times New Roman" w:eastAsia="Times New Roman" w:hAnsi="Times New Roman" w:cs="Times New Roman"/>
          <w:color w:val="000000"/>
          <w:spacing w:val="0"/>
          <w:w w:val="100"/>
          <w:position w:val="0"/>
        </w:rPr>
        <w:t>-</w:t>
      </w:r>
      <w:r>
        <w:rPr>
          <w:color w:val="000000"/>
          <w:spacing w:val="0"/>
          <w:w w:val="100"/>
          <w:position w:val="0"/>
        </w:rPr>
        <w:t>权益工具投资的估值实施的相关程序主要包括：</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w:t>
        <w:tab/>
        <w:t>了解、评价实益达公司与以公允价值计量的权益工具投资的估值相关的关键内部控制的设计及运行有效性；</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w:t>
        <w:tab/>
        <w:t>了解与以公允价值计量的权益工具投资相关的投资条款，识别与金融资产估值相关的条件；</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rPr>
        <w:t>3</w:t>
      </w:r>
      <w:r>
        <w:rPr>
          <w:color w:val="000000"/>
          <w:spacing w:val="0"/>
          <w:w w:val="100"/>
          <w:position w:val="0"/>
        </w:rPr>
        <w:t>）</w:t>
        <w:tab/>
        <w:t>评价管理层的估值方法是否合理，使用的关键假设、可观察和不可观察输入值、重要参数是否恰当；</w:t>
      </w:r>
    </w:p>
    <w:p>
      <w:pPr>
        <w:pStyle w:val="Style17"/>
        <w:keepNext w:val="0"/>
        <w:keepLines w:val="0"/>
        <w:widowControl w:val="0"/>
        <w:shd w:val="clear" w:color="auto" w:fill="auto"/>
        <w:tabs>
          <w:tab w:pos="901" w:val="left"/>
        </w:tabs>
        <w:bidi w:val="0"/>
        <w:spacing w:before="0" w:after="100" w:line="310" w:lineRule="exact"/>
        <w:ind w:left="0" w:right="0"/>
        <w:jc w:val="left"/>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rPr>
        <w:t>4</w:t>
      </w:r>
      <w:r>
        <w:rPr>
          <w:color w:val="000000"/>
          <w:spacing w:val="0"/>
          <w:w w:val="100"/>
          <w:position w:val="0"/>
        </w:rPr>
        <w:t>）</w:t>
        <w:tab/>
        <w:t>管理层聘请第三方评估机构（即</w:t>
      </w:r>
      <w:r>
        <w:rPr>
          <w:rFonts w:ascii="Times New Roman" w:eastAsia="Times New Roman" w:hAnsi="Times New Roman" w:cs="Times New Roman"/>
          <w:color w:val="000000"/>
          <w:spacing w:val="0"/>
          <w:w w:val="100"/>
          <w:position w:val="0"/>
        </w:rPr>
        <w:t>“</w:t>
      </w:r>
      <w:r>
        <w:rPr>
          <w:color w:val="000000"/>
          <w:spacing w:val="0"/>
          <w:w w:val="100"/>
          <w:position w:val="0"/>
        </w:rPr>
        <w:t>管理层估值专家</w:t>
      </w:r>
      <w:r>
        <w:rPr>
          <w:rFonts w:ascii="Times New Roman" w:eastAsia="Times New Roman" w:hAnsi="Times New Roman" w:cs="Times New Roman"/>
          <w:color w:val="000000"/>
          <w:spacing w:val="0"/>
          <w:w w:val="100"/>
          <w:position w:val="0"/>
        </w:rPr>
        <w:t>”</w:t>
      </w:r>
      <w:r>
        <w:rPr>
          <w:color w:val="000000"/>
          <w:spacing w:val="0"/>
          <w:w w:val="100"/>
          <w:position w:val="0"/>
        </w:rPr>
        <w:t>）进行估值的，评价管理层聘请的第三方评估机构的胜任能力、 专业素质和客观性，评价第三方评估机构所使用的估值方法是否合理，使用的关键假设、可观察和不可观察输入值、重要参 数是否恰当；</w:t>
      </w:r>
    </w:p>
    <w:p>
      <w:pPr>
        <w:pStyle w:val="Style17"/>
        <w:keepNext w:val="0"/>
        <w:keepLines w:val="0"/>
        <w:widowControl w:val="0"/>
        <w:shd w:val="clear" w:color="auto" w:fill="auto"/>
        <w:tabs>
          <w:tab w:pos="906" w:val="left"/>
        </w:tabs>
        <w:bidi w:val="0"/>
        <w:spacing w:before="0" w:after="100" w:line="322" w:lineRule="exact"/>
        <w:ind w:left="0" w:right="0"/>
        <w:jc w:val="left"/>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rPr>
        <w:t>5</w:t>
      </w:r>
      <w:r>
        <w:rPr>
          <w:color w:val="000000"/>
          <w:spacing w:val="0"/>
          <w:w w:val="100"/>
          <w:position w:val="0"/>
        </w:rPr>
        <w:t>）</w:t>
        <w:tab/>
        <w:t>复核管理层及其聘请的第三方评估机构的估值结果，对估值过程中用到的基础数据的真实性、准确性进行复核， 检查估值结果的正确性；</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rPr>
        <w:t>6</w:t>
      </w:r>
      <w:r>
        <w:rPr>
          <w:color w:val="000000"/>
          <w:spacing w:val="0"/>
          <w:w w:val="100"/>
          <w:position w:val="0"/>
        </w:rPr>
        <w:t>）</w:t>
        <w:tab/>
        <w:t>评价在财务报表中的相关披露是否按照企业会计准则的要求反映了金融资产的估值风险。</w:t>
      </w:r>
    </w:p>
    <w:p>
      <w:pPr>
        <w:pStyle w:val="Style17"/>
        <w:keepNext w:val="0"/>
        <w:keepLines w:val="0"/>
        <w:widowControl w:val="0"/>
        <w:shd w:val="clear" w:color="auto" w:fill="auto"/>
        <w:tabs>
          <w:tab w:pos="911" w:val="left"/>
        </w:tabs>
        <w:bidi w:val="0"/>
        <w:spacing w:before="0" w:after="100" w:line="322" w:lineRule="exact"/>
        <w:ind w:left="0" w:right="0"/>
        <w:jc w:val="left"/>
      </w:pPr>
      <w:bookmarkStart w:id="637" w:name="bookmark637"/>
      <w:r>
        <w:rPr>
          <w:color w:val="000000"/>
          <w:spacing w:val="0"/>
          <w:w w:val="100"/>
          <w:position w:val="0"/>
        </w:rPr>
        <w:t>（</w:t>
      </w:r>
      <w:bookmarkEnd w:id="637"/>
      <w:r>
        <w:rPr>
          <w:color w:val="000000"/>
          <w:spacing w:val="0"/>
          <w:w w:val="100"/>
          <w:position w:val="0"/>
        </w:rPr>
        <w:t>二）</w:t>
        <w:tab/>
        <w:t>收入确认</w:t>
      </w:r>
    </w:p>
    <w:p>
      <w:pPr>
        <w:pStyle w:val="Style17"/>
        <w:keepNext w:val="0"/>
        <w:keepLines w:val="0"/>
        <w:widowControl w:val="0"/>
        <w:shd w:val="clear" w:color="auto" w:fill="auto"/>
        <w:tabs>
          <w:tab w:pos="759" w:val="left"/>
        </w:tabs>
        <w:bidi w:val="0"/>
        <w:spacing w:before="0" w:after="100" w:line="322" w:lineRule="exact"/>
        <w:ind w:left="0" w:right="0"/>
        <w:jc w:val="left"/>
      </w:pPr>
      <w:bookmarkStart w:id="638" w:name="bookmark638"/>
      <w:r>
        <w:rPr>
          <w:rFonts w:ascii="Times New Roman" w:eastAsia="Times New Roman" w:hAnsi="Times New Roman" w:cs="Times New Roman"/>
          <w:color w:val="000000"/>
          <w:spacing w:val="0"/>
          <w:w w:val="100"/>
          <w:position w:val="0"/>
        </w:rPr>
        <w:t>1</w:t>
      </w:r>
      <w:bookmarkEnd w:id="638"/>
      <w:r>
        <w:rPr>
          <w:color w:val="000000"/>
          <w:spacing w:val="0"/>
          <w:w w:val="100"/>
          <w:position w:val="0"/>
        </w:rPr>
        <w:t>、</w:t>
        <w:tab/>
        <w:t>事项描述</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实益达公司</w:t>
      </w:r>
      <w:r>
        <w:rPr>
          <w:rFonts w:ascii="Times New Roman" w:eastAsia="Times New Roman" w:hAnsi="Times New Roman" w:cs="Times New Roman"/>
          <w:color w:val="000000"/>
          <w:spacing w:val="0"/>
          <w:w w:val="100"/>
          <w:position w:val="0"/>
        </w:rPr>
        <w:t>2021</w:t>
      </w:r>
      <w:r>
        <w:rPr>
          <w:color w:val="000000"/>
          <w:spacing w:val="0"/>
          <w:w w:val="100"/>
          <w:position w:val="0"/>
        </w:rPr>
        <w:t>年度营业收入为</w:t>
      </w:r>
      <w:r>
        <w:rPr>
          <w:rFonts w:ascii="Times New Roman" w:eastAsia="Times New Roman" w:hAnsi="Times New Roman" w:cs="Times New Roman"/>
          <w:color w:val="000000"/>
          <w:spacing w:val="0"/>
          <w:w w:val="100"/>
          <w:position w:val="0"/>
        </w:rPr>
        <w:t>92,136.93</w:t>
      </w:r>
      <w:r>
        <w:rPr>
          <w:color w:val="000000"/>
          <w:spacing w:val="0"/>
          <w:w w:val="100"/>
          <w:position w:val="0"/>
        </w:rPr>
        <w:t>万元。</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相关信息披露详见财务报告之</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39</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61</w:t>
      </w:r>
      <w:r>
        <w:rPr>
          <w:color w:val="000000"/>
          <w:spacing w:val="0"/>
          <w:w w:val="100"/>
          <w:position w:val="0"/>
        </w:rPr>
        <w:t>、营业收入和营业成本</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100" w:line="317" w:lineRule="exact"/>
        <w:ind w:left="0" w:right="0"/>
        <w:jc w:val="left"/>
      </w:pPr>
      <w:r>
        <w:rPr>
          <w:color w:val="000000"/>
          <w:spacing w:val="0"/>
          <w:w w:val="100"/>
          <w:position w:val="0"/>
        </w:rPr>
        <w:t>实益达公司系公开发行股份的上市公司，营业收入是实益达公司关键业绩指标之一。由于收入存在计入不正确的会计期 间或收入被操纵的固有风险，因此，我们将收入确认确定为关键审计事项。</w:t>
      </w:r>
    </w:p>
    <w:p>
      <w:pPr>
        <w:pStyle w:val="Style17"/>
        <w:keepNext w:val="0"/>
        <w:keepLines w:val="0"/>
        <w:widowControl w:val="0"/>
        <w:shd w:val="clear" w:color="auto" w:fill="auto"/>
        <w:tabs>
          <w:tab w:pos="759" w:val="left"/>
        </w:tabs>
        <w:bidi w:val="0"/>
        <w:spacing w:before="0" w:after="100" w:line="322" w:lineRule="exact"/>
        <w:ind w:left="0" w:right="0"/>
        <w:jc w:val="left"/>
      </w:pPr>
      <w:bookmarkStart w:id="639" w:name="bookmark639"/>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审计应对</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我们对收入确认执行的相关审计程序包括：</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rPr>
        <w:t>1</w:t>
      </w:r>
      <w:r>
        <w:rPr>
          <w:color w:val="000000"/>
          <w:spacing w:val="0"/>
          <w:w w:val="100"/>
          <w:position w:val="0"/>
        </w:rPr>
        <w:t>）</w:t>
        <w:tab/>
        <w:t>了解、评价实益达公司收入确认相关的关键内部控制的设计及运行有效性；</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rPr>
        <w:t>2</w:t>
      </w:r>
      <w:r>
        <w:rPr>
          <w:color w:val="000000"/>
          <w:spacing w:val="0"/>
          <w:w w:val="100"/>
          <w:position w:val="0"/>
        </w:rPr>
        <w:t>）</w:t>
        <w:tab/>
        <w:t>执行分析性程序，了解收入增减变动的具体原因；</w:t>
      </w:r>
    </w:p>
    <w:p>
      <w:pPr>
        <w:pStyle w:val="Style17"/>
        <w:keepNext w:val="0"/>
        <w:keepLines w:val="0"/>
        <w:widowControl w:val="0"/>
        <w:shd w:val="clear" w:color="auto" w:fill="auto"/>
        <w:tabs>
          <w:tab w:pos="901" w:val="left"/>
        </w:tabs>
        <w:bidi w:val="0"/>
        <w:spacing w:before="0" w:after="100" w:line="326" w:lineRule="exact"/>
        <w:ind w:left="0" w:right="0"/>
        <w:jc w:val="left"/>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rPr>
        <w:t>3</w:t>
      </w:r>
      <w:r>
        <w:rPr>
          <w:color w:val="000000"/>
          <w:spacing w:val="0"/>
          <w:w w:val="100"/>
          <w:position w:val="0"/>
        </w:rPr>
        <w:t>）</w:t>
        <w:tab/>
        <w:t>选取样本，检查销售合同、订单等资料，识别控制权转移相关的合同条款与条件，评价收入确认是否符合企业会 计准则的要求；</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rPr>
        <w:t>4</w:t>
      </w:r>
      <w:r>
        <w:rPr>
          <w:color w:val="000000"/>
          <w:spacing w:val="0"/>
          <w:w w:val="100"/>
          <w:position w:val="0"/>
        </w:rPr>
        <w:t>）</w:t>
        <w:tab/>
        <w:t>获取销售明细表并选取样本检查收入确认原始依据，核实收入确认是否按公司收入确认政策一贯执行；</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rPr>
        <w:t>5</w:t>
      </w:r>
      <w:r>
        <w:rPr>
          <w:color w:val="000000"/>
          <w:spacing w:val="0"/>
          <w:w w:val="100"/>
          <w:position w:val="0"/>
        </w:rPr>
        <w:t>）</w:t>
        <w:tab/>
        <w:t>向重要客户实施函证程序，必要时进行访谈；</w:t>
      </w:r>
    </w:p>
    <w:p>
      <w:pPr>
        <w:pStyle w:val="Style17"/>
        <w:keepNext w:val="0"/>
        <w:keepLines w:val="0"/>
        <w:widowControl w:val="0"/>
        <w:shd w:val="clear" w:color="auto" w:fill="auto"/>
        <w:tabs>
          <w:tab w:pos="901" w:val="left"/>
        </w:tabs>
        <w:bidi w:val="0"/>
        <w:spacing w:before="0" w:after="100" w:line="326" w:lineRule="exact"/>
        <w:ind w:left="0" w:right="0"/>
        <w:jc w:val="left"/>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6</w:t>
      </w:r>
      <w:r>
        <w:rPr>
          <w:color w:val="000000"/>
          <w:spacing w:val="0"/>
          <w:w w:val="100"/>
          <w:position w:val="0"/>
        </w:rPr>
        <w:t>）</w:t>
        <w:tab/>
        <w:t>执行截止性测试，在资产负债表日前后记录的收入交易中选取样本，核对收入确认原始依据，确认收入被记录于 适当的会计期间。</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7</w:t>
      </w:r>
      <w:r>
        <w:rPr>
          <w:color w:val="000000"/>
          <w:spacing w:val="0"/>
          <w:w w:val="100"/>
          <w:position w:val="0"/>
        </w:rPr>
        <w:t>）</w:t>
        <w:tab/>
        <w:t>选取样本，检查回款方是否与账面客户名称一致；</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8</w:t>
      </w:r>
      <w:r>
        <w:rPr>
          <w:color w:val="000000"/>
          <w:spacing w:val="0"/>
          <w:w w:val="100"/>
          <w:position w:val="0"/>
        </w:rPr>
        <w:t>）</w:t>
        <w:tab/>
        <w:t>关注报告期新增客户的主营业务、成立时间、注册地址、联系方式等公开信息，核实交易合理性；</w:t>
      </w:r>
    </w:p>
    <w:p>
      <w:pPr>
        <w:pStyle w:val="Style17"/>
        <w:keepNext w:val="0"/>
        <w:keepLines w:val="0"/>
        <w:widowControl w:val="0"/>
        <w:shd w:val="clear" w:color="auto" w:fill="auto"/>
        <w:tabs>
          <w:tab w:pos="825" w:val="left"/>
        </w:tabs>
        <w:bidi w:val="0"/>
        <w:spacing w:before="0" w:after="100" w:line="322" w:lineRule="exact"/>
        <w:ind w:left="0" w:right="0"/>
        <w:jc w:val="left"/>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9</w:t>
      </w:r>
      <w:r>
        <w:rPr>
          <w:color w:val="000000"/>
          <w:spacing w:val="0"/>
          <w:w w:val="100"/>
          <w:position w:val="0"/>
        </w:rPr>
        <w:t>）</w:t>
        <w:tab/>
        <w:t>核查报告期主要客户与公司、公司的供应商是否存在关联关系；</w:t>
      </w:r>
    </w:p>
    <w:p>
      <w:pPr>
        <w:pStyle w:val="Style17"/>
        <w:keepNext w:val="0"/>
        <w:keepLines w:val="0"/>
        <w:widowControl w:val="0"/>
        <w:shd w:val="clear" w:color="auto" w:fill="auto"/>
        <w:tabs>
          <w:tab w:pos="916" w:val="left"/>
        </w:tabs>
        <w:bidi w:val="0"/>
        <w:spacing w:before="0" w:after="100" w:line="322" w:lineRule="exact"/>
        <w:ind w:left="0" w:right="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10</w:t>
      </w:r>
      <w:r>
        <w:rPr>
          <w:color w:val="000000"/>
          <w:spacing w:val="0"/>
          <w:w w:val="100"/>
          <w:position w:val="0"/>
        </w:rPr>
        <w:t>）</w:t>
        <w:tab/>
        <w:t>检查收入相关的业务数据，财务信息与非财务信息核对，核实财务数据是否有相应的业务数据支撑。</w:t>
      </w:r>
    </w:p>
    <w:p>
      <w:pPr>
        <w:pStyle w:val="Style17"/>
        <w:keepNext w:val="0"/>
        <w:keepLines w:val="0"/>
        <w:widowControl w:val="0"/>
        <w:shd w:val="clear" w:color="auto" w:fill="auto"/>
        <w:tabs>
          <w:tab w:pos="911" w:val="left"/>
        </w:tabs>
        <w:bidi w:val="0"/>
        <w:spacing w:before="0" w:after="100" w:line="322" w:lineRule="exact"/>
        <w:ind w:left="0" w:right="0"/>
        <w:jc w:val="left"/>
      </w:pPr>
      <w:bookmarkStart w:id="650" w:name="bookmark650"/>
      <w:r>
        <w:rPr>
          <w:color w:val="000000"/>
          <w:spacing w:val="0"/>
          <w:w w:val="100"/>
          <w:position w:val="0"/>
        </w:rPr>
        <w:t>（</w:t>
      </w:r>
      <w:bookmarkEnd w:id="650"/>
      <w:r>
        <w:rPr>
          <w:color w:val="000000"/>
          <w:spacing w:val="0"/>
          <w:w w:val="100"/>
          <w:position w:val="0"/>
        </w:rPr>
        <w:t>三）</w:t>
        <w:tab/>
        <w:t>商誉减值准备的计提</w:t>
      </w:r>
    </w:p>
    <w:p>
      <w:pPr>
        <w:pStyle w:val="Style17"/>
        <w:keepNext w:val="0"/>
        <w:keepLines w:val="0"/>
        <w:widowControl w:val="0"/>
        <w:shd w:val="clear" w:color="auto" w:fill="auto"/>
        <w:bidi w:val="0"/>
        <w:spacing w:before="0" w:after="100" w:line="32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实益达公司</w:t>
      </w:r>
      <w:r>
        <w:rPr>
          <w:rFonts w:ascii="Times New Roman" w:eastAsia="Times New Roman" w:hAnsi="Times New Roman" w:cs="Times New Roman"/>
          <w:color w:val="000000"/>
          <w:spacing w:val="0"/>
          <w:w w:val="100"/>
          <w:position w:val="0"/>
        </w:rPr>
        <w:t>2021</w:t>
      </w:r>
      <w:r>
        <w:rPr>
          <w:color w:val="000000"/>
          <w:spacing w:val="0"/>
          <w:w w:val="100"/>
          <w:position w:val="0"/>
        </w:rPr>
        <w:t>年计提商誉减值准备</w:t>
      </w:r>
      <w:r>
        <w:rPr>
          <w:rFonts w:ascii="Times New Roman" w:eastAsia="Times New Roman" w:hAnsi="Times New Roman" w:cs="Times New Roman"/>
          <w:color w:val="000000"/>
          <w:spacing w:val="0"/>
          <w:w w:val="100"/>
          <w:position w:val="0"/>
        </w:rPr>
        <w:t>12,825.00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日商誉账面价值为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相关信息披露详见财务报告之</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28</w:t>
      </w: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200" w:line="322" w:lineRule="exact"/>
        <w:ind w:left="0" w:right="0"/>
        <w:jc w:val="left"/>
      </w:pPr>
      <w:r>
        <w:rPr>
          <w:color w:val="000000"/>
          <w:spacing w:val="0"/>
          <w:w w:val="100"/>
          <w:position w:val="0"/>
        </w:rPr>
        <w:t xml:space="preserve">商誉减值的测试过程复杂，需要依赖实益达公司管理层对所收购子公司的未来收入的增长、现金流的折现率等假设作出 </w:t>
      </w:r>
      <w:r>
        <w:rPr>
          <w:color w:val="000000"/>
          <w:spacing w:val="0"/>
          <w:w w:val="100"/>
          <w:position w:val="0"/>
        </w:rPr>
        <w:t>判断和评估。因此我们将商誉减值准备的计提确定为关键审计事项。</w:t>
      </w:r>
    </w:p>
    <w:p>
      <w:pPr>
        <w:pStyle w:val="Style1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我们对商誉减值准备实施的相关程序主要包括：</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1</w:t>
      </w:r>
      <w:r>
        <w:rPr>
          <w:color w:val="000000"/>
          <w:spacing w:val="0"/>
          <w:w w:val="100"/>
          <w:position w:val="0"/>
        </w:rPr>
        <w:t>）</w:t>
        <w:tab/>
        <w:t>了解、评价管理层与商誉减值测试的控制程序，包括复核管理层对资产组的认定和商誉的分摊方法；</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2</w:t>
      </w:r>
      <w:r>
        <w:rPr>
          <w:color w:val="000000"/>
          <w:spacing w:val="0"/>
          <w:w w:val="100"/>
          <w:position w:val="0"/>
        </w:rPr>
        <w:t>）</w:t>
        <w:tab/>
        <w:t>评价管理层委聘的外部估值专家的胜任能力、专业素质和客观性；</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3</w:t>
      </w:r>
      <w:r>
        <w:rPr>
          <w:color w:val="000000"/>
          <w:spacing w:val="0"/>
          <w:w w:val="100"/>
          <w:position w:val="0"/>
        </w:rPr>
        <w:t>）</w:t>
        <w:tab/>
        <w:t>参考行业惯例，评估管理层商誉减值测试的估值方法的适当性；</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4</w:t>
      </w:r>
      <w:r>
        <w:rPr>
          <w:color w:val="000000"/>
          <w:spacing w:val="0"/>
          <w:w w:val="100"/>
          <w:position w:val="0"/>
        </w:rPr>
        <w:t>）</w:t>
        <w:tab/>
        <w:t>复核管理层预测未来现金流量所引用数据的合理性，包括预计营业收入、营业成本、相关费用以及增长率；</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5</w:t>
      </w:r>
      <w:r>
        <w:rPr>
          <w:color w:val="000000"/>
          <w:spacing w:val="0"/>
          <w:w w:val="100"/>
          <w:position w:val="0"/>
        </w:rPr>
        <w:t>）</w:t>
        <w:tab/>
        <w:t>评价管理层商誉减值测试涉及的关键假设的恰当性，包括无风险报酬率以及折现率；</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6</w:t>
      </w:r>
      <w:r>
        <w:rPr>
          <w:color w:val="000000"/>
          <w:spacing w:val="0"/>
          <w:w w:val="100"/>
          <w:position w:val="0"/>
        </w:rPr>
        <w:t>）</w:t>
        <w:tab/>
        <w:t>重新测算未来现金流量净现值的计算是否准确。</w:t>
      </w:r>
    </w:p>
    <w:p>
      <w:pPr>
        <w:pStyle w:val="Style17"/>
        <w:keepNext w:val="0"/>
        <w:keepLines w:val="0"/>
        <w:widowControl w:val="0"/>
        <w:shd w:val="clear" w:color="auto" w:fill="auto"/>
        <w:tabs>
          <w:tab w:pos="801" w:val="left"/>
        </w:tabs>
        <w:bidi w:val="0"/>
        <w:spacing w:before="0" w:after="100" w:line="314" w:lineRule="exact"/>
        <w:ind w:left="0" w:right="0"/>
        <w:jc w:val="both"/>
      </w:pPr>
      <w:bookmarkStart w:id="657" w:name="bookmark657"/>
      <w:r>
        <w:rPr>
          <w:b/>
          <w:bCs/>
          <w:color w:val="000000"/>
          <w:spacing w:val="0"/>
          <w:w w:val="100"/>
          <w:position w:val="0"/>
        </w:rPr>
        <w:t>四</w:t>
      </w:r>
      <w:bookmarkEnd w:id="657"/>
      <w:r>
        <w:rPr>
          <w:b/>
          <w:bCs/>
          <w:color w:val="000000"/>
          <w:spacing w:val="0"/>
          <w:w w:val="100"/>
          <w:position w:val="0"/>
        </w:rPr>
        <w:t>、</w:t>
        <w:tab/>
        <w:t>其他信息</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实益达公司管理层（以下简称管理层）对其他信息负责。其他信息包括实益达公司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 括财务报表和我们的审计报告。</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7"/>
        <w:keepNext w:val="0"/>
        <w:keepLines w:val="0"/>
        <w:widowControl w:val="0"/>
        <w:shd w:val="clear" w:color="auto" w:fill="auto"/>
        <w:tabs>
          <w:tab w:pos="815" w:val="left"/>
        </w:tabs>
        <w:bidi w:val="0"/>
        <w:spacing w:before="0" w:after="100" w:line="314" w:lineRule="exact"/>
        <w:ind w:left="0" w:right="0"/>
        <w:jc w:val="both"/>
      </w:pPr>
      <w:bookmarkStart w:id="658" w:name="bookmark658"/>
      <w:r>
        <w:rPr>
          <w:b/>
          <w:bCs/>
          <w:color w:val="000000"/>
          <w:spacing w:val="0"/>
          <w:w w:val="100"/>
          <w:position w:val="0"/>
        </w:rPr>
        <w:t>五</w:t>
      </w:r>
      <w:bookmarkEnd w:id="658"/>
      <w:r>
        <w:rPr>
          <w:b/>
          <w:bCs/>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100" w:line="302" w:lineRule="exact"/>
        <w:ind w:left="0" w:right="0"/>
        <w:jc w:val="both"/>
      </w:pPr>
      <w:r>
        <w:rPr>
          <w:color w:val="000000"/>
          <w:spacing w:val="0"/>
          <w:w w:val="100"/>
          <w:position w:val="0"/>
        </w:rPr>
        <w:t>实益达公司管理层（以下简称管理层）负责按照企业会计准则的规定编制财务报表，使其实现公允反映，并设计、执行 和维护必要的内部控制，以使财务报表不存在由于舞弊或错误导致的重大错报。</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在编制财务报表时，管理层负责评估实益达公司的持续经营能力，披露与持续经营相关的事项（如适用），并运用持续 经营假设，除非管理层计划清算实益达公司、终止运营或别无其他现实的选择。</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治理层负责监督实益达公司的财务报告过程。</w:t>
      </w:r>
    </w:p>
    <w:p>
      <w:pPr>
        <w:pStyle w:val="Style17"/>
        <w:keepNext w:val="0"/>
        <w:keepLines w:val="0"/>
        <w:widowControl w:val="0"/>
        <w:shd w:val="clear" w:color="auto" w:fill="auto"/>
        <w:tabs>
          <w:tab w:pos="820" w:val="left"/>
        </w:tabs>
        <w:bidi w:val="0"/>
        <w:spacing w:before="0" w:after="100" w:line="314" w:lineRule="exact"/>
        <w:ind w:left="0" w:right="0"/>
        <w:jc w:val="both"/>
      </w:pPr>
      <w:bookmarkStart w:id="659" w:name="bookmark659"/>
      <w:r>
        <w:rPr>
          <w:b/>
          <w:bCs/>
          <w:color w:val="000000"/>
          <w:spacing w:val="0"/>
          <w:w w:val="100"/>
          <w:position w:val="0"/>
        </w:rPr>
        <w:t>六</w:t>
      </w:r>
      <w:bookmarkEnd w:id="659"/>
      <w:r>
        <w:rPr>
          <w:b/>
          <w:bCs/>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tabs>
          <w:tab w:pos="901" w:val="left"/>
        </w:tabs>
        <w:bidi w:val="0"/>
        <w:spacing w:before="0" w:after="100" w:line="312" w:lineRule="exact"/>
        <w:ind w:left="0" w:right="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17"/>
        <w:keepNext w:val="0"/>
        <w:keepLines w:val="0"/>
        <w:widowControl w:val="0"/>
        <w:shd w:val="clear" w:color="auto" w:fill="auto"/>
        <w:tabs>
          <w:tab w:pos="825" w:val="left"/>
        </w:tabs>
        <w:bidi w:val="0"/>
        <w:spacing w:before="0" w:after="100" w:line="314" w:lineRule="exact"/>
        <w:ind w:left="0" w:right="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7"/>
        <w:keepNext w:val="0"/>
        <w:keepLines w:val="0"/>
        <w:widowControl w:val="0"/>
        <w:shd w:val="clear" w:color="auto" w:fill="auto"/>
        <w:tabs>
          <w:tab w:pos="445" w:val="left"/>
        </w:tabs>
        <w:bidi w:val="0"/>
        <w:spacing w:before="0" w:after="100" w:line="314" w:lineRule="exact"/>
        <w:ind w:left="0" w:right="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对管理层使用持续经营假设的恰当性得出结论。同时，根据获取的审计证据，就可能导致对实益达公司持续经营 </w:t>
      </w:r>
      <w:r>
        <w:rPr>
          <w:color w:val="000000"/>
          <w:spacing w:val="0"/>
          <w:w w:val="100"/>
          <w:position w:val="0"/>
        </w:rPr>
        <w:t>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基于截至审计报告日可获得的信息。然而，未来的事项或情况可能导致实益达公司不能持续经营。</w:t>
      </w:r>
    </w:p>
    <w:p>
      <w:pPr>
        <w:pStyle w:val="Style17"/>
        <w:keepNext w:val="0"/>
        <w:keepLines w:val="0"/>
        <w:widowControl w:val="0"/>
        <w:shd w:val="clear" w:color="auto" w:fill="auto"/>
        <w:tabs>
          <w:tab w:pos="825" w:val="left"/>
        </w:tabs>
        <w:bidi w:val="0"/>
        <w:spacing w:before="0" w:after="100" w:line="317" w:lineRule="exact"/>
        <w:ind w:left="0" w:right="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17"/>
        <w:keepNext w:val="0"/>
        <w:keepLines w:val="0"/>
        <w:widowControl w:val="0"/>
        <w:shd w:val="clear" w:color="auto" w:fill="auto"/>
        <w:tabs>
          <w:tab w:pos="901" w:val="left"/>
        </w:tabs>
        <w:bidi w:val="0"/>
        <w:spacing w:before="0" w:after="100" w:line="326" w:lineRule="exact"/>
        <w:ind w:left="0" w:right="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6</w:t>
      </w:r>
      <w:r>
        <w:rPr>
          <w:color w:val="000000"/>
          <w:spacing w:val="0"/>
          <w:w w:val="100"/>
          <w:position w:val="0"/>
        </w:rPr>
        <w:t>）</w:t>
        <w:tab/>
        <w:t>就实益达公司中实体或业务活动的财务信息获取充分、适当的审计证据，以对财务报表发表审计意见。我们负责 指导、监督和执行集团审计，并对审计意见承担全部责任。</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7"/>
        <w:keepNext w:val="0"/>
        <w:keepLines w:val="0"/>
        <w:widowControl w:val="0"/>
        <w:shd w:val="clear" w:color="auto" w:fill="auto"/>
        <w:bidi w:val="0"/>
        <w:spacing w:before="0" w:after="780" w:line="322" w:lineRule="exact"/>
        <w:ind w:left="0" w:right="0"/>
        <w:jc w:val="both"/>
        <w:rPr>
          <w:sz w:val="24"/>
          <w:szCs w:val="24"/>
        </w:rPr>
      </w:pPr>
      <w:r>
        <w:rPr>
          <w:color w:val="000000"/>
          <w:spacing w:val="0"/>
          <w:w w:val="100"/>
          <w:position w:val="0"/>
          <w:sz w:val="18"/>
          <w:szCs w:val="18"/>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rPr>
          <w:color w:val="000000"/>
          <w:spacing w:val="0"/>
          <w:w w:val="100"/>
          <w:position w:val="0"/>
          <w:sz w:val="24"/>
          <w:szCs w:val="24"/>
        </w:rPr>
        <w:t>。</w:t>
      </w:r>
    </w:p>
    <w:p>
      <w:pPr>
        <w:pStyle w:val="Style21"/>
        <w:keepNext/>
        <w:keepLines/>
        <w:widowControl w:val="0"/>
        <w:shd w:val="clear" w:color="auto" w:fill="auto"/>
        <w:bidi w:val="0"/>
        <w:spacing w:before="0" w:after="240" w:line="240" w:lineRule="auto"/>
        <w:ind w:left="0" w:right="0" w:firstLine="0"/>
        <w:jc w:val="left"/>
      </w:pPr>
      <w:bookmarkStart w:id="666" w:name="bookmark666"/>
      <w:bookmarkStart w:id="667" w:name="bookmark667"/>
      <w:bookmarkStart w:id="668" w:name="bookmark668"/>
      <w:r>
        <w:rPr>
          <w:color w:val="000000"/>
          <w:spacing w:val="0"/>
          <w:w w:val="100"/>
          <w:position w:val="0"/>
          <w:sz w:val="24"/>
          <w:szCs w:val="24"/>
        </w:rPr>
        <w:t>二、财务报表</w:t>
      </w:r>
      <w:bookmarkEnd w:id="666"/>
      <w:bookmarkEnd w:id="667"/>
      <w:bookmarkEnd w:id="668"/>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after="24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、合并资产负债表</w:t>
      </w:r>
      <w:bookmarkEnd w:id="669"/>
      <w:bookmarkEnd w:id="670"/>
      <w:bookmarkEnd w:id="672"/>
    </w:p>
    <w:p>
      <w:pPr>
        <w:pStyle w:val="Style1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编制单位：深圳市实益达科技股份有限公司</w:t>
      </w:r>
    </w:p>
    <w:p>
      <w:pPr>
        <w:pStyle w:val="Style50"/>
        <w:keepNext w:val="0"/>
        <w:keepLines w:val="0"/>
        <w:widowControl w:val="0"/>
        <w:shd w:val="clear" w:color="auto" w:fill="auto"/>
        <w:bidi w:val="0"/>
        <w:spacing w:before="0" w:after="0"/>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136,846,820.65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188,855,544.32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300,311,075.10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154,869,688.76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12,800,995.93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225,519,002.53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199,102,740.08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7,688,880.78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7,546,987.11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11,034,661.38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11,006,866.20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140,298,141.54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94,328,798.46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23,458,626.11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19,635,789.13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244,204,824.87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272,806,584.29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1,109,200,038.25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941,318,205.15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30,011,671.23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18,885,450.45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3,533,649.11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47,547,838.34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79,658,009.70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59,671,827.96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577,500,112.23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531,079,780.13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49,213,731.47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99,420,397.51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72,734,796.95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9,200,000.85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32,998,738.90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39,691,459.65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135,503,015.83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1,234,562.30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1,616,709.55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15,178,492.15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16,779,769.00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6,930,322.87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752,476.58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855,952,316.11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973,588,510.08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1,965,152,354.36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1,914,906,715.23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63,586,590.75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57,020,552.43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315,274,925.32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230,095,902.98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20,169,476.30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17,206,727.09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18,672,328.24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19,521,604.31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8,759,974.14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8,422,175.40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62,438,334.05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11,455,503.34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4,989,059.31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7,329,208.15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6,106,045.31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501,219,896.26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349,866,092.28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3,578,802.32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8,694,378.62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5,225,040.58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302,969.42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46,833,687.91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42,259,351.71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59,367,964.75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47,787,361.71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560,587,861.01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397,653,453.99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577,504,854.00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903,572,818.92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903,152,539.68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26,683,959.98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26,624,981.89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55,319,740.37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55,319,740.37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-206,525,100.98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-111,194,691.76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1,356,556,272.29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1,451,407,424.18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48,008,221.06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65,845,837.06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1,404,564,493.35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1,517,253,261.24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1,965,152,354.36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1,914,906,715.23</w:t>
            </w:r>
          </w:p>
        </w:tc>
      </w:tr>
    </w:tbl>
    <w:p>
      <w:pPr>
        <w:pStyle w:val="Style26"/>
        <w:keepNext/>
        <w:keepLines/>
        <w:widowControl w:val="0"/>
        <w:shd w:val="clear" w:color="auto" w:fill="auto"/>
        <w:bidi w:val="0"/>
        <w:spacing w:before="0" w:after="360" w:line="240" w:lineRule="auto"/>
        <w:ind w:left="0" w:right="0" w:firstLine="0"/>
        <w:jc w:val="left"/>
      </w:pPr>
      <w:r>
        <mc:AlternateContent>
          <mc:Choice Requires="wps">
            <w:drawing>
              <wp:anchor distT="152400" distB="3175" distL="114300" distR="4798695" simplePos="0" relativeHeight="125829381" behindDoc="0" locked="0" layoutInCell="1" allowOverlap="1">
                <wp:simplePos x="0" y="0"/>
                <wp:positionH relativeFrom="page">
                  <wp:posOffset>710565</wp:posOffset>
                </wp:positionH>
                <wp:positionV relativeFrom="margin">
                  <wp:posOffset>5370830</wp:posOffset>
                </wp:positionV>
                <wp:extent cx="1057910" cy="149225"/>
                <wp:wrapTopAndBottom/>
                <wp:docPr id="11" name="Shape 11"/>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37" type="#_x0000_t202" style="position:absolute;margin-left:55.950000000000003pt;margin-top:422.90000000000003pt;width:83.299999999999997pt;height:11.75pt;z-index:-125829372;mso-wrap-distance-left:9.pt;mso-wrap-distance-top:12.pt;mso-wrap-distance-right:377.85000000000002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6350" distL="2174875" distR="2284095" simplePos="0" relativeHeight="125829383" behindDoc="0" locked="0" layoutInCell="1" allowOverlap="1">
                <wp:simplePos x="0" y="0"/>
                <wp:positionH relativeFrom="page">
                  <wp:posOffset>2771140</wp:posOffset>
                </wp:positionH>
                <wp:positionV relativeFrom="margin">
                  <wp:posOffset>5370830</wp:posOffset>
                </wp:positionV>
                <wp:extent cx="1511935" cy="146050"/>
                <wp:wrapTopAndBottom/>
                <wp:docPr id="13" name="Shape 13"/>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主管会计工作负责人：袁素华</w:t>
                            </w:r>
                          </w:p>
                        </w:txbxContent>
                      </wps:txbx>
                      <wps:bodyPr wrap="none" lIns="0" tIns="0" rIns="0" bIns="0">
                        <a:noAutoFit/>
                      </wps:bodyPr>
                    </wps:wsp>
                  </a:graphicData>
                </a:graphic>
              </wp:anchor>
            </w:drawing>
          </mc:Choice>
          <mc:Fallback>
            <w:pict>
              <v:shape id="_x0000_s1039" type="#_x0000_t202" style="position:absolute;margin-left:218.20000000000002pt;margin-top:422.90000000000003pt;width:119.05pt;height:11.5pt;z-index:-125829370;mso-wrap-distance-left:171.25pt;mso-wrap-distance-top:12.pt;mso-wrap-distance-right:179.84999999999999pt;mso-wrap-distance-bottom:0.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主管会计工作负责人：袁素华</w:t>
                      </w:r>
                    </w:p>
                  </w:txbxContent>
                </v:textbox>
                <w10:wrap type="topAndBottom" anchorx="page" anchory="margin"/>
              </v:shape>
            </w:pict>
          </mc:Fallback>
        </mc:AlternateContent>
      </w:r>
      <w:r>
        <mc:AlternateContent>
          <mc:Choice Requires="wps">
            <w:drawing>
              <wp:anchor distT="152400" distB="0" distL="4686300" distR="114300" simplePos="0" relativeHeight="125829385" behindDoc="0" locked="0" layoutInCell="1" allowOverlap="1">
                <wp:simplePos x="0" y="0"/>
                <wp:positionH relativeFrom="page">
                  <wp:posOffset>5282565</wp:posOffset>
                </wp:positionH>
                <wp:positionV relativeFrom="margin">
                  <wp:posOffset>5370830</wp:posOffset>
                </wp:positionV>
                <wp:extent cx="1170305" cy="152400"/>
                <wp:wrapTopAndBottom/>
                <wp:docPr id="15" name="Shape 15"/>
                <a:graphic xmlns:a="http://schemas.openxmlformats.org/drawingml/2006/main">
                  <a:graphicData uri="http://schemas.microsoft.com/office/word/2010/wordprocessingShape">
                    <wps:wsp>
                      <wps:cNvSpPr txBox="1"/>
                      <wps:spPr>
                        <a:xfrm>
                          <a:ext cx="1170305"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会计机构负责人：王敏</w:t>
                            </w:r>
                          </w:p>
                        </w:txbxContent>
                      </wps:txbx>
                      <wps:bodyPr wrap="none" lIns="0" tIns="0" rIns="0" bIns="0">
                        <a:noAutoFit/>
                      </wps:bodyPr>
                    </wps:wsp>
                  </a:graphicData>
                </a:graphic>
              </wp:anchor>
            </w:drawing>
          </mc:Choice>
          <mc:Fallback>
            <w:pict>
              <v:shape id="_x0000_s1041" type="#_x0000_t202" style="position:absolute;margin-left:415.94999999999999pt;margin-top:422.90000000000003pt;width:92.150000000000006pt;height:12.pt;z-index:-125829368;mso-wrap-distance-left:369.pt;mso-wrap-distance-top:12.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会计机构负责人：王敏</w:t>
                      </w:r>
                    </w:p>
                  </w:txbxContent>
                </v:textbox>
                <w10:wrap type="topAndBottom" anchorx="page" anchory="margin"/>
              </v:shape>
            </w:pict>
          </mc:Fallback>
        </mc:AlternateContent>
      </w: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、母公司资产负债表</w:t>
      </w:r>
      <w:bookmarkEnd w:id="673"/>
      <w:bookmarkEnd w:id="674"/>
      <w:bookmarkEnd w:id="6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1,153,455.76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1,079,676.08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80,403,397.95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906,060.48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220,466,950.39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217,645,416.13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19,635,789.13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206,355,150.31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268,575,265.71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528,159,334.88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488,206,418.40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30,011,671.23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18,885,450.45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622,291,810.10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1,218,839,327.62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59,837,985.42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59,671,827.96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282,781,198.13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275,883,548.46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30,213,573.65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24,666,968.20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1,339,626.00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9,153,405.48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1,121,775.61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9,524,256.89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9,883,189.21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1,037,421,258.65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1,617,100,611.55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1,565,580,593.53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2,105,307,029.95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2,020,432.17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2,002,392.25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50,702.10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72,316.35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166,068,557.00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131,641,885.99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24,109.51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168,163,800.78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133,716,594.59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228,271.22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32,086,905.20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29,995,167.97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32,315,176.42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29,995,167.97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200,478,977.20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163,711,762.56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577,504,854.00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949,486,393.51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949,486,393.51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25,098,514.06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24,973,895.97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55,319,740.37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55,319,740.37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-242,307,885.61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334,310,383.54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1,365,101,616.33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1,941,595,267.39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1,565,580,593.53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2,105,307,029.95</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、合并利润表</w:t>
      </w:r>
      <w:bookmarkEnd w:id="677"/>
      <w:bookmarkEnd w:id="678"/>
      <w:bookmarkEnd w:id="6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921,369,298.86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783,665,952.91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921,369,298.86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783,665,952.91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910,109,493.91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768,432,228.26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780,240,294.92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622,999,503.33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4,209,726.47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4,691,606.43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25,988,550.44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29,074,478.37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44,655,033.96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53,149,578.00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51,934,210.13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42,779,909.68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3,081,677.99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15,737,152.45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175,819.11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1,113,709.69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1,674,563.24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4,712,537.30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7,567,902.98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17,602,513.81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18,664,303.59</w:t>
            </w:r>
          </w:p>
        </w:tc>
      </w:tr>
    </w:tbl>
    <w:p>
      <w:pPr>
        <w:widowControl w:val="0"/>
        <w:spacing w:line="1" w:lineRule="exact"/>
      </w:pPr>
      <w:r>
        <w:br w:type="page"/>
      </w:r>
    </w:p>
    <w:tbl>
      <w:tblPr>
        <w:tblOverlap w:val="never"/>
        <w:jc w:val="center"/>
        <w:tblLayout w:type="fixed"/>
      </w:tblPr>
      <w:tblGrid>
        <w:gridCol w:w="3086"/>
        <w:gridCol w:w="3211"/>
        <w:gridCol w:w="328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3,672,494.32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17,940,424.03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366,300.43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-14,177,541.39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5,424,651.63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-133,696,297.13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-34,792,315.87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-654,196.17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-306,062.58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-97,012,754.60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12,158,504.83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1,224,779.01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9,468,030.94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4,679,474.62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833,386.24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-100,467,450.21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20,793,149.53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6,783,243.41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-7,864,582.93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-107,250,693.62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28,657,732.46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-107,250,693.62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28,657,732.46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-95,330,409.22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28,110,554.94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-11,920,284.40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547,177.52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2,337,039.68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2,394,573.36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1,402,704.42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124,618.09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1,402,704.42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-65,640.00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991,868.94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-65,640.00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991,868.94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-37,785.55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-57,533.68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-107,229,501.08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30,994,772.14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-95,271,431.13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30,505,128.30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-11,958,069.95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489,643.84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17"/>
        <w:keepNext w:val="0"/>
        <w:keepLines w:val="0"/>
        <w:widowControl w:val="0"/>
        <w:shd w:val="clear" w:color="auto" w:fill="auto"/>
        <w:tabs>
          <w:tab w:pos="3221" w:val="left"/>
          <w:tab w:pos="7147" w:val="left"/>
        </w:tabs>
        <w:bidi w:val="0"/>
        <w:spacing w:before="0" w:after="360" w:line="240" w:lineRule="auto"/>
        <w:ind w:left="0" w:right="0" w:firstLine="0"/>
        <w:jc w:val="left"/>
      </w:pPr>
      <w:r>
        <w:rPr>
          <w:color w:val="000000"/>
          <w:spacing w:val="0"/>
          <w:w w:val="100"/>
          <w:position w:val="0"/>
        </w:rPr>
        <w:t>法定代表人：陈亚妹</w:t>
        <w:tab/>
        <w:t>主管会计工作负责人：袁素华</w:t>
        <w:tab/>
        <w:t>会计机构负责人：王敏</w:t>
      </w:r>
    </w:p>
    <w:p>
      <w:pPr>
        <w:pStyle w:val="Style26"/>
        <w:keepNext/>
        <w:keepLines/>
        <w:widowControl w:val="0"/>
        <w:shd w:val="clear" w:color="auto" w:fill="auto"/>
        <w:bidi w:val="0"/>
        <w:spacing w:before="0" w:after="36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、母公司利润表</w:t>
      </w:r>
      <w:bookmarkEnd w:id="681"/>
      <w:bookmarkEnd w:id="682"/>
      <w:bookmarkEnd w:id="6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7,929,430.02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6,697,470.71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1,853,221.78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2,080,332.25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483,307.76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385,479.44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12,512,038.60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16,667,536.19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216,640.93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810,289.37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196,018.95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73,963.63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119,362.63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174,303.51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21,309,011.91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11,204,595.56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8,210,137.62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-557,228.30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-31,049.42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4,844,215.89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-596,547,517.52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434,852.79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-574,075,833.83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2,854,572.91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519,612.29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-574,575,833.65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2,334,960.62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2,042,435.50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543,280.60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-576,618,269.15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1,791,680.02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-576,618,269.15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1,791,680.02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124,618.09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1,402,704.42</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1,402,704.42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1,402,704.42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-576,493,651.06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3,194,384.44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、合并现金流量表</w:t>
      </w:r>
      <w:bookmarkEnd w:id="685"/>
      <w:bookmarkEnd w:id="686"/>
      <w:bookmarkEnd w:id="68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921,893,918.33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840,737,479.30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43,905,483.64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31,425,558.83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10,208,193.02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30,219,812.12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976,007,594.99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902,382,850.25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703,684,382.56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557,980,383.48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152,557,343.52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133,669,146.24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12,478,207.71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16,179,736.26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60,689,702.07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83,607,511.14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929,409,635.86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791,436,777.12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46,597,959.13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110,946,073.13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2,732,924,175.91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3,627,829,359.88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15,270,708.51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13,589,483.59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1,010,530.00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680,751.57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4,836,656.17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51,920,720.80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2,805,962,791.39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3,642,180,336.04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18,621,656.12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8,909,322.88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2,889,791,375.00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3,593,275,965.99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82,687,869.41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2,908,413,031.12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3,684,873,158.28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-102,450,239.73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-42,692,822.24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10,740,610.00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10,740,610.00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6,462,300.00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4,070,212.79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12,532,512.79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15,740,610.00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6,462,300.00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1,923,398.30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4,000,220.00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1,586,400.00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3,707,720.00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6,485,225.70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31,551,419.08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14,870,924.00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40,551,639.08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-2,338,411.21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-24,811,029.08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-1,084,000.03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-6,158,280.04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-59,274,691.84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37,283,941.77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132,550,665.37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95,266,723.60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73,275,973.53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132,550,665.37</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、母公司现金流量表</w:t>
      </w:r>
      <w:bookmarkEnd w:id="689"/>
      <w:bookmarkEnd w:id="690"/>
      <w:bookmarkEnd w:id="6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99,995,188.43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202,061,440.94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99,995,188.43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202,061,440.94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5,990,783.13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8,973,166.15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706,283.69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615,876.41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9,191,161.33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170,037,101.86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15,888,228.15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179,626,144.42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84,106,960.28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22,435,296.52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793,909,090.00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1,744,850,360.00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21,723,576.96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39,453,284.85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555,066.21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14,071,555.56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139,739,793.25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829,748,464.49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1,924,598,504.31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271,742.62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403,379.90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841,899,000.00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1,833,520,355.99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119,351,374.70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856,170,742.62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1,953,275,110.59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-26,422,278.13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-28,676,606.28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46,200,856.94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46,200,856.94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103,789,716.40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103,789,716.40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-57,588,859.46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-171,890.62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-6,413,200.38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1,079,676.08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7,492,876.46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1,153,455.76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1,079,676.08</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7</w:t>
      </w:r>
      <w:bookmarkEnd w:id="695"/>
      <w:r>
        <w:rPr>
          <w:color w:val="000000"/>
          <w:spacing w:val="0"/>
          <w:w w:val="100"/>
          <w:position w:val="0"/>
        </w:rPr>
        <w:t>、合并所有者权益变动表</w:t>
      </w:r>
      <w:bookmarkEnd w:id="693"/>
      <w:bookmarkEnd w:id="694"/>
      <w:bookmarkEnd w:id="69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903,15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26,624 </w:t>
            </w:r>
            <w:r>
              <w:rPr>
                <w:rFonts w:ascii="Times New Roman" w:eastAsia="Times New Roman" w:hAnsi="Times New Roman" w:cs="Times New Roman"/>
                <w:color w:val="000000"/>
                <w:spacing w:val="0"/>
                <w:w w:val="100"/>
                <w:position w:val="0"/>
              </w:rPr>
              <w:t xml:space="preserve">,981.8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55,319 </w:t>
            </w:r>
            <w:r>
              <w:rPr>
                <w:rFonts w:ascii="Times New Roman" w:eastAsia="Times New Roman" w:hAnsi="Times New Roman" w:cs="Times New Roman"/>
                <w:color w:val="000000"/>
                <w:spacing w:val="0"/>
                <w:w w:val="100"/>
                <w:position w:val="0"/>
              </w:rPr>
              <w:t xml:space="preserve">,740.3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94,691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407,42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65,845 </w:t>
            </w:r>
            <w:r>
              <w:rPr>
                <w:rFonts w:ascii="Times New Roman" w:eastAsia="Times New Roman" w:hAnsi="Times New Roman" w:cs="Times New Roman"/>
                <w:color w:val="000000"/>
                <w:spacing w:val="0"/>
                <w:w w:val="100"/>
                <w:position w:val="0"/>
              </w:rPr>
              <w:t xml:space="preserve">,837.0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253,26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903,15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26,624 </w:t>
            </w:r>
            <w:r>
              <w:rPr>
                <w:rFonts w:ascii="Times New Roman" w:eastAsia="Times New Roman" w:hAnsi="Times New Roman" w:cs="Times New Roman"/>
                <w:color w:val="000000"/>
                <w:spacing w:val="0"/>
                <w:w w:val="100"/>
                <w:position w:val="0"/>
              </w:rPr>
              <w:t xml:space="preserve">,981.8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55,319 </w:t>
            </w:r>
            <w:r>
              <w:rPr>
                <w:rFonts w:ascii="Times New Roman" w:eastAsia="Times New Roman" w:hAnsi="Times New Roman" w:cs="Times New Roman"/>
                <w:color w:val="000000"/>
                <w:spacing w:val="0"/>
                <w:w w:val="100"/>
                <w:position w:val="0"/>
              </w:rPr>
              <w:t>,740.3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94,691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407,42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65,845 </w:t>
            </w:r>
            <w:r>
              <w:rPr>
                <w:rFonts w:ascii="Times New Roman" w:eastAsia="Times New Roman" w:hAnsi="Times New Roman" w:cs="Times New Roman"/>
                <w:color w:val="000000"/>
                <w:spacing w:val="0"/>
                <w:w w:val="100"/>
                <w:position w:val="0"/>
              </w:rPr>
              <w:t xml:space="preserve">,837.0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253,26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58,978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-95,33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7,616.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88,767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58,978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-95,33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29,501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420,27</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-4,293,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-3,872, 866.81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420,27</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-4,293,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-4,293,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903,57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26,683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,959.9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55,319 </w:t>
            </w:r>
            <w:r>
              <w:rPr>
                <w:rFonts w:ascii="Times New Roman" w:eastAsia="Times New Roman" w:hAnsi="Times New Roman" w:cs="Times New Roman"/>
                <w:color w:val="000000"/>
                <w:spacing w:val="0"/>
                <w:w w:val="100"/>
                <w:position w:val="0"/>
              </w:rPr>
              <w:t xml:space="preserve">,740.3 </w:t>
            </w: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25,100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556,27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48,008 </w:t>
            </w:r>
            <w:r>
              <w:rPr>
                <w:rFonts w:ascii="Times New Roman" w:eastAsia="Times New Roman" w:hAnsi="Times New Roman" w:cs="Times New Roman"/>
                <w:color w:val="000000"/>
                <w:spacing w:val="0"/>
                <w:w w:val="100"/>
                <w:position w:val="0"/>
              </w:rPr>
              <w:t xml:space="preserve">,221.0 </w:t>
            </w: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564,49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04,85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972,27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7,544.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24,230 </w:t>
            </w:r>
            <w:r>
              <w:rPr>
                <w:rFonts w:ascii="Times New Roman" w:eastAsia="Times New Roman" w:hAnsi="Times New Roman" w:cs="Times New Roman"/>
                <w:color w:val="000000"/>
                <w:spacing w:val="0"/>
                <w:w w:val="100"/>
                <w:position w:val="0"/>
              </w:rPr>
              <w:t xml:space="preserve">,408.5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55,140 </w:t>
            </w:r>
            <w:r>
              <w:rPr>
                <w:rFonts w:ascii="Times New Roman" w:eastAsia="Times New Roman" w:hAnsi="Times New Roman" w:cs="Times New Roman"/>
                <w:color w:val="000000"/>
                <w:spacing w:val="0"/>
                <w:w w:val="100"/>
                <w:position w:val="0"/>
              </w:rPr>
              <w:t>,572.3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26,078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1,490, 027,30 </w:t>
            </w: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92,657.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04,85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972,27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7,544.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24,230 </w:t>
            </w:r>
            <w:r>
              <w:rPr>
                <w:rFonts w:ascii="Times New Roman" w:eastAsia="Times New Roman" w:hAnsi="Times New Roman" w:cs="Times New Roman"/>
                <w:color w:val="000000"/>
                <w:spacing w:val="0"/>
                <w:w w:val="100"/>
                <w:position w:val="0"/>
              </w:rPr>
              <w:t xml:space="preserve">,408.5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55,140 </w:t>
            </w:r>
            <w:r>
              <w:rPr>
                <w:rFonts w:ascii="Times New Roman" w:eastAsia="Times New Roman" w:hAnsi="Times New Roman" w:cs="Times New Roman"/>
                <w:color w:val="000000"/>
                <w:spacing w:val="0"/>
                <w:w w:val="100"/>
                <w:position w:val="0"/>
              </w:rPr>
              <w:t>,572.3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26,078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1,490, 027,30 </w:t>
            </w: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50,665,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92,657.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-69,12 5,004.</w:t>
            </w:r>
          </w:p>
          <w:p>
            <w:pPr>
              <w:pStyle w:val="Style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27,931 </w:t>
            </w:r>
            <w:r>
              <w:rPr>
                <w:rFonts w:ascii="Times New Roman" w:eastAsia="Times New Roman" w:hAnsi="Times New Roman" w:cs="Times New Roman"/>
                <w:color w:val="000000"/>
                <w:spacing w:val="0"/>
                <w:w w:val="100"/>
                <w:position w:val="0"/>
              </w:rPr>
              <w:t xml:space="preserve">,386.9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9,876.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15,180,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-23,439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,396.67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28,110 </w:t>
            </w:r>
            <w:r>
              <w:rPr>
                <w:rFonts w:ascii="Times New Roman" w:eastAsia="Times New Roman" w:hAnsi="Times New Roman" w:cs="Times New Roman"/>
                <w:color w:val="000000"/>
                <w:spacing w:val="0"/>
                <w:w w:val="100"/>
                <w:position w:val="0"/>
              </w:rPr>
              <w:t xml:space="preserve">,554.9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489,643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772.14</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-69,12 5,004.</w:t>
            </w:r>
          </w:p>
          <w:p>
            <w:pPr>
              <w:pStyle w:val="Style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-69,12 5,004.</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18,610,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-50,514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,448.81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485.11</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898,26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898,26</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898,266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3,270.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-70,02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179,16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179,16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903,15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26,624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55,319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,740.3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94,691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407,42</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65,845,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1,517,2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53,261.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8</w:t>
      </w:r>
      <w:bookmarkEnd w:id="699"/>
      <w:r>
        <w:rPr>
          <w:color w:val="000000"/>
          <w:spacing w:val="0"/>
          <w:w w:val="100"/>
          <w:position w:val="0"/>
        </w:rPr>
        <w:t>、母公司所有者权益变动表</w:t>
      </w:r>
      <w:bookmarkEnd w:id="697"/>
      <w:bookmarkEnd w:id="698"/>
      <w:bookmarkEnd w:id="70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4,854.0</w:t>
            </w:r>
          </w:p>
          <w:p>
            <w:pPr>
              <w:pStyle w:val="Style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949,486,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55,319,7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334,31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0,383.5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1,941,595,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4,854.0</w:t>
            </w:r>
          </w:p>
          <w:p>
            <w:pPr>
              <w:pStyle w:val="Style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949,486,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55,319,7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334,31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0,383.5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1,941,595,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8,269.1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-576,493,6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8,269.1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-576,493,6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577,50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4,854.0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949,486,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25,098,5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55,319,7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-242,30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7,885.6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1,365,101,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2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4,854.</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949,486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55,140,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332,697,8</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1,938,400,8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4,854.</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949,486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55,140,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332,697,8</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1,938,400,8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179,168</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1,612,512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3,194,384.4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3,194,384.4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179,168</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179,168</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577,50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4,854.</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949,486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55,319,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334,310,3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1,941,595,2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67.39</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701" w:name="bookmark701"/>
      <w:bookmarkStart w:id="702" w:name="bookmark702"/>
      <w:bookmarkStart w:id="703" w:name="bookmark703"/>
      <w:r>
        <w:rPr>
          <w:color w:val="000000"/>
          <w:spacing w:val="0"/>
          <w:w w:val="100"/>
          <w:position w:val="0"/>
          <w:sz w:val="24"/>
          <w:szCs w:val="24"/>
        </w:rPr>
        <w:t>三、公司基本情况</w:t>
      </w:r>
      <w:bookmarkEnd w:id="701"/>
      <w:bookmarkEnd w:id="702"/>
      <w:bookmarkEnd w:id="703"/>
    </w:p>
    <w:p>
      <w:pPr>
        <w:pStyle w:val="Style17"/>
        <w:keepNext w:val="0"/>
        <w:keepLines w:val="0"/>
        <w:widowControl w:val="0"/>
        <w:shd w:val="clear" w:color="auto" w:fill="auto"/>
        <w:bidi w:val="0"/>
        <w:spacing w:before="0" w:after="120" w:line="312" w:lineRule="exact"/>
        <w:ind w:left="0" w:right="0"/>
        <w:jc w:val="both"/>
      </w:pPr>
      <w:r>
        <w:rPr>
          <w:b/>
          <w:bCs/>
          <w:color w:val="000000"/>
          <w:spacing w:val="0"/>
          <w:w w:val="100"/>
          <w:position w:val="0"/>
        </w:rPr>
        <w:t>（一）公司概况</w:t>
      </w:r>
    </w:p>
    <w:p>
      <w:pPr>
        <w:pStyle w:val="Style17"/>
        <w:keepNext w:val="0"/>
        <w:keepLines w:val="0"/>
        <w:widowControl w:val="0"/>
        <w:shd w:val="clear" w:color="auto" w:fill="auto"/>
        <w:bidi w:val="0"/>
        <w:spacing w:before="0" w:after="120" w:line="312" w:lineRule="exact"/>
        <w:ind w:left="0" w:right="0"/>
        <w:jc w:val="both"/>
      </w:pPr>
      <w:bookmarkStart w:id="704" w:name="bookmark704"/>
      <w:r>
        <w:rPr>
          <w:rFonts w:ascii="Times New Roman" w:eastAsia="Times New Roman" w:hAnsi="Times New Roman" w:cs="Times New Roman"/>
          <w:color w:val="000000"/>
          <w:spacing w:val="0"/>
          <w:w w:val="100"/>
          <w:position w:val="0"/>
        </w:rPr>
        <w:t>1</w:t>
      </w:r>
      <w:bookmarkEnd w:id="704"/>
      <w:r>
        <w:rPr>
          <w:color w:val="000000"/>
          <w:spacing w:val="0"/>
          <w:w w:val="100"/>
          <w:position w:val="0"/>
        </w:rPr>
        <w:t>、公司注册地、组织形式和总部地址</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深圳市实益达科技股份有限公司（以下简称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实益达</w:t>
      </w:r>
      <w:r>
        <w:rPr>
          <w:rFonts w:ascii="Times New Roman" w:eastAsia="Times New Roman" w:hAnsi="Times New Roman" w:cs="Times New Roman"/>
          <w:color w:val="000000"/>
          <w:spacing w:val="0"/>
          <w:w w:val="100"/>
          <w:position w:val="0"/>
        </w:rPr>
        <w:t>”</w:t>
      </w:r>
      <w:r>
        <w:rPr>
          <w:color w:val="000000"/>
          <w:spacing w:val="0"/>
          <w:w w:val="100"/>
          <w:position w:val="0"/>
        </w:rPr>
        <w:t>）前身系深圳市实益达实业有限公司，于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 深圳市工商管理局注册成立，成立时的注册资本为人民币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日，深圳市实益达实业有限公司注册资本 变更为人民币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日，深圳市实益达实业有限公司注册资本变更为人民币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日，经深圳市人民政府</w:t>
      </w:r>
      <w:r>
        <w:rPr>
          <w:rFonts w:ascii="Times New Roman" w:eastAsia="Times New Roman" w:hAnsi="Times New Roman" w:cs="Times New Roman"/>
          <w:color w:val="000000"/>
          <w:spacing w:val="0"/>
          <w:w w:val="100"/>
          <w:position w:val="0"/>
        </w:rPr>
        <w:t>“</w:t>
      </w:r>
      <w:r>
        <w:rPr>
          <w:color w:val="000000"/>
          <w:spacing w:val="0"/>
          <w:w w:val="100"/>
          <w:position w:val="0"/>
        </w:rPr>
        <w:t>深府股</w:t>
      </w:r>
      <w:r>
        <w:rPr>
          <w:rFonts w:ascii="Times New Roman" w:eastAsia="Times New Roman" w:hAnsi="Times New Roman" w:cs="Times New Roman"/>
          <w:color w:val="000000"/>
          <w:spacing w:val="0"/>
          <w:w w:val="100"/>
          <w:position w:val="0"/>
        </w:rPr>
        <w:t>［2005</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文件批准，以原有限公司净资产</w:t>
      </w:r>
      <w:r>
        <w:rPr>
          <w:rFonts w:ascii="Times New Roman" w:eastAsia="Times New Roman" w:hAnsi="Times New Roman" w:cs="Times New Roman"/>
          <w:color w:val="000000"/>
          <w:spacing w:val="0"/>
          <w:w w:val="100"/>
          <w:position w:val="0"/>
        </w:rPr>
        <w:t>64,791,025.44</w:t>
      </w:r>
      <w:r>
        <w:rPr>
          <w:color w:val="000000"/>
          <w:spacing w:val="0"/>
          <w:w w:val="100"/>
          <w:position w:val="0"/>
        </w:rPr>
        <w:t>元取整后按照</w:t>
      </w:r>
      <w:r>
        <w:rPr>
          <w:rFonts w:ascii="Times New Roman" w:eastAsia="Times New Roman" w:hAnsi="Times New Roman" w:cs="Times New Roman"/>
          <w:color w:val="000000"/>
          <w:spacing w:val="0"/>
          <w:w w:val="100"/>
          <w:position w:val="0"/>
        </w:rPr>
        <w:t>1:1</w:t>
      </w:r>
      <w:r>
        <w:rPr>
          <w:color w:val="000000"/>
          <w:spacing w:val="0"/>
          <w:w w:val="100"/>
          <w:position w:val="0"/>
        </w:rPr>
        <w:t>的 比例折合股本</w:t>
      </w:r>
      <w:r>
        <w:rPr>
          <w:rFonts w:ascii="Times New Roman" w:eastAsia="Times New Roman" w:hAnsi="Times New Roman" w:cs="Times New Roman"/>
          <w:color w:val="000000"/>
          <w:spacing w:val="0"/>
          <w:w w:val="100"/>
          <w:position w:val="0"/>
        </w:rPr>
        <w:t>64,791,025</w:t>
      </w:r>
      <w:r>
        <w:rPr>
          <w:color w:val="000000"/>
          <w:spacing w:val="0"/>
          <w:w w:val="100"/>
          <w:position w:val="0"/>
        </w:rPr>
        <w:t>股，深圳市实益达实业有限公司整体变更为深圳市实益达科技股份有限公司。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日，深 圳市实益达科技股份有限公司更名为深圳市实益达股份有限公司。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w:t>
      </w: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年第二次临时股东大会决议，实 益达公司以经审计的截至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日止的未分配利润</w:t>
      </w:r>
      <w:r>
        <w:rPr>
          <w:rFonts w:ascii="Times New Roman" w:eastAsia="Times New Roman" w:hAnsi="Times New Roman" w:cs="Times New Roman"/>
          <w:color w:val="000000"/>
          <w:spacing w:val="0"/>
          <w:w w:val="100"/>
          <w:position w:val="0"/>
        </w:rPr>
        <w:t>35,208,975.00</w:t>
      </w:r>
      <w:r>
        <w:rPr>
          <w:color w:val="000000"/>
          <w:spacing w:val="0"/>
          <w:w w:val="100"/>
          <w:position w:val="0"/>
        </w:rPr>
        <w:t>元实施每</w:t>
      </w:r>
      <w:r>
        <w:rPr>
          <w:rFonts w:ascii="Times New Roman" w:eastAsia="Times New Roman" w:hAnsi="Times New Roman" w:cs="Times New Roman"/>
          <w:color w:val="000000"/>
          <w:spacing w:val="0"/>
          <w:w w:val="100"/>
          <w:position w:val="0"/>
        </w:rPr>
        <w:t>10</w:t>
      </w:r>
      <w:r>
        <w:rPr>
          <w:color w:val="000000"/>
          <w:spacing w:val="0"/>
          <w:w w:val="100"/>
          <w:position w:val="0"/>
        </w:rPr>
        <w:t>股派送</w:t>
      </w:r>
      <w:r>
        <w:rPr>
          <w:rFonts w:ascii="Times New Roman" w:eastAsia="Times New Roman" w:hAnsi="Times New Roman" w:cs="Times New Roman"/>
          <w:color w:val="000000"/>
          <w:spacing w:val="0"/>
          <w:w w:val="100"/>
          <w:position w:val="0"/>
        </w:rPr>
        <w:t>5.4342</w:t>
      </w:r>
      <w:r>
        <w:rPr>
          <w:color w:val="000000"/>
          <w:spacing w:val="0"/>
          <w:w w:val="100"/>
          <w:position w:val="0"/>
        </w:rPr>
        <w:t>股红股的利润分配方案，共送 红股</w:t>
      </w:r>
      <w:r>
        <w:rPr>
          <w:rFonts w:ascii="Times New Roman" w:eastAsia="Times New Roman" w:hAnsi="Times New Roman" w:cs="Times New Roman"/>
          <w:color w:val="000000"/>
          <w:spacing w:val="0"/>
          <w:w w:val="100"/>
          <w:position w:val="0"/>
        </w:rPr>
        <w:t>35,208,975</w:t>
      </w:r>
      <w:r>
        <w:rPr>
          <w:color w:val="000000"/>
          <w:spacing w:val="0"/>
          <w:w w:val="100"/>
          <w:position w:val="0"/>
        </w:rPr>
        <w:t>股，注册资本变更为人民币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日在深圳证券交易所上市，注册资本变更为人民币</w:t>
      </w:r>
      <w:r>
        <w:rPr>
          <w:rFonts w:ascii="Times New Roman" w:eastAsia="Times New Roman" w:hAnsi="Times New Roman" w:cs="Times New Roman"/>
          <w:color w:val="000000"/>
          <w:spacing w:val="0"/>
          <w:w w:val="100"/>
          <w:position w:val="0"/>
        </w:rPr>
        <w:t>13,340.00</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2007</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13,340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 公积金转增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6,670.00</w:t>
      </w:r>
      <w:r>
        <w:rPr>
          <w:color w:val="000000"/>
          <w:spacing w:val="0"/>
          <w:w w:val="100"/>
          <w:position w:val="0"/>
        </w:rPr>
        <w:t>万股，本次变更后注册资本增至人民币</w:t>
      </w:r>
      <w:r>
        <w:rPr>
          <w:rFonts w:ascii="Times New Roman" w:eastAsia="Times New Roman" w:hAnsi="Times New Roman" w:cs="Times New Roman"/>
          <w:color w:val="000000"/>
          <w:spacing w:val="0"/>
          <w:w w:val="100"/>
          <w:position w:val="0"/>
        </w:rPr>
        <w:t>20,010.00</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20,010.00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 本公积金转增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6,003.00</w:t>
      </w:r>
      <w:r>
        <w:rPr>
          <w:color w:val="000000"/>
          <w:spacing w:val="0"/>
          <w:w w:val="100"/>
          <w:position w:val="0"/>
        </w:rPr>
        <w:t>万股，本次变更后注册资本增至人民币</w:t>
      </w:r>
      <w:r>
        <w:rPr>
          <w:rFonts w:ascii="Times New Roman" w:eastAsia="Times New Roman" w:hAnsi="Times New Roman" w:cs="Times New Roman"/>
          <w:color w:val="000000"/>
          <w:spacing w:val="0"/>
          <w:w w:val="100"/>
          <w:position w:val="0"/>
        </w:rPr>
        <w:t>26,013.00</w:t>
      </w:r>
      <w:r>
        <w:rPr>
          <w:color w:val="000000"/>
          <w:spacing w:val="0"/>
          <w:w w:val="100"/>
          <w:position w:val="0"/>
        </w:rPr>
        <w:t>万元。</w:t>
      </w:r>
    </w:p>
    <w:p>
      <w:pPr>
        <w:pStyle w:val="Style17"/>
        <w:keepNext w:val="0"/>
        <w:keepLines w:val="0"/>
        <w:widowControl w:val="0"/>
        <w:shd w:val="clear" w:color="auto" w:fill="auto"/>
        <w:bidi w:val="0"/>
        <w:spacing w:before="0" w:after="120" w:line="298"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年度股东大会决议，公司增加注册资本人民币</w:t>
      </w:r>
      <w:r>
        <w:rPr>
          <w:rFonts w:ascii="Times New Roman" w:eastAsia="Times New Roman" w:hAnsi="Times New Roman" w:cs="Times New Roman"/>
          <w:color w:val="000000"/>
          <w:spacing w:val="0"/>
          <w:w w:val="100"/>
          <w:position w:val="0"/>
        </w:rPr>
        <w:t>5,202.60</w:t>
      </w:r>
      <w:r>
        <w:rPr>
          <w:color w:val="000000"/>
          <w:spacing w:val="0"/>
          <w:w w:val="100"/>
          <w:position w:val="0"/>
        </w:rPr>
        <w:t>万元，由资本公积转增 股本，本次变更后注册资本为人民币</w:t>
      </w:r>
      <w:r>
        <w:rPr>
          <w:rFonts w:ascii="Times New Roman" w:eastAsia="Times New Roman" w:hAnsi="Times New Roman" w:cs="Times New Roman"/>
          <w:color w:val="000000"/>
          <w:spacing w:val="0"/>
          <w:w w:val="100"/>
          <w:position w:val="0"/>
        </w:rPr>
        <w:t xml:space="preserve">31,215.6 </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31,215.6</w:t>
      </w:r>
      <w:r>
        <w:rPr>
          <w:rFonts w:ascii="Times New Roman" w:eastAsia="Times New Roman" w:hAnsi="Times New Roman" w:cs="Times New Roman"/>
          <w:color w:val="000000"/>
          <w:spacing w:val="0"/>
          <w:w w:val="100"/>
          <w:position w:val="0"/>
        </w:rPr>
        <w:t>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股以资本 公积金转增</w:t>
      </w:r>
      <w:r>
        <w:rPr>
          <w:rFonts w:ascii="Times New Roman" w:eastAsia="Times New Roman" w:hAnsi="Times New Roman" w:cs="Times New Roman"/>
          <w:color w:val="000000"/>
          <w:spacing w:val="0"/>
          <w:w w:val="100"/>
          <w:position w:val="0"/>
        </w:rPr>
        <w:t>3.5</w:t>
      </w:r>
      <w:r>
        <w:rPr>
          <w:color w:val="000000"/>
          <w:spacing w:val="0"/>
          <w:w w:val="100"/>
          <w:position w:val="0"/>
        </w:rPr>
        <w:t>股，共计转增</w:t>
      </w:r>
      <w:r>
        <w:rPr>
          <w:rFonts w:ascii="Times New Roman" w:eastAsia="Times New Roman" w:hAnsi="Times New Roman" w:cs="Times New Roman"/>
          <w:color w:val="000000"/>
          <w:spacing w:val="0"/>
          <w:w w:val="100"/>
          <w:position w:val="0"/>
        </w:rPr>
        <w:t>10,925.46</w:t>
      </w:r>
      <w:r>
        <w:rPr>
          <w:color w:val="000000"/>
          <w:spacing w:val="0"/>
          <w:w w:val="100"/>
          <w:position w:val="0"/>
        </w:rPr>
        <w:t>万股，本次变更后注册资本为人民币</w:t>
      </w:r>
      <w:r>
        <w:rPr>
          <w:rFonts w:ascii="Times New Roman" w:eastAsia="Times New Roman" w:hAnsi="Times New Roman" w:cs="Times New Roman"/>
          <w:color w:val="000000"/>
          <w:spacing w:val="0"/>
          <w:w w:val="100"/>
          <w:position w:val="0"/>
        </w:rPr>
        <w:t>42,141.06</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日公司完成非公开发行股票，新增股份</w:t>
      </w:r>
      <w:r>
        <w:rPr>
          <w:rFonts w:ascii="Times New Roman" w:eastAsia="Times New Roman" w:hAnsi="Times New Roman" w:cs="Times New Roman"/>
          <w:color w:val="000000"/>
          <w:spacing w:val="0"/>
          <w:w w:val="100"/>
          <w:position w:val="0"/>
        </w:rPr>
        <w:t>3,700.00</w:t>
      </w:r>
      <w:r>
        <w:rPr>
          <w:color w:val="000000"/>
          <w:spacing w:val="0"/>
          <w:w w:val="100"/>
          <w:position w:val="0"/>
        </w:rPr>
        <w:t>万股于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日上市交易，本次变更后注册资本为 </w:t>
      </w:r>
      <w:r>
        <w:rPr>
          <w:rFonts w:ascii="Times New Roman" w:eastAsia="Times New Roman" w:hAnsi="Times New Roman" w:cs="Times New Roman"/>
          <w:color w:val="000000"/>
          <w:spacing w:val="0"/>
          <w:w w:val="100"/>
          <w:position w:val="0"/>
        </w:rPr>
        <w:t>45,841.06</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日召开的第三届董事会第二十一次会议审议通过的《关于公司</w:t>
      </w:r>
      <w:r>
        <w:rPr>
          <w:color w:val="000000"/>
          <w:spacing w:val="0"/>
          <w:w w:val="100"/>
          <w:position w:val="0"/>
        </w:rPr>
        <w:t>〈</w:t>
      </w:r>
      <w:r>
        <w:rPr>
          <w:color w:val="000000"/>
          <w:spacing w:val="0"/>
          <w:w w:val="100"/>
          <w:position w:val="0"/>
        </w:rPr>
        <w:t>股票期权与限制性股票激 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color w:val="000000"/>
          <w:spacing w:val="0"/>
          <w:w w:val="100"/>
          <w:position w:val="0"/>
        </w:rPr>
        <w:t>〈</w:t>
      </w:r>
      <w:r>
        <w:rPr>
          <w:color w:val="000000"/>
          <w:spacing w:val="0"/>
          <w:w w:val="100"/>
          <w:position w:val="0"/>
        </w:rPr>
        <w:t>股票期权与限制性股票激励计划实施考核管理办法</w:t>
      </w:r>
      <w:r>
        <w:rPr>
          <w:color w:val="000000"/>
          <w:spacing w:val="0"/>
          <w:w w:val="100"/>
          <w:position w:val="0"/>
        </w:rPr>
        <w:t>〉</w:t>
      </w:r>
      <w:r>
        <w:rPr>
          <w:color w:val="000000"/>
          <w:spacing w:val="0"/>
          <w:w w:val="100"/>
          <w:position w:val="0"/>
        </w:rPr>
        <w:t>的议案》、《关于提 请股东大会授权董事会办理公司股票期权与限制性股票激励计划相关事宜的议案》；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日召开的第三届监事会第 十六次会议审议通过的《关于公司</w:t>
      </w:r>
      <w:r>
        <w:rPr>
          <w:color w:val="000000"/>
          <w:spacing w:val="0"/>
          <w:w w:val="100"/>
          <w:position w:val="0"/>
        </w:rPr>
        <w:t>〈</w:t>
      </w:r>
      <w:r>
        <w:rPr>
          <w:color w:val="000000"/>
          <w:spacing w:val="0"/>
          <w:w w:val="100"/>
          <w:position w:val="0"/>
        </w:rPr>
        <w:t>股票期权与限制性股票激励计划（草案）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color w:val="000000"/>
          <w:spacing w:val="0"/>
          <w:w w:val="100"/>
          <w:position w:val="0"/>
        </w:rPr>
        <w:t>〈</w:t>
      </w:r>
      <w:r>
        <w:rPr>
          <w:color w:val="000000"/>
          <w:spacing w:val="0"/>
          <w:w w:val="100"/>
          <w:position w:val="0"/>
        </w:rPr>
        <w:t>股票期权与 限制性股票激励计划实施考核管理办法</w:t>
      </w:r>
      <w:r>
        <w:rPr>
          <w:color w:val="000000"/>
          <w:spacing w:val="0"/>
          <w:w w:val="100"/>
          <w:position w:val="0"/>
        </w:rPr>
        <w:t>〉</w:t>
      </w:r>
      <w:r>
        <w:rPr>
          <w:color w:val="000000"/>
          <w:spacing w:val="0"/>
          <w:w w:val="100"/>
          <w:position w:val="0"/>
        </w:rPr>
        <w:t>的议案》、《关于公司</w:t>
      </w:r>
      <w:r>
        <w:rPr>
          <w:color w:val="000000"/>
          <w:spacing w:val="0"/>
          <w:w w:val="100"/>
          <w:position w:val="0"/>
        </w:rPr>
        <w:t>〈</w:t>
      </w:r>
      <w:r>
        <w:rPr>
          <w:color w:val="000000"/>
          <w:spacing w:val="0"/>
          <w:w w:val="100"/>
          <w:position w:val="0"/>
        </w:rPr>
        <w:t>股票期权与限制性股票激励对象名单</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年第一次临时股东大会审议通过的《关于公司</w:t>
      </w:r>
      <w:r>
        <w:rPr>
          <w:color w:val="000000"/>
          <w:spacing w:val="0"/>
          <w:w w:val="100"/>
          <w:position w:val="0"/>
        </w:rPr>
        <w:t>〈</w:t>
      </w:r>
      <w:r>
        <w:rPr>
          <w:color w:val="000000"/>
          <w:spacing w:val="0"/>
          <w:w w:val="100"/>
          <w:position w:val="0"/>
        </w:rPr>
        <w:t>股票期权与限制性股票激励计划（草案）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 案》、《关于公司</w:t>
      </w:r>
      <w:r>
        <w:rPr>
          <w:color w:val="000000"/>
          <w:spacing w:val="0"/>
          <w:w w:val="100"/>
          <w:position w:val="0"/>
        </w:rPr>
        <w:t>〈</w:t>
      </w:r>
      <w:r>
        <w:rPr>
          <w:color w:val="000000"/>
          <w:spacing w:val="0"/>
          <w:w w:val="100"/>
          <w:position w:val="0"/>
        </w:rPr>
        <w:t>股票期权与限制性股票激励计划实施考核管理办法</w:t>
      </w:r>
      <w:r>
        <w:rPr>
          <w:color w:val="000000"/>
          <w:spacing w:val="0"/>
          <w:w w:val="100"/>
          <w:position w:val="0"/>
        </w:rPr>
        <w:t>〉</w:t>
      </w:r>
      <w:r>
        <w:rPr>
          <w:color w:val="000000"/>
          <w:spacing w:val="0"/>
          <w:w w:val="100"/>
          <w:position w:val="0"/>
        </w:rPr>
        <w:t>的议案》、《关于提请股东大会授权董事会办理公 司股票期权与限制性股票激励计划相关事宜的议案》；以及</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日第四届董事会第一次会议和第四届监事会第一次 会议决议通过的《关于公司股票期权与限制性股票激励计划授予调整的议案》。公司向</w:t>
      </w:r>
      <w:r>
        <w:rPr>
          <w:rFonts w:ascii="Times New Roman" w:eastAsia="Times New Roman" w:hAnsi="Times New Roman" w:cs="Times New Roman"/>
          <w:color w:val="000000"/>
          <w:spacing w:val="0"/>
          <w:w w:val="100"/>
          <w:position w:val="0"/>
        </w:rPr>
        <w:t>13</w:t>
      </w:r>
      <w:r>
        <w:rPr>
          <w:color w:val="000000"/>
          <w:spacing w:val="0"/>
          <w:w w:val="100"/>
          <w:position w:val="0"/>
        </w:rPr>
        <w:t xml:space="preserve">名激励对象首次授予限制性股票共 </w:t>
      </w:r>
      <w:r>
        <w:rPr>
          <w:rFonts w:ascii="Times New Roman" w:eastAsia="Times New Roman" w:hAnsi="Times New Roman" w:cs="Times New Roman"/>
          <w:color w:val="000000"/>
          <w:spacing w:val="0"/>
          <w:w w:val="100"/>
          <w:position w:val="0"/>
        </w:rPr>
        <w:t>279.00</w:t>
      </w:r>
      <w:r>
        <w:rPr>
          <w:color w:val="000000"/>
          <w:spacing w:val="0"/>
          <w:w w:val="100"/>
          <w:position w:val="0"/>
        </w:rPr>
        <w:t>万股，授予价格为</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日止，实益达公司已收到股权激励对象共</w:t>
      </w:r>
      <w:r>
        <w:rPr>
          <w:rFonts w:ascii="Times New Roman" w:eastAsia="Times New Roman" w:hAnsi="Times New Roman" w:cs="Times New Roman"/>
          <w:color w:val="000000"/>
          <w:spacing w:val="0"/>
          <w:w w:val="100"/>
          <w:position w:val="0"/>
        </w:rPr>
        <w:t>13</w:t>
      </w:r>
      <w:r>
        <w:rPr>
          <w:color w:val="000000"/>
          <w:spacing w:val="0"/>
          <w:w w:val="100"/>
          <w:position w:val="0"/>
        </w:rPr>
        <w:t>人缴纳的股权激励增资款合计 人民币</w:t>
      </w:r>
      <w:r>
        <w:rPr>
          <w:rFonts w:ascii="Times New Roman" w:eastAsia="Times New Roman" w:hAnsi="Times New Roman" w:cs="Times New Roman"/>
          <w:color w:val="000000"/>
          <w:spacing w:val="0"/>
          <w:w w:val="100"/>
          <w:position w:val="0"/>
        </w:rPr>
        <w:t>558.00</w:t>
      </w:r>
      <w:r>
        <w:rPr>
          <w:color w:val="000000"/>
          <w:spacing w:val="0"/>
          <w:w w:val="100"/>
          <w:position w:val="0"/>
        </w:rPr>
        <w:t>万元（大写：人民币伍佰伍拾捌万元整），各股东以货币出资</w:t>
      </w:r>
      <w:r>
        <w:rPr>
          <w:rFonts w:ascii="Times New Roman" w:eastAsia="Times New Roman" w:hAnsi="Times New Roman" w:cs="Times New Roman"/>
          <w:color w:val="000000"/>
          <w:spacing w:val="0"/>
          <w:w w:val="100"/>
          <w:position w:val="0"/>
        </w:rPr>
        <w:t>558.00</w:t>
      </w:r>
      <w:r>
        <w:rPr>
          <w:color w:val="000000"/>
          <w:spacing w:val="0"/>
          <w:w w:val="100"/>
          <w:position w:val="0"/>
        </w:rPr>
        <w:t>万元。公司增加股本人民币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79.00</w:t>
      </w:r>
      <w:r>
        <w:rPr>
          <w:color w:val="000000"/>
          <w:spacing w:val="0"/>
          <w:w w:val="100"/>
          <w:position w:val="0"/>
        </w:rPr>
        <w:t>万元， 增加资本公积人民币</w:t>
      </w:r>
      <w:r>
        <w:rPr>
          <w:rFonts w:ascii="Times New Roman" w:eastAsia="Times New Roman" w:hAnsi="Times New Roman" w:cs="Times New Roman"/>
          <w:color w:val="000000"/>
          <w:spacing w:val="0"/>
          <w:w w:val="100"/>
          <w:position w:val="0"/>
        </w:rPr>
        <w:t>279.00</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rPr>
        <w:t>46,120.06</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日第四届董事会第四次会议决议、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日第四届董事会第八次会议决议和修改后章程的规定， 实益达公司申请减少注册资本</w:t>
      </w:r>
      <w:r>
        <w:rPr>
          <w:rFonts w:ascii="Times New Roman" w:eastAsia="Times New Roman" w:hAnsi="Times New Roman" w:cs="Times New Roman"/>
          <w:color w:val="000000"/>
          <w:spacing w:val="0"/>
          <w:w w:val="100"/>
          <w:position w:val="0"/>
        </w:rPr>
        <w:t>60.00</w:t>
      </w:r>
      <w:r>
        <w:rPr>
          <w:color w:val="000000"/>
          <w:spacing w:val="0"/>
          <w:w w:val="100"/>
          <w:position w:val="0"/>
        </w:rPr>
        <w:t>万元，其中减少陈华明出资</w:t>
      </w:r>
      <w:r>
        <w:rPr>
          <w:rFonts w:ascii="Times New Roman" w:eastAsia="Times New Roman" w:hAnsi="Times New Roman" w:cs="Times New Roman"/>
          <w:color w:val="000000"/>
          <w:spacing w:val="0"/>
          <w:w w:val="100"/>
          <w:position w:val="0"/>
        </w:rPr>
        <w:t>30.00</w:t>
      </w:r>
      <w:r>
        <w:rPr>
          <w:color w:val="000000"/>
          <w:spacing w:val="0"/>
          <w:w w:val="100"/>
          <w:position w:val="0"/>
        </w:rPr>
        <w:t>万元，减少陈钢出资</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万元，变更后的注册资本为 </w:t>
      </w:r>
      <w:r>
        <w:rPr>
          <w:rFonts w:ascii="Times New Roman" w:eastAsia="Times New Roman" w:hAnsi="Times New Roman" w:cs="Times New Roman"/>
          <w:color w:val="000000"/>
          <w:spacing w:val="0"/>
          <w:w w:val="100"/>
          <w:position w:val="0"/>
        </w:rPr>
        <w:t>46,060.06</w:t>
      </w:r>
      <w:r>
        <w:rPr>
          <w:color w:val="000000"/>
          <w:spacing w:val="0"/>
          <w:w w:val="100"/>
          <w:position w:val="0"/>
        </w:rPr>
        <w:t>万元。</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日召开的第四届董事会第七次会议诀议，公司向</w:t>
      </w:r>
      <w:r>
        <w:rPr>
          <w:rFonts w:ascii="Times New Roman" w:eastAsia="Times New Roman" w:hAnsi="Times New Roman" w:cs="Times New Roman"/>
          <w:color w:val="000000"/>
          <w:spacing w:val="0"/>
          <w:w w:val="100"/>
          <w:position w:val="0"/>
        </w:rPr>
        <w:t>2</w:t>
      </w:r>
      <w:r>
        <w:rPr>
          <w:color w:val="000000"/>
          <w:spacing w:val="0"/>
          <w:w w:val="100"/>
          <w:position w:val="0"/>
        </w:rPr>
        <w:t>名激励对象授予预留限制性股票共</w:t>
      </w:r>
      <w:r>
        <w:rPr>
          <w:rFonts w:ascii="Times New Roman" w:eastAsia="Times New Roman" w:hAnsi="Times New Roman" w:cs="Times New Roman"/>
          <w:color w:val="000000"/>
          <w:spacing w:val="0"/>
          <w:w w:val="100"/>
          <w:position w:val="0"/>
        </w:rPr>
        <w:t xml:space="preserve">31.00 </w:t>
      </w:r>
      <w:r>
        <w:rPr>
          <w:color w:val="000000"/>
          <w:spacing w:val="0"/>
          <w:w w:val="100"/>
          <w:position w:val="0"/>
        </w:rPr>
        <w:t>万股，授予价格为</w:t>
      </w:r>
      <w:r>
        <w:rPr>
          <w:rFonts w:ascii="Times New Roman" w:eastAsia="Times New Roman" w:hAnsi="Times New Roman" w:cs="Times New Roman"/>
          <w:color w:val="000000"/>
          <w:spacing w:val="0"/>
          <w:w w:val="100"/>
          <w:position w:val="0"/>
        </w:rPr>
        <w:t>4.14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日止，公司已收到股权激励对象共</w:t>
      </w:r>
      <w:r>
        <w:rPr>
          <w:rFonts w:ascii="Times New Roman" w:eastAsia="Times New Roman" w:hAnsi="Times New Roman" w:cs="Times New Roman"/>
          <w:color w:val="000000"/>
          <w:spacing w:val="0"/>
          <w:w w:val="100"/>
          <w:position w:val="0"/>
        </w:rPr>
        <w:t>2</w:t>
      </w:r>
      <w:r>
        <w:rPr>
          <w:color w:val="000000"/>
          <w:spacing w:val="0"/>
          <w:w w:val="100"/>
          <w:position w:val="0"/>
        </w:rPr>
        <w:t xml:space="preserve">人缴纳的股权激励增资款合计人民币 </w:t>
      </w:r>
      <w:r>
        <w:rPr>
          <w:rFonts w:ascii="Times New Roman" w:eastAsia="Times New Roman" w:hAnsi="Times New Roman" w:cs="Times New Roman"/>
          <w:color w:val="000000"/>
          <w:spacing w:val="0"/>
          <w:w w:val="100"/>
          <w:position w:val="0"/>
        </w:rPr>
        <w:t>128.34</w:t>
      </w:r>
      <w:r>
        <w:rPr>
          <w:color w:val="000000"/>
          <w:spacing w:val="0"/>
          <w:w w:val="100"/>
          <w:position w:val="0"/>
        </w:rPr>
        <w:t>万元（大写：人民币壹佰贰拾捌万叁仟肆佰元整），各股东以货币出资</w:t>
      </w:r>
      <w:r>
        <w:rPr>
          <w:rFonts w:ascii="Times New Roman" w:eastAsia="Times New Roman" w:hAnsi="Times New Roman" w:cs="Times New Roman"/>
          <w:color w:val="000000"/>
          <w:spacing w:val="0"/>
          <w:w w:val="100"/>
          <w:position w:val="0"/>
        </w:rPr>
        <w:t>128.34</w:t>
      </w:r>
      <w:r>
        <w:rPr>
          <w:color w:val="000000"/>
          <w:spacing w:val="0"/>
          <w:w w:val="100"/>
          <w:position w:val="0"/>
        </w:rPr>
        <w:t>万元。公司增加股本人民币</w:t>
      </w:r>
      <w:r>
        <w:rPr>
          <w:rFonts w:ascii="Times New Roman" w:eastAsia="Times New Roman" w:hAnsi="Times New Roman" w:cs="Times New Roman"/>
          <w:color w:val="000000"/>
          <w:spacing w:val="0"/>
          <w:w w:val="100"/>
          <w:position w:val="0"/>
        </w:rPr>
        <w:t>31.00</w:t>
      </w:r>
      <w:r>
        <w:rPr>
          <w:color w:val="000000"/>
          <w:spacing w:val="0"/>
          <w:w w:val="100"/>
          <w:position w:val="0"/>
        </w:rPr>
        <w:t>万元， 增加资本公积人民币</w:t>
      </w:r>
      <w:r>
        <w:rPr>
          <w:rFonts w:ascii="Times New Roman" w:eastAsia="Times New Roman" w:hAnsi="Times New Roman" w:cs="Times New Roman"/>
          <w:color w:val="000000"/>
          <w:spacing w:val="0"/>
          <w:w w:val="100"/>
          <w:position w:val="0"/>
        </w:rPr>
        <w:t>97.34</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rPr>
        <w:t>46,091.06</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日召开的第四届董事会第十三次会议决议，公司向</w:t>
      </w:r>
      <w:r>
        <w:rPr>
          <w:rFonts w:ascii="Times New Roman" w:eastAsia="Times New Roman" w:hAnsi="Times New Roman" w:cs="Times New Roman"/>
          <w:color w:val="000000"/>
          <w:spacing w:val="0"/>
          <w:w w:val="100"/>
          <w:position w:val="0"/>
        </w:rPr>
        <w:t>40</w:t>
      </w:r>
      <w:r>
        <w:rPr>
          <w:color w:val="000000"/>
          <w:spacing w:val="0"/>
          <w:w w:val="100"/>
          <w:position w:val="0"/>
        </w:rPr>
        <w:t>名激励对象共计授予股票期权</w:t>
      </w:r>
      <w:r>
        <w:rPr>
          <w:rFonts w:ascii="Times New Roman" w:eastAsia="Times New Roman" w:hAnsi="Times New Roman" w:cs="Times New Roman"/>
          <w:color w:val="000000"/>
          <w:spacing w:val="0"/>
          <w:w w:val="100"/>
          <w:position w:val="0"/>
        </w:rPr>
        <w:t>41.94</w:t>
      </w:r>
      <w:r>
        <w:rPr>
          <w:color w:val="000000"/>
          <w:spacing w:val="0"/>
          <w:w w:val="100"/>
          <w:position w:val="0"/>
        </w:rPr>
        <w:t>万 份，行权价格为</w:t>
      </w:r>
      <w:r>
        <w:rPr>
          <w:rFonts w:ascii="Times New Roman" w:eastAsia="Times New Roman" w:hAnsi="Times New Roman" w:cs="Times New Roman"/>
          <w:color w:val="000000"/>
          <w:spacing w:val="0"/>
          <w:w w:val="100"/>
          <w:position w:val="0"/>
        </w:rPr>
        <w:t>4.10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日止，公司已收到股权激励对象共</w:t>
      </w:r>
      <w:r>
        <w:rPr>
          <w:rFonts w:ascii="Times New Roman" w:eastAsia="Times New Roman" w:hAnsi="Times New Roman" w:cs="Times New Roman"/>
          <w:color w:val="000000"/>
          <w:spacing w:val="0"/>
          <w:w w:val="100"/>
          <w:position w:val="0"/>
        </w:rPr>
        <w:t>40</w:t>
      </w:r>
      <w:r>
        <w:rPr>
          <w:color w:val="000000"/>
          <w:spacing w:val="0"/>
          <w:w w:val="100"/>
          <w:position w:val="0"/>
        </w:rPr>
        <w:t xml:space="preserve">人缴纳的股权激励增资款合计人民币 </w:t>
      </w:r>
      <w:r>
        <w:rPr>
          <w:rFonts w:ascii="Times New Roman" w:eastAsia="Times New Roman" w:hAnsi="Times New Roman" w:cs="Times New Roman"/>
          <w:color w:val="000000"/>
          <w:spacing w:val="0"/>
          <w:w w:val="100"/>
          <w:position w:val="0"/>
        </w:rPr>
        <w:t>1,719,540.00</w:t>
      </w:r>
      <w:r>
        <w:rPr>
          <w:color w:val="000000"/>
          <w:spacing w:val="0"/>
          <w:w w:val="100"/>
          <w:position w:val="0"/>
        </w:rPr>
        <w:t>元（大写：人民币壹佰柒拾壹万玖仟伍佰肆拾元整），各股东以货币出资</w:t>
      </w:r>
      <w:r>
        <w:rPr>
          <w:rFonts w:ascii="Times New Roman" w:eastAsia="Times New Roman" w:hAnsi="Times New Roman" w:cs="Times New Roman"/>
          <w:color w:val="000000"/>
          <w:spacing w:val="0"/>
          <w:w w:val="100"/>
          <w:position w:val="0"/>
        </w:rPr>
        <w:t>1,719,540.00</w:t>
      </w:r>
      <w:r>
        <w:rPr>
          <w:color w:val="000000"/>
          <w:spacing w:val="0"/>
          <w:w w:val="100"/>
          <w:position w:val="0"/>
        </w:rPr>
        <w:t>元。实益达公司增加股本 人民币</w:t>
      </w:r>
      <w:r>
        <w:rPr>
          <w:rFonts w:ascii="Times New Roman" w:eastAsia="Times New Roman" w:hAnsi="Times New Roman" w:cs="Times New Roman"/>
          <w:color w:val="000000"/>
          <w:spacing w:val="0"/>
          <w:w w:val="100"/>
          <w:position w:val="0"/>
        </w:rPr>
        <w:t>419,400.00</w:t>
      </w:r>
      <w:r>
        <w:rPr>
          <w:color w:val="000000"/>
          <w:spacing w:val="0"/>
          <w:w w:val="100"/>
          <w:position w:val="0"/>
        </w:rPr>
        <w:t>元，变更后的股本为人民币</w:t>
      </w:r>
      <w:r>
        <w:rPr>
          <w:rFonts w:ascii="Times New Roman" w:eastAsia="Times New Roman" w:hAnsi="Times New Roman" w:cs="Times New Roman"/>
          <w:color w:val="000000"/>
          <w:spacing w:val="0"/>
          <w:w w:val="100"/>
          <w:position w:val="0"/>
        </w:rPr>
        <w:t>461,330,000.00</w:t>
      </w:r>
      <w:r>
        <w:rPr>
          <w:color w:val="000000"/>
          <w:spacing w:val="0"/>
          <w:w w:val="100"/>
          <w:position w:val="0"/>
        </w:rPr>
        <w:t>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根据实益达公司于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日召开第四届董事会第十一次会议决议，审议通过了《关于回购注销部分限制性股票的 议案》，同意公司将因离职而不再符合激励条件的原激励对象李维、张成已获授但尚未解锁的全部限制性股票</w:t>
      </w:r>
      <w:r>
        <w:rPr>
          <w:rFonts w:ascii="Times New Roman" w:eastAsia="Times New Roman" w:hAnsi="Times New Roman" w:cs="Times New Roman"/>
          <w:color w:val="000000"/>
          <w:spacing w:val="0"/>
          <w:w w:val="100"/>
          <w:position w:val="0"/>
        </w:rPr>
        <w:t>6.00</w:t>
      </w:r>
      <w:r>
        <w:rPr>
          <w:color w:val="000000"/>
          <w:spacing w:val="0"/>
          <w:w w:val="100"/>
          <w:position w:val="0"/>
        </w:rPr>
        <w:t>万股进行 回购注销，回购价格为</w:t>
      </w:r>
      <w:r>
        <w:rPr>
          <w:rFonts w:ascii="Times New Roman" w:eastAsia="Times New Roman" w:hAnsi="Times New Roman" w:cs="Times New Roman"/>
          <w:color w:val="000000"/>
          <w:spacing w:val="0"/>
          <w:w w:val="100"/>
          <w:position w:val="0"/>
        </w:rPr>
        <w:t>2.00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股，本次回购的股份数量占公司股权激励计划之限制性股票总数的</w:t>
      </w:r>
      <w:r>
        <w:rPr>
          <w:rFonts w:ascii="Times New Roman" w:eastAsia="Times New Roman" w:hAnsi="Times New Roman" w:cs="Times New Roman"/>
          <w:color w:val="000000"/>
          <w:spacing w:val="0"/>
          <w:w w:val="100"/>
          <w:position w:val="0"/>
        </w:rPr>
        <w:t>3.22%</w:t>
      </w:r>
      <w:r>
        <w:rPr>
          <w:color w:val="000000"/>
          <w:spacing w:val="0"/>
          <w:w w:val="100"/>
          <w:position w:val="0"/>
        </w:rPr>
        <w:t>，占公司回购注销前 总股本的</w:t>
      </w:r>
      <w:r>
        <w:rPr>
          <w:rFonts w:ascii="Times New Roman" w:eastAsia="Times New Roman" w:hAnsi="Times New Roman" w:cs="Times New Roman"/>
          <w:color w:val="000000"/>
          <w:spacing w:val="0"/>
          <w:w w:val="100"/>
          <w:position w:val="0"/>
        </w:rPr>
        <w:t>0.01%</w:t>
      </w:r>
      <w:r>
        <w:rPr>
          <w:color w:val="000000"/>
          <w:spacing w:val="0"/>
          <w:w w:val="100"/>
          <w:position w:val="0"/>
        </w:rPr>
        <w:t>，本次回购完成后公司总股本将由</w:t>
      </w:r>
      <w:r>
        <w:rPr>
          <w:rFonts w:ascii="Times New Roman" w:eastAsia="Times New Roman" w:hAnsi="Times New Roman" w:cs="Times New Roman"/>
          <w:color w:val="000000"/>
          <w:spacing w:val="0"/>
          <w:w w:val="100"/>
          <w:position w:val="0"/>
        </w:rPr>
        <w:t>46,133.00</w:t>
      </w:r>
      <w:r>
        <w:rPr>
          <w:color w:val="000000"/>
          <w:spacing w:val="0"/>
          <w:w w:val="100"/>
          <w:position w:val="0"/>
        </w:rPr>
        <w:t>万股减少至</w:t>
      </w:r>
      <w:r>
        <w:rPr>
          <w:rFonts w:ascii="Times New Roman" w:eastAsia="Times New Roman" w:hAnsi="Times New Roman" w:cs="Times New Roman"/>
          <w:color w:val="000000"/>
          <w:spacing w:val="0"/>
          <w:w w:val="100"/>
          <w:position w:val="0"/>
        </w:rPr>
        <w:t>46,127.00</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rPr>
        <w:t>46,133.00</w:t>
      </w:r>
      <w:r>
        <w:rPr>
          <w:color w:val="000000"/>
          <w:spacing w:val="0"/>
          <w:w w:val="100"/>
          <w:position w:val="0"/>
        </w:rPr>
        <w:t>万元减少 至</w:t>
      </w:r>
      <w:r>
        <w:rPr>
          <w:rFonts w:ascii="Times New Roman" w:eastAsia="Times New Roman" w:hAnsi="Times New Roman" w:cs="Times New Roman"/>
          <w:color w:val="000000"/>
          <w:spacing w:val="0"/>
          <w:w w:val="100"/>
          <w:position w:val="0"/>
        </w:rPr>
        <w:t>46,127.00</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日召开的第四届董事会第十四次会议、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日召开的第四届监事会第十三次会议决、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年度第二次临时股东大会决议，并经中国证券监督管理委员会证监许可〔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2391</w:t>
      </w:r>
      <w:r>
        <w:rPr>
          <w:color w:val="000000"/>
          <w:spacing w:val="0"/>
          <w:w w:val="100"/>
          <w:position w:val="0"/>
        </w:rPr>
        <w:t>号文《关于 核准深圳市实益达科技股份有限公司向张伟等发行股份购买资产并募集配套资金的批复》的核准，同意核准实益达公司向张 伟等</w:t>
      </w:r>
      <w:r>
        <w:rPr>
          <w:rFonts w:ascii="Times New Roman" w:eastAsia="Times New Roman" w:hAnsi="Times New Roman" w:cs="Times New Roman"/>
          <w:color w:val="000000"/>
          <w:spacing w:val="0"/>
          <w:w w:val="100"/>
          <w:position w:val="0"/>
        </w:rPr>
        <w:t>7</w:t>
      </w:r>
      <w:r>
        <w:rPr>
          <w:color w:val="000000"/>
          <w:spacing w:val="0"/>
          <w:w w:val="100"/>
          <w:position w:val="0"/>
        </w:rPr>
        <w:t>人共发行</w:t>
      </w:r>
      <w:r>
        <w:rPr>
          <w:rFonts w:ascii="Times New Roman" w:eastAsia="Times New Roman" w:hAnsi="Times New Roman" w:cs="Times New Roman"/>
          <w:color w:val="000000"/>
          <w:spacing w:val="0"/>
          <w:w w:val="100"/>
          <w:position w:val="0"/>
        </w:rPr>
        <w:t>49,339,376</w:t>
      </w:r>
      <w:r>
        <w:rPr>
          <w:color w:val="000000"/>
          <w:spacing w:val="0"/>
          <w:w w:val="100"/>
          <w:position w:val="0"/>
        </w:rPr>
        <w:t>股股份和支付现金人民币</w:t>
      </w:r>
      <w:r>
        <w:rPr>
          <w:rFonts w:ascii="Times New Roman" w:eastAsia="Times New Roman" w:hAnsi="Times New Roman" w:cs="Times New Roman"/>
          <w:color w:val="000000"/>
          <w:spacing w:val="0"/>
          <w:w w:val="100"/>
          <w:position w:val="0"/>
        </w:rPr>
        <w:t>2.54</w:t>
      </w:r>
      <w:r>
        <w:rPr>
          <w:rFonts w:ascii="Times New Roman" w:eastAsia="Times New Roman" w:hAnsi="Times New Roman" w:cs="Times New Roman"/>
          <w:color w:val="000000"/>
          <w:spacing w:val="0"/>
          <w:w w:val="100"/>
          <w:position w:val="0"/>
        </w:rPr>
        <w:t>1</w:t>
      </w:r>
      <w:r>
        <w:rPr>
          <w:color w:val="000000"/>
          <w:spacing w:val="0"/>
          <w:w w:val="100"/>
          <w:position w:val="0"/>
        </w:rPr>
        <w:t>亿元购买上海顺为广告传播有限公司（以下简称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顺为广告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股权、奇思国际广告（北京）有限公司（以下简称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奇思广告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股权、上海利宣广告有限公司（以下简称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利宣广告</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股权及非公开发行不超过</w:t>
      </w:r>
      <w:r>
        <w:rPr>
          <w:rFonts w:ascii="Times New Roman" w:eastAsia="Times New Roman" w:hAnsi="Times New Roman" w:cs="Times New Roman"/>
          <w:color w:val="000000"/>
          <w:spacing w:val="0"/>
          <w:w w:val="100"/>
          <w:position w:val="0"/>
        </w:rPr>
        <w:t>73,837,206</w:t>
      </w:r>
      <w:r>
        <w:rPr>
          <w:color w:val="000000"/>
          <w:spacing w:val="0"/>
          <w:w w:val="100"/>
          <w:position w:val="0"/>
        </w:rPr>
        <w:t>股新股募集本次发行股份购买资产的配套资金。每股面值人民币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元，发行股份 购买资产的每股发行认购价格不低于本次非公开发行的定价基准日（董事会决议公告日）前六十个交易日均价的</w:t>
      </w:r>
      <w:r>
        <w:rPr>
          <w:rFonts w:ascii="Times New Roman" w:eastAsia="Times New Roman" w:hAnsi="Times New Roman" w:cs="Times New Roman"/>
          <w:color w:val="000000"/>
          <w:spacing w:val="0"/>
          <w:w w:val="100"/>
          <w:position w:val="0"/>
        </w:rPr>
        <w:t>90%</w:t>
      </w:r>
      <w:r>
        <w:rPr>
          <w:color w:val="000000"/>
          <w:spacing w:val="0"/>
          <w:w w:val="100"/>
          <w:position w:val="0"/>
        </w:rPr>
        <w:t>，以此 为基础，交易各方约定本次发行股份购买资产的发行价格为</w:t>
      </w:r>
      <w:r>
        <w:rPr>
          <w:rFonts w:ascii="Times New Roman" w:eastAsia="Times New Roman" w:hAnsi="Times New Roman" w:cs="Times New Roman"/>
          <w:color w:val="000000"/>
          <w:spacing w:val="0"/>
          <w:w w:val="100"/>
          <w:position w:val="0"/>
        </w:rPr>
        <w:t>7.72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日止，实益达公司已经持有顺为广 告</w:t>
      </w:r>
      <w:r>
        <w:rPr>
          <w:rFonts w:ascii="Times New Roman" w:eastAsia="Times New Roman" w:hAnsi="Times New Roman" w:cs="Times New Roman"/>
          <w:color w:val="000000"/>
          <w:spacing w:val="0"/>
          <w:w w:val="100"/>
          <w:position w:val="0"/>
        </w:rPr>
        <w:t>100%</w:t>
      </w:r>
      <w:r>
        <w:rPr>
          <w:color w:val="000000"/>
          <w:spacing w:val="0"/>
          <w:w w:val="100"/>
          <w:position w:val="0"/>
        </w:rPr>
        <w:t>股权、奇思广告</w:t>
      </w:r>
      <w:r>
        <w:rPr>
          <w:rFonts w:ascii="Times New Roman" w:eastAsia="Times New Roman" w:hAnsi="Times New Roman" w:cs="Times New Roman"/>
          <w:color w:val="000000"/>
          <w:spacing w:val="0"/>
          <w:w w:val="100"/>
          <w:position w:val="0"/>
        </w:rPr>
        <w:t>100%</w:t>
      </w:r>
      <w:r>
        <w:rPr>
          <w:color w:val="000000"/>
          <w:spacing w:val="0"/>
          <w:w w:val="100"/>
          <w:position w:val="0"/>
        </w:rPr>
        <w:t>股权、利宣广告</w:t>
      </w:r>
      <w:r>
        <w:rPr>
          <w:rFonts w:ascii="Times New Roman" w:eastAsia="Times New Roman" w:hAnsi="Times New Roman" w:cs="Times New Roman"/>
          <w:color w:val="000000"/>
          <w:spacing w:val="0"/>
          <w:w w:val="100"/>
          <w:position w:val="0"/>
        </w:rPr>
        <w:t>100%</w:t>
      </w:r>
      <w:r>
        <w:rPr>
          <w:color w:val="000000"/>
          <w:spacing w:val="0"/>
          <w:w w:val="100"/>
          <w:position w:val="0"/>
        </w:rPr>
        <w:t>股权。新增注册资本人民币</w:t>
      </w:r>
      <w:r>
        <w:rPr>
          <w:rFonts w:ascii="Times New Roman" w:eastAsia="Times New Roman" w:hAnsi="Times New Roman" w:cs="Times New Roman"/>
          <w:color w:val="000000"/>
          <w:spacing w:val="0"/>
          <w:w w:val="100"/>
          <w:position w:val="0"/>
        </w:rPr>
        <w:t>49,339,376.00</w:t>
      </w:r>
      <w:r>
        <w:rPr>
          <w:color w:val="000000"/>
          <w:spacing w:val="0"/>
          <w:w w:val="100"/>
          <w:position w:val="0"/>
        </w:rPr>
        <w:t>元，股本人民币</w:t>
      </w:r>
      <w:r>
        <w:rPr>
          <w:rFonts w:ascii="Times New Roman" w:eastAsia="Times New Roman" w:hAnsi="Times New Roman" w:cs="Times New Roman"/>
          <w:color w:val="000000"/>
          <w:spacing w:val="0"/>
          <w:w w:val="100"/>
          <w:position w:val="0"/>
        </w:rPr>
        <w:t>49,339,376.00</w:t>
      </w:r>
      <w:r>
        <w:rPr>
          <w:color w:val="000000"/>
          <w:spacing w:val="0"/>
          <w:w w:val="100"/>
          <w:position w:val="0"/>
        </w:rPr>
        <w:t>元， 变更后的注册资本为人民币</w:t>
      </w:r>
      <w:r>
        <w:rPr>
          <w:rFonts w:ascii="Times New Roman" w:eastAsia="Times New Roman" w:hAnsi="Times New Roman" w:cs="Times New Roman"/>
          <w:color w:val="000000"/>
          <w:spacing w:val="0"/>
          <w:w w:val="100"/>
          <w:position w:val="0"/>
        </w:rPr>
        <w:t>510,609,376.00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510,609,376.00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331,560,624.00</w:t>
      </w:r>
      <w:r>
        <w:rPr>
          <w:color w:val="000000"/>
          <w:spacing w:val="0"/>
          <w:w w:val="100"/>
          <w:position w:val="0"/>
        </w:rPr>
        <w:t>元。</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日召开的第四届董事会第十四次会议、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年度第二次临时股东大会 决议，并经中国证券监督管理委员会证监许可〔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2391</w:t>
      </w:r>
      <w:r>
        <w:rPr>
          <w:color w:val="000000"/>
          <w:spacing w:val="0"/>
          <w:w w:val="100"/>
          <w:position w:val="0"/>
        </w:rPr>
        <w:t>号文《关于核准深圳市实益达科技股份有限公司向张伟等发行股 份购买资产并募集配套资金的批复》的核准，同意核准实益达公司非公开发行不超过</w:t>
      </w:r>
      <w:r>
        <w:rPr>
          <w:rFonts w:ascii="Times New Roman" w:eastAsia="Times New Roman" w:hAnsi="Times New Roman" w:cs="Times New Roman"/>
          <w:color w:val="000000"/>
          <w:spacing w:val="0"/>
          <w:w w:val="100"/>
          <w:position w:val="0"/>
        </w:rPr>
        <w:t>73,837,206</w:t>
      </w:r>
      <w:r>
        <w:rPr>
          <w:color w:val="000000"/>
          <w:spacing w:val="0"/>
          <w:w w:val="100"/>
          <w:position w:val="0"/>
        </w:rPr>
        <w:t>股新股募集本次发行股份购 买资产的配套资金。募集配套资金发行价格不低于定价基准日前二十个交易日的股票交易均价的</w:t>
      </w:r>
      <w:r>
        <w:rPr>
          <w:rFonts w:ascii="Times New Roman" w:eastAsia="Times New Roman" w:hAnsi="Times New Roman" w:cs="Times New Roman"/>
          <w:color w:val="000000"/>
          <w:spacing w:val="0"/>
          <w:w w:val="100"/>
          <w:position w:val="0"/>
        </w:rPr>
        <w:t>90%</w:t>
      </w:r>
      <w:r>
        <w:rPr>
          <w:color w:val="000000"/>
          <w:spacing w:val="0"/>
          <w:w w:val="100"/>
          <w:position w:val="0"/>
        </w:rPr>
        <w:t>,经协商，确定为</w:t>
      </w:r>
      <w:r>
        <w:rPr>
          <w:rFonts w:ascii="Times New Roman" w:eastAsia="Times New Roman" w:hAnsi="Times New Roman" w:cs="Times New Roman"/>
          <w:color w:val="000000"/>
          <w:spacing w:val="0"/>
          <w:w w:val="100"/>
          <w:position w:val="0"/>
        </w:rPr>
        <w:t xml:space="preserve">8.60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股。根据实益达公司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日召开的第四届董事会第二十二次会议决议，实益达公司本次募集配套资金的发行数 量调整为</w:t>
      </w:r>
      <w:r>
        <w:rPr>
          <w:rFonts w:ascii="Times New Roman" w:eastAsia="Times New Roman" w:hAnsi="Times New Roman" w:cs="Times New Roman"/>
          <w:color w:val="000000"/>
          <w:spacing w:val="0"/>
          <w:w w:val="100"/>
          <w:position w:val="0"/>
        </w:rPr>
        <w:t>66,976,741</w:t>
      </w:r>
      <w:r>
        <w:rPr>
          <w:color w:val="000000"/>
          <w:spacing w:val="0"/>
          <w:w w:val="100"/>
          <w:position w:val="0"/>
        </w:rPr>
        <w:t>股</w:t>
      </w:r>
      <w:r>
        <w:rPr>
          <w:color w:val="000000"/>
          <w:spacing w:val="0"/>
          <w:w w:val="100"/>
          <w:position w:val="0"/>
        </w:rPr>
        <w:t>，</w:t>
      </w:r>
      <w:r>
        <w:rPr>
          <w:color w:val="000000"/>
          <w:spacing w:val="0"/>
          <w:w w:val="100"/>
          <w:position w:val="0"/>
        </w:rPr>
        <w:t>募集配套资金总额调整为</w:t>
      </w:r>
      <w:r>
        <w:rPr>
          <w:rFonts w:ascii="Times New Roman" w:eastAsia="Times New Roman" w:hAnsi="Times New Roman" w:cs="Times New Roman"/>
          <w:color w:val="000000"/>
          <w:spacing w:val="0"/>
          <w:w w:val="100"/>
          <w:position w:val="0"/>
        </w:rPr>
        <w:t>576,000,000.00</w:t>
      </w:r>
      <w:r>
        <w:rPr>
          <w:color w:val="000000"/>
          <w:spacing w:val="0"/>
          <w:w w:val="100"/>
          <w:position w:val="0"/>
        </w:rPr>
        <w:t>元。实益达公司于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日向特定投资者定价发行人民币 </w:t>
      </w:r>
      <w:r>
        <w:rPr>
          <w:rFonts w:ascii="Times New Roman" w:eastAsia="Times New Roman" w:hAnsi="Times New Roman" w:cs="Times New Roman"/>
          <w:color w:val="000000"/>
          <w:spacing w:val="0"/>
          <w:w w:val="100"/>
          <w:position w:val="0"/>
        </w:rPr>
        <w:t>66,976,741</w:t>
      </w:r>
      <w:r>
        <w:rPr>
          <w:color w:val="000000"/>
          <w:spacing w:val="0"/>
          <w:w w:val="100"/>
          <w:position w:val="0"/>
        </w:rPr>
        <w:t>股新股，本次非公开发行共计募集人民币</w:t>
      </w:r>
      <w:r>
        <w:rPr>
          <w:rFonts w:ascii="Times New Roman" w:eastAsia="Times New Roman" w:hAnsi="Times New Roman" w:cs="Times New Roman"/>
          <w:color w:val="000000"/>
          <w:spacing w:val="0"/>
          <w:w w:val="100"/>
          <w:position w:val="0"/>
        </w:rPr>
        <w:t>576,000,000.00</w:t>
      </w:r>
      <w:r>
        <w:rPr>
          <w:color w:val="000000"/>
          <w:spacing w:val="0"/>
          <w:w w:val="100"/>
          <w:position w:val="0"/>
        </w:rPr>
        <w:t>元。经此发行，注册资本变更为人民币</w:t>
      </w:r>
      <w:r>
        <w:rPr>
          <w:rFonts w:ascii="Times New Roman" w:eastAsia="Times New Roman" w:hAnsi="Times New Roman" w:cs="Times New Roman"/>
          <w:color w:val="000000"/>
          <w:spacing w:val="0"/>
          <w:w w:val="100"/>
          <w:position w:val="0"/>
        </w:rPr>
        <w:t>577,586,117.00</w:t>
      </w:r>
      <w:r>
        <w:rPr>
          <w:color w:val="000000"/>
          <w:spacing w:val="0"/>
          <w:w w:val="100"/>
          <w:position w:val="0"/>
        </w:rPr>
        <w:t>元。 经我们审验，截至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日止，实益达公司共计募集货币资金人民币</w:t>
      </w:r>
      <w:r>
        <w:rPr>
          <w:rFonts w:ascii="Times New Roman" w:eastAsia="Times New Roman" w:hAnsi="Times New Roman" w:cs="Times New Roman"/>
          <w:color w:val="000000"/>
          <w:spacing w:val="0"/>
          <w:w w:val="100"/>
          <w:position w:val="0"/>
        </w:rPr>
        <w:t>576,000,000.00</w:t>
      </w:r>
      <w:r>
        <w:rPr>
          <w:color w:val="000000"/>
          <w:spacing w:val="0"/>
          <w:w w:val="100"/>
          <w:position w:val="0"/>
        </w:rPr>
        <w:t xml:space="preserve">元，扣除与发行有关的费用人民币 </w:t>
      </w:r>
      <w:r>
        <w:rPr>
          <w:rFonts w:ascii="Times New Roman" w:eastAsia="Times New Roman" w:hAnsi="Times New Roman" w:cs="Times New Roman"/>
          <w:color w:val="000000"/>
          <w:spacing w:val="0"/>
          <w:w w:val="100"/>
          <w:position w:val="0"/>
        </w:rPr>
        <w:t>20,196,316.12</w:t>
      </w:r>
      <w:r>
        <w:rPr>
          <w:color w:val="000000"/>
          <w:spacing w:val="0"/>
          <w:w w:val="100"/>
          <w:position w:val="0"/>
        </w:rPr>
        <w:t>元，实益达公司实际募集资金净额为人民币</w:t>
      </w:r>
      <w:r>
        <w:rPr>
          <w:rFonts w:ascii="Times New Roman" w:eastAsia="Times New Roman" w:hAnsi="Times New Roman" w:cs="Times New Roman"/>
          <w:color w:val="000000"/>
          <w:spacing w:val="0"/>
          <w:w w:val="100"/>
          <w:position w:val="0"/>
        </w:rPr>
        <w:t>555,803,683.88</w:t>
      </w:r>
      <w:r>
        <w:rPr>
          <w:color w:val="000000"/>
          <w:spacing w:val="0"/>
          <w:w w:val="100"/>
          <w:position w:val="0"/>
        </w:rPr>
        <w:t>元，其中计入</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66,976,741.00</w:t>
      </w:r>
      <w:r>
        <w:rPr>
          <w:color w:val="000000"/>
          <w:spacing w:val="0"/>
          <w:w w:val="100"/>
          <w:position w:val="0"/>
        </w:rPr>
        <w:t>元。变更后 的注册资本为人民币</w:t>
      </w:r>
      <w:r>
        <w:rPr>
          <w:rFonts w:ascii="Times New Roman" w:eastAsia="Times New Roman" w:hAnsi="Times New Roman" w:cs="Times New Roman"/>
          <w:color w:val="000000"/>
          <w:spacing w:val="0"/>
          <w:w w:val="100"/>
          <w:position w:val="0"/>
        </w:rPr>
        <w:t>577,586,117.00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577,586,117.00</w:t>
      </w:r>
      <w:r>
        <w:rPr>
          <w:color w:val="000000"/>
          <w:spacing w:val="0"/>
          <w:w w:val="100"/>
          <w:position w:val="0"/>
        </w:rPr>
        <w:t>元。增加</w:t>
      </w:r>
      <w:r>
        <w:rPr>
          <w:rFonts w:ascii="Times New Roman" w:eastAsia="Times New Roman" w:hAnsi="Times New Roman" w:cs="Times New Roman"/>
          <w:color w:val="000000"/>
          <w:spacing w:val="0"/>
          <w:w w:val="100"/>
          <w:position w:val="0"/>
        </w:rPr>
        <w:t>“</w:t>
      </w:r>
      <w:r>
        <w:rPr>
          <w:color w:val="000000"/>
          <w:spacing w:val="0"/>
          <w:w w:val="100"/>
          <w:position w:val="0"/>
        </w:rPr>
        <w:t>资本公积一股本溢价</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488,826,942.88</w:t>
      </w:r>
      <w:r>
        <w:rPr>
          <w:color w:val="000000"/>
          <w:spacing w:val="0"/>
          <w:w w:val="100"/>
          <w:position w:val="0"/>
        </w:rPr>
        <w:t>元。</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根据实益达公司于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日召开第四届董事会第二十次会议审议通过《关于回购注销部分限制性股票的议案》， 鉴于原激励对象刘爱民、胡敏阅因离职而不再符合激励条件，根据《深圳市实益达科技股份有限公司股票期权与限制性股票 激励计划（草案）》的相关规定，公司董事会对刘爱民、胡敏阅持有的已获授但尚未解锁的限制性股票</w:t>
      </w:r>
      <w:r>
        <w:rPr>
          <w:rFonts w:ascii="Times New Roman" w:eastAsia="Times New Roman" w:hAnsi="Times New Roman" w:cs="Times New Roman"/>
          <w:color w:val="000000"/>
          <w:spacing w:val="0"/>
          <w:w w:val="100"/>
          <w:position w:val="0"/>
        </w:rPr>
        <w:t>45.5</w:t>
      </w:r>
      <w:r>
        <w:rPr>
          <w:color w:val="000000"/>
          <w:spacing w:val="0"/>
          <w:w w:val="100"/>
          <w:position w:val="0"/>
        </w:rPr>
        <w:t>万股进行回购注 销，回购价格为</w:t>
      </w:r>
      <w:r>
        <w:rPr>
          <w:rFonts w:ascii="Times New Roman" w:eastAsia="Times New Roman" w:hAnsi="Times New Roman" w:cs="Times New Roman"/>
          <w:color w:val="000000"/>
          <w:spacing w:val="0"/>
          <w:w w:val="100"/>
          <w:position w:val="0"/>
        </w:rPr>
        <w:t>2.00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股，本次公司决定回购注销的限制性股票数量分别占股权激励计划限制性股票总数、回购注销前总股 本的</w:t>
      </w:r>
      <w:r>
        <w:rPr>
          <w:rFonts w:ascii="Times New Roman" w:eastAsia="Times New Roman" w:hAnsi="Times New Roman" w:cs="Times New Roman"/>
          <w:color w:val="000000"/>
          <w:spacing w:val="0"/>
          <w:w w:val="100"/>
          <w:position w:val="0"/>
        </w:rPr>
        <w:t>25.26%</w:t>
      </w:r>
      <w:r>
        <w:rPr>
          <w:color w:val="000000"/>
          <w:spacing w:val="0"/>
          <w:w w:val="100"/>
          <w:position w:val="0"/>
        </w:rPr>
        <w:t>、</w:t>
      </w:r>
      <w:r>
        <w:rPr>
          <w:rFonts w:ascii="Times New Roman" w:eastAsia="Times New Roman" w:hAnsi="Times New Roman" w:cs="Times New Roman"/>
          <w:color w:val="000000"/>
          <w:spacing w:val="0"/>
          <w:w w:val="100"/>
          <w:position w:val="0"/>
        </w:rPr>
        <w:t>0.08%</w:t>
      </w:r>
      <w:r>
        <w:rPr>
          <w:color w:val="000000"/>
          <w:spacing w:val="0"/>
          <w:w w:val="100"/>
          <w:position w:val="0"/>
        </w:rPr>
        <w:t>。本次回购完成后公司总股本将由</w:t>
      </w:r>
      <w:r>
        <w:rPr>
          <w:rFonts w:ascii="Times New Roman" w:eastAsia="Times New Roman" w:hAnsi="Times New Roman" w:cs="Times New Roman"/>
          <w:color w:val="000000"/>
          <w:spacing w:val="0"/>
          <w:w w:val="100"/>
          <w:position w:val="0"/>
        </w:rPr>
        <w:t>57,758.6117</w:t>
      </w:r>
      <w:r>
        <w:rPr>
          <w:color w:val="000000"/>
          <w:spacing w:val="0"/>
          <w:w w:val="100"/>
          <w:position w:val="0"/>
        </w:rPr>
        <w:t>万股减少至</w:t>
      </w:r>
      <w:r>
        <w:rPr>
          <w:rFonts w:ascii="Times New Roman" w:eastAsia="Times New Roman" w:hAnsi="Times New Roman" w:cs="Times New Roman"/>
          <w:color w:val="000000"/>
          <w:spacing w:val="0"/>
          <w:w w:val="100"/>
          <w:position w:val="0"/>
        </w:rPr>
        <w:t>57,713.1117</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rPr>
        <w:t xml:space="preserve">57,758.6117 </w:t>
      </w:r>
      <w:r>
        <w:rPr>
          <w:color w:val="000000"/>
          <w:spacing w:val="0"/>
          <w:w w:val="100"/>
          <w:position w:val="0"/>
        </w:rPr>
        <w:t>万元减少至</w:t>
      </w:r>
      <w:r>
        <w:rPr>
          <w:rFonts w:ascii="Times New Roman" w:eastAsia="Times New Roman" w:hAnsi="Times New Roman" w:cs="Times New Roman"/>
          <w:color w:val="000000"/>
          <w:spacing w:val="0"/>
          <w:w w:val="100"/>
          <w:position w:val="0"/>
        </w:rPr>
        <w:t>57,713.1117</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根据实益达公司于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日召开第四届董事会第二十六次会议审议通过《关于注销</w:t>
      </w:r>
      <w:r>
        <w:rPr>
          <w:rFonts w:ascii="Times New Roman" w:eastAsia="Times New Roman" w:hAnsi="Times New Roman" w:cs="Times New Roman"/>
          <w:color w:val="000000"/>
          <w:spacing w:val="0"/>
          <w:w w:val="100"/>
          <w:position w:val="0"/>
        </w:rPr>
        <w:t>/</w:t>
      </w:r>
      <w:r>
        <w:rPr>
          <w:color w:val="000000"/>
          <w:spacing w:val="0"/>
          <w:w w:val="100"/>
          <w:position w:val="0"/>
        </w:rPr>
        <w:t>回购注销未达行权</w:t>
      </w:r>
      <w:r>
        <w:rPr>
          <w:rFonts w:ascii="Times New Roman" w:eastAsia="Times New Roman" w:hAnsi="Times New Roman" w:cs="Times New Roman"/>
          <w:color w:val="000000"/>
          <w:spacing w:val="0"/>
          <w:w w:val="100"/>
          <w:position w:val="0"/>
        </w:rPr>
        <w:t>/</w:t>
      </w:r>
      <w:r>
        <w:rPr>
          <w:color w:val="000000"/>
          <w:spacing w:val="0"/>
          <w:w w:val="100"/>
          <w:position w:val="0"/>
        </w:rPr>
        <w:t xml:space="preserve">解锁条件 的股票期权和限制性股票及注销部分已离职激励对象的股票期权的议案》，因公司股权激励计划首次授予部分的第二个行权 </w:t>
      </w:r>
      <w:r>
        <w:rPr>
          <w:rFonts w:ascii="Times New Roman" w:eastAsia="Times New Roman" w:hAnsi="Times New Roman" w:cs="Times New Roman"/>
          <w:color w:val="000000"/>
          <w:spacing w:val="0"/>
          <w:w w:val="100"/>
          <w:position w:val="0"/>
        </w:rPr>
        <w:t>/</w:t>
      </w:r>
      <w:r>
        <w:rPr>
          <w:color w:val="000000"/>
          <w:spacing w:val="0"/>
          <w:w w:val="100"/>
          <w:position w:val="0"/>
        </w:rPr>
        <w:t>解锁期及预留部分第一个行权</w:t>
      </w:r>
      <w:r>
        <w:rPr>
          <w:rFonts w:ascii="Times New Roman" w:eastAsia="Times New Roman" w:hAnsi="Times New Roman" w:cs="Times New Roman"/>
          <w:color w:val="000000"/>
          <w:spacing w:val="0"/>
          <w:w w:val="100"/>
          <w:position w:val="0"/>
        </w:rPr>
        <w:t>/</w:t>
      </w:r>
      <w:r>
        <w:rPr>
          <w:color w:val="000000"/>
          <w:spacing w:val="0"/>
          <w:w w:val="100"/>
          <w:position w:val="0"/>
        </w:rPr>
        <w:t>解锁期未达到行权</w:t>
      </w:r>
      <w:r>
        <w:rPr>
          <w:rFonts w:ascii="Times New Roman" w:eastAsia="Times New Roman" w:hAnsi="Times New Roman" w:cs="Times New Roman"/>
          <w:color w:val="000000"/>
          <w:spacing w:val="0"/>
          <w:w w:val="100"/>
          <w:position w:val="0"/>
        </w:rPr>
        <w:t>/</w:t>
      </w:r>
      <w:r>
        <w:rPr>
          <w:color w:val="000000"/>
          <w:spacing w:val="0"/>
          <w:w w:val="100"/>
          <w:position w:val="0"/>
        </w:rPr>
        <w:t>解锁条件，公司决定回购注销激励对象所持有的未达到解锁条件的限制性 股票</w:t>
      </w:r>
      <w:r>
        <w:rPr>
          <w:rFonts w:ascii="Times New Roman" w:eastAsia="Times New Roman" w:hAnsi="Times New Roman" w:cs="Times New Roman"/>
          <w:color w:val="000000"/>
          <w:spacing w:val="0"/>
          <w:w w:val="100"/>
          <w:position w:val="0"/>
        </w:rPr>
        <w:t>59.9</w:t>
      </w:r>
      <w:r>
        <w:rPr>
          <w:color w:val="000000"/>
          <w:spacing w:val="0"/>
          <w:w w:val="100"/>
          <w:position w:val="0"/>
        </w:rPr>
        <w:t>万股，其中回购注销首次授予的限制性股票</w:t>
      </w:r>
      <w:r>
        <w:rPr>
          <w:rFonts w:ascii="Times New Roman" w:eastAsia="Times New Roman" w:hAnsi="Times New Roman" w:cs="Times New Roman"/>
          <w:color w:val="000000"/>
          <w:spacing w:val="0"/>
          <w:w w:val="100"/>
          <w:position w:val="0"/>
        </w:rPr>
        <w:t>44.4</w:t>
      </w:r>
      <w:r>
        <w:rPr>
          <w:color w:val="000000"/>
          <w:spacing w:val="0"/>
          <w:w w:val="100"/>
          <w:position w:val="0"/>
        </w:rPr>
        <w:t>万股，回购价格为</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股；回购注销预留的限制性股票</w:t>
      </w:r>
      <w:r>
        <w:rPr>
          <w:rFonts w:ascii="Times New Roman" w:eastAsia="Times New Roman" w:hAnsi="Times New Roman" w:cs="Times New Roman"/>
          <w:color w:val="000000"/>
          <w:spacing w:val="0"/>
          <w:w w:val="100"/>
          <w:position w:val="0"/>
        </w:rPr>
        <w:t>15.5</w:t>
      </w:r>
      <w:r>
        <w:rPr>
          <w:color w:val="000000"/>
          <w:spacing w:val="0"/>
          <w:w w:val="100"/>
          <w:position w:val="0"/>
        </w:rPr>
        <w:t>万股，回 购价格为</w:t>
      </w:r>
      <w:r>
        <w:rPr>
          <w:rFonts w:ascii="Times New Roman" w:eastAsia="Times New Roman" w:hAnsi="Times New Roman" w:cs="Times New Roman"/>
          <w:color w:val="000000"/>
          <w:spacing w:val="0"/>
          <w:w w:val="100"/>
          <w:position w:val="0"/>
        </w:rPr>
        <w:t>4.14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股，根据公司本次股权激励计划的相关规定，公司将回购注销所有激励对象获授但尚未解锁的限制性股票共 计</w:t>
      </w:r>
      <w:r>
        <w:rPr>
          <w:rFonts w:ascii="Times New Roman" w:eastAsia="Times New Roman" w:hAnsi="Times New Roman" w:cs="Times New Roman"/>
          <w:color w:val="000000"/>
          <w:spacing w:val="0"/>
          <w:w w:val="100"/>
          <w:position w:val="0"/>
        </w:rPr>
        <w:t>59.9</w:t>
      </w:r>
      <w:r>
        <w:rPr>
          <w:color w:val="000000"/>
          <w:spacing w:val="0"/>
          <w:w w:val="100"/>
          <w:position w:val="0"/>
        </w:rPr>
        <w:t>万股，占股权激励计划限制性股票总数、回购注销前总股本分别为</w:t>
      </w:r>
      <w:r>
        <w:rPr>
          <w:rFonts w:ascii="Times New Roman" w:eastAsia="Times New Roman" w:hAnsi="Times New Roman" w:cs="Times New Roman"/>
          <w:color w:val="000000"/>
          <w:spacing w:val="0"/>
          <w:w w:val="100"/>
          <w:position w:val="0"/>
        </w:rPr>
        <w:t>44.50%</w:t>
      </w:r>
      <w:r>
        <w:rPr>
          <w:color w:val="000000"/>
          <w:spacing w:val="0"/>
          <w:w w:val="100"/>
          <w:position w:val="0"/>
        </w:rPr>
        <w:t>、</w:t>
      </w:r>
      <w:r>
        <w:rPr>
          <w:rFonts w:ascii="Times New Roman" w:eastAsia="Times New Roman" w:hAnsi="Times New Roman" w:cs="Times New Roman"/>
          <w:color w:val="000000"/>
          <w:spacing w:val="0"/>
          <w:w w:val="100"/>
          <w:position w:val="0"/>
        </w:rPr>
        <w:t>0.10%</w:t>
      </w:r>
      <w:r>
        <w:rPr>
          <w:color w:val="000000"/>
          <w:spacing w:val="0"/>
          <w:w w:val="100"/>
          <w:position w:val="0"/>
        </w:rPr>
        <w:t xml:space="preserve">。本次回购完成后公司总股本将由 </w:t>
      </w:r>
      <w:r>
        <w:rPr>
          <w:rFonts w:ascii="Times New Roman" w:eastAsia="Times New Roman" w:hAnsi="Times New Roman" w:cs="Times New Roman"/>
          <w:color w:val="000000"/>
          <w:spacing w:val="0"/>
          <w:w w:val="100"/>
          <w:position w:val="0"/>
        </w:rPr>
        <w:t>57,713.1117</w:t>
      </w:r>
      <w:r>
        <w:rPr>
          <w:color w:val="000000"/>
          <w:spacing w:val="0"/>
          <w:w w:val="100"/>
          <w:position w:val="0"/>
        </w:rPr>
        <w:t>万股减少至</w:t>
      </w:r>
      <w:r>
        <w:rPr>
          <w:rFonts w:ascii="Times New Roman" w:eastAsia="Times New Roman" w:hAnsi="Times New Roman" w:cs="Times New Roman"/>
          <w:color w:val="000000"/>
          <w:spacing w:val="0"/>
          <w:w w:val="100"/>
          <w:position w:val="0"/>
        </w:rPr>
        <w:t>57,653.2117</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rPr>
        <w:t>57,713.1117</w:t>
      </w:r>
      <w:r>
        <w:rPr>
          <w:color w:val="000000"/>
          <w:spacing w:val="0"/>
          <w:w w:val="100"/>
          <w:position w:val="0"/>
        </w:rPr>
        <w:t>万元减少至</w:t>
      </w:r>
      <w:r>
        <w:rPr>
          <w:rFonts w:ascii="Times New Roman" w:eastAsia="Times New Roman" w:hAnsi="Times New Roman" w:cs="Times New Roman"/>
          <w:color w:val="000000"/>
          <w:spacing w:val="0"/>
          <w:w w:val="100"/>
          <w:position w:val="0"/>
        </w:rPr>
        <w:t>57,653.2117</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根据实益达公司于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日召开第四届董事会第二十八次会议审议通过《关于回购注销部分限制性股票的议案》， 鉴于原激励对象陶虎成因离职而不再符合激励条件，根据《公司股票期权与限制性股票激励计划（草案）》的相关规定，公 司董事会对陶虎成持有的已获授但尚未解锁的限制性股票</w:t>
      </w:r>
      <w:r>
        <w:rPr>
          <w:rFonts w:ascii="Times New Roman" w:eastAsia="Times New Roman" w:hAnsi="Times New Roman" w:cs="Times New Roman"/>
          <w:color w:val="000000"/>
          <w:spacing w:val="0"/>
          <w:w w:val="100"/>
          <w:position w:val="0"/>
        </w:rPr>
        <w:t>15</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rPr>
        <w:t>4.14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股，本次回购注销的限制 性股票系陶虎成剩余尚未解锁的限制性股票数量合计</w:t>
      </w:r>
      <w:r>
        <w:rPr>
          <w:rFonts w:ascii="Times New Roman" w:eastAsia="Times New Roman" w:hAnsi="Times New Roman" w:cs="Times New Roman"/>
          <w:color w:val="000000"/>
          <w:spacing w:val="0"/>
          <w:w w:val="100"/>
          <w:position w:val="0"/>
        </w:rPr>
        <w:t>15</w:t>
      </w:r>
      <w:r>
        <w:rPr>
          <w:color w:val="000000"/>
          <w:spacing w:val="0"/>
          <w:w w:val="100"/>
          <w:position w:val="0"/>
        </w:rPr>
        <w:t>万股。本次公司决定回购注销的限制性股票数量分别占股权激励计划 限制性股票总数、回购注销前总股本的</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0.03%</w:t>
      </w:r>
      <w:r>
        <w:rPr>
          <w:color w:val="000000"/>
          <w:spacing w:val="0"/>
          <w:w w:val="100"/>
          <w:position w:val="0"/>
        </w:rPr>
        <w:t>。本次回购完成后公司总股本将由</w:t>
      </w:r>
      <w:r>
        <w:rPr>
          <w:rFonts w:ascii="Times New Roman" w:eastAsia="Times New Roman" w:hAnsi="Times New Roman" w:cs="Times New Roman"/>
          <w:color w:val="000000"/>
          <w:spacing w:val="0"/>
          <w:w w:val="100"/>
          <w:position w:val="0"/>
        </w:rPr>
        <w:t>57,653.2117</w:t>
      </w:r>
      <w:r>
        <w:rPr>
          <w:color w:val="000000"/>
          <w:spacing w:val="0"/>
          <w:w w:val="100"/>
          <w:position w:val="0"/>
        </w:rPr>
        <w:t>万股减少至</w:t>
      </w:r>
      <w:r>
        <w:rPr>
          <w:rFonts w:ascii="Times New Roman" w:eastAsia="Times New Roman" w:hAnsi="Times New Roman" w:cs="Times New Roman"/>
          <w:color w:val="000000"/>
          <w:spacing w:val="0"/>
          <w:w w:val="100"/>
          <w:position w:val="0"/>
        </w:rPr>
        <w:t xml:space="preserve">57,638.2117 </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rPr>
        <w:t>57,653.2117</w:t>
      </w:r>
      <w:r>
        <w:rPr>
          <w:color w:val="000000"/>
          <w:spacing w:val="0"/>
          <w:w w:val="100"/>
          <w:position w:val="0"/>
        </w:rPr>
        <w:t>万元减少至</w:t>
      </w:r>
      <w:r>
        <w:rPr>
          <w:rFonts w:ascii="Times New Roman" w:eastAsia="Times New Roman" w:hAnsi="Times New Roman" w:cs="Times New Roman"/>
          <w:color w:val="000000"/>
          <w:spacing w:val="0"/>
          <w:w w:val="100"/>
          <w:position w:val="0"/>
        </w:rPr>
        <w:t>57,638.2117</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根据实益达公司于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日召开第四届董事会第三十四次会议审议通过了《关于回购注销已离职激励对象的限制 性股票的议案》，鉴于原激励对象赵作荣因离职而不再符合激励条件，根据《公司股票期权与限制性股票激励计划（草案）》 的相关规定，公司董事会对赵作荣持有的已获授但尚未解锁的限制性股票</w:t>
      </w:r>
      <w:r>
        <w:rPr>
          <w:rFonts w:ascii="Times New Roman" w:eastAsia="Times New Roman" w:hAnsi="Times New Roman" w:cs="Times New Roman"/>
          <w:color w:val="000000"/>
          <w:spacing w:val="0"/>
          <w:w w:val="100"/>
          <w:position w:val="0"/>
        </w:rPr>
        <w:t>6</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股，本次回 购注销的限制性股票系作荣剩余尚未解锁的限制性股票数量合计</w:t>
      </w:r>
      <w:r>
        <w:rPr>
          <w:rFonts w:ascii="Times New Roman" w:eastAsia="Times New Roman" w:hAnsi="Times New Roman" w:cs="Times New Roman"/>
          <w:color w:val="000000"/>
          <w:spacing w:val="0"/>
          <w:w w:val="100"/>
          <w:position w:val="0"/>
        </w:rPr>
        <w:t>6</w:t>
      </w:r>
      <w:r>
        <w:rPr>
          <w:color w:val="000000"/>
          <w:spacing w:val="0"/>
          <w:w w:val="100"/>
          <w:position w:val="0"/>
        </w:rPr>
        <w:t>万股。本次公司决定回购注销的限制性股票数量分别占本 次回购注销前公司股权激励计划之限制性股票总数的</w:t>
      </w:r>
      <w:r>
        <w:rPr>
          <w:rFonts w:ascii="Times New Roman" w:eastAsia="Times New Roman" w:hAnsi="Times New Roman" w:cs="Times New Roman"/>
          <w:color w:val="000000"/>
          <w:spacing w:val="0"/>
          <w:w w:val="100"/>
          <w:position w:val="0"/>
        </w:rPr>
        <w:t>10.05%</w:t>
      </w:r>
      <w:r>
        <w:rPr>
          <w:color w:val="000000"/>
          <w:spacing w:val="0"/>
          <w:w w:val="100"/>
          <w:position w:val="0"/>
        </w:rPr>
        <w:t>，占公司回购注销前总股本的</w:t>
      </w:r>
      <w:r>
        <w:rPr>
          <w:rFonts w:ascii="Times New Roman" w:eastAsia="Times New Roman" w:hAnsi="Times New Roman" w:cs="Times New Roman"/>
          <w:color w:val="000000"/>
          <w:spacing w:val="0"/>
          <w:w w:val="100"/>
          <w:position w:val="0"/>
        </w:rPr>
        <w:t>0.01%</w:t>
      </w:r>
      <w:r>
        <w:rPr>
          <w:color w:val="000000"/>
          <w:spacing w:val="0"/>
          <w:w w:val="100"/>
          <w:position w:val="0"/>
        </w:rPr>
        <w:t>，本次回购注销完成后，公 司总股本将由</w:t>
      </w:r>
      <w:r>
        <w:rPr>
          <w:rFonts w:ascii="Times New Roman" w:eastAsia="Times New Roman" w:hAnsi="Times New Roman" w:cs="Times New Roman"/>
          <w:color w:val="000000"/>
          <w:spacing w:val="0"/>
          <w:w w:val="100"/>
          <w:position w:val="0"/>
        </w:rPr>
        <w:t>57,638.2117</w:t>
      </w:r>
      <w:r>
        <w:rPr>
          <w:color w:val="000000"/>
          <w:spacing w:val="0"/>
          <w:w w:val="100"/>
          <w:position w:val="0"/>
        </w:rPr>
        <w:t>万股减少为</w:t>
      </w:r>
      <w:r>
        <w:rPr>
          <w:rFonts w:ascii="Times New Roman" w:eastAsia="Times New Roman" w:hAnsi="Times New Roman" w:cs="Times New Roman"/>
          <w:color w:val="000000"/>
          <w:spacing w:val="0"/>
          <w:w w:val="100"/>
          <w:position w:val="0"/>
        </w:rPr>
        <w:t>57,632.2117</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rPr>
        <w:t>57,638.2117</w:t>
      </w:r>
      <w:r>
        <w:rPr>
          <w:color w:val="000000"/>
          <w:spacing w:val="0"/>
          <w:w w:val="100"/>
          <w:position w:val="0"/>
        </w:rPr>
        <w:t>万元减少为</w:t>
      </w:r>
      <w:r>
        <w:rPr>
          <w:rFonts w:ascii="Times New Roman" w:eastAsia="Times New Roman" w:hAnsi="Times New Roman" w:cs="Times New Roman"/>
          <w:color w:val="000000"/>
          <w:spacing w:val="0"/>
          <w:w w:val="100"/>
          <w:position w:val="0"/>
        </w:rPr>
        <w:t>57,632.2117</w:t>
      </w:r>
      <w:r>
        <w:rPr>
          <w:color w:val="000000"/>
          <w:spacing w:val="0"/>
          <w:w w:val="100"/>
          <w:position w:val="0"/>
        </w:rPr>
        <w:t>万元。</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根据实益达公司于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日召开第四届董事会第三十五次会议审议通过了《关于注销</w:t>
      </w:r>
      <w:r>
        <w:rPr>
          <w:rFonts w:ascii="Times New Roman" w:eastAsia="Times New Roman" w:hAnsi="Times New Roman" w:cs="Times New Roman"/>
          <w:color w:val="000000"/>
          <w:spacing w:val="0"/>
          <w:w w:val="100"/>
          <w:position w:val="0"/>
        </w:rPr>
        <w:t>/</w:t>
      </w:r>
      <w:r>
        <w:rPr>
          <w:color w:val="000000"/>
          <w:spacing w:val="0"/>
          <w:w w:val="100"/>
          <w:position w:val="0"/>
        </w:rPr>
        <w:t>回购注销未达行权</w:t>
      </w:r>
      <w:r>
        <w:rPr>
          <w:rFonts w:ascii="Times New Roman" w:eastAsia="Times New Roman" w:hAnsi="Times New Roman" w:cs="Times New Roman"/>
          <w:color w:val="000000"/>
          <w:spacing w:val="0"/>
          <w:w w:val="100"/>
          <w:position w:val="0"/>
        </w:rPr>
        <w:t>/</w:t>
      </w:r>
      <w:r>
        <w:rPr>
          <w:color w:val="000000"/>
          <w:spacing w:val="0"/>
          <w:w w:val="100"/>
          <w:position w:val="0"/>
        </w:rPr>
        <w:t>解锁条 件的股票期权和限制性股票的议案》，因公司股权激励计划首次授予部分的第三个解锁期及预留部分第二个解锁期未达到解 锁条件，公司决定回购注销激励对象所持有的未达到解锁条件的限制性股票</w:t>
      </w:r>
      <w:r>
        <w:rPr>
          <w:rFonts w:ascii="Times New Roman" w:eastAsia="Times New Roman" w:hAnsi="Times New Roman" w:cs="Times New Roman"/>
          <w:color w:val="000000"/>
          <w:spacing w:val="0"/>
          <w:w w:val="100"/>
          <w:position w:val="0"/>
        </w:rPr>
        <w:t>53.7</w:t>
      </w:r>
      <w:r>
        <w:rPr>
          <w:color w:val="000000"/>
          <w:spacing w:val="0"/>
          <w:w w:val="100"/>
          <w:position w:val="0"/>
        </w:rPr>
        <w:t xml:space="preserve">万股，其中回购注销首次授予的限制性股票 </w:t>
      </w:r>
      <w:r>
        <w:rPr>
          <w:rFonts w:ascii="Times New Roman" w:eastAsia="Times New Roman" w:hAnsi="Times New Roman" w:cs="Times New Roman"/>
          <w:color w:val="000000"/>
          <w:spacing w:val="0"/>
          <w:w w:val="100"/>
          <w:position w:val="0"/>
        </w:rPr>
        <w:t>53.</w:t>
      </w:r>
      <w:r>
        <w:rPr>
          <w:rFonts w:ascii="Times New Roman" w:eastAsia="Times New Roman" w:hAnsi="Times New Roman" w:cs="Times New Roman"/>
          <w:color w:val="000000"/>
          <w:spacing w:val="0"/>
          <w:w w:val="100"/>
          <w:position w:val="0"/>
        </w:rPr>
        <w:t>2</w:t>
      </w:r>
      <w:r>
        <w:rPr>
          <w:color w:val="000000"/>
          <w:spacing w:val="0"/>
          <w:w w:val="100"/>
          <w:position w:val="0"/>
        </w:rPr>
        <w:t>万股，回购价格为</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股；回购注销预留的限制性股票</w:t>
      </w:r>
      <w:r>
        <w:rPr>
          <w:rFonts w:ascii="Times New Roman" w:eastAsia="Times New Roman" w:hAnsi="Times New Roman" w:cs="Times New Roman"/>
          <w:color w:val="000000"/>
          <w:spacing w:val="0"/>
          <w:w w:val="100"/>
          <w:position w:val="0"/>
        </w:rPr>
        <w:t>0.5</w:t>
      </w:r>
      <w:r>
        <w:rPr>
          <w:color w:val="000000"/>
          <w:spacing w:val="0"/>
          <w:w w:val="100"/>
          <w:position w:val="0"/>
        </w:rPr>
        <w:t>万股，回购价格为</w:t>
      </w:r>
      <w:r>
        <w:rPr>
          <w:rFonts w:ascii="Times New Roman" w:eastAsia="Times New Roman" w:hAnsi="Times New Roman" w:cs="Times New Roman"/>
          <w:color w:val="000000"/>
          <w:spacing w:val="0"/>
          <w:w w:val="100"/>
          <w:position w:val="0"/>
        </w:rPr>
        <w:t>4.14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股，根据公司本次股权激励计划的相 关规定，公司将回购注销所有激励对象获授但尚未解锁的限制性股票共计</w:t>
      </w:r>
      <w:r>
        <w:rPr>
          <w:rFonts w:ascii="Times New Roman" w:eastAsia="Times New Roman" w:hAnsi="Times New Roman" w:cs="Times New Roman"/>
          <w:color w:val="000000"/>
          <w:spacing w:val="0"/>
          <w:w w:val="100"/>
          <w:position w:val="0"/>
        </w:rPr>
        <w:t>53.7</w:t>
      </w:r>
      <w:r>
        <w:rPr>
          <w:color w:val="000000"/>
          <w:spacing w:val="0"/>
          <w:w w:val="100"/>
          <w:position w:val="0"/>
        </w:rPr>
        <w:t xml:space="preserve">万股。本次回购完成后公司总股本将由 </w:t>
      </w:r>
      <w:r>
        <w:rPr>
          <w:rFonts w:ascii="Times New Roman" w:eastAsia="Times New Roman" w:hAnsi="Times New Roman" w:cs="Times New Roman"/>
          <w:color w:val="000000"/>
          <w:spacing w:val="0"/>
          <w:w w:val="100"/>
          <w:position w:val="0"/>
        </w:rPr>
        <w:t>57,632.2117</w:t>
      </w:r>
      <w:r>
        <w:rPr>
          <w:color w:val="000000"/>
          <w:spacing w:val="0"/>
          <w:w w:val="100"/>
          <w:position w:val="0"/>
        </w:rPr>
        <w:t>万股减少至</w:t>
      </w:r>
      <w:r>
        <w:rPr>
          <w:rFonts w:ascii="Times New Roman" w:eastAsia="Times New Roman" w:hAnsi="Times New Roman" w:cs="Times New Roman"/>
          <w:color w:val="000000"/>
          <w:spacing w:val="0"/>
          <w:w w:val="100"/>
          <w:position w:val="0"/>
        </w:rPr>
        <w:t>57,578.5117</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rPr>
        <w:t>57,632.2117</w:t>
      </w:r>
      <w:r>
        <w:rPr>
          <w:color w:val="000000"/>
          <w:spacing w:val="0"/>
          <w:w w:val="100"/>
          <w:position w:val="0"/>
        </w:rPr>
        <w:t>万元减少至</w:t>
      </w:r>
      <w:r>
        <w:rPr>
          <w:rFonts w:ascii="Times New Roman" w:eastAsia="Times New Roman" w:hAnsi="Times New Roman" w:cs="Times New Roman"/>
          <w:color w:val="000000"/>
          <w:spacing w:val="0"/>
          <w:w w:val="100"/>
          <w:position w:val="0"/>
        </w:rPr>
        <w:t>57,578.5117</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根据实益达公司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日召开的第四届董事会第三十七次会议审议通过的《关于公司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年度限制性股票激励计 </w:t>
      </w:r>
      <w:r>
        <w:rPr>
          <w:color w:val="000000"/>
          <w:spacing w:val="0"/>
          <w:w w:val="100"/>
          <w:position w:val="0"/>
        </w:rPr>
        <w:t>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的议案》、《关于提请股东 大会授权董事会办理公司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年度限制性股票激励计划相关事宜的议案》；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日召开的第四届监事会第三十二次会 议审议通过的《关于公司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 励计划实施考核管理办法</w:t>
      </w:r>
      <w:r>
        <w:rPr>
          <w:color w:val="000000"/>
          <w:spacing w:val="0"/>
          <w:w w:val="100"/>
          <w:position w:val="0"/>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年度限制性股票激励对象名单</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＜2017</w:t>
      </w:r>
      <w:r>
        <w:rPr>
          <w:color w:val="000000"/>
          <w:spacing w:val="0"/>
          <w:w w:val="100"/>
          <w:position w:val="0"/>
        </w:rPr>
        <w:t>年度限 制性股票激励计划实施考核管理办法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年度限制性股票激励计划相 关事宜的议案》；以及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日召开的第四届董事会第三十九次会议、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日召开的第四届监事会第三十三次会 议审议通过的《关于向</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年度限制性股票激励计划激励对象授予限制性股票的议案》，公司向</w:t>
      </w:r>
      <w:r>
        <w:rPr>
          <w:rFonts w:ascii="Times New Roman" w:eastAsia="Times New Roman" w:hAnsi="Times New Roman" w:cs="Times New Roman"/>
          <w:color w:val="000000"/>
          <w:spacing w:val="0"/>
          <w:w w:val="100"/>
          <w:position w:val="0"/>
        </w:rPr>
        <w:t>44</w:t>
      </w:r>
      <w:r>
        <w:rPr>
          <w:color w:val="000000"/>
          <w:spacing w:val="0"/>
          <w:w w:val="100"/>
          <w:position w:val="0"/>
        </w:rPr>
        <w:t>名激励对象授予限制性股 票共</w:t>
      </w:r>
      <w:r>
        <w:rPr>
          <w:rFonts w:ascii="Times New Roman" w:eastAsia="Times New Roman" w:hAnsi="Times New Roman" w:cs="Times New Roman"/>
          <w:color w:val="000000"/>
          <w:spacing w:val="0"/>
          <w:w w:val="100"/>
          <w:position w:val="0"/>
        </w:rPr>
        <w:t>363.1207</w:t>
      </w:r>
      <w:r>
        <w:rPr>
          <w:color w:val="000000"/>
          <w:spacing w:val="0"/>
          <w:w w:val="100"/>
          <w:position w:val="0"/>
        </w:rPr>
        <w:t>万股，授予价格为</w:t>
      </w:r>
      <w:r>
        <w:rPr>
          <w:rFonts w:ascii="Times New Roman" w:eastAsia="Times New Roman" w:hAnsi="Times New Roman" w:cs="Times New Roman"/>
          <w:color w:val="000000"/>
          <w:spacing w:val="0"/>
          <w:w w:val="100"/>
          <w:position w:val="0"/>
        </w:rPr>
        <w:t>5.45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日止，实益达公司已收到股权激励对象共</w:t>
      </w:r>
      <w:r>
        <w:rPr>
          <w:rFonts w:ascii="Times New Roman" w:eastAsia="Times New Roman" w:hAnsi="Times New Roman" w:cs="Times New Roman"/>
          <w:color w:val="000000"/>
          <w:spacing w:val="0"/>
          <w:w w:val="100"/>
          <w:position w:val="0"/>
        </w:rPr>
        <w:t>44</w:t>
      </w:r>
      <w:r>
        <w:rPr>
          <w:color w:val="000000"/>
          <w:spacing w:val="0"/>
          <w:w w:val="100"/>
          <w:position w:val="0"/>
        </w:rPr>
        <w:t>人缴纳的股权激励 增资款合计人民币</w:t>
      </w:r>
      <w:r>
        <w:rPr>
          <w:rFonts w:ascii="Times New Roman" w:eastAsia="Times New Roman" w:hAnsi="Times New Roman" w:cs="Times New Roman"/>
          <w:color w:val="000000"/>
          <w:spacing w:val="0"/>
          <w:w w:val="100"/>
          <w:position w:val="0"/>
        </w:rPr>
        <w:t>19,790,086.55</w:t>
      </w:r>
      <w:r>
        <w:rPr>
          <w:color w:val="000000"/>
          <w:spacing w:val="0"/>
          <w:w w:val="100"/>
          <w:position w:val="0"/>
        </w:rPr>
        <w:t>元（大写：人民币壹仟玖佰柒拾玖万零捌拾陆元伍角伍分），各股东以货币出资</w:t>
      </w:r>
      <w:r>
        <w:rPr>
          <w:rFonts w:ascii="Times New Roman" w:eastAsia="Times New Roman" w:hAnsi="Times New Roman" w:cs="Times New Roman"/>
          <w:color w:val="000000"/>
          <w:spacing w:val="0"/>
          <w:w w:val="100"/>
          <w:position w:val="0"/>
        </w:rPr>
        <w:t xml:space="preserve">19,790,086.55 </w:t>
      </w:r>
      <w:r>
        <w:rPr>
          <w:color w:val="000000"/>
          <w:spacing w:val="0"/>
          <w:w w:val="100"/>
          <w:position w:val="0"/>
        </w:rPr>
        <w:t>元。实益达公司增加股本人民币</w:t>
      </w:r>
      <w:r>
        <w:rPr>
          <w:rFonts w:ascii="Times New Roman" w:eastAsia="Times New Roman" w:hAnsi="Times New Roman" w:cs="Times New Roman"/>
          <w:color w:val="000000"/>
          <w:spacing w:val="0"/>
          <w:w w:val="100"/>
          <w:position w:val="0"/>
        </w:rPr>
        <w:t>363.1207</w:t>
      </w:r>
      <w:r>
        <w:rPr>
          <w:color w:val="000000"/>
          <w:spacing w:val="0"/>
          <w:w w:val="100"/>
          <w:position w:val="0"/>
        </w:rPr>
        <w:t>万元，变更完成后股本为人民币</w:t>
      </w:r>
      <w:r>
        <w:rPr>
          <w:rFonts w:ascii="Times New Roman" w:eastAsia="Times New Roman" w:hAnsi="Times New Roman" w:cs="Times New Roman"/>
          <w:color w:val="000000"/>
          <w:spacing w:val="0"/>
          <w:w w:val="100"/>
          <w:position w:val="0"/>
        </w:rPr>
        <w:t>57,941.6324</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年度限制性股票激励计划（草案）》的相关规定，鉴于激励对象吴建栋等</w:t>
      </w:r>
      <w:r>
        <w:rPr>
          <w:rFonts w:ascii="Times New Roman" w:eastAsia="Times New Roman" w:hAnsi="Times New Roman" w:cs="Times New Roman"/>
          <w:color w:val="000000"/>
          <w:spacing w:val="0"/>
          <w:w w:val="100"/>
          <w:position w:val="0"/>
        </w:rPr>
        <w:t>3</w:t>
      </w:r>
      <w:r>
        <w:rPr>
          <w:color w:val="000000"/>
          <w:spacing w:val="0"/>
          <w:w w:val="100"/>
          <w:position w:val="0"/>
        </w:rPr>
        <w:t>人因离职已不再符合激励条 件，公司于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日召开第五届董事会第六次会议审议通过了《关于回购注销已离职激励对象的限制性股票的议案》， 同意公司回购注销其所持有的已获授但尚未解锁的限制性股票合计</w:t>
      </w:r>
      <w:r>
        <w:rPr>
          <w:rFonts w:ascii="Times New Roman" w:eastAsia="Times New Roman" w:hAnsi="Times New Roman" w:cs="Times New Roman"/>
          <w:color w:val="000000"/>
          <w:spacing w:val="0"/>
          <w:w w:val="100"/>
          <w:position w:val="0"/>
        </w:rPr>
        <w:t>72,534</w:t>
      </w:r>
      <w:r>
        <w:rPr>
          <w:color w:val="000000"/>
          <w:spacing w:val="0"/>
          <w:w w:val="100"/>
          <w:position w:val="0"/>
        </w:rPr>
        <w:t>股，其授予日为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日，回购注销价格为</w:t>
      </w:r>
      <w:r>
        <w:rPr>
          <w:rFonts w:ascii="Times New Roman" w:eastAsia="Times New Roman" w:hAnsi="Times New Roman" w:cs="Times New Roman"/>
          <w:color w:val="000000"/>
          <w:spacing w:val="0"/>
          <w:w w:val="100"/>
          <w:position w:val="0"/>
        </w:rPr>
        <w:t xml:space="preserve">5.45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股，涉及人数为</w:t>
      </w:r>
      <w:r>
        <w:rPr>
          <w:rFonts w:ascii="Times New Roman" w:eastAsia="Times New Roman" w:hAnsi="Times New Roman" w:cs="Times New Roman"/>
          <w:color w:val="000000"/>
          <w:spacing w:val="0"/>
          <w:w w:val="100"/>
          <w:position w:val="0"/>
        </w:rPr>
        <w:t>3</w:t>
      </w:r>
      <w:r>
        <w:rPr>
          <w:color w:val="000000"/>
          <w:spacing w:val="0"/>
          <w:w w:val="100"/>
          <w:position w:val="0"/>
        </w:rPr>
        <w:t>人。本次回购注销的限制性股票占本次股权激励计划限制性股票总数、回购注销前总股本的</w:t>
      </w:r>
      <w:r>
        <w:rPr>
          <w:rFonts w:ascii="Times New Roman" w:eastAsia="Times New Roman" w:hAnsi="Times New Roman" w:cs="Times New Roman"/>
          <w:color w:val="000000"/>
          <w:spacing w:val="0"/>
          <w:w w:val="100"/>
          <w:position w:val="0"/>
        </w:rPr>
        <w:t>1.80%</w:t>
      </w:r>
      <w:r>
        <w:rPr>
          <w:color w:val="000000"/>
          <w:spacing w:val="0"/>
          <w:w w:val="100"/>
          <w:position w:val="0"/>
        </w:rPr>
        <w:t>、</w:t>
      </w:r>
      <w:r>
        <w:rPr>
          <w:rFonts w:ascii="Times New Roman" w:eastAsia="Times New Roman" w:hAnsi="Times New Roman" w:cs="Times New Roman"/>
          <w:color w:val="000000"/>
          <w:spacing w:val="0"/>
          <w:w w:val="100"/>
          <w:position w:val="0"/>
        </w:rPr>
        <w:t>0.01%</w:t>
      </w:r>
      <w:r>
        <w:rPr>
          <w:color w:val="000000"/>
          <w:spacing w:val="0"/>
          <w:w w:val="100"/>
          <w:position w:val="0"/>
        </w:rPr>
        <w:t>， 本次回购注销完成后公司总股本从</w:t>
      </w:r>
      <w:r>
        <w:rPr>
          <w:rFonts w:ascii="Times New Roman" w:eastAsia="Times New Roman" w:hAnsi="Times New Roman" w:cs="Times New Roman"/>
          <w:color w:val="000000"/>
          <w:spacing w:val="0"/>
          <w:w w:val="100"/>
          <w:position w:val="0"/>
        </w:rPr>
        <w:t>57,941.6324</w:t>
      </w:r>
      <w:r>
        <w:rPr>
          <w:color w:val="000000"/>
          <w:spacing w:val="0"/>
          <w:w w:val="100"/>
          <w:position w:val="0"/>
        </w:rPr>
        <w:t>万股减至</w:t>
      </w:r>
      <w:r>
        <w:rPr>
          <w:rFonts w:ascii="Times New Roman" w:eastAsia="Times New Roman" w:hAnsi="Times New Roman" w:cs="Times New Roman"/>
          <w:color w:val="000000"/>
          <w:spacing w:val="0"/>
          <w:w w:val="100"/>
          <w:position w:val="0"/>
        </w:rPr>
        <w:t>57,934.3790</w:t>
      </w:r>
      <w:r>
        <w:rPr>
          <w:color w:val="000000"/>
          <w:spacing w:val="0"/>
          <w:w w:val="100"/>
          <w:position w:val="0"/>
        </w:rPr>
        <w:t>万股</w:t>
      </w:r>
      <w:r>
        <w:rPr>
          <w:color w:val="000000"/>
          <w:spacing w:val="0"/>
          <w:w w:val="100"/>
          <w:position w:val="0"/>
        </w:rPr>
        <w:t>，</w:t>
      </w:r>
      <w:r>
        <w:rPr>
          <w:color w:val="000000"/>
          <w:spacing w:val="0"/>
          <w:w w:val="100"/>
          <w:position w:val="0"/>
        </w:rPr>
        <w:t>注册资本也相应由</w:t>
      </w:r>
      <w:r>
        <w:rPr>
          <w:rFonts w:ascii="Times New Roman" w:eastAsia="Times New Roman" w:hAnsi="Times New Roman" w:cs="Times New Roman"/>
          <w:color w:val="000000"/>
          <w:spacing w:val="0"/>
          <w:w w:val="100"/>
          <w:position w:val="0"/>
        </w:rPr>
        <w:t>57,941.6324</w:t>
      </w:r>
      <w:r>
        <w:rPr>
          <w:color w:val="000000"/>
          <w:spacing w:val="0"/>
          <w:w w:val="100"/>
          <w:position w:val="0"/>
        </w:rPr>
        <w:t xml:space="preserve">万元减少为 </w:t>
      </w:r>
      <w:r>
        <w:rPr>
          <w:rFonts w:ascii="Times New Roman" w:eastAsia="Times New Roman" w:hAnsi="Times New Roman" w:cs="Times New Roman"/>
          <w:color w:val="000000"/>
          <w:spacing w:val="0"/>
          <w:w w:val="100"/>
          <w:position w:val="0"/>
        </w:rPr>
        <w:t>57,934.3790</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实益达公司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日召开的第五届董事会第八次会议审议通过了《关于回购注销部分限制性股票的议案》，同意 实益达公司回购注销已离职股权激励对象姜一岑、邢艳凯所持有的已获授但尚未解锁的限制性股票</w:t>
      </w:r>
      <w:r>
        <w:rPr>
          <w:rFonts w:ascii="Times New Roman" w:eastAsia="Times New Roman" w:hAnsi="Times New Roman" w:cs="Times New Roman"/>
          <w:color w:val="000000"/>
          <w:spacing w:val="0"/>
          <w:w w:val="100"/>
          <w:position w:val="0"/>
        </w:rPr>
        <w:t>119,191</w:t>
      </w:r>
      <w:r>
        <w:rPr>
          <w:color w:val="000000"/>
          <w:spacing w:val="0"/>
          <w:w w:val="100"/>
          <w:position w:val="0"/>
        </w:rPr>
        <w:t xml:space="preserve">股，回购价格为 </w:t>
      </w:r>
      <w:r>
        <w:rPr>
          <w:rFonts w:ascii="Times New Roman" w:eastAsia="Times New Roman" w:hAnsi="Times New Roman" w:cs="Times New Roman"/>
          <w:color w:val="000000"/>
          <w:spacing w:val="0"/>
          <w:w w:val="100"/>
          <w:position w:val="0"/>
        </w:rPr>
        <w:t>5.45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r>
        <w:rPr>
          <w:color w:val="000000"/>
          <w:spacing w:val="0"/>
          <w:w w:val="100"/>
          <w:position w:val="0"/>
        </w:rPr>
        <w:t>回购注销完成后的注册资本为人民币</w:t>
      </w:r>
      <w:r>
        <w:rPr>
          <w:rFonts w:ascii="Times New Roman" w:eastAsia="Times New Roman" w:hAnsi="Times New Roman" w:cs="Times New Roman"/>
          <w:color w:val="000000"/>
          <w:spacing w:val="0"/>
          <w:w w:val="100"/>
          <w:position w:val="0"/>
        </w:rPr>
        <w:t>579,224,599.00</w:t>
      </w:r>
      <w:r>
        <w:rPr>
          <w:color w:val="000000"/>
          <w:spacing w:val="0"/>
          <w:w w:val="100"/>
          <w:position w:val="0"/>
        </w:rPr>
        <w:t>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日第五届董事会第十二次会议《关于回购注销部分限制性股票的议案》决议、</w:t>
      </w:r>
      <w:r>
        <w:rPr>
          <w:rFonts w:ascii="Times New Roman" w:eastAsia="Times New Roman" w:hAnsi="Times New Roman" w:cs="Times New Roman"/>
          <w:color w:val="000000"/>
          <w:spacing w:val="0"/>
          <w:w w:val="100"/>
          <w:position w:val="0"/>
        </w:rPr>
        <w:t>2018</w:t>
      </w:r>
      <w:r>
        <w:rPr>
          <w:color w:val="000000"/>
          <w:spacing w:val="0"/>
          <w:w w:val="100"/>
          <w:position w:val="0"/>
        </w:rPr>
        <w:t>年度第二次临时股 东大会决议和修改后章程的规定，同意实益达公司回购注销已离职股权激励对象张艳君、瞿慧丽、朱明、马园园、杨流芳、 陈宇宁持有的已获授但尚未解锁的限制性股票</w:t>
      </w:r>
      <w:r>
        <w:rPr>
          <w:rFonts w:ascii="Times New Roman" w:eastAsia="Times New Roman" w:hAnsi="Times New Roman" w:cs="Times New Roman"/>
          <w:color w:val="000000"/>
          <w:spacing w:val="0"/>
          <w:w w:val="100"/>
          <w:position w:val="0"/>
        </w:rPr>
        <w:t>161,079.00</w:t>
      </w:r>
      <w:r>
        <w:rPr>
          <w:color w:val="000000"/>
          <w:spacing w:val="0"/>
          <w:w w:val="100"/>
          <w:position w:val="0"/>
        </w:rPr>
        <w:t>股，回购价格为</w:t>
      </w:r>
      <w:r>
        <w:rPr>
          <w:rFonts w:ascii="Times New Roman" w:eastAsia="Times New Roman" w:hAnsi="Times New Roman" w:cs="Times New Roman"/>
          <w:color w:val="000000"/>
          <w:spacing w:val="0"/>
          <w:w w:val="100"/>
          <w:position w:val="0"/>
        </w:rPr>
        <w:t>5.45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股，其中：股本减少</w:t>
      </w:r>
      <w:r>
        <w:rPr>
          <w:rFonts w:ascii="Times New Roman" w:eastAsia="Times New Roman" w:hAnsi="Times New Roman" w:cs="Times New Roman"/>
          <w:color w:val="000000"/>
          <w:spacing w:val="0"/>
          <w:w w:val="100"/>
          <w:position w:val="0"/>
        </w:rPr>
        <w:t>161,079.00</w:t>
      </w:r>
      <w:r>
        <w:rPr>
          <w:color w:val="000000"/>
          <w:spacing w:val="0"/>
          <w:w w:val="100"/>
          <w:position w:val="0"/>
        </w:rPr>
        <w:t>元，资本公积 减少</w:t>
      </w:r>
      <w:r>
        <w:rPr>
          <w:rFonts w:ascii="Times New Roman" w:eastAsia="Times New Roman" w:hAnsi="Times New Roman" w:cs="Times New Roman"/>
          <w:color w:val="000000"/>
          <w:spacing w:val="0"/>
          <w:w w:val="100"/>
          <w:position w:val="0"/>
        </w:rPr>
        <w:t>716,801.55</w:t>
      </w:r>
      <w:r>
        <w:rPr>
          <w:color w:val="000000"/>
          <w:spacing w:val="0"/>
          <w:w w:val="100"/>
          <w:position w:val="0"/>
        </w:rPr>
        <w:t>元，本次回购注销完成后的注册资本为人民币</w:t>
      </w:r>
      <w:r>
        <w:rPr>
          <w:rFonts w:ascii="Times New Roman" w:eastAsia="Times New Roman" w:hAnsi="Times New Roman" w:cs="Times New Roman"/>
          <w:color w:val="000000"/>
          <w:spacing w:val="0"/>
          <w:w w:val="100"/>
          <w:position w:val="0"/>
        </w:rPr>
        <w:t>579,063,520.00</w:t>
      </w:r>
      <w:r>
        <w:rPr>
          <w:color w:val="000000"/>
          <w:spacing w:val="0"/>
          <w:w w:val="100"/>
          <w:position w:val="0"/>
        </w:rPr>
        <w:t>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日第五届董事会第十四次会议《关于回购注销部分限制性股票的议案》决议、</w:t>
      </w:r>
      <w:r>
        <w:rPr>
          <w:rFonts w:ascii="Times New Roman" w:eastAsia="Times New Roman" w:hAnsi="Times New Roman" w:cs="Times New Roman"/>
          <w:color w:val="000000"/>
          <w:spacing w:val="0"/>
          <w:w w:val="100"/>
          <w:position w:val="0"/>
        </w:rPr>
        <w:t>2019</w:t>
      </w:r>
      <w:r>
        <w:rPr>
          <w:color w:val="000000"/>
          <w:spacing w:val="0"/>
          <w:w w:val="100"/>
          <w:position w:val="0"/>
        </w:rPr>
        <w:t>年度第一次临时股 东大会决议和修改后章程的规定，同意实益达公司回购注销已离职股权激励对象袁媛、周超然、张伟、袁琪、朱志芸、陈磊、 袁俊持有的已获授但尚未解锁的限制性股票</w:t>
      </w:r>
      <w:r>
        <w:rPr>
          <w:rFonts w:ascii="Times New Roman" w:eastAsia="Times New Roman" w:hAnsi="Times New Roman" w:cs="Times New Roman"/>
          <w:color w:val="000000"/>
          <w:spacing w:val="0"/>
          <w:w w:val="100"/>
          <w:position w:val="0"/>
        </w:rPr>
        <w:t>567,013.00</w:t>
      </w:r>
      <w:r>
        <w:rPr>
          <w:color w:val="000000"/>
          <w:spacing w:val="0"/>
          <w:w w:val="100"/>
          <w:position w:val="0"/>
        </w:rPr>
        <w:t>股，回购价格为</w:t>
      </w:r>
      <w:r>
        <w:rPr>
          <w:rFonts w:ascii="Times New Roman" w:eastAsia="Times New Roman" w:hAnsi="Times New Roman" w:cs="Times New Roman"/>
          <w:color w:val="000000"/>
          <w:spacing w:val="0"/>
          <w:w w:val="100"/>
          <w:position w:val="0"/>
        </w:rPr>
        <w:t>5.45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股，其中：股本减少</w:t>
      </w:r>
      <w:r>
        <w:rPr>
          <w:rFonts w:ascii="Times New Roman" w:eastAsia="Times New Roman" w:hAnsi="Times New Roman" w:cs="Times New Roman"/>
          <w:color w:val="000000"/>
          <w:spacing w:val="0"/>
          <w:w w:val="100"/>
          <w:position w:val="0"/>
        </w:rPr>
        <w:t>567,013.00</w:t>
      </w:r>
      <w:r>
        <w:rPr>
          <w:color w:val="000000"/>
          <w:spacing w:val="0"/>
          <w:w w:val="100"/>
          <w:position w:val="0"/>
        </w:rPr>
        <w:t>元，资本公积减 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,523,207.85</w:t>
      </w:r>
      <w:r>
        <w:rPr>
          <w:color w:val="000000"/>
          <w:spacing w:val="0"/>
          <w:w w:val="100"/>
          <w:position w:val="0"/>
        </w:rPr>
        <w:t>元，本次回购注销完成后的注册资本为人民币</w:t>
      </w:r>
      <w:r>
        <w:rPr>
          <w:rFonts w:ascii="Times New Roman" w:eastAsia="Times New Roman" w:hAnsi="Times New Roman" w:cs="Times New Roman"/>
          <w:color w:val="000000"/>
          <w:spacing w:val="0"/>
          <w:w w:val="100"/>
          <w:position w:val="0"/>
        </w:rPr>
        <w:t>578,496,507.00</w:t>
      </w:r>
      <w:r>
        <w:rPr>
          <w:color w:val="000000"/>
          <w:spacing w:val="0"/>
          <w:w w:val="100"/>
          <w:position w:val="0"/>
        </w:rPr>
        <w:t>元。</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日第五届董事会第十六次会议《关于回购注销限制性股票的议案》决议，同意回购注销的限制性股票 数量为</w:t>
      </w:r>
      <w:r>
        <w:rPr>
          <w:rFonts w:ascii="Times New Roman" w:eastAsia="Times New Roman" w:hAnsi="Times New Roman" w:cs="Times New Roman"/>
          <w:color w:val="000000"/>
          <w:spacing w:val="0"/>
          <w:w w:val="100"/>
          <w:position w:val="0"/>
        </w:rPr>
        <w:t>991,653.00</w:t>
      </w:r>
      <w:r>
        <w:rPr>
          <w:color w:val="000000"/>
          <w:spacing w:val="0"/>
          <w:w w:val="100"/>
          <w:position w:val="0"/>
        </w:rPr>
        <w:t>股，其中因未达</w:t>
      </w:r>
      <w:r>
        <w:rPr>
          <w:rFonts w:ascii="Times New Roman" w:eastAsia="Times New Roman" w:hAnsi="Times New Roman" w:cs="Times New Roman"/>
          <w:color w:val="000000"/>
          <w:spacing w:val="0"/>
          <w:w w:val="100"/>
          <w:position w:val="0"/>
        </w:rPr>
        <w:t>2017</w:t>
      </w:r>
      <w:r>
        <w:rPr>
          <w:color w:val="000000"/>
          <w:spacing w:val="0"/>
          <w:w w:val="100"/>
          <w:position w:val="0"/>
        </w:rPr>
        <w:t>年度股权激励计划首次授予部分第二个解锁期的解锁条件而回购注销的限制性股票数 量为</w:t>
      </w:r>
      <w:r>
        <w:rPr>
          <w:rFonts w:ascii="Times New Roman" w:eastAsia="Times New Roman" w:hAnsi="Times New Roman" w:cs="Times New Roman"/>
          <w:color w:val="000000"/>
          <w:spacing w:val="0"/>
          <w:w w:val="100"/>
          <w:position w:val="0"/>
        </w:rPr>
        <w:t>930,213.00</w:t>
      </w:r>
      <w:r>
        <w:rPr>
          <w:color w:val="000000"/>
          <w:spacing w:val="0"/>
          <w:w w:val="100"/>
          <w:position w:val="0"/>
        </w:rPr>
        <w:t>股，已离职激励对象获授但尚未解锁的限制性股票数量为</w:t>
      </w:r>
      <w:r>
        <w:rPr>
          <w:rFonts w:ascii="Times New Roman" w:eastAsia="Times New Roman" w:hAnsi="Times New Roman" w:cs="Times New Roman"/>
          <w:color w:val="000000"/>
          <w:spacing w:val="0"/>
          <w:w w:val="100"/>
          <w:position w:val="0"/>
        </w:rPr>
        <w:t>61,440.00</w:t>
      </w:r>
      <w:r>
        <w:rPr>
          <w:color w:val="000000"/>
          <w:spacing w:val="0"/>
          <w:w w:val="100"/>
          <w:position w:val="0"/>
        </w:rPr>
        <w:t>股，回购价格均为</w:t>
      </w:r>
      <w:r>
        <w:rPr>
          <w:rFonts w:ascii="Times New Roman" w:eastAsia="Times New Roman" w:hAnsi="Times New Roman" w:cs="Times New Roman"/>
          <w:color w:val="000000"/>
          <w:spacing w:val="0"/>
          <w:w w:val="100"/>
          <w:position w:val="0"/>
        </w:rPr>
        <w:t>5.45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股，其中：股本 减少</w:t>
      </w:r>
      <w:r>
        <w:rPr>
          <w:rFonts w:ascii="Times New Roman" w:eastAsia="Times New Roman" w:hAnsi="Times New Roman" w:cs="Times New Roman"/>
          <w:color w:val="000000"/>
          <w:spacing w:val="0"/>
          <w:w w:val="100"/>
          <w:position w:val="0"/>
        </w:rPr>
        <w:t>991,653.00</w:t>
      </w:r>
      <w:r>
        <w:rPr>
          <w:color w:val="000000"/>
          <w:spacing w:val="0"/>
          <w:w w:val="100"/>
          <w:position w:val="0"/>
        </w:rPr>
        <w:t>元，资本公积减少</w:t>
      </w:r>
      <w:r>
        <w:rPr>
          <w:rFonts w:ascii="Times New Roman" w:eastAsia="Times New Roman" w:hAnsi="Times New Roman" w:cs="Times New Roman"/>
          <w:color w:val="000000"/>
          <w:spacing w:val="0"/>
          <w:w w:val="100"/>
          <w:position w:val="0"/>
        </w:rPr>
        <w:t>4,412,855.85</w:t>
      </w:r>
      <w:r>
        <w:rPr>
          <w:color w:val="000000"/>
          <w:spacing w:val="0"/>
          <w:w w:val="100"/>
          <w:position w:val="0"/>
        </w:rPr>
        <w:t>元，本次回购注销完成后的注册资本为人民币</w:t>
      </w:r>
      <w:r>
        <w:rPr>
          <w:rFonts w:ascii="Times New Roman" w:eastAsia="Times New Roman" w:hAnsi="Times New Roman" w:cs="Times New Roman"/>
          <w:color w:val="000000"/>
          <w:spacing w:val="0"/>
          <w:w w:val="100"/>
          <w:position w:val="0"/>
        </w:rPr>
        <w:t>577,504,854.00</w:t>
      </w:r>
      <w:r>
        <w:rPr>
          <w:color w:val="000000"/>
          <w:spacing w:val="0"/>
          <w:w w:val="100"/>
          <w:position w:val="0"/>
        </w:rPr>
        <w:t>元。</w:t>
      </w:r>
    </w:p>
    <w:p>
      <w:pPr>
        <w:pStyle w:val="Style17"/>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年第一次临时股东大会，审议通过了《关于拟变更公司名称及证券简称的议案》，同意 将公司名称变更为</w:t>
      </w:r>
      <w:r>
        <w:rPr>
          <w:rFonts w:ascii="Times New Roman" w:eastAsia="Times New Roman" w:hAnsi="Times New Roman" w:cs="Times New Roman"/>
          <w:color w:val="000000"/>
          <w:spacing w:val="0"/>
          <w:w w:val="100"/>
          <w:position w:val="0"/>
        </w:rPr>
        <w:t>“</w:t>
      </w:r>
      <w:r>
        <w:rPr>
          <w:color w:val="000000"/>
          <w:spacing w:val="0"/>
          <w:w w:val="100"/>
          <w:position w:val="0"/>
        </w:rPr>
        <w:t>深圳市实益达科技股份有限公司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，公司英文名称变更为</w:t>
      </w:r>
      <w:r>
        <w:rPr>
          <w:rFonts w:ascii="Times New Roman" w:eastAsia="Times New Roman" w:hAnsi="Times New Roman" w:cs="Times New Roman"/>
          <w:color w:val="000000"/>
          <w:spacing w:val="0"/>
          <w:w w:val="100"/>
          <w:position w:val="0"/>
        </w:rPr>
        <w:t>“SHENZHEN SEA STAR TECHNOLOGYCO.,LTD”</w:t>
      </w:r>
      <w:r>
        <w:rPr>
          <w:color w:val="000000"/>
          <w:spacing w:val="0"/>
          <w:w w:val="100"/>
          <w:position w:val="0"/>
        </w:rPr>
        <w:t>，</w:t>
      </w:r>
      <w:r>
        <w:rPr>
          <w:color w:val="000000"/>
          <w:spacing w:val="0"/>
          <w:w w:val="100"/>
          <w:position w:val="0"/>
        </w:rPr>
        <w:t>将证券简称变更为</w:t>
      </w:r>
      <w:r>
        <w:rPr>
          <w:rFonts w:ascii="Times New Roman" w:eastAsia="Times New Roman" w:hAnsi="Times New Roman" w:cs="Times New Roman"/>
          <w:color w:val="000000"/>
          <w:spacing w:val="0"/>
          <w:w w:val="100"/>
          <w:position w:val="0"/>
        </w:rPr>
        <w:t>“</w:t>
      </w:r>
      <w:r>
        <w:rPr>
          <w:color w:val="000000"/>
          <w:spacing w:val="0"/>
          <w:w w:val="100"/>
          <w:position w:val="0"/>
        </w:rPr>
        <w:t>实益达</w:t>
      </w:r>
      <w:r>
        <w:rPr>
          <w:rFonts w:ascii="Times New Roman" w:eastAsia="Times New Roman" w:hAnsi="Times New Roman" w:cs="Times New Roman"/>
          <w:color w:val="000000"/>
          <w:spacing w:val="0"/>
          <w:w w:val="100"/>
          <w:position w:val="0"/>
        </w:rPr>
        <w:t>”</w:t>
      </w:r>
      <w:r>
        <w:rPr>
          <w:color w:val="000000"/>
          <w:spacing w:val="0"/>
          <w:w w:val="100"/>
          <w:position w:val="0"/>
        </w:rPr>
        <w:t>，公司英文简称变更为</w:t>
      </w:r>
      <w:r>
        <w:rPr>
          <w:rFonts w:ascii="Times New Roman" w:eastAsia="Times New Roman" w:hAnsi="Times New Roman" w:cs="Times New Roman"/>
          <w:color w:val="000000"/>
          <w:spacing w:val="0"/>
          <w:w w:val="100"/>
          <w:position w:val="0"/>
        </w:rPr>
        <w:t>“SEA STAR”</w:t>
      </w:r>
      <w:r>
        <w:rPr>
          <w:color w:val="000000"/>
          <w:spacing w:val="0"/>
          <w:w w:val="100"/>
          <w:position w:val="0"/>
        </w:rPr>
        <w:t>。</w:t>
      </w:r>
    </w:p>
    <w:p>
      <w:pPr>
        <w:pStyle w:val="Style50"/>
        <w:keepNext w:val="0"/>
        <w:keepLines w:val="0"/>
        <w:widowControl w:val="0"/>
        <w:shd w:val="clear" w:color="auto" w:fill="auto"/>
        <w:bidi w:val="0"/>
        <w:spacing w:before="0" w:after="100" w:line="312" w:lineRule="exact"/>
        <w:ind w:left="0" w:right="0" w:firstLine="38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日，公司累计发行股本总数</w:t>
      </w:r>
      <w:r>
        <w:rPr>
          <w:color w:val="000000"/>
          <w:spacing w:val="0"/>
          <w:w w:val="100"/>
          <w:position w:val="0"/>
        </w:rPr>
        <w:t>577,504,854.00</w:t>
      </w:r>
      <w:r>
        <w:rPr>
          <w:rFonts w:ascii="SimSun" w:eastAsia="SimSun" w:hAnsi="SimSun" w:cs="SimSun"/>
          <w:color w:val="000000"/>
          <w:spacing w:val="0"/>
          <w:w w:val="100"/>
          <w:position w:val="0"/>
        </w:rPr>
        <w:t>股，公司注册资本为</w:t>
      </w:r>
      <w:r>
        <w:rPr>
          <w:color w:val="000000"/>
          <w:spacing w:val="0"/>
          <w:w w:val="100"/>
          <w:position w:val="0"/>
        </w:rPr>
        <w:t>577,504,854.00</w:t>
      </w:r>
      <w:r>
        <w:rPr>
          <w:rFonts w:ascii="SimSun" w:eastAsia="SimSun" w:hAnsi="SimSun" w:cs="SimSun"/>
          <w:color w:val="000000"/>
          <w:spacing w:val="0"/>
          <w:w w:val="100"/>
          <w:position w:val="0"/>
        </w:rPr>
        <w:t>元。</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公司统一社会信用代码为</w:t>
      </w:r>
      <w:r>
        <w:rPr>
          <w:rFonts w:ascii="Times New Roman" w:eastAsia="Times New Roman" w:hAnsi="Times New Roman" w:cs="Times New Roman"/>
          <w:color w:val="000000"/>
          <w:spacing w:val="0"/>
          <w:w w:val="100"/>
          <w:position w:val="0"/>
        </w:rPr>
        <w:t>914403007084140579</w:t>
      </w:r>
      <w:r>
        <w:rPr>
          <w:color w:val="000000"/>
          <w:spacing w:val="0"/>
          <w:w w:val="100"/>
          <w:position w:val="0"/>
        </w:rPr>
        <w:t>,注册地址为深圳市龙岗区宝龙工业城宝龙六路实益达科技园，总部办公 地址位于深圳市福田区彩田路新浩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2801</w:t>
      </w:r>
      <w:r>
        <w:rPr>
          <w:color w:val="000000"/>
          <w:spacing w:val="0"/>
          <w:w w:val="100"/>
          <w:position w:val="0"/>
        </w:rPr>
        <w:t>，实际控制人为陈亚妹与乔昕。</w:t>
      </w:r>
    </w:p>
    <w:p>
      <w:pPr>
        <w:pStyle w:val="Style17"/>
        <w:keepNext w:val="0"/>
        <w:keepLines w:val="0"/>
        <w:widowControl w:val="0"/>
        <w:shd w:val="clear" w:color="auto" w:fill="auto"/>
        <w:bidi w:val="0"/>
        <w:spacing w:before="0" w:after="100" w:line="312" w:lineRule="exact"/>
        <w:ind w:left="0" w:right="0"/>
        <w:jc w:val="both"/>
      </w:pPr>
      <w:bookmarkStart w:id="705" w:name="bookmark705"/>
      <w:r>
        <w:rPr>
          <w:rFonts w:ascii="Times New Roman" w:eastAsia="Times New Roman" w:hAnsi="Times New Roman" w:cs="Times New Roman"/>
          <w:color w:val="000000"/>
          <w:spacing w:val="0"/>
          <w:w w:val="100"/>
          <w:position w:val="0"/>
        </w:rPr>
        <w:t>2</w:t>
      </w:r>
      <w:bookmarkEnd w:id="705"/>
      <w:r>
        <w:rPr>
          <w:color w:val="000000"/>
          <w:spacing w:val="0"/>
          <w:w w:val="100"/>
          <w:position w:val="0"/>
        </w:rPr>
        <w:t>、公司主要的经营活动</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报告期内，公司主营业务未发生重大变化，主要包括智能制造和智慧营销两个业务板块，两个业务板块主要产品、服务 </w:t>
      </w:r>
      <w:r>
        <w:rPr>
          <w:color w:val="000000"/>
          <w:spacing w:val="0"/>
          <w:w w:val="100"/>
          <w:position w:val="0"/>
        </w:rPr>
        <w:t>及经营模式如下:</w:t>
      </w:r>
      <w:r>
        <w:br w:type="page"/>
      </w:r>
    </w:p>
    <w:p>
      <w:pPr>
        <w:pStyle w:val="Style17"/>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智能制造行业主要产品或服务为</w:t>
      </w:r>
      <w:r>
        <w:rPr>
          <w:rFonts w:ascii="Times New Roman" w:eastAsia="Times New Roman" w:hAnsi="Times New Roman" w:cs="Times New Roman"/>
          <w:color w:val="000000"/>
          <w:spacing w:val="0"/>
          <w:w w:val="100"/>
          <w:position w:val="0"/>
        </w:rPr>
        <w:t>LED</w:t>
      </w:r>
      <w:r>
        <w:rPr>
          <w:color w:val="000000"/>
          <w:spacing w:val="0"/>
          <w:w w:val="100"/>
          <w:position w:val="0"/>
        </w:rPr>
        <w:t>智能照明、半导体封装测试设备部件、</w:t>
      </w:r>
      <w:r>
        <w:rPr>
          <w:rFonts w:ascii="Times New Roman" w:eastAsia="Times New Roman" w:hAnsi="Times New Roman" w:cs="Times New Roman"/>
          <w:color w:val="000000"/>
          <w:spacing w:val="0"/>
          <w:w w:val="100"/>
          <w:position w:val="0"/>
        </w:rPr>
        <w:t>5G</w:t>
      </w:r>
      <w:r>
        <w:rPr>
          <w:color w:val="000000"/>
          <w:spacing w:val="0"/>
          <w:w w:val="100"/>
          <w:position w:val="0"/>
        </w:rPr>
        <w:t>电源及其他物联网相关产品，为品牌商 提供智能电源、工业控制产品等工业级产品的工程测试、制造、供应链管理等系列服务等。</w:t>
      </w:r>
    </w:p>
    <w:p>
      <w:pPr>
        <w:pStyle w:val="Style17"/>
        <w:keepNext w:val="0"/>
        <w:keepLines w:val="0"/>
        <w:widowControl w:val="0"/>
        <w:shd w:val="clear" w:color="auto" w:fill="auto"/>
        <w:bidi w:val="0"/>
        <w:spacing w:before="0" w:after="180" w:line="322" w:lineRule="exact"/>
        <w:ind w:left="0" w:right="0" w:firstLine="360"/>
        <w:jc w:val="both"/>
      </w:pPr>
      <w:r>
        <w:rPr>
          <w:color w:val="000000"/>
          <w:spacing w:val="0"/>
          <w:w w:val="100"/>
          <w:position w:val="0"/>
        </w:rPr>
        <w:t>智慧营销行业主要产品或服务为互联网媒体营销服务、社会化媒体营销服务、创意策略和广告制作服务等。</w:t>
      </w:r>
    </w:p>
    <w:p>
      <w:pPr>
        <w:pStyle w:val="Style17"/>
        <w:keepNext w:val="0"/>
        <w:keepLines w:val="0"/>
        <w:widowControl w:val="0"/>
        <w:shd w:val="clear" w:color="auto" w:fill="auto"/>
        <w:bidi w:val="0"/>
        <w:spacing w:before="0" w:after="0" w:line="374" w:lineRule="auto"/>
        <w:ind w:left="0" w:right="0" w:firstLine="360"/>
        <w:jc w:val="both"/>
      </w:pPr>
      <w:bookmarkStart w:id="706" w:name="bookmark706"/>
      <w:r>
        <w:rPr>
          <w:rFonts w:ascii="Times New Roman" w:eastAsia="Times New Roman" w:hAnsi="Times New Roman" w:cs="Times New Roman"/>
          <w:color w:val="000000"/>
          <w:spacing w:val="0"/>
          <w:w w:val="100"/>
          <w:position w:val="0"/>
        </w:rPr>
        <w:t>3</w:t>
      </w:r>
      <w:bookmarkEnd w:id="706"/>
      <w:r>
        <w:rPr>
          <w:color w:val="000000"/>
          <w:spacing w:val="0"/>
          <w:w w:val="100"/>
          <w:position w:val="0"/>
        </w:rPr>
        <w:t>、财务报表的批准报出</w:t>
      </w:r>
    </w:p>
    <w:p>
      <w:pPr>
        <w:pStyle w:val="Style17"/>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日第六届董事会第二十一次会议决议批准报出。</w:t>
      </w:r>
    </w:p>
    <w:p>
      <w:pPr>
        <w:pStyle w:val="Style17"/>
        <w:keepNext w:val="0"/>
        <w:keepLines w:val="0"/>
        <w:widowControl w:val="0"/>
        <w:shd w:val="clear" w:color="auto" w:fill="auto"/>
        <w:bidi w:val="0"/>
        <w:spacing w:before="0" w:after="240" w:line="322" w:lineRule="exact"/>
        <w:ind w:left="0" w:right="0" w:firstLine="360"/>
        <w:jc w:val="both"/>
      </w:pPr>
      <w:r>
        <w:rPr>
          <w:b/>
          <w:bCs/>
          <w:color w:val="000000"/>
          <w:spacing w:val="0"/>
          <w:w w:val="100"/>
          <w:position w:val="0"/>
        </w:rPr>
        <w:t>（二）合并财务报表范围及变化</w:t>
      </w:r>
    </w:p>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、本报告期末纳入合并范围的子公司</w:t>
      </w:r>
    </w:p>
    <w:tbl>
      <w:tblPr>
        <w:tblOverlap w:val="never"/>
        <w:jc w:val="center"/>
        <w:tblLayout w:type="fixed"/>
      </w:tblPr>
      <w:tblGrid>
        <w:gridCol w:w="1046"/>
        <w:gridCol w:w="3706"/>
        <w:gridCol w:w="1930"/>
        <w:gridCol w:w="1181"/>
        <w:gridCol w:w="1306"/>
      </w:tblGrid>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前海实益达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深圳市麦嘉投资有限公司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麦嘉投资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深圳前海麦嘉投资合伙企业（有限合伙）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麦嘉合伙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深圳市前海麦达数字有限公司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前海麦达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顺为广告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上海地幔广告传播有限公司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地幔广告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奇思国际广告（北京）有限公司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奇思广告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利宣广告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凯扬商贸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汇大光电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42.40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96.10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实益达智能（香港）有限公司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实益达智能（香港）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江苏实益达智能光电有限公司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江苏实益达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实益达技术（香港）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无锡实益达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无锡益锡电子有限公司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Mindata HoldingCo.,Ltd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Mindata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深圳市达和投资合伙企业（有限合伙）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达和投资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无锡益盟进出口有限公司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易智联股份有限公司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易智联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 SMART TECH SDN 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实益达技术（马来西亚）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深圳市晨杨投资合伙企业（有限合伙）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晨杨投资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ISTAR SMART TECH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智能（马来西亚）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上海瑞合盛管理咨询合伙企业（有限合伙）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瑞合盛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79" w:line="1" w:lineRule="exact"/>
      </w:pPr>
    </w:p>
    <w:p>
      <w:pPr>
        <w:pStyle w:val="Style17"/>
        <w:keepNext w:val="0"/>
        <w:keepLines w:val="0"/>
        <w:widowControl w:val="0"/>
        <w:shd w:val="clear" w:color="auto" w:fill="auto"/>
        <w:bidi w:val="0"/>
        <w:spacing w:before="0" w:after="180" w:line="240" w:lineRule="auto"/>
        <w:ind w:left="0" w:right="0" w:firstLine="360"/>
        <w:jc w:val="both"/>
      </w:pPr>
      <w:r>
        <w:rPr>
          <w:color w:val="000000"/>
          <w:spacing w:val="0"/>
          <w:w w:val="100"/>
          <w:position w:val="0"/>
        </w:rPr>
        <w:t>上述子公司具体情况详见财务报告九；</w:t>
      </w:r>
    </w:p>
    <w:p>
      <w:pPr>
        <w:pStyle w:val="Style17"/>
        <w:keepNext w:val="0"/>
        <w:keepLines w:val="0"/>
        <w:widowControl w:val="0"/>
        <w:shd w:val="clear" w:color="auto" w:fill="auto"/>
        <w:bidi w:val="0"/>
        <w:spacing w:before="0" w:after="18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、本报告期内合并财务报表范围变化</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本报告期内新增子公司:</w:t>
      </w:r>
    </w:p>
    <w:tbl>
      <w:tblPr>
        <w:tblOverlap w:val="never"/>
        <w:jc w:val="center"/>
        <w:tblLayout w:type="fixed"/>
      </w:tblPr>
      <w:tblGrid>
        <w:gridCol w:w="715"/>
        <w:gridCol w:w="3533"/>
        <w:gridCol w:w="1670"/>
        <w:gridCol w:w="1358"/>
        <w:gridCol w:w="213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纳入合并范围原因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ISTAR SMART TECH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上海瑞合盛管理咨询合伙企业（有限合伙）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瑞合盛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新设合并</w:t>
            </w:r>
          </w:p>
        </w:tc>
      </w:tr>
    </w:tbl>
    <w:p>
      <w:pPr>
        <w:widowControl w:val="0"/>
        <w:spacing w:after="1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本报告期内减少子公司:</w:t>
      </w:r>
    </w:p>
    <w:tbl>
      <w:tblPr>
        <w:tblOverlap w:val="never"/>
        <w:jc w:val="center"/>
        <w:tblLayout w:type="fixed"/>
      </w:tblPr>
      <w:tblGrid>
        <w:gridCol w:w="883"/>
        <w:gridCol w:w="3336"/>
        <w:gridCol w:w="1670"/>
        <w:gridCol w:w="1282"/>
        <w:gridCol w:w="225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未纳入合并范围原因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实益达电声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深圳益智飞科技有限公司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益智飞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w:t>
            </w:r>
          </w:p>
        </w:tc>
      </w:tr>
    </w:tbl>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本报告期内新增及减少子公司的具体情况详见财务报告八。</w:t>
      </w:r>
    </w:p>
    <w:p>
      <w:pPr>
        <w:widowControl w:val="0"/>
        <w:spacing w:after="339" w:line="1" w:lineRule="exact"/>
      </w:pPr>
    </w:p>
    <w:p>
      <w:pPr>
        <w:pStyle w:val="Style21"/>
        <w:keepNext/>
        <w:keepLines/>
        <w:widowControl w:val="0"/>
        <w:shd w:val="clear" w:color="auto" w:fill="auto"/>
        <w:bidi w:val="0"/>
        <w:spacing w:before="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sz w:val="24"/>
          <w:szCs w:val="24"/>
        </w:rPr>
        <w:t>四</w:t>
      </w:r>
      <w:bookmarkEnd w:id="709"/>
      <w:r>
        <w:rPr>
          <w:color w:val="000000"/>
          <w:spacing w:val="0"/>
          <w:w w:val="100"/>
          <w:position w:val="0"/>
          <w:sz w:val="24"/>
          <w:szCs w:val="24"/>
        </w:rPr>
        <w:t>、财务报表的编制基础</w:t>
      </w:r>
      <w:bookmarkEnd w:id="707"/>
      <w:bookmarkEnd w:id="708"/>
      <w:bookmarkEnd w:id="710"/>
    </w:p>
    <w:p>
      <w:pPr>
        <w:pStyle w:val="Style26"/>
        <w:keepNext/>
        <w:keepLines/>
        <w:widowControl w:val="0"/>
        <w:shd w:val="clear" w:color="auto" w:fill="auto"/>
        <w:bidi w:val="0"/>
        <w:spacing w:before="0" w:after="26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、编制基础</w:t>
      </w:r>
      <w:bookmarkEnd w:id="711"/>
      <w:bookmarkEnd w:id="712"/>
      <w:bookmarkEnd w:id="714"/>
    </w:p>
    <w:p>
      <w:pPr>
        <w:pStyle w:val="Style17"/>
        <w:keepNext w:val="0"/>
        <w:keepLines w:val="0"/>
        <w:widowControl w:val="0"/>
        <w:shd w:val="clear" w:color="auto" w:fill="auto"/>
        <w:bidi w:val="0"/>
        <w:spacing w:before="0" w:after="800" w:line="307" w:lineRule="exact"/>
        <w:ind w:left="0" w:right="0"/>
        <w:jc w:val="both"/>
      </w:pPr>
      <w:r>
        <w:rPr>
          <w:color w:val="000000"/>
          <w:spacing w:val="0"/>
          <w:w w:val="100"/>
          <w:position w:val="0"/>
        </w:rPr>
        <w:t>本公司以持续经营为基础，根据实际发生的交易和事项，按照企业会计准则及其应用指南和准则解释的规定进行确认和 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26"/>
        <w:keepNext/>
        <w:keepLines/>
        <w:widowControl w:val="0"/>
        <w:shd w:val="clear" w:color="auto" w:fill="auto"/>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、持续经营</w:t>
      </w:r>
      <w:bookmarkEnd w:id="715"/>
      <w:bookmarkEnd w:id="716"/>
      <w:bookmarkEnd w:id="718"/>
    </w:p>
    <w:p>
      <w:pPr>
        <w:pStyle w:val="Style17"/>
        <w:keepNext w:val="0"/>
        <w:keepLines w:val="0"/>
        <w:widowControl w:val="0"/>
        <w:shd w:val="clear" w:color="auto" w:fill="auto"/>
        <w:bidi w:val="0"/>
        <w:spacing w:before="0" w:after="800" w:line="317" w:lineRule="exact"/>
        <w:ind w:left="0" w:right="0" w:firstLine="0"/>
        <w:jc w:val="left"/>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个月的持续经营能力进行了评估，未发现影响本公司持续经营能力的事项，本公司以持续经营为基 础编制财务报表是合理的。</w:t>
      </w:r>
    </w:p>
    <w:p>
      <w:pPr>
        <w:pStyle w:val="Style21"/>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五</w:t>
      </w:r>
      <w:bookmarkEnd w:id="721"/>
      <w:r>
        <w:rPr>
          <w:color w:val="000000"/>
          <w:spacing w:val="0"/>
          <w:w w:val="100"/>
          <w:position w:val="0"/>
          <w:sz w:val="24"/>
          <w:szCs w:val="24"/>
        </w:rPr>
        <w:t>、重要会计政策及会计估计</w:t>
      </w:r>
      <w:bookmarkEnd w:id="719"/>
      <w:bookmarkEnd w:id="720"/>
      <w:bookmarkEnd w:id="722"/>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800" w:line="312" w:lineRule="exact"/>
        <w:ind w:left="0" w:right="0" w:firstLine="0"/>
        <w:jc w:val="left"/>
      </w:pPr>
      <w:r>
        <w:rPr>
          <w:color w:val="000000"/>
          <w:spacing w:val="0"/>
          <w:w w:val="100"/>
          <w:position w:val="0"/>
        </w:rPr>
        <w:t>本公司下列重要会计政策、会计估计根据企业会计准则制定。未提及的业务按企业会计准则中相关会计政策执行。</w:t>
      </w:r>
    </w:p>
    <w:p>
      <w:pPr>
        <w:pStyle w:val="Style26"/>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、遵循企业会计准则的声明</w:t>
      </w:r>
      <w:bookmarkEnd w:id="723"/>
      <w:bookmarkEnd w:id="724"/>
      <w:bookmarkEnd w:id="726"/>
    </w:p>
    <w:p>
      <w:pPr>
        <w:pStyle w:val="Style17"/>
        <w:keepNext w:val="0"/>
        <w:keepLines w:val="0"/>
        <w:widowControl w:val="0"/>
        <w:shd w:val="clear" w:color="auto" w:fill="auto"/>
        <w:bidi w:val="0"/>
        <w:spacing w:before="0" w:after="800" w:line="312" w:lineRule="exact"/>
        <w:ind w:left="0" w:right="0" w:firstLine="0"/>
        <w:jc w:val="left"/>
      </w:pPr>
      <w:r>
        <w:rPr>
          <w:color w:val="000000"/>
          <w:spacing w:val="0"/>
          <w:w w:val="100"/>
          <w:position w:val="0"/>
        </w:rPr>
        <w:t>本公司所编制的财务报表符合企业会计准则的要求，真实、完整地反映了公司的财务状况、经营成果、所有者权益变动和现 金流量等有关信息。</w:t>
      </w:r>
    </w:p>
    <w:p>
      <w:pPr>
        <w:pStyle w:val="Style26"/>
        <w:keepNext/>
        <w:keepLines/>
        <w:widowControl w:val="0"/>
        <w:shd w:val="clear" w:color="auto" w:fill="auto"/>
        <w:bidi w:val="0"/>
        <w:spacing w:before="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、会计期间</w:t>
      </w:r>
      <w:bookmarkEnd w:id="727"/>
      <w:bookmarkEnd w:id="728"/>
      <w:bookmarkEnd w:id="730"/>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6"/>
        <w:keepNext/>
        <w:keepLines/>
        <w:widowControl w:val="0"/>
        <w:shd w:val="clear" w:color="auto" w:fill="auto"/>
        <w:tabs>
          <w:tab w:pos="378" w:val="left"/>
        </w:tabs>
        <w:bidi w:val="0"/>
        <w:spacing w:before="0" w:after="2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w:t>
        <w:tab/>
        <w:t>营业周期</w:t>
      </w:r>
      <w:bookmarkEnd w:id="731"/>
      <w:bookmarkEnd w:id="732"/>
      <w:bookmarkEnd w:id="734"/>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本公司正常营业周期为一年。</w:t>
      </w:r>
    </w:p>
    <w:p>
      <w:pPr>
        <w:pStyle w:val="Style26"/>
        <w:keepNext/>
        <w:keepLines/>
        <w:widowControl w:val="0"/>
        <w:shd w:val="clear" w:color="auto" w:fill="auto"/>
        <w:tabs>
          <w:tab w:pos="378" w:val="left"/>
        </w:tabs>
        <w:bidi w:val="0"/>
        <w:spacing w:before="0" w:after="2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4</w:t>
      </w:r>
      <w:bookmarkEnd w:id="737"/>
      <w:r>
        <w:rPr>
          <w:color w:val="000000"/>
          <w:spacing w:val="0"/>
          <w:w w:val="100"/>
          <w:position w:val="0"/>
        </w:rPr>
        <w:t>、</w:t>
        <w:tab/>
        <w:t>记账本位币</w:t>
      </w:r>
      <w:bookmarkEnd w:id="735"/>
      <w:bookmarkEnd w:id="736"/>
      <w:bookmarkEnd w:id="738"/>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本公司的记账本位币为人民币，境外（分）子公司按经营所处的主要经济环境中的货币为记账本位币。</w:t>
      </w:r>
    </w:p>
    <w:p>
      <w:pPr>
        <w:pStyle w:val="Style26"/>
        <w:keepNext/>
        <w:keepLines/>
        <w:widowControl w:val="0"/>
        <w:shd w:val="clear" w:color="auto" w:fill="auto"/>
        <w:tabs>
          <w:tab w:pos="378" w:val="left"/>
        </w:tabs>
        <w:bidi w:val="0"/>
        <w:spacing w:before="0" w:after="2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w:t>
        <w:tab/>
        <w:t>同一控制下和非同一控制下企业合并的会计处理方法</w:t>
      </w:r>
      <w:bookmarkEnd w:id="739"/>
      <w:bookmarkEnd w:id="740"/>
      <w:bookmarkEnd w:id="742"/>
    </w:p>
    <w:p>
      <w:pPr>
        <w:pStyle w:val="Style17"/>
        <w:keepNext w:val="0"/>
        <w:keepLines w:val="0"/>
        <w:widowControl w:val="0"/>
        <w:shd w:val="clear" w:color="auto" w:fill="auto"/>
        <w:tabs>
          <w:tab w:pos="830" w:val="left"/>
        </w:tabs>
        <w:bidi w:val="0"/>
        <w:spacing w:before="0" w:after="100" w:line="314" w:lineRule="exact"/>
        <w:ind w:left="0" w:right="0"/>
        <w:jc w:val="both"/>
      </w:pPr>
      <w:bookmarkStart w:id="743" w:name="bookmark743"/>
      <w:r>
        <w:rPr>
          <w:b/>
          <w:bCs/>
          <w:color w:val="000000"/>
          <w:spacing w:val="0"/>
          <w:w w:val="100"/>
          <w:position w:val="0"/>
        </w:rPr>
        <w:t>（</w:t>
      </w:r>
      <w:bookmarkEnd w:id="74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同一控制下的企业合并</w:t>
      </w:r>
    </w:p>
    <w:p>
      <w:pPr>
        <w:pStyle w:val="Style17"/>
        <w:keepNext w:val="0"/>
        <w:keepLines w:val="0"/>
        <w:widowControl w:val="0"/>
        <w:shd w:val="clear" w:color="auto" w:fill="auto"/>
        <w:bidi w:val="0"/>
        <w:spacing w:before="0" w:after="100" w:line="314" w:lineRule="exact"/>
        <w:ind w:left="0" w:right="0"/>
        <w:jc w:val="left"/>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17"/>
        <w:keepNext w:val="0"/>
        <w:keepLines w:val="0"/>
        <w:widowControl w:val="0"/>
        <w:shd w:val="clear" w:color="auto" w:fill="auto"/>
        <w:bidi w:val="0"/>
        <w:spacing w:before="0" w:after="100" w:line="314" w:lineRule="exact"/>
        <w:ind w:left="0" w:right="0"/>
        <w:jc w:val="left"/>
      </w:pPr>
      <w:r>
        <w:rPr>
          <w:color w:val="000000"/>
          <w:spacing w:val="0"/>
          <w:w w:val="100"/>
          <w:position w:val="0"/>
        </w:rPr>
        <w:t>通过分步交易实现同一控制下企业合并的会计处理方法见财务报告五、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17"/>
        <w:keepNext w:val="0"/>
        <w:keepLines w:val="0"/>
        <w:widowControl w:val="0"/>
        <w:shd w:val="clear" w:color="auto" w:fill="auto"/>
        <w:tabs>
          <w:tab w:pos="830" w:val="left"/>
        </w:tabs>
        <w:bidi w:val="0"/>
        <w:spacing w:before="0" w:after="100" w:line="314" w:lineRule="exact"/>
        <w:ind w:left="0" w:right="0"/>
        <w:jc w:val="both"/>
      </w:pPr>
      <w:bookmarkStart w:id="744" w:name="bookmark744"/>
      <w:r>
        <w:rPr>
          <w:b/>
          <w:bCs/>
          <w:color w:val="000000"/>
          <w:spacing w:val="0"/>
          <w:w w:val="100"/>
          <w:position w:val="0"/>
        </w:rPr>
        <w:t>（</w:t>
      </w:r>
      <w:bookmarkEnd w:id="74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非同一控制下的企业合并</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本公司在企业合并中取得的被购买方各项可辨认资产和负债，在购买日按其公允价值计量。其中，对于被购买方与本公 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p>
    <w:p>
      <w:pPr>
        <w:pStyle w:val="Style17"/>
        <w:keepNext w:val="0"/>
        <w:keepLines w:val="0"/>
        <w:widowControl w:val="0"/>
        <w:shd w:val="clear" w:color="auto" w:fill="auto"/>
        <w:bidi w:val="0"/>
        <w:spacing w:before="0" w:after="100" w:line="314" w:lineRule="exact"/>
        <w:ind w:left="0" w:right="0"/>
        <w:jc w:val="left"/>
      </w:pPr>
      <w:r>
        <w:rPr>
          <w:color w:val="000000"/>
          <w:spacing w:val="0"/>
          <w:w w:val="100"/>
          <w:position w:val="0"/>
        </w:rPr>
        <w:t>通过分步交易实现非同一控制下企业合并的会计处理方法见财务报告五、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17"/>
        <w:keepNext w:val="0"/>
        <w:keepLines w:val="0"/>
        <w:widowControl w:val="0"/>
        <w:shd w:val="clear" w:color="auto" w:fill="auto"/>
        <w:tabs>
          <w:tab w:pos="830" w:val="left"/>
        </w:tabs>
        <w:bidi w:val="0"/>
        <w:spacing w:before="0" w:after="100" w:line="314" w:lineRule="exact"/>
        <w:ind w:left="0" w:right="0"/>
        <w:jc w:val="both"/>
      </w:pPr>
      <w:bookmarkStart w:id="745" w:name="bookmark745"/>
      <w:r>
        <w:rPr>
          <w:b/>
          <w:bCs/>
          <w:color w:val="000000"/>
          <w:spacing w:val="0"/>
          <w:w w:val="100"/>
          <w:position w:val="0"/>
        </w:rPr>
        <w:t>（</w:t>
      </w:r>
      <w:bookmarkEnd w:id="74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企业合并中有关交易费用的处理</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26"/>
        <w:keepNext/>
        <w:keepLines/>
        <w:widowControl w:val="0"/>
        <w:shd w:val="clear" w:color="auto" w:fill="auto"/>
        <w:tabs>
          <w:tab w:pos="378" w:val="left"/>
        </w:tabs>
        <w:bidi w:val="0"/>
        <w:spacing w:before="0" w:after="2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6</w:t>
      </w:r>
      <w:bookmarkEnd w:id="748"/>
      <w:r>
        <w:rPr>
          <w:color w:val="000000"/>
          <w:spacing w:val="0"/>
          <w:w w:val="100"/>
          <w:position w:val="0"/>
        </w:rPr>
        <w:t>、</w:t>
        <w:tab/>
        <w:t>合并财务报表的编制方法</w:t>
      </w:r>
      <w:bookmarkEnd w:id="746"/>
      <w:bookmarkEnd w:id="747"/>
      <w:bookmarkEnd w:id="749"/>
    </w:p>
    <w:p>
      <w:pPr>
        <w:pStyle w:val="Style17"/>
        <w:keepNext w:val="0"/>
        <w:keepLines w:val="0"/>
        <w:widowControl w:val="0"/>
        <w:shd w:val="clear" w:color="auto" w:fill="auto"/>
        <w:tabs>
          <w:tab w:pos="830" w:val="left"/>
        </w:tabs>
        <w:bidi w:val="0"/>
        <w:spacing w:before="0" w:after="100" w:line="314" w:lineRule="exact"/>
        <w:ind w:left="0" w:right="0"/>
        <w:jc w:val="both"/>
      </w:pPr>
      <w:bookmarkStart w:id="750" w:name="bookmark750"/>
      <w:r>
        <w:rPr>
          <w:b/>
          <w:bCs/>
          <w:color w:val="000000"/>
          <w:spacing w:val="0"/>
          <w:w w:val="100"/>
          <w:position w:val="0"/>
        </w:rPr>
        <w:t>（</w:t>
      </w:r>
      <w:bookmarkEnd w:id="75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合并范围的确定</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不仅包括根据表决权（或类似表决权）本身或者结合其他安排确定的 子公司，也包括基于一项或多项合同安排决定的结构化主体。</w:t>
      </w:r>
    </w:p>
    <w:p>
      <w:pPr>
        <w:pStyle w:val="Style17"/>
        <w:keepNext w:val="0"/>
        <w:keepLines w:val="0"/>
        <w:widowControl w:val="0"/>
        <w:shd w:val="clear" w:color="auto" w:fill="auto"/>
        <w:bidi w:val="0"/>
        <w:spacing w:before="0" w:after="100" w:line="309" w:lineRule="exact"/>
        <w:ind w:left="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体等），结构化主体是指在确定其控制方时没有将表决权或类似权利作为决定性因素而设计的主体（注：有时也称为特殊目 的主体）。</w:t>
      </w:r>
    </w:p>
    <w:p>
      <w:pPr>
        <w:pStyle w:val="Style17"/>
        <w:keepNext w:val="0"/>
        <w:keepLines w:val="0"/>
        <w:widowControl w:val="0"/>
        <w:shd w:val="clear" w:color="auto" w:fill="auto"/>
        <w:tabs>
          <w:tab w:pos="830" w:val="left"/>
        </w:tabs>
        <w:bidi w:val="0"/>
        <w:spacing w:before="0" w:after="100" w:line="314" w:lineRule="exact"/>
        <w:ind w:left="0" w:right="0"/>
        <w:jc w:val="both"/>
      </w:pPr>
      <w:bookmarkStart w:id="751" w:name="bookmark751"/>
      <w:r>
        <w:rPr>
          <w:b/>
          <w:bCs/>
          <w:color w:val="000000"/>
          <w:spacing w:val="0"/>
          <w:w w:val="100"/>
          <w:position w:val="0"/>
        </w:rPr>
        <w:t>（</w:t>
      </w:r>
      <w:bookmarkEnd w:id="75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关于母公司是投资性主体的特殊规定</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如果母公司是投资性主体，则只将那些为投资性主体的投资活动提供相关服务的子公司纳入合并范围，其他子公司不予 </w:t>
      </w:r>
      <w:r>
        <w:rPr>
          <w:color w:val="000000"/>
          <w:spacing w:val="0"/>
          <w:w w:val="100"/>
          <w:position w:val="0"/>
        </w:rPr>
        <w:t>以合并，对不纳入合并范围的子公司的股权投资方确认为以公允价值计量且其变动计入当期损益的金融资产。</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当母公司同时满足下列条件时，该母公司属于投资性主体：</w:t>
      </w:r>
    </w:p>
    <w:p>
      <w:pPr>
        <w:pStyle w:val="Style17"/>
        <w:keepNext w:val="0"/>
        <w:keepLines w:val="0"/>
        <w:widowControl w:val="0"/>
        <w:numPr>
          <w:ilvl w:val="0"/>
          <w:numId w:val="9"/>
        </w:numPr>
        <w:shd w:val="clear" w:color="auto" w:fill="auto"/>
        <w:tabs>
          <w:tab w:pos="753" w:val="left"/>
        </w:tabs>
        <w:bidi w:val="0"/>
        <w:spacing w:before="0" w:after="100" w:line="317" w:lineRule="exact"/>
        <w:ind w:left="0" w:right="0"/>
        <w:jc w:val="both"/>
      </w:pPr>
      <w:bookmarkStart w:id="752" w:name="bookmark752"/>
      <w:bookmarkEnd w:id="752"/>
      <w:r>
        <w:rPr>
          <w:color w:val="000000"/>
          <w:spacing w:val="0"/>
          <w:w w:val="100"/>
          <w:position w:val="0"/>
        </w:rPr>
        <w:t>该公司是以向投资方提供投资管理服务为目的，从一个或多个投资者处获取资金。</w:t>
      </w:r>
    </w:p>
    <w:p>
      <w:pPr>
        <w:pStyle w:val="Style17"/>
        <w:keepNext w:val="0"/>
        <w:keepLines w:val="0"/>
        <w:widowControl w:val="0"/>
        <w:numPr>
          <w:ilvl w:val="0"/>
          <w:numId w:val="9"/>
        </w:numPr>
        <w:shd w:val="clear" w:color="auto" w:fill="auto"/>
        <w:tabs>
          <w:tab w:pos="753" w:val="left"/>
        </w:tabs>
        <w:bidi w:val="0"/>
        <w:spacing w:before="0" w:after="100" w:line="317" w:lineRule="exact"/>
        <w:ind w:left="0" w:right="0"/>
        <w:jc w:val="both"/>
      </w:pPr>
      <w:bookmarkStart w:id="753" w:name="bookmark753"/>
      <w:bookmarkEnd w:id="753"/>
      <w:r>
        <w:rPr>
          <w:color w:val="000000"/>
          <w:spacing w:val="0"/>
          <w:w w:val="100"/>
          <w:position w:val="0"/>
        </w:rPr>
        <w:t>该公司的唯一经营目的，是通过资本增值、投资收益或两者兼有而让投资者获得回报。</w:t>
      </w:r>
    </w:p>
    <w:p>
      <w:pPr>
        <w:pStyle w:val="Style17"/>
        <w:keepNext w:val="0"/>
        <w:keepLines w:val="0"/>
        <w:widowControl w:val="0"/>
        <w:numPr>
          <w:ilvl w:val="0"/>
          <w:numId w:val="9"/>
        </w:numPr>
        <w:shd w:val="clear" w:color="auto" w:fill="auto"/>
        <w:tabs>
          <w:tab w:pos="753" w:val="left"/>
        </w:tabs>
        <w:bidi w:val="0"/>
        <w:spacing w:before="0" w:after="100" w:line="317" w:lineRule="exact"/>
        <w:ind w:left="0" w:right="0"/>
        <w:jc w:val="both"/>
      </w:pPr>
      <w:bookmarkStart w:id="754" w:name="bookmark754"/>
      <w:bookmarkEnd w:id="754"/>
      <w:r>
        <w:rPr>
          <w:color w:val="000000"/>
          <w:spacing w:val="0"/>
          <w:w w:val="100"/>
          <w:position w:val="0"/>
        </w:rPr>
        <w:t>该公司按照公允价值对几乎所有投资的业绩进行考量和评价。</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当母公司由非投资性主体转变为投资性主体时，除仅将为其投资活动提供相关服务的子公司纳入合并财务报表范围编制 合并财务报表外，企业自转变日起对其他子公司不再予以合并，并参照部分处置子公司股权但未丧失控制权的原则处理。</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当母公司由投资性主体转变为非投资性主体时，应将原未纳入合并财务报表范围的子公司于转变日纳入合并财务报表范 围，原未纳入合并财务报表范围的子公司在转变日的公允价值视同为购买的交易对价，按照非同一控制下企业合并的会计处 理方法进行处理。</w:t>
      </w:r>
    </w:p>
    <w:p>
      <w:pPr>
        <w:pStyle w:val="Style17"/>
        <w:keepNext w:val="0"/>
        <w:keepLines w:val="0"/>
        <w:widowControl w:val="0"/>
        <w:shd w:val="clear" w:color="auto" w:fill="auto"/>
        <w:tabs>
          <w:tab w:pos="830" w:val="left"/>
        </w:tabs>
        <w:bidi w:val="0"/>
        <w:spacing w:before="0" w:after="100" w:line="317" w:lineRule="exact"/>
        <w:ind w:left="0" w:right="0"/>
        <w:jc w:val="both"/>
      </w:pPr>
      <w:bookmarkStart w:id="755" w:name="bookmark755"/>
      <w:r>
        <w:rPr>
          <w:b/>
          <w:bCs/>
          <w:color w:val="000000"/>
          <w:spacing w:val="0"/>
          <w:w w:val="100"/>
          <w:position w:val="0"/>
        </w:rPr>
        <w:t>（</w:t>
      </w:r>
      <w:bookmarkEnd w:id="75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合并财务报表的编制方法</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本公司以自身和子公司的财务报表为基础，根据其他有关资料，编制合并财务报表。</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本公司编制合并财务报表，将整个企业集团视为一个会计主体，依据相关企业会计准则的确认、计量和列报要求，按照 统一的会计政策和会计期间，反映企业集团整体财务状况、经营成果和现金流量。</w:t>
      </w:r>
    </w:p>
    <w:p>
      <w:pPr>
        <w:pStyle w:val="Style17"/>
        <w:keepNext w:val="0"/>
        <w:keepLines w:val="0"/>
        <w:widowControl w:val="0"/>
        <w:numPr>
          <w:ilvl w:val="0"/>
          <w:numId w:val="11"/>
        </w:numPr>
        <w:shd w:val="clear" w:color="auto" w:fill="auto"/>
        <w:tabs>
          <w:tab w:pos="753" w:val="left"/>
        </w:tabs>
        <w:bidi w:val="0"/>
        <w:spacing w:before="0" w:after="100" w:line="317" w:lineRule="exact"/>
        <w:ind w:left="0" w:right="0"/>
        <w:jc w:val="both"/>
      </w:pPr>
      <w:bookmarkStart w:id="756" w:name="bookmark756"/>
      <w:bookmarkEnd w:id="756"/>
      <w:r>
        <w:rPr>
          <w:color w:val="000000"/>
          <w:spacing w:val="0"/>
          <w:w w:val="100"/>
          <w:position w:val="0"/>
        </w:rPr>
        <w:t>合并母公司与子公司的资产、负债、所有者权益、收入、费用和现金流等项目。</w:t>
      </w:r>
    </w:p>
    <w:p>
      <w:pPr>
        <w:pStyle w:val="Style17"/>
        <w:keepNext w:val="0"/>
        <w:keepLines w:val="0"/>
        <w:widowControl w:val="0"/>
        <w:numPr>
          <w:ilvl w:val="0"/>
          <w:numId w:val="11"/>
        </w:numPr>
        <w:shd w:val="clear" w:color="auto" w:fill="auto"/>
        <w:tabs>
          <w:tab w:pos="753" w:val="left"/>
        </w:tabs>
        <w:bidi w:val="0"/>
        <w:spacing w:before="0" w:after="100" w:line="317" w:lineRule="exact"/>
        <w:ind w:left="0" w:right="0"/>
        <w:jc w:val="both"/>
      </w:pPr>
      <w:bookmarkStart w:id="757" w:name="bookmark757"/>
      <w:bookmarkEnd w:id="757"/>
      <w:r>
        <w:rPr>
          <w:color w:val="000000"/>
          <w:spacing w:val="0"/>
          <w:w w:val="100"/>
          <w:position w:val="0"/>
        </w:rPr>
        <w:t>抵销母公司对子公司的长期股权投资与母公司在子公司所有者权益中所享有的份额。</w:t>
      </w:r>
    </w:p>
    <w:p>
      <w:pPr>
        <w:pStyle w:val="Style17"/>
        <w:keepNext w:val="0"/>
        <w:keepLines w:val="0"/>
        <w:widowControl w:val="0"/>
        <w:numPr>
          <w:ilvl w:val="0"/>
          <w:numId w:val="11"/>
        </w:numPr>
        <w:shd w:val="clear" w:color="auto" w:fill="auto"/>
        <w:tabs>
          <w:tab w:pos="728" w:val="left"/>
        </w:tabs>
        <w:bidi w:val="0"/>
        <w:spacing w:before="0" w:after="100" w:line="317" w:lineRule="exact"/>
        <w:ind w:left="0" w:right="0"/>
        <w:jc w:val="both"/>
      </w:pPr>
      <w:bookmarkStart w:id="758" w:name="bookmark758"/>
      <w:bookmarkEnd w:id="758"/>
      <w:r>
        <w:rPr>
          <w:color w:val="000000"/>
          <w:spacing w:val="0"/>
          <w:w w:val="100"/>
          <w:position w:val="0"/>
        </w:rPr>
        <w:t>抵销母公司与子公司、子公司相互之间发生的内部交易的影响。内部交易表明相关资产发生减值损失的，应当全额确 认该部分损失。</w:t>
      </w:r>
    </w:p>
    <w:p>
      <w:pPr>
        <w:pStyle w:val="Style17"/>
        <w:keepNext w:val="0"/>
        <w:keepLines w:val="0"/>
        <w:widowControl w:val="0"/>
        <w:numPr>
          <w:ilvl w:val="0"/>
          <w:numId w:val="11"/>
        </w:numPr>
        <w:shd w:val="clear" w:color="auto" w:fill="auto"/>
        <w:tabs>
          <w:tab w:pos="753" w:val="left"/>
        </w:tabs>
        <w:bidi w:val="0"/>
        <w:spacing w:before="0" w:after="100" w:line="317" w:lineRule="exact"/>
        <w:ind w:left="0" w:right="0"/>
        <w:jc w:val="both"/>
      </w:pPr>
      <w:bookmarkStart w:id="759" w:name="bookmark759"/>
      <w:bookmarkEnd w:id="759"/>
      <w:r>
        <w:rPr>
          <w:color w:val="000000"/>
          <w:spacing w:val="0"/>
          <w:w w:val="100"/>
          <w:position w:val="0"/>
        </w:rPr>
        <w:t>站在企业集团角度对特殊交易事项予以调整。</w:t>
      </w:r>
    </w:p>
    <w:p>
      <w:pPr>
        <w:pStyle w:val="Style17"/>
        <w:keepNext w:val="0"/>
        <w:keepLines w:val="0"/>
        <w:widowControl w:val="0"/>
        <w:shd w:val="clear" w:color="auto" w:fill="auto"/>
        <w:tabs>
          <w:tab w:pos="830" w:val="left"/>
        </w:tabs>
        <w:bidi w:val="0"/>
        <w:spacing w:before="0" w:after="100" w:line="317" w:lineRule="exact"/>
        <w:ind w:left="0" w:right="0"/>
        <w:jc w:val="both"/>
      </w:pPr>
      <w:bookmarkStart w:id="760" w:name="bookmark760"/>
      <w:r>
        <w:rPr>
          <w:b/>
          <w:bCs/>
          <w:color w:val="000000"/>
          <w:spacing w:val="0"/>
          <w:w w:val="100"/>
          <w:position w:val="0"/>
        </w:rPr>
        <w:t>（</w:t>
      </w:r>
      <w:bookmarkEnd w:id="76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报告期内增减子公司的处理</w:t>
      </w:r>
    </w:p>
    <w:p>
      <w:pPr>
        <w:pStyle w:val="Style17"/>
        <w:keepNext w:val="0"/>
        <w:keepLines w:val="0"/>
        <w:widowControl w:val="0"/>
        <w:numPr>
          <w:ilvl w:val="0"/>
          <w:numId w:val="13"/>
        </w:numPr>
        <w:shd w:val="clear" w:color="auto" w:fill="auto"/>
        <w:tabs>
          <w:tab w:pos="753" w:val="left"/>
        </w:tabs>
        <w:bidi w:val="0"/>
        <w:spacing w:before="0" w:after="200" w:line="317" w:lineRule="exact"/>
        <w:ind w:left="0" w:right="0"/>
        <w:jc w:val="both"/>
      </w:pPr>
      <w:bookmarkStart w:id="761" w:name="bookmark761"/>
      <w:bookmarkEnd w:id="761"/>
      <w:r>
        <w:rPr>
          <w:color w:val="000000"/>
          <w:spacing w:val="0"/>
          <w:w w:val="100"/>
          <w:position w:val="0"/>
        </w:rPr>
        <w:t>增加子公司或业务</w:t>
      </w:r>
    </w:p>
    <w:p>
      <w:pPr>
        <w:pStyle w:val="Style17"/>
        <w:keepNext w:val="0"/>
        <w:keepLines w:val="0"/>
        <w:widowControl w:val="0"/>
        <w:numPr>
          <w:ilvl w:val="0"/>
          <w:numId w:val="15"/>
        </w:numPr>
        <w:shd w:val="clear" w:color="auto" w:fill="auto"/>
        <w:tabs>
          <w:tab w:pos="743" w:val="left"/>
        </w:tabs>
        <w:bidi w:val="0"/>
        <w:spacing w:before="0" w:after="0"/>
        <w:ind w:left="0" w:right="0"/>
        <w:jc w:val="both"/>
      </w:pPr>
      <w:bookmarkStart w:id="762" w:name="bookmark762"/>
      <w:bookmarkEnd w:id="762"/>
      <w:r>
        <w:rPr>
          <w:color w:val="000000"/>
          <w:spacing w:val="0"/>
          <w:w w:val="100"/>
          <w:position w:val="0"/>
        </w:rPr>
        <w:t>同一控制下企业合并增加的子公司或业务</w:t>
      </w:r>
    </w:p>
    <w:p>
      <w:pPr>
        <w:pStyle w:val="Style17"/>
        <w:keepNext w:val="0"/>
        <w:keepLines w:val="0"/>
        <w:widowControl w:val="0"/>
        <w:shd w:val="clear" w:color="auto" w:fill="auto"/>
        <w:tabs>
          <w:tab w:pos="882" w:val="left"/>
        </w:tabs>
        <w:bidi w:val="0"/>
        <w:spacing w:before="0" w:after="100" w:line="312" w:lineRule="exact"/>
        <w:ind w:left="0" w:right="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17"/>
        <w:keepNext w:val="0"/>
        <w:keepLines w:val="0"/>
        <w:widowControl w:val="0"/>
        <w:shd w:val="clear" w:color="auto" w:fill="auto"/>
        <w:tabs>
          <w:tab w:pos="882" w:val="left"/>
        </w:tabs>
        <w:bidi w:val="0"/>
        <w:spacing w:before="0" w:after="100" w:line="322" w:lineRule="exact"/>
        <w:ind w:left="0" w:right="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17"/>
        <w:keepNext w:val="0"/>
        <w:keepLines w:val="0"/>
        <w:widowControl w:val="0"/>
        <w:shd w:val="clear" w:color="auto" w:fill="auto"/>
        <w:tabs>
          <w:tab w:pos="882" w:val="left"/>
        </w:tabs>
        <w:bidi w:val="0"/>
        <w:spacing w:before="0" w:after="200" w:line="317" w:lineRule="exact"/>
        <w:ind w:left="0" w:right="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17"/>
        <w:keepNext w:val="0"/>
        <w:keepLines w:val="0"/>
        <w:widowControl w:val="0"/>
        <w:numPr>
          <w:ilvl w:val="0"/>
          <w:numId w:val="15"/>
        </w:numPr>
        <w:shd w:val="clear" w:color="auto" w:fill="auto"/>
        <w:tabs>
          <w:tab w:pos="743" w:val="left"/>
        </w:tabs>
        <w:bidi w:val="0"/>
        <w:spacing w:before="0" w:after="0"/>
        <w:ind w:left="0" w:right="0"/>
        <w:jc w:val="both"/>
      </w:pPr>
      <w:bookmarkStart w:id="766" w:name="bookmark766"/>
      <w:bookmarkEnd w:id="766"/>
      <w:r>
        <w:rPr>
          <w:color w:val="000000"/>
          <w:spacing w:val="0"/>
          <w:w w:val="100"/>
          <w:position w:val="0"/>
        </w:rPr>
        <w:t>非同一控制下企业合并增加的子公司或业务</w:t>
      </w:r>
    </w:p>
    <w:p>
      <w:pPr>
        <w:pStyle w:val="Style17"/>
        <w:keepNext w:val="0"/>
        <w:keepLines w:val="0"/>
        <w:widowControl w:val="0"/>
        <w:shd w:val="clear" w:color="auto" w:fill="auto"/>
        <w:tabs>
          <w:tab w:pos="810" w:val="left"/>
        </w:tabs>
        <w:bidi w:val="0"/>
        <w:spacing w:before="0" w:after="100" w:line="317"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17"/>
        <w:keepNext w:val="0"/>
        <w:keepLines w:val="0"/>
        <w:widowControl w:val="0"/>
        <w:shd w:val="clear" w:color="auto" w:fill="auto"/>
        <w:tabs>
          <w:tab w:pos="825" w:val="left"/>
        </w:tabs>
        <w:bidi w:val="0"/>
        <w:spacing w:before="0" w:after="100" w:line="317" w:lineRule="exact"/>
        <w:ind w:left="0" w:right="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编制合并利润表时，将该子公司以及业务购买日至报告期末的收入、费用、利润纳入合并利润表。</w:t>
      </w:r>
    </w:p>
    <w:p>
      <w:pPr>
        <w:pStyle w:val="Style17"/>
        <w:keepNext w:val="0"/>
        <w:keepLines w:val="0"/>
        <w:widowControl w:val="0"/>
        <w:shd w:val="clear" w:color="auto" w:fill="auto"/>
        <w:tabs>
          <w:tab w:pos="805" w:val="left"/>
        </w:tabs>
        <w:bidi w:val="0"/>
        <w:spacing w:before="0" w:after="100" w:line="317" w:lineRule="exact"/>
        <w:ind w:left="0" w:right="0" w:firstLine="36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17"/>
        <w:keepNext w:val="0"/>
        <w:keepLines w:val="0"/>
        <w:widowControl w:val="0"/>
        <w:numPr>
          <w:ilvl w:val="0"/>
          <w:numId w:val="13"/>
        </w:numPr>
        <w:shd w:val="clear" w:color="auto" w:fill="auto"/>
        <w:tabs>
          <w:tab w:pos="733" w:val="left"/>
        </w:tabs>
        <w:bidi w:val="0"/>
        <w:spacing w:before="0" w:after="200" w:line="317" w:lineRule="exact"/>
        <w:ind w:left="0" w:right="0" w:firstLine="360"/>
        <w:jc w:val="left"/>
      </w:pPr>
      <w:bookmarkStart w:id="770" w:name="bookmark770"/>
      <w:bookmarkEnd w:id="770"/>
      <w:r>
        <w:rPr>
          <w:color w:val="000000"/>
          <w:spacing w:val="0"/>
          <w:w w:val="100"/>
          <w:position w:val="0"/>
        </w:rPr>
        <w:t>处置子公司或业务</w:t>
      </w:r>
    </w:p>
    <w:p>
      <w:pPr>
        <w:pStyle w:val="Style17"/>
        <w:keepNext w:val="0"/>
        <w:keepLines w:val="0"/>
        <w:widowControl w:val="0"/>
        <w:shd w:val="clear" w:color="auto" w:fill="auto"/>
        <w:bidi w:val="0"/>
        <w:spacing w:before="0" w:after="100"/>
        <w:ind w:left="0" w:right="0" w:firstLine="360"/>
        <w:jc w:val="left"/>
      </w:pPr>
      <w:r>
        <w:rPr>
          <w:rFonts w:ascii="Times New Roman" w:eastAsia="Times New Roman" w:hAnsi="Times New Roman" w:cs="Times New Roman"/>
          <w:color w:val="000000"/>
          <w:spacing w:val="0"/>
          <w:w w:val="100"/>
          <w:position w:val="0"/>
        </w:rPr>
        <w:t>A.</w:t>
      </w:r>
      <w:r>
        <w:rPr>
          <w:color w:val="000000"/>
          <w:spacing w:val="0"/>
          <w:w w:val="100"/>
          <w:position w:val="0"/>
        </w:rPr>
        <w:t>编制合并资产负债表时，不调整合并资产负债表的期初数。</w:t>
      </w:r>
    </w:p>
    <w:p>
      <w:pPr>
        <w:pStyle w:val="Style17"/>
        <w:keepNext w:val="0"/>
        <w:keepLines w:val="0"/>
        <w:widowControl w:val="0"/>
        <w:numPr>
          <w:ilvl w:val="0"/>
          <w:numId w:val="17"/>
        </w:numPr>
        <w:shd w:val="clear" w:color="auto" w:fill="auto"/>
        <w:tabs>
          <w:tab w:pos="684" w:val="left"/>
        </w:tabs>
        <w:bidi w:val="0"/>
        <w:spacing w:before="0" w:after="120" w:line="312" w:lineRule="exact"/>
        <w:ind w:left="0" w:right="0" w:firstLine="360"/>
        <w:jc w:val="left"/>
      </w:pPr>
      <w:bookmarkStart w:id="771" w:name="bookmark771"/>
      <w:bookmarkEnd w:id="771"/>
      <w:r>
        <w:rPr>
          <w:color w:val="000000"/>
          <w:spacing w:val="0"/>
          <w:w w:val="100"/>
          <w:position w:val="0"/>
        </w:rPr>
        <w:t>编制合并利润表时，将该子公司以及业务期初至处置日的收入、费用、利润纳入合并利润表。</w:t>
      </w:r>
    </w:p>
    <w:p>
      <w:pPr>
        <w:pStyle w:val="Style17"/>
        <w:keepNext w:val="0"/>
        <w:keepLines w:val="0"/>
        <w:widowControl w:val="0"/>
        <w:numPr>
          <w:ilvl w:val="0"/>
          <w:numId w:val="17"/>
        </w:numPr>
        <w:shd w:val="clear" w:color="auto" w:fill="auto"/>
        <w:tabs>
          <w:tab w:pos="684" w:val="left"/>
        </w:tabs>
        <w:bidi w:val="0"/>
        <w:spacing w:before="0" w:after="120" w:line="312" w:lineRule="exact"/>
        <w:ind w:left="0" w:right="0" w:firstLine="360"/>
        <w:jc w:val="left"/>
      </w:pPr>
      <w:bookmarkStart w:id="772" w:name="bookmark772"/>
      <w:bookmarkEnd w:id="772"/>
      <w:r>
        <w:rPr>
          <w:color w:val="000000"/>
          <w:spacing w:val="0"/>
          <w:w w:val="100"/>
          <w:position w:val="0"/>
        </w:rPr>
        <w:t>编制合并现金流量表时将该子公司以及业务期初至处置日的现金流量纳入合并现金流量表。</w:t>
      </w:r>
    </w:p>
    <w:p>
      <w:pPr>
        <w:pStyle w:val="Style17"/>
        <w:keepNext w:val="0"/>
        <w:keepLines w:val="0"/>
        <w:widowControl w:val="0"/>
        <w:shd w:val="clear" w:color="auto" w:fill="auto"/>
        <w:tabs>
          <w:tab w:pos="805" w:val="left"/>
        </w:tabs>
        <w:bidi w:val="0"/>
        <w:spacing w:before="0" w:after="120" w:line="312" w:lineRule="exact"/>
        <w:ind w:left="0" w:right="0"/>
        <w:jc w:val="both"/>
      </w:pPr>
      <w:bookmarkStart w:id="773" w:name="bookmark773"/>
      <w:r>
        <w:rPr>
          <w:b/>
          <w:bCs/>
          <w:color w:val="000000"/>
          <w:spacing w:val="0"/>
          <w:w w:val="100"/>
          <w:position w:val="0"/>
        </w:rPr>
        <w:t>（</w:t>
      </w:r>
      <w:bookmarkEnd w:id="77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合并抵销中的特殊考虑</w:t>
      </w:r>
    </w:p>
    <w:p>
      <w:pPr>
        <w:pStyle w:val="Style17"/>
        <w:keepNext w:val="0"/>
        <w:keepLines w:val="0"/>
        <w:widowControl w:val="0"/>
        <w:numPr>
          <w:ilvl w:val="0"/>
          <w:numId w:val="19"/>
        </w:numPr>
        <w:shd w:val="clear" w:color="auto" w:fill="auto"/>
        <w:tabs>
          <w:tab w:pos="703" w:val="left"/>
        </w:tabs>
        <w:bidi w:val="0"/>
        <w:spacing w:before="0" w:after="120" w:line="302" w:lineRule="exact"/>
        <w:ind w:left="0" w:right="0"/>
        <w:jc w:val="both"/>
      </w:pPr>
      <w:bookmarkStart w:id="774" w:name="bookmark774"/>
      <w:bookmarkEnd w:id="774"/>
      <w:r>
        <w:rPr>
          <w:color w:val="000000"/>
          <w:spacing w:val="0"/>
          <w:w w:val="100"/>
          <w:position w:val="0"/>
        </w:rPr>
        <w:t>子公司持有本公司的长期股权投资，应当视为本公司的库存股，作为所有者权益的减项，在合并资产负债表中所有者 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17"/>
        <w:keepNext w:val="0"/>
        <w:keepLines w:val="0"/>
        <w:widowControl w:val="0"/>
        <w:numPr>
          <w:ilvl w:val="0"/>
          <w:numId w:val="19"/>
        </w:numPr>
        <w:shd w:val="clear" w:color="auto" w:fill="auto"/>
        <w:tabs>
          <w:tab w:pos="703" w:val="left"/>
        </w:tabs>
        <w:bidi w:val="0"/>
        <w:spacing w:before="0" w:after="120" w:line="302" w:lineRule="exact"/>
        <w:ind w:left="0" w:right="0"/>
        <w:jc w:val="both"/>
      </w:pPr>
      <w:bookmarkStart w:id="775" w:name="bookmark775"/>
      <w:bookmarkEnd w:id="775"/>
      <w:r>
        <w:rPr>
          <w:rFonts w:ascii="Times New Roman" w:eastAsia="Times New Roman" w:hAnsi="Times New Roman" w:cs="Times New Roman"/>
          <w:color w:val="000000"/>
          <w:spacing w:val="0"/>
          <w:w w:val="100"/>
          <w:position w:val="0"/>
        </w:rPr>
        <w:t>“</w:t>
      </w:r>
      <w:r>
        <w:rPr>
          <w:color w:val="000000"/>
          <w:spacing w:val="0"/>
          <w:w w:val="100"/>
          <w:position w:val="0"/>
        </w:rPr>
        <w:t>专项储备</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rFonts w:ascii="Times New Roman" w:eastAsia="Times New Roman" w:hAnsi="Times New Roman" w:cs="Times New Roman"/>
          <w:color w:val="000000"/>
          <w:spacing w:val="0"/>
          <w:w w:val="100"/>
          <w:position w:val="0"/>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17"/>
        <w:keepNext w:val="0"/>
        <w:keepLines w:val="0"/>
        <w:widowControl w:val="0"/>
        <w:numPr>
          <w:ilvl w:val="0"/>
          <w:numId w:val="19"/>
        </w:numPr>
        <w:shd w:val="clear" w:color="auto" w:fill="auto"/>
        <w:tabs>
          <w:tab w:pos="703" w:val="left"/>
        </w:tabs>
        <w:bidi w:val="0"/>
        <w:spacing w:before="0" w:after="120" w:line="314" w:lineRule="exact"/>
        <w:ind w:left="0" w:right="0"/>
        <w:jc w:val="both"/>
      </w:pPr>
      <w:bookmarkStart w:id="776" w:name="bookmark776"/>
      <w:bookmarkEnd w:id="776"/>
      <w:r>
        <w:rPr>
          <w:color w:val="000000"/>
          <w:spacing w:val="0"/>
          <w:w w:val="100"/>
          <w:position w:val="0"/>
        </w:rPr>
        <w:t>因抵销未实现内部销售损益导致合并资产负债表中资产、负债的账面价值与其在所属纳税主体的计税基础之间产生暂 时性差异的，在合并资产负债表中确认递延所得税资产或递延所得税负债，同时调整合并利润表中的所得税费用，但与直接 计入所有者权益的交易或事项及企业合并相关的递延所得税除外。</w:t>
      </w:r>
    </w:p>
    <w:p>
      <w:pPr>
        <w:pStyle w:val="Style17"/>
        <w:keepNext w:val="0"/>
        <w:keepLines w:val="0"/>
        <w:widowControl w:val="0"/>
        <w:numPr>
          <w:ilvl w:val="0"/>
          <w:numId w:val="19"/>
        </w:numPr>
        <w:shd w:val="clear" w:color="auto" w:fill="auto"/>
        <w:tabs>
          <w:tab w:pos="708" w:val="left"/>
        </w:tabs>
        <w:bidi w:val="0"/>
        <w:spacing w:before="0" w:after="120" w:line="312" w:lineRule="exact"/>
        <w:ind w:left="0" w:right="0"/>
        <w:jc w:val="both"/>
      </w:pPr>
      <w:bookmarkStart w:id="777" w:name="bookmark777"/>
      <w:bookmarkEnd w:id="777"/>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。子公司向本 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之间分配抵销。子公司之间出售资产所发生的未实现内部交易损益，应当按照本公司对出售方子公司的分配 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w:t>
      </w:r>
    </w:p>
    <w:p>
      <w:pPr>
        <w:pStyle w:val="Style17"/>
        <w:keepNext w:val="0"/>
        <w:keepLines w:val="0"/>
        <w:widowControl w:val="0"/>
        <w:numPr>
          <w:ilvl w:val="0"/>
          <w:numId w:val="19"/>
        </w:numPr>
        <w:shd w:val="clear" w:color="auto" w:fill="auto"/>
        <w:tabs>
          <w:tab w:pos="703" w:val="left"/>
        </w:tabs>
        <w:bidi w:val="0"/>
        <w:spacing w:before="0" w:after="120" w:line="307" w:lineRule="exact"/>
        <w:ind w:left="0" w:right="0"/>
        <w:jc w:val="both"/>
      </w:pPr>
      <w:bookmarkStart w:id="778" w:name="bookmark778"/>
      <w:bookmarkEnd w:id="778"/>
      <w:r>
        <w:rPr>
          <w:color w:val="000000"/>
          <w:spacing w:val="0"/>
          <w:w w:val="100"/>
          <w:position w:val="0"/>
        </w:rPr>
        <w:t>子公司少数股东分担的当期亏损超过了少数股东在该子公司期初所有者权益中所享有的份额的，其余额仍应当冲减少 数股东权益。</w:t>
      </w:r>
    </w:p>
    <w:p>
      <w:pPr>
        <w:pStyle w:val="Style17"/>
        <w:keepNext w:val="0"/>
        <w:keepLines w:val="0"/>
        <w:widowControl w:val="0"/>
        <w:shd w:val="clear" w:color="auto" w:fill="auto"/>
        <w:tabs>
          <w:tab w:pos="805" w:val="left"/>
        </w:tabs>
        <w:bidi w:val="0"/>
        <w:spacing w:before="0" w:after="120" w:line="312" w:lineRule="exact"/>
        <w:ind w:left="0" w:right="0"/>
        <w:jc w:val="both"/>
      </w:pPr>
      <w:bookmarkStart w:id="779" w:name="bookmark779"/>
      <w:r>
        <w:rPr>
          <w:b/>
          <w:bCs/>
          <w:color w:val="000000"/>
          <w:spacing w:val="0"/>
          <w:w w:val="100"/>
          <w:position w:val="0"/>
        </w:rPr>
        <w:t>（</w:t>
      </w:r>
      <w:bookmarkEnd w:id="77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特殊交易的会计处理</w:t>
      </w:r>
    </w:p>
    <w:p>
      <w:pPr>
        <w:pStyle w:val="Style17"/>
        <w:keepNext w:val="0"/>
        <w:keepLines w:val="0"/>
        <w:widowControl w:val="0"/>
        <w:numPr>
          <w:ilvl w:val="0"/>
          <w:numId w:val="21"/>
        </w:numPr>
        <w:shd w:val="clear" w:color="auto" w:fill="auto"/>
        <w:tabs>
          <w:tab w:pos="728" w:val="left"/>
        </w:tabs>
        <w:bidi w:val="0"/>
        <w:spacing w:before="0" w:after="120" w:line="312" w:lineRule="exact"/>
        <w:ind w:left="0" w:right="0"/>
        <w:jc w:val="both"/>
      </w:pPr>
      <w:bookmarkStart w:id="780" w:name="bookmark780"/>
      <w:bookmarkEnd w:id="780"/>
      <w:r>
        <w:rPr>
          <w:color w:val="000000"/>
          <w:spacing w:val="0"/>
          <w:w w:val="100"/>
          <w:position w:val="0"/>
        </w:rPr>
        <w:t>购买少数股东股权</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足冲减的，依次冲减盈余公积和未分配利润。</w:t>
      </w:r>
    </w:p>
    <w:p>
      <w:pPr>
        <w:pStyle w:val="Style17"/>
        <w:keepNext w:val="0"/>
        <w:keepLines w:val="0"/>
        <w:widowControl w:val="0"/>
        <w:numPr>
          <w:ilvl w:val="0"/>
          <w:numId w:val="21"/>
        </w:numPr>
        <w:shd w:val="clear" w:color="auto" w:fill="auto"/>
        <w:tabs>
          <w:tab w:pos="728" w:val="left"/>
        </w:tabs>
        <w:bidi w:val="0"/>
        <w:spacing w:before="0" w:after="120" w:line="312" w:lineRule="exact"/>
        <w:ind w:left="0" w:right="0"/>
        <w:jc w:val="both"/>
      </w:pPr>
      <w:bookmarkStart w:id="781" w:name="bookmark781"/>
      <w:bookmarkEnd w:id="781"/>
      <w:r>
        <w:rPr>
          <w:color w:val="000000"/>
          <w:spacing w:val="0"/>
          <w:w w:val="100"/>
          <w:position w:val="0"/>
        </w:rPr>
        <w:t>通过多次交易分步取得子公司控制权的</w:t>
      </w:r>
    </w:p>
    <w:p>
      <w:pPr>
        <w:pStyle w:val="Style17"/>
        <w:keepNext w:val="0"/>
        <w:keepLines w:val="0"/>
        <w:widowControl w:val="0"/>
        <w:numPr>
          <w:ilvl w:val="0"/>
          <w:numId w:val="23"/>
        </w:numPr>
        <w:shd w:val="clear" w:color="auto" w:fill="auto"/>
        <w:tabs>
          <w:tab w:pos="718" w:val="left"/>
        </w:tabs>
        <w:bidi w:val="0"/>
        <w:spacing w:before="0" w:after="120" w:line="312" w:lineRule="exact"/>
        <w:ind w:left="0" w:right="0"/>
        <w:jc w:val="both"/>
      </w:pPr>
      <w:bookmarkStart w:id="782" w:name="bookmark782"/>
      <w:bookmarkEnd w:id="782"/>
      <w:r>
        <w:rPr>
          <w:color w:val="000000"/>
          <w:spacing w:val="0"/>
          <w:w w:val="100"/>
          <w:position w:val="0"/>
        </w:rPr>
        <w:t>通过多次交易分步实现同一控制下企业合并</w:t>
      </w:r>
    </w:p>
    <w:p>
      <w:pPr>
        <w:pStyle w:val="Style17"/>
        <w:keepNext w:val="0"/>
        <w:keepLines w:val="0"/>
        <w:widowControl w:val="0"/>
        <w:shd w:val="clear" w:color="auto" w:fill="auto"/>
        <w:bidi w:val="0"/>
        <w:spacing w:before="0" w:after="120" w:line="315" w:lineRule="exact"/>
        <w:ind w:left="0" w:right="0"/>
        <w:jc w:val="both"/>
      </w:pPr>
      <w:r>
        <w:rPr>
          <w:color w:val="000000"/>
          <w:spacing w:val="0"/>
          <w:w w:val="100"/>
          <w:position w:val="0"/>
        </w:rPr>
        <w:t>在合并日，本公司在个别财务报表中，根据合并后应享有的子公司净资产在最终控制方合并财务报表中的账面价值的份 额，确定长期股权投资的初始投资成本；初始投资成本与达到合并前的长期股权投资账面价值加上合并日取得进一步股份新 支付对价的账面价值之和的差额，调整资本公积（资本溢价或股本溢价），资本公积（资本溢价或股本溢价）不足冲减的， 依次冲减盈余公积和未分配利润。</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取得的净资产账面价值的差额，调整资本公积（股本溢价</w:t>
      </w:r>
      <w:r>
        <w:rPr>
          <w:rFonts w:ascii="Times New Roman" w:eastAsia="Times New Roman" w:hAnsi="Times New Roman" w:cs="Times New Roman"/>
          <w:color w:val="000000"/>
          <w:spacing w:val="0"/>
          <w:w w:val="100"/>
          <w:position w:val="0"/>
        </w:rPr>
        <w:t>/</w:t>
      </w:r>
      <w:r>
        <w:rPr>
          <w:color w:val="000000"/>
          <w:spacing w:val="0"/>
          <w:w w:val="100"/>
          <w:position w:val="0"/>
        </w:rPr>
        <w:t>资本溢价），资本公积不足冲减的，调整留存收益。</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合并方在取得被合并方控制权之前持有的股权投资且按权益法核算的，在取得原股权之日与合并方和被合并方同处于同 一方最终控制之日孰晚日起至合并日之间已确认有关损益、其他综合收益以及其他所有者权益变动，应分别冲减比较报表期 间的期初留存收益。</w:t>
      </w:r>
    </w:p>
    <w:p>
      <w:pPr>
        <w:pStyle w:val="Style17"/>
        <w:keepNext w:val="0"/>
        <w:keepLines w:val="0"/>
        <w:widowControl w:val="0"/>
        <w:numPr>
          <w:ilvl w:val="0"/>
          <w:numId w:val="23"/>
        </w:numPr>
        <w:shd w:val="clear" w:color="auto" w:fill="auto"/>
        <w:tabs>
          <w:tab w:pos="718" w:val="left"/>
        </w:tabs>
        <w:bidi w:val="0"/>
        <w:spacing w:before="0" w:after="120" w:line="312" w:lineRule="exact"/>
        <w:ind w:left="0" w:right="0"/>
        <w:jc w:val="both"/>
      </w:pPr>
      <w:bookmarkStart w:id="783" w:name="bookmark783"/>
      <w:bookmarkEnd w:id="783"/>
      <w:r>
        <w:rPr>
          <w:color w:val="000000"/>
          <w:spacing w:val="0"/>
          <w:w w:val="100"/>
          <w:position w:val="0"/>
        </w:rPr>
        <w:t>通过多次交易分步实现非同一控制下企业合并</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在合并日，在个别财务报表中，按照原持有的长期股权投资的账面价值加上合并日新增投资成本之和，作为合并日长期 股权投资的初始投资成本。</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关的其他综合收益等转为购买日所属当期收益，但由于被合并方重新计量设定受益计划净资产或净负债变动而产生的其他综 合收益除外。本公司在附注中披露其在购买日之前持有的被购买方的股权在购买日的公允价值、按照公允价值重新计量产生 的相关利得或损失的金额。</w:t>
      </w:r>
    </w:p>
    <w:p>
      <w:pPr>
        <w:pStyle w:val="Style17"/>
        <w:keepNext w:val="0"/>
        <w:keepLines w:val="0"/>
        <w:widowControl w:val="0"/>
        <w:numPr>
          <w:ilvl w:val="0"/>
          <w:numId w:val="21"/>
        </w:numPr>
        <w:shd w:val="clear" w:color="auto" w:fill="auto"/>
        <w:tabs>
          <w:tab w:pos="736" w:val="left"/>
        </w:tabs>
        <w:bidi w:val="0"/>
        <w:spacing w:before="0" w:after="100" w:line="312" w:lineRule="exact"/>
        <w:ind w:left="0" w:right="0"/>
        <w:jc w:val="both"/>
      </w:pPr>
      <w:bookmarkStart w:id="784" w:name="bookmark784"/>
      <w:bookmarkEnd w:id="784"/>
      <w:r>
        <w:rPr>
          <w:color w:val="000000"/>
          <w:spacing w:val="0"/>
          <w:w w:val="100"/>
          <w:position w:val="0"/>
        </w:rPr>
        <w:t>本公司处置对子公司长期股权投资但未丧失控制权</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17"/>
        <w:keepNext w:val="0"/>
        <w:keepLines w:val="0"/>
        <w:widowControl w:val="0"/>
        <w:numPr>
          <w:ilvl w:val="0"/>
          <w:numId w:val="21"/>
        </w:numPr>
        <w:shd w:val="clear" w:color="auto" w:fill="auto"/>
        <w:tabs>
          <w:tab w:pos="736" w:val="left"/>
        </w:tabs>
        <w:bidi w:val="0"/>
        <w:spacing w:before="0" w:after="200" w:line="312" w:lineRule="exact"/>
        <w:ind w:left="0" w:right="0"/>
        <w:jc w:val="both"/>
      </w:pPr>
      <w:bookmarkStart w:id="785" w:name="bookmark785"/>
      <w:bookmarkEnd w:id="785"/>
      <w:r>
        <w:rPr>
          <w:color w:val="000000"/>
          <w:spacing w:val="0"/>
          <w:w w:val="100"/>
          <w:position w:val="0"/>
        </w:rPr>
        <w:t>本公司处置对子公司长期股权投资且丧失控制权</w:t>
      </w:r>
    </w:p>
    <w:p>
      <w:pPr>
        <w:pStyle w:val="Style17"/>
        <w:keepNext w:val="0"/>
        <w:keepLines w:val="0"/>
        <w:widowControl w:val="0"/>
        <w:numPr>
          <w:ilvl w:val="0"/>
          <w:numId w:val="25"/>
        </w:numPr>
        <w:shd w:val="clear" w:color="auto" w:fill="auto"/>
        <w:tabs>
          <w:tab w:pos="706" w:val="left"/>
        </w:tabs>
        <w:bidi w:val="0"/>
        <w:spacing w:before="0" w:after="0"/>
        <w:ind w:left="0" w:right="0" w:firstLine="360"/>
        <w:jc w:val="left"/>
      </w:pPr>
      <w:bookmarkStart w:id="786" w:name="bookmark786"/>
      <w:bookmarkEnd w:id="786"/>
      <w:r>
        <w:rPr>
          <w:color w:val="000000"/>
          <w:spacing w:val="0"/>
          <w:w w:val="100"/>
          <w:position w:val="0"/>
        </w:rPr>
        <w:t>一次交易处置</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w:t>
      </w:r>
    </w:p>
    <w:p>
      <w:pPr>
        <w:pStyle w:val="Style17"/>
        <w:keepNext w:val="0"/>
        <w:keepLines w:val="0"/>
        <w:widowControl w:val="0"/>
        <w:shd w:val="clear" w:color="auto" w:fill="auto"/>
        <w:bidi w:val="0"/>
        <w:spacing w:before="0" w:after="200" w:line="317" w:lineRule="exact"/>
        <w:ind w:left="0" w:right="0"/>
        <w:jc w:val="both"/>
      </w:pPr>
      <w:r>
        <w:rPr>
          <w:color w:val="000000"/>
          <w:spacing w:val="0"/>
          <w:w w:val="100"/>
          <w:position w:val="0"/>
        </w:rPr>
        <w:t>与原子公司的股权投资相关的其他综合收益、其他所有者权益变动，在丧失控制权时转入当期损益，由于被投资方重新 计量设定受益计划净负债或净资产变动而产生的其他综合收益除外。</w:t>
      </w:r>
    </w:p>
    <w:p>
      <w:pPr>
        <w:pStyle w:val="Style17"/>
        <w:keepNext w:val="0"/>
        <w:keepLines w:val="0"/>
        <w:widowControl w:val="0"/>
        <w:numPr>
          <w:ilvl w:val="0"/>
          <w:numId w:val="25"/>
        </w:numPr>
        <w:shd w:val="clear" w:color="auto" w:fill="auto"/>
        <w:tabs>
          <w:tab w:pos="726" w:val="left"/>
        </w:tabs>
        <w:bidi w:val="0"/>
        <w:spacing w:before="0" w:after="0"/>
        <w:ind w:left="0" w:right="0"/>
        <w:jc w:val="both"/>
      </w:pPr>
      <w:bookmarkStart w:id="787" w:name="bookmark787"/>
      <w:bookmarkEnd w:id="787"/>
      <w:r>
        <w:rPr>
          <w:color w:val="000000"/>
          <w:spacing w:val="0"/>
          <w:w w:val="100"/>
          <w:position w:val="0"/>
        </w:rPr>
        <w:t>多次交易分步处置</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的，在个别财务报表中，对丧失子公司控制权之前的各项交易，结转每一次处置股权 相对应的长期股权投资的账面价值，所得价款与处置长期股权投资账面价值之间的差额计入当期投资收益；在合并财务报表 中，应按照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rPr>
        <w:t>”</w:t>
      </w:r>
      <w:r>
        <w:rPr>
          <w:color w:val="000000"/>
          <w:spacing w:val="0"/>
          <w:w w:val="100"/>
          <w:position w:val="0"/>
        </w:rPr>
        <w:t>的有关规定处理。</w:t>
      </w:r>
    </w:p>
    <w:p>
      <w:pPr>
        <w:pStyle w:val="Style17"/>
        <w:keepNext w:val="0"/>
        <w:keepLines w:val="0"/>
        <w:widowControl w:val="0"/>
        <w:shd w:val="clear" w:color="auto" w:fill="auto"/>
        <w:bidi w:val="0"/>
        <w:spacing w:before="0" w:after="100" w:line="311" w:lineRule="exact"/>
        <w:ind w:left="0" w:right="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的，应当将各项交易作为一项处置子公司并丧失控制权的交易进行会计处理；在个别财 务报表中，在丧失控制权之前的每一次处置价款与所处置的股权对应的长期股权投资账面价值之间的差额，先确认为其他综 合收益，到丧失控制权时再一并转入丧失控制权的当期损益；在合并财务报表中，对于丧失控制权之前的每一次交易，处置 价款与处置投资对应的享有该子公司净资产份额的差额应当确认为其他综合收益，在丧失控制权时一并转入丧失控制权当期 的损益。</w:t>
      </w:r>
    </w:p>
    <w:p>
      <w:pPr>
        <w:pStyle w:val="Style1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17"/>
        <w:keepNext w:val="0"/>
        <w:keepLines w:val="0"/>
        <w:widowControl w:val="0"/>
        <w:shd w:val="clear" w:color="auto" w:fill="auto"/>
        <w:tabs>
          <w:tab w:pos="773" w:val="left"/>
        </w:tabs>
        <w:bidi w:val="0"/>
        <w:spacing w:before="0" w:after="100" w:line="312" w:lineRule="exact"/>
        <w:ind w:left="0" w:right="0" w:firstLine="36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17"/>
        <w:keepNext w:val="0"/>
        <w:keepLines w:val="0"/>
        <w:widowControl w:val="0"/>
        <w:shd w:val="clear" w:color="auto" w:fill="auto"/>
        <w:tabs>
          <w:tab w:pos="788" w:val="left"/>
        </w:tabs>
        <w:bidi w:val="0"/>
        <w:spacing w:before="0" w:after="100" w:line="312" w:lineRule="exact"/>
        <w:ind w:left="0" w:right="0" w:firstLine="36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17"/>
        <w:keepNext w:val="0"/>
        <w:keepLines w:val="0"/>
        <w:widowControl w:val="0"/>
        <w:shd w:val="clear" w:color="auto" w:fill="auto"/>
        <w:tabs>
          <w:tab w:pos="788" w:val="left"/>
        </w:tabs>
        <w:bidi w:val="0"/>
        <w:spacing w:before="0" w:after="100" w:line="312" w:lineRule="exact"/>
        <w:ind w:left="0" w:right="0" w:firstLine="36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17"/>
        <w:keepNext w:val="0"/>
        <w:keepLines w:val="0"/>
        <w:widowControl w:val="0"/>
        <w:shd w:val="clear" w:color="auto" w:fill="auto"/>
        <w:tabs>
          <w:tab w:pos="788" w:val="left"/>
        </w:tabs>
        <w:bidi w:val="0"/>
        <w:spacing w:before="0" w:after="100" w:line="312" w:lineRule="exact"/>
        <w:ind w:left="0" w:right="0" w:firstLine="360"/>
        <w:jc w:val="left"/>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17"/>
        <w:keepNext w:val="0"/>
        <w:keepLines w:val="0"/>
        <w:widowControl w:val="0"/>
        <w:numPr>
          <w:ilvl w:val="0"/>
          <w:numId w:val="21"/>
        </w:numPr>
        <w:shd w:val="clear" w:color="auto" w:fill="auto"/>
        <w:tabs>
          <w:tab w:pos="716" w:val="left"/>
        </w:tabs>
        <w:bidi w:val="0"/>
        <w:spacing w:before="0" w:after="100" w:line="312" w:lineRule="exact"/>
        <w:ind w:left="0" w:right="0" w:firstLine="360"/>
        <w:jc w:val="left"/>
      </w:pPr>
      <w:bookmarkStart w:id="792" w:name="bookmark792"/>
      <w:bookmarkEnd w:id="792"/>
      <w:r>
        <w:rPr>
          <w:color w:val="000000"/>
          <w:spacing w:val="0"/>
          <w:w w:val="100"/>
          <w:position w:val="0"/>
        </w:rPr>
        <w:t>因子公司的少数股东增资而稀释母公司拥有的股权比例</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子公司的其他股东（少数股东）对子公司进行增资，由此稀释了母公司对子公司的股权比例。在合并财务报表中，按照 增资前的母公司股权比例计算其在增资前子公司账面净资产中的份额，该份额与增资后按照母公司持股比例计算的在增资后 子公司账面净资产份额之间的差额调整资本公积（资本溢价或股本溢价），资本公积（资本溢价或股本溢价）不足冲减的， </w:t>
      </w:r>
      <w:r>
        <w:rPr>
          <w:color w:val="000000"/>
          <w:spacing w:val="0"/>
          <w:w w:val="100"/>
          <w:position w:val="0"/>
        </w:rPr>
        <w:t>调整留存收益。</w:t>
      </w:r>
    </w:p>
    <w:p>
      <w:pPr>
        <w:pStyle w:val="Style26"/>
        <w:keepNext/>
        <w:keepLines/>
        <w:widowControl w:val="0"/>
        <w:shd w:val="clear" w:color="auto" w:fill="auto"/>
        <w:tabs>
          <w:tab w:pos="373"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7</w:t>
      </w:r>
      <w:bookmarkEnd w:id="795"/>
      <w:r>
        <w:rPr>
          <w:color w:val="000000"/>
          <w:spacing w:val="0"/>
          <w:w w:val="100"/>
          <w:position w:val="0"/>
        </w:rPr>
        <w:t>、</w:t>
        <w:tab/>
        <w:t>合营安排分类及共同经营会计处理方法</w:t>
      </w:r>
      <w:bookmarkEnd w:id="793"/>
      <w:bookmarkEnd w:id="794"/>
      <w:bookmarkEnd w:id="796"/>
    </w:p>
    <w:p>
      <w:pPr>
        <w:pStyle w:val="Style17"/>
        <w:keepNext w:val="0"/>
        <w:keepLines w:val="0"/>
        <w:widowControl w:val="0"/>
        <w:shd w:val="clear" w:color="auto" w:fill="auto"/>
        <w:bidi w:val="0"/>
        <w:spacing w:before="0" w:after="120" w:line="309" w:lineRule="exact"/>
        <w:ind w:left="0" w:right="0"/>
        <w:jc w:val="left"/>
      </w:pPr>
      <w:r>
        <w:rPr>
          <w:color w:val="000000"/>
          <w:spacing w:val="0"/>
          <w:w w:val="100"/>
          <w:position w:val="0"/>
        </w:rPr>
        <w:t>合营安排，是指一项由两个或两个以上的参与方共同控制的安排。本公司合营安排分为共同经营和合营企业。</w:t>
      </w:r>
    </w:p>
    <w:p>
      <w:pPr>
        <w:pStyle w:val="Style17"/>
        <w:keepNext w:val="0"/>
        <w:keepLines w:val="0"/>
        <w:widowControl w:val="0"/>
        <w:shd w:val="clear" w:color="auto" w:fill="auto"/>
        <w:tabs>
          <w:tab w:pos="830" w:val="left"/>
        </w:tabs>
        <w:bidi w:val="0"/>
        <w:spacing w:before="0" w:after="0" w:line="309" w:lineRule="exact"/>
        <w:ind w:left="0" w:right="0"/>
        <w:jc w:val="left"/>
      </w:pPr>
      <w:bookmarkStart w:id="797" w:name="bookmark797"/>
      <w:r>
        <w:rPr>
          <w:b/>
          <w:bCs/>
          <w:color w:val="000000"/>
          <w:spacing w:val="0"/>
          <w:w w:val="100"/>
          <w:position w:val="0"/>
        </w:rPr>
        <w:t>（</w:t>
      </w:r>
      <w:bookmarkEnd w:id="79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共同经营</w:t>
      </w:r>
    </w:p>
    <w:p>
      <w:pPr>
        <w:pStyle w:val="Style17"/>
        <w:keepNext w:val="0"/>
        <w:keepLines w:val="0"/>
        <w:widowControl w:val="0"/>
        <w:shd w:val="clear" w:color="auto" w:fill="auto"/>
        <w:bidi w:val="0"/>
        <w:spacing w:before="0" w:after="0" w:line="309" w:lineRule="exact"/>
        <w:ind w:left="0" w:right="0"/>
        <w:jc w:val="left"/>
      </w:pPr>
      <w:r>
        <w:rPr>
          <w:color w:val="000000"/>
          <w:spacing w:val="0"/>
          <w:w w:val="100"/>
          <w:position w:val="0"/>
        </w:rPr>
        <w:t>共同经营是指本公司享有该安排相关资产且承担该安排相关负债的合营安排。</w:t>
      </w:r>
    </w:p>
    <w:p>
      <w:pPr>
        <w:pStyle w:val="Style17"/>
        <w:keepNext w:val="0"/>
        <w:keepLines w:val="0"/>
        <w:widowControl w:val="0"/>
        <w:shd w:val="clear" w:color="auto" w:fill="auto"/>
        <w:bidi w:val="0"/>
        <w:spacing w:before="0" w:after="0" w:line="309" w:lineRule="exact"/>
        <w:ind w:left="0" w:right="0"/>
        <w:jc w:val="left"/>
      </w:pPr>
      <w:r>
        <w:rPr>
          <w:color w:val="000000"/>
          <w:spacing w:val="0"/>
          <w:w w:val="100"/>
          <w:position w:val="0"/>
        </w:rPr>
        <w:t>本公司确认其与共同经营中利益份额相关的下列项目，并按照相关企业会计准则的规定进行会计处理：</w:t>
      </w:r>
    </w:p>
    <w:p>
      <w:pPr>
        <w:pStyle w:val="Style17"/>
        <w:keepNext w:val="0"/>
        <w:keepLines w:val="0"/>
        <w:widowControl w:val="0"/>
        <w:numPr>
          <w:ilvl w:val="0"/>
          <w:numId w:val="27"/>
        </w:numPr>
        <w:shd w:val="clear" w:color="auto" w:fill="auto"/>
        <w:tabs>
          <w:tab w:pos="753" w:val="left"/>
        </w:tabs>
        <w:bidi w:val="0"/>
        <w:spacing w:before="0" w:after="0" w:line="309" w:lineRule="exact"/>
        <w:ind w:left="0" w:right="0"/>
        <w:jc w:val="left"/>
      </w:pPr>
      <w:bookmarkStart w:id="798" w:name="bookmark798"/>
      <w:bookmarkEnd w:id="798"/>
      <w:r>
        <w:rPr>
          <w:color w:val="000000"/>
          <w:spacing w:val="0"/>
          <w:w w:val="100"/>
          <w:position w:val="0"/>
        </w:rPr>
        <w:t>确认单独所持有的资产，以及按其份额确认共同持有的资产；</w:t>
      </w:r>
    </w:p>
    <w:p>
      <w:pPr>
        <w:pStyle w:val="Style17"/>
        <w:keepNext w:val="0"/>
        <w:keepLines w:val="0"/>
        <w:widowControl w:val="0"/>
        <w:numPr>
          <w:ilvl w:val="0"/>
          <w:numId w:val="27"/>
        </w:numPr>
        <w:shd w:val="clear" w:color="auto" w:fill="auto"/>
        <w:tabs>
          <w:tab w:pos="753" w:val="left"/>
        </w:tabs>
        <w:bidi w:val="0"/>
        <w:spacing w:before="0" w:after="0" w:line="309" w:lineRule="exact"/>
        <w:ind w:left="0" w:right="0"/>
        <w:jc w:val="left"/>
      </w:pPr>
      <w:bookmarkStart w:id="799" w:name="bookmark799"/>
      <w:bookmarkEnd w:id="799"/>
      <w:r>
        <w:rPr>
          <w:color w:val="000000"/>
          <w:spacing w:val="0"/>
          <w:w w:val="100"/>
          <w:position w:val="0"/>
        </w:rPr>
        <w:t>确认单独所承担的负债，以及按其份额确认共同承担的负债；</w:t>
      </w:r>
    </w:p>
    <w:p>
      <w:pPr>
        <w:pStyle w:val="Style17"/>
        <w:keepNext w:val="0"/>
        <w:keepLines w:val="0"/>
        <w:widowControl w:val="0"/>
        <w:numPr>
          <w:ilvl w:val="0"/>
          <w:numId w:val="27"/>
        </w:numPr>
        <w:shd w:val="clear" w:color="auto" w:fill="auto"/>
        <w:tabs>
          <w:tab w:pos="753" w:val="left"/>
        </w:tabs>
        <w:bidi w:val="0"/>
        <w:spacing w:before="0" w:after="0" w:line="309" w:lineRule="exact"/>
        <w:ind w:left="0" w:right="0"/>
        <w:jc w:val="left"/>
      </w:pPr>
      <w:bookmarkStart w:id="800" w:name="bookmark800"/>
      <w:bookmarkEnd w:id="800"/>
      <w:r>
        <w:rPr>
          <w:color w:val="000000"/>
          <w:spacing w:val="0"/>
          <w:w w:val="100"/>
          <w:position w:val="0"/>
        </w:rPr>
        <w:t>确认出售其享有的共同经营产出份额所产生的收入；</w:t>
      </w:r>
    </w:p>
    <w:p>
      <w:pPr>
        <w:pStyle w:val="Style17"/>
        <w:keepNext w:val="0"/>
        <w:keepLines w:val="0"/>
        <w:widowControl w:val="0"/>
        <w:numPr>
          <w:ilvl w:val="0"/>
          <w:numId w:val="27"/>
        </w:numPr>
        <w:shd w:val="clear" w:color="auto" w:fill="auto"/>
        <w:tabs>
          <w:tab w:pos="753" w:val="left"/>
        </w:tabs>
        <w:bidi w:val="0"/>
        <w:spacing w:before="0" w:after="0" w:line="309" w:lineRule="exact"/>
        <w:ind w:left="0" w:right="0"/>
        <w:jc w:val="left"/>
      </w:pPr>
      <w:bookmarkStart w:id="801" w:name="bookmark801"/>
      <w:bookmarkEnd w:id="801"/>
      <w:r>
        <w:rPr>
          <w:color w:val="000000"/>
          <w:spacing w:val="0"/>
          <w:w w:val="100"/>
          <w:position w:val="0"/>
        </w:rPr>
        <w:t>按其份额确认共同经营因出售产出所产生的收入；</w:t>
      </w:r>
    </w:p>
    <w:p>
      <w:pPr>
        <w:pStyle w:val="Style17"/>
        <w:keepNext w:val="0"/>
        <w:keepLines w:val="0"/>
        <w:widowControl w:val="0"/>
        <w:numPr>
          <w:ilvl w:val="0"/>
          <w:numId w:val="27"/>
        </w:numPr>
        <w:shd w:val="clear" w:color="auto" w:fill="auto"/>
        <w:tabs>
          <w:tab w:pos="753" w:val="left"/>
        </w:tabs>
        <w:bidi w:val="0"/>
        <w:spacing w:before="0" w:after="120" w:line="309" w:lineRule="exact"/>
        <w:ind w:left="0" w:right="0"/>
        <w:jc w:val="left"/>
      </w:pPr>
      <w:bookmarkStart w:id="802" w:name="bookmark802"/>
      <w:bookmarkEnd w:id="802"/>
      <w:r>
        <w:rPr>
          <w:color w:val="000000"/>
          <w:spacing w:val="0"/>
          <w:w w:val="100"/>
          <w:position w:val="0"/>
        </w:rPr>
        <w:t>确认单独所发生的费用，以及按其份额确认共同经营发生的费用。</w:t>
      </w:r>
    </w:p>
    <w:p>
      <w:pPr>
        <w:pStyle w:val="Style17"/>
        <w:keepNext w:val="0"/>
        <w:keepLines w:val="0"/>
        <w:widowControl w:val="0"/>
        <w:shd w:val="clear" w:color="auto" w:fill="auto"/>
        <w:tabs>
          <w:tab w:pos="830" w:val="left"/>
        </w:tabs>
        <w:bidi w:val="0"/>
        <w:spacing w:before="0" w:after="120" w:line="309" w:lineRule="exact"/>
        <w:ind w:left="0" w:right="0"/>
        <w:jc w:val="left"/>
      </w:pPr>
      <w:bookmarkStart w:id="803" w:name="bookmark803"/>
      <w:r>
        <w:rPr>
          <w:b/>
          <w:bCs/>
          <w:color w:val="000000"/>
          <w:spacing w:val="0"/>
          <w:w w:val="100"/>
          <w:position w:val="0"/>
        </w:rPr>
        <w:t>（</w:t>
      </w:r>
      <w:bookmarkEnd w:id="80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合营企业</w:t>
      </w:r>
    </w:p>
    <w:p>
      <w:pPr>
        <w:pStyle w:val="Style17"/>
        <w:keepNext w:val="0"/>
        <w:keepLines w:val="0"/>
        <w:widowControl w:val="0"/>
        <w:shd w:val="clear" w:color="auto" w:fill="auto"/>
        <w:bidi w:val="0"/>
        <w:spacing w:before="0" w:after="0" w:line="309" w:lineRule="exact"/>
        <w:ind w:left="0" w:right="0"/>
        <w:jc w:val="left"/>
      </w:pPr>
      <w:r>
        <w:rPr>
          <w:color w:val="000000"/>
          <w:spacing w:val="0"/>
          <w:w w:val="100"/>
          <w:position w:val="0"/>
        </w:rPr>
        <w:t>合营企业是指本公司仅对该安排的净资产享有权利的合营安排。</w:t>
      </w:r>
    </w:p>
    <w:p>
      <w:pPr>
        <w:pStyle w:val="Style17"/>
        <w:keepNext w:val="0"/>
        <w:keepLines w:val="0"/>
        <w:widowControl w:val="0"/>
        <w:shd w:val="clear" w:color="auto" w:fill="auto"/>
        <w:bidi w:val="0"/>
        <w:spacing w:before="0" w:after="360" w:line="309" w:lineRule="exact"/>
        <w:ind w:left="0" w:right="0"/>
        <w:jc w:val="left"/>
      </w:pPr>
      <w:r>
        <w:rPr>
          <w:color w:val="000000"/>
          <w:spacing w:val="0"/>
          <w:w w:val="100"/>
          <w:position w:val="0"/>
        </w:rPr>
        <w:t>本公司按照长期股权投资有关权益法核算的规定对合营企业的投资进行会计处理。</w:t>
      </w:r>
    </w:p>
    <w:p>
      <w:pPr>
        <w:pStyle w:val="Style26"/>
        <w:keepNext/>
        <w:keepLines/>
        <w:widowControl w:val="0"/>
        <w:shd w:val="clear" w:color="auto" w:fill="auto"/>
        <w:tabs>
          <w:tab w:pos="378" w:val="left"/>
        </w:tabs>
        <w:bidi w:val="0"/>
        <w:spacing w:before="0" w:after="28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8</w:t>
      </w:r>
      <w:bookmarkEnd w:id="806"/>
      <w:r>
        <w:rPr>
          <w:color w:val="000000"/>
          <w:spacing w:val="0"/>
          <w:w w:val="100"/>
          <w:position w:val="0"/>
        </w:rPr>
        <w:t>、</w:t>
        <w:tab/>
        <w:t>现金及现金等价物的确定标准</w:t>
      </w:r>
      <w:bookmarkEnd w:id="804"/>
      <w:bookmarkEnd w:id="805"/>
      <w:bookmarkEnd w:id="807"/>
    </w:p>
    <w:p>
      <w:pPr>
        <w:pStyle w:val="Style1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现金指企业库存现金及可以随时用于支付的存款。现金等价物指持有的期限短（一般是指从购买日起三个月内到期）、流动 性强、易于转换为已知金额现金、价值变动风险很小的投资。</w:t>
      </w:r>
    </w:p>
    <w:p>
      <w:pPr>
        <w:pStyle w:val="Style26"/>
        <w:keepNext/>
        <w:keepLines/>
        <w:widowControl w:val="0"/>
        <w:shd w:val="clear" w:color="auto" w:fill="auto"/>
        <w:tabs>
          <w:tab w:pos="378" w:val="left"/>
        </w:tabs>
        <w:bidi w:val="0"/>
        <w:spacing w:before="0" w:after="28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9</w:t>
      </w:r>
      <w:bookmarkEnd w:id="810"/>
      <w:r>
        <w:rPr>
          <w:color w:val="000000"/>
          <w:spacing w:val="0"/>
          <w:w w:val="100"/>
          <w:position w:val="0"/>
        </w:rPr>
        <w:t>、</w:t>
        <w:tab/>
        <w:t>外币业务和外币报表折算</w:t>
      </w:r>
      <w:bookmarkEnd w:id="808"/>
      <w:bookmarkEnd w:id="809"/>
      <w:bookmarkEnd w:id="811"/>
    </w:p>
    <w:p>
      <w:pPr>
        <w:pStyle w:val="Style17"/>
        <w:keepNext w:val="0"/>
        <w:keepLines w:val="0"/>
        <w:widowControl w:val="0"/>
        <w:shd w:val="clear" w:color="auto" w:fill="auto"/>
        <w:tabs>
          <w:tab w:pos="830" w:val="left"/>
        </w:tabs>
        <w:bidi w:val="0"/>
        <w:spacing w:before="0" w:after="120" w:line="309" w:lineRule="exact"/>
        <w:ind w:left="0" w:right="0"/>
        <w:jc w:val="both"/>
      </w:pPr>
      <w:bookmarkStart w:id="812" w:name="bookmark812"/>
      <w:r>
        <w:rPr>
          <w:b/>
          <w:bCs/>
          <w:color w:val="000000"/>
          <w:spacing w:val="0"/>
          <w:w w:val="100"/>
          <w:position w:val="0"/>
        </w:rPr>
        <w:t>（</w:t>
      </w:r>
      <w:bookmarkEnd w:id="81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外币交易时折算汇率的确定方法</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本公司外币交易初始确认时采用交易发生日的即期汇率或采用按照系统合理的方法确定的、与交易发生日即期汇率近似 的汇率（以下简称即期汇率的近似汇率）折算为记账本位币。</w:t>
      </w:r>
    </w:p>
    <w:p>
      <w:pPr>
        <w:pStyle w:val="Style17"/>
        <w:keepNext w:val="0"/>
        <w:keepLines w:val="0"/>
        <w:widowControl w:val="0"/>
        <w:shd w:val="clear" w:color="auto" w:fill="auto"/>
        <w:tabs>
          <w:tab w:pos="830" w:val="left"/>
        </w:tabs>
        <w:bidi w:val="0"/>
        <w:spacing w:before="0" w:after="120" w:line="309" w:lineRule="exact"/>
        <w:ind w:left="0" w:right="0"/>
        <w:jc w:val="both"/>
      </w:pPr>
      <w:bookmarkStart w:id="813" w:name="bookmark813"/>
      <w:r>
        <w:rPr>
          <w:b/>
          <w:bCs/>
          <w:color w:val="000000"/>
          <w:spacing w:val="0"/>
          <w:w w:val="100"/>
          <w:position w:val="0"/>
        </w:rPr>
        <w:t>（</w:t>
      </w:r>
      <w:bookmarkEnd w:id="81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资产负债表日外币货币性项目的折算方法</w:t>
      </w:r>
    </w:p>
    <w:p>
      <w:pPr>
        <w:pStyle w:val="Style17"/>
        <w:keepNext w:val="0"/>
        <w:keepLines w:val="0"/>
        <w:widowControl w:val="0"/>
        <w:shd w:val="clear" w:color="auto" w:fill="auto"/>
        <w:bidi w:val="0"/>
        <w:spacing w:before="0" w:after="120" w:line="309" w:lineRule="exact"/>
        <w:ind w:left="0" w:right="0"/>
        <w:jc w:val="both"/>
      </w:pPr>
      <w:r>
        <w:rPr>
          <w:color w:val="000000"/>
          <w:spacing w:val="0"/>
          <w:w w:val="100"/>
          <w:position w:val="0"/>
        </w:rPr>
        <w:t>在资产负债表日，对于外币货币性项目，采用资产负债表日的即期汇率折算。因资产负债表日即期汇率与初始确认时或 前一资产负债表日即期汇率不同而产生的汇兑差额，计入当期损益。对以历史成本计量的外币非货币性项目，仍采用交易发 生日的即期汇率折算；对以公允价值计量的外币非货币性项目，采用公允价值确定日的即期汇率折算，折算后的记账本位币 金额与原记账本位币金额的差额，计入当期损益。</w:t>
      </w:r>
    </w:p>
    <w:p>
      <w:pPr>
        <w:pStyle w:val="Style17"/>
        <w:keepNext w:val="0"/>
        <w:keepLines w:val="0"/>
        <w:widowControl w:val="0"/>
        <w:shd w:val="clear" w:color="auto" w:fill="auto"/>
        <w:tabs>
          <w:tab w:pos="830" w:val="left"/>
        </w:tabs>
        <w:bidi w:val="0"/>
        <w:spacing w:before="0" w:after="120" w:line="309" w:lineRule="exact"/>
        <w:ind w:left="0" w:right="0"/>
        <w:jc w:val="both"/>
      </w:pPr>
      <w:bookmarkStart w:id="814" w:name="bookmark814"/>
      <w:r>
        <w:rPr>
          <w:b/>
          <w:bCs/>
          <w:color w:val="000000"/>
          <w:spacing w:val="0"/>
          <w:w w:val="100"/>
          <w:position w:val="0"/>
        </w:rPr>
        <w:t>（</w:t>
      </w:r>
      <w:bookmarkEnd w:id="81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外币报表折算方法</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17"/>
        <w:keepNext w:val="0"/>
        <w:keepLines w:val="0"/>
        <w:widowControl w:val="0"/>
        <w:numPr>
          <w:ilvl w:val="0"/>
          <w:numId w:val="29"/>
        </w:numPr>
        <w:shd w:val="clear" w:color="auto" w:fill="auto"/>
        <w:tabs>
          <w:tab w:pos="728" w:val="left"/>
        </w:tabs>
        <w:bidi w:val="0"/>
        <w:spacing w:before="0" w:after="120" w:line="312" w:lineRule="exact"/>
        <w:ind w:left="0" w:right="0"/>
        <w:jc w:val="both"/>
      </w:pPr>
      <w:bookmarkStart w:id="815" w:name="bookmark815"/>
      <w:bookmarkEnd w:id="815"/>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w:t>
      </w:r>
    </w:p>
    <w:p>
      <w:pPr>
        <w:pStyle w:val="Style17"/>
        <w:keepNext w:val="0"/>
        <w:keepLines w:val="0"/>
        <w:widowControl w:val="0"/>
        <w:numPr>
          <w:ilvl w:val="0"/>
          <w:numId w:val="29"/>
        </w:numPr>
        <w:shd w:val="clear" w:color="auto" w:fill="auto"/>
        <w:tabs>
          <w:tab w:pos="753" w:val="left"/>
        </w:tabs>
        <w:bidi w:val="0"/>
        <w:spacing w:before="0" w:after="120" w:line="309" w:lineRule="exact"/>
        <w:ind w:left="0" w:right="0"/>
        <w:jc w:val="both"/>
      </w:pPr>
      <w:bookmarkStart w:id="816" w:name="bookmark816"/>
      <w:bookmarkEnd w:id="816"/>
      <w:r>
        <w:rPr>
          <w:color w:val="000000"/>
          <w:spacing w:val="0"/>
          <w:w w:val="100"/>
          <w:position w:val="0"/>
        </w:rPr>
        <w:t>利润表中的收入和费用项目，采用交易发生日的即期汇率或即期汇率的近似汇率折算。</w:t>
      </w:r>
    </w:p>
    <w:p>
      <w:pPr>
        <w:pStyle w:val="Style17"/>
        <w:keepNext w:val="0"/>
        <w:keepLines w:val="0"/>
        <w:widowControl w:val="0"/>
        <w:numPr>
          <w:ilvl w:val="0"/>
          <w:numId w:val="29"/>
        </w:numPr>
        <w:shd w:val="clear" w:color="auto" w:fill="auto"/>
        <w:tabs>
          <w:tab w:pos="373" w:val="left"/>
        </w:tabs>
        <w:bidi w:val="0"/>
        <w:spacing w:before="0" w:after="100" w:line="309" w:lineRule="exact"/>
        <w:ind w:left="0" w:right="0"/>
        <w:jc w:val="both"/>
      </w:pPr>
      <w:bookmarkStart w:id="817" w:name="bookmark817"/>
      <w:bookmarkEnd w:id="817"/>
      <w:r>
        <w:rPr>
          <w:color w:val="000000"/>
          <w:spacing w:val="0"/>
          <w:w w:val="100"/>
          <w:position w:val="0"/>
        </w:rPr>
        <w:t xml:space="preserve">外币现金流量以及境外子公司的现金流量，采用现金流量发生日的即期汇率或即期汇率的近似汇率折算。汇率变动对 </w:t>
      </w:r>
      <w:r>
        <w:rPr>
          <w:color w:val="000000"/>
          <w:spacing w:val="0"/>
          <w:w w:val="100"/>
          <w:position w:val="0"/>
        </w:rPr>
        <w:t>现金的影响额应当作为调节项目，在现金流量表中单独列报。</w:t>
      </w:r>
    </w:p>
    <w:p>
      <w:pPr>
        <w:pStyle w:val="Style17"/>
        <w:keepNext w:val="0"/>
        <w:keepLines w:val="0"/>
        <w:widowControl w:val="0"/>
        <w:numPr>
          <w:ilvl w:val="0"/>
          <w:numId w:val="29"/>
        </w:numPr>
        <w:shd w:val="clear" w:color="auto" w:fill="auto"/>
        <w:bidi w:val="0"/>
        <w:spacing w:before="0" w:after="100" w:line="312" w:lineRule="exact"/>
        <w:ind w:left="0" w:right="0"/>
        <w:jc w:val="both"/>
      </w:pPr>
      <w:bookmarkStart w:id="818" w:name="bookmark818"/>
      <w:bookmarkEnd w:id="818"/>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rPr>
        <w:t>“</w:t>
      </w:r>
      <w:r>
        <w:rPr>
          <w:color w:val="000000"/>
          <w:spacing w:val="0"/>
          <w:w w:val="100"/>
          <w:position w:val="0"/>
        </w:rPr>
        <w:t>其他综合 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800" w:line="312" w:lineRule="exact"/>
        <w:ind w:left="0" w:right="0"/>
        <w:jc w:val="both"/>
      </w:pPr>
      <w:r>
        <w:rPr>
          <w:color w:val="000000"/>
          <w:spacing w:val="0"/>
          <w:w w:val="100"/>
          <w:position w:val="0"/>
        </w:rPr>
        <w:t>处置境外经营并丧失控制权时，将资产负债表中所有者权益项目下列示的、与该境外经营相关的外币报表折算差额，全 部或按处置该境外经营的比例转入处置当期损益。</w:t>
      </w:r>
    </w:p>
    <w:p>
      <w:pPr>
        <w:pStyle w:val="Style26"/>
        <w:keepNext/>
        <w:keepLines/>
        <w:widowControl w:val="0"/>
        <w:shd w:val="clear" w:color="auto" w:fill="auto"/>
        <w:bidi w:val="0"/>
        <w:spacing w:before="0" w:after="2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9"/>
      <w:bookmarkEnd w:id="820"/>
      <w:bookmarkEnd w:id="822"/>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金融工具，是指形成一方的金融资产并形成其他方的金融负债或权益工具的合同。</w:t>
      </w:r>
    </w:p>
    <w:p>
      <w:pPr>
        <w:pStyle w:val="Style17"/>
        <w:keepNext w:val="0"/>
        <w:keepLines w:val="0"/>
        <w:widowControl w:val="0"/>
        <w:shd w:val="clear" w:color="auto" w:fill="auto"/>
        <w:tabs>
          <w:tab w:pos="828" w:val="left"/>
        </w:tabs>
        <w:bidi w:val="0"/>
        <w:spacing w:before="0" w:after="100" w:line="315" w:lineRule="exact"/>
        <w:ind w:left="0" w:right="0"/>
        <w:jc w:val="both"/>
      </w:pPr>
      <w:bookmarkStart w:id="823" w:name="bookmark823"/>
      <w:r>
        <w:rPr>
          <w:b/>
          <w:bCs/>
          <w:color w:val="000000"/>
          <w:spacing w:val="0"/>
          <w:w w:val="100"/>
          <w:position w:val="0"/>
        </w:rPr>
        <w:t>（</w:t>
      </w:r>
      <w:bookmarkEnd w:id="82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金融工具的确认和终止确认</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当本公司成为金融工具合同的一方时，确认相关的金融资产或金融负债。</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金融资产满足下列条件之一的，终止确认：</w:t>
      </w:r>
    </w:p>
    <w:p>
      <w:pPr>
        <w:pStyle w:val="Style17"/>
        <w:keepNext w:val="0"/>
        <w:keepLines w:val="0"/>
        <w:widowControl w:val="0"/>
        <w:numPr>
          <w:ilvl w:val="0"/>
          <w:numId w:val="31"/>
        </w:numPr>
        <w:shd w:val="clear" w:color="auto" w:fill="auto"/>
        <w:tabs>
          <w:tab w:pos="751" w:val="left"/>
        </w:tabs>
        <w:bidi w:val="0"/>
        <w:spacing w:before="0" w:after="100" w:line="315" w:lineRule="exact"/>
        <w:ind w:left="0" w:right="0"/>
        <w:jc w:val="both"/>
      </w:pPr>
      <w:bookmarkStart w:id="824" w:name="bookmark824"/>
      <w:bookmarkEnd w:id="824"/>
      <w:r>
        <w:rPr>
          <w:color w:val="000000"/>
          <w:spacing w:val="0"/>
          <w:w w:val="100"/>
          <w:position w:val="0"/>
        </w:rPr>
        <w:t>收取该金融资产现金流量的合同权利终止；</w:t>
      </w:r>
    </w:p>
    <w:p>
      <w:pPr>
        <w:pStyle w:val="Style17"/>
        <w:keepNext w:val="0"/>
        <w:keepLines w:val="0"/>
        <w:widowControl w:val="0"/>
        <w:numPr>
          <w:ilvl w:val="0"/>
          <w:numId w:val="31"/>
        </w:numPr>
        <w:shd w:val="clear" w:color="auto" w:fill="auto"/>
        <w:tabs>
          <w:tab w:pos="751" w:val="left"/>
        </w:tabs>
        <w:bidi w:val="0"/>
        <w:spacing w:before="0" w:after="100" w:line="315" w:lineRule="exact"/>
        <w:ind w:left="0" w:right="0"/>
        <w:jc w:val="both"/>
      </w:pPr>
      <w:bookmarkStart w:id="825" w:name="bookmark825"/>
      <w:bookmarkEnd w:id="825"/>
      <w:r>
        <w:rPr>
          <w:color w:val="000000"/>
          <w:spacing w:val="0"/>
          <w:w w:val="100"/>
          <w:position w:val="0"/>
        </w:rPr>
        <w:t>该金融资产已转移，且符合下述金融资产转移的终止确认条件。</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金融负债（或其一部分）的现时义务已经解除的，终止确认该金融负债（或该部分金融负债）。本公司（借入方）与借 出方之间签订协议，以承担新金融负债方式替换原金融负债，且新金融负债与原金融负债的合同条款实质上不同的，终止确 认原金融负债，并同时确认新金融负债。本公司对原金融负债（或其一部分）的合同条款作出实质性修改的，应当终止原金 融负债，同时按照修改后的条款确认一项新的金融负债。</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以常规方式买卖金融资产，按交易日进行会计确认和终止确认。常规方式买卖金融资产，是指按照合同条款规定，在法 规或市场惯例所确定的时间安排来交付金融资产。交易日，是指本公司承诺买入或卖出金融资产的日期。</w:t>
      </w:r>
    </w:p>
    <w:p>
      <w:pPr>
        <w:pStyle w:val="Style17"/>
        <w:keepNext w:val="0"/>
        <w:keepLines w:val="0"/>
        <w:widowControl w:val="0"/>
        <w:shd w:val="clear" w:color="auto" w:fill="auto"/>
        <w:tabs>
          <w:tab w:pos="828" w:val="left"/>
        </w:tabs>
        <w:bidi w:val="0"/>
        <w:spacing w:before="0" w:after="100" w:line="315" w:lineRule="exact"/>
        <w:ind w:left="0" w:right="0"/>
        <w:jc w:val="both"/>
      </w:pPr>
      <w:bookmarkStart w:id="826" w:name="bookmark826"/>
      <w:r>
        <w:rPr>
          <w:b/>
          <w:bCs/>
          <w:color w:val="000000"/>
          <w:spacing w:val="0"/>
          <w:w w:val="100"/>
          <w:position w:val="0"/>
        </w:rPr>
        <w:t>（</w:t>
      </w:r>
      <w:bookmarkEnd w:id="82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金融资产的分类与计量</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本公司在初始确认时根据管理金融资产的业务模式和金融资产的合同现金流量特征，将金融资产分类为：以摊余成本计 量的金融资产、以公允价值计量且其变动计入当期损益的金融资产、以公允价值计量且其变动计入其他综合收益的金融资产。 除非本公司改变管理金融资产的业务模式，在此情形下，所有受影响的相关金融资产在业务模式发生变更后的首个报告期间 的第一天进行重分类，否则金融资产在初始确认后不得进行重分类。</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入当期损益，其他类别的金融资产相关交易费用计入其初始确认金额。因销售商品或提供劳务而产生的、未包含或不考虑重 大融资成分的应收票据及应收账款，本公司则按照收入准则定义的交易价格进行初始计量。</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金融资产的后续计量取决于其分类：</w:t>
      </w:r>
    </w:p>
    <w:p>
      <w:pPr>
        <w:pStyle w:val="Style17"/>
        <w:keepNext w:val="0"/>
        <w:keepLines w:val="0"/>
        <w:widowControl w:val="0"/>
        <w:numPr>
          <w:ilvl w:val="0"/>
          <w:numId w:val="33"/>
        </w:numPr>
        <w:shd w:val="clear" w:color="auto" w:fill="auto"/>
        <w:tabs>
          <w:tab w:pos="751" w:val="left"/>
        </w:tabs>
        <w:bidi w:val="0"/>
        <w:spacing w:before="0" w:after="100" w:line="315" w:lineRule="exact"/>
        <w:ind w:left="0" w:right="0"/>
        <w:jc w:val="both"/>
      </w:pPr>
      <w:bookmarkStart w:id="827" w:name="bookmark827"/>
      <w:bookmarkEnd w:id="827"/>
      <w:r>
        <w:rPr>
          <w:color w:val="000000"/>
          <w:spacing w:val="0"/>
          <w:w w:val="100"/>
          <w:position w:val="0"/>
        </w:rPr>
        <w:t>以摊余成本计量的金融资产</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金融资产同时符合下列条件的，分类为以摊余成本计量的金融资产：本公司管理该金融资产的业务模式是以收取合同现 金流量为目标；该金融资产的合同条款规定，在特定日期产生的现金流量，仅为对本金和以未偿付本金金额为基础的利息的 支付。对于此类金融资产，采用实际利率法，按照摊余成本进行后续计量，其终止确认、按实际利率法摊销或减值产生的利 得或损失，均计入当期损益。</w:t>
      </w:r>
    </w:p>
    <w:p>
      <w:pPr>
        <w:pStyle w:val="Style17"/>
        <w:keepNext w:val="0"/>
        <w:keepLines w:val="0"/>
        <w:widowControl w:val="0"/>
        <w:numPr>
          <w:ilvl w:val="0"/>
          <w:numId w:val="33"/>
        </w:numPr>
        <w:shd w:val="clear" w:color="auto" w:fill="auto"/>
        <w:tabs>
          <w:tab w:pos="751" w:val="left"/>
        </w:tabs>
        <w:bidi w:val="0"/>
        <w:spacing w:before="0" w:after="100" w:line="315" w:lineRule="exact"/>
        <w:ind w:left="0" w:right="0"/>
        <w:jc w:val="both"/>
      </w:pPr>
      <w:bookmarkStart w:id="828" w:name="bookmark828"/>
      <w:bookmarkEnd w:id="828"/>
      <w:r>
        <w:rPr>
          <w:color w:val="000000"/>
          <w:spacing w:val="0"/>
          <w:w w:val="100"/>
          <w:position w:val="0"/>
        </w:rPr>
        <w:t>以公允价值计量且其变动计入其他综合收益的金融资产</w:t>
      </w:r>
    </w:p>
    <w:p>
      <w:pPr>
        <w:pStyle w:val="Style17"/>
        <w:keepNext w:val="0"/>
        <w:keepLines w:val="0"/>
        <w:widowControl w:val="0"/>
        <w:shd w:val="clear" w:color="auto" w:fill="auto"/>
        <w:bidi w:val="0"/>
        <w:spacing w:before="0" w:after="100" w:line="326" w:lineRule="exact"/>
        <w:ind w:left="0" w:right="0"/>
        <w:jc w:val="both"/>
      </w:pPr>
      <w:r>
        <w:rPr>
          <w:color w:val="000000"/>
          <w:spacing w:val="0"/>
          <w:w w:val="100"/>
          <w:position w:val="0"/>
        </w:rPr>
        <w:t xml:space="preserve">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w:t>
      </w:r>
      <w:r>
        <w:rPr>
          <w:color w:val="000000"/>
          <w:spacing w:val="0"/>
          <w:w w:val="100"/>
          <w:position w:val="0"/>
        </w:rPr>
        <w:t>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17"/>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本公司不可撤销地选择将部分非交易性权益工具投资指定为以公允价值计量且其变动计入其他综合收益的金融资产，仅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17"/>
        <w:keepNext w:val="0"/>
        <w:keepLines w:val="0"/>
        <w:widowControl w:val="0"/>
        <w:numPr>
          <w:ilvl w:val="0"/>
          <w:numId w:val="33"/>
        </w:numPr>
        <w:shd w:val="clear" w:color="auto" w:fill="auto"/>
        <w:bidi w:val="0"/>
        <w:spacing w:before="0" w:after="100" w:line="312" w:lineRule="exact"/>
        <w:ind w:left="0" w:right="0" w:firstLine="360"/>
        <w:jc w:val="both"/>
      </w:pPr>
      <w:bookmarkStart w:id="829" w:name="bookmark829"/>
      <w:bookmarkEnd w:id="829"/>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17"/>
        <w:keepNext w:val="0"/>
        <w:keepLines w:val="0"/>
        <w:widowControl w:val="0"/>
        <w:shd w:val="clear" w:color="auto" w:fill="auto"/>
        <w:bidi w:val="0"/>
        <w:spacing w:before="0" w:after="100" w:line="312" w:lineRule="exact"/>
        <w:ind w:left="0" w:right="0" w:firstLine="360"/>
        <w:jc w:val="both"/>
      </w:pPr>
      <w:bookmarkStart w:id="830" w:name="bookmark830"/>
      <w:r>
        <w:rPr>
          <w:b/>
          <w:bCs/>
          <w:color w:val="000000"/>
          <w:spacing w:val="0"/>
          <w:w w:val="100"/>
          <w:position w:val="0"/>
        </w:rPr>
        <w:t>（</w:t>
      </w:r>
      <w:bookmarkEnd w:id="830"/>
      <w:r>
        <w:rPr>
          <w:rFonts w:ascii="Times New Roman" w:eastAsia="Times New Roman" w:hAnsi="Times New Roman" w:cs="Times New Roman"/>
          <w:b/>
          <w:bCs/>
          <w:color w:val="000000"/>
          <w:spacing w:val="0"/>
          <w:w w:val="100"/>
          <w:position w:val="0"/>
        </w:rPr>
        <w:t>3</w:t>
      </w:r>
      <w:r>
        <w:rPr>
          <w:b/>
          <w:bCs/>
          <w:color w:val="000000"/>
          <w:spacing w:val="0"/>
          <w:w w:val="100"/>
          <w:position w:val="0"/>
        </w:rPr>
        <w:t>）金融负债的分类与计量</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本公司将金融负债分类为以公允价值计量且其变动计入当期损益的金融负债、低于市场利率贷款的贷款承诺及财务担保 合同负债及以摊余成本计量的金融负债。</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金融负债的后续计量取决于其分类：</w:t>
      </w:r>
    </w:p>
    <w:p>
      <w:pPr>
        <w:pStyle w:val="Style17"/>
        <w:keepNext w:val="0"/>
        <w:keepLines w:val="0"/>
        <w:widowControl w:val="0"/>
        <w:numPr>
          <w:ilvl w:val="0"/>
          <w:numId w:val="35"/>
        </w:numPr>
        <w:shd w:val="clear" w:color="auto" w:fill="auto"/>
        <w:tabs>
          <w:tab w:pos="684" w:val="left"/>
        </w:tabs>
        <w:bidi w:val="0"/>
        <w:spacing w:before="0" w:after="100" w:line="312" w:lineRule="exact"/>
        <w:ind w:left="0" w:right="0" w:firstLine="360"/>
        <w:jc w:val="both"/>
      </w:pPr>
      <w:bookmarkStart w:id="831" w:name="bookmark831"/>
      <w:bookmarkEnd w:id="831"/>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该类金融负债包括交易性金融负债（含属于金融负债的衍生工具）和指定为以公允价值计量且其变动计入当期损益的金 融负债。初始确认后，对于该类金融负债以公允价值进行后续计量，除与套期会计有关外，产生的利得或损失（包括利息费 用）计入当期损益。但本公司对指定为以公允价值计量且其变动计入当期损益的金融负债，由其自身信用风险变动引起的该 金融负债公允价值的变动金额计入其他综合收益，当该金融负债终止确认时，之前计入其他综合收益的累计利得和损失应当 从其他综合收益中转出，计入留存收益。</w:t>
      </w:r>
    </w:p>
    <w:p>
      <w:pPr>
        <w:pStyle w:val="Style17"/>
        <w:keepNext w:val="0"/>
        <w:keepLines w:val="0"/>
        <w:widowControl w:val="0"/>
        <w:numPr>
          <w:ilvl w:val="0"/>
          <w:numId w:val="35"/>
        </w:numPr>
        <w:shd w:val="clear" w:color="auto" w:fill="auto"/>
        <w:tabs>
          <w:tab w:pos="684" w:val="left"/>
        </w:tabs>
        <w:bidi w:val="0"/>
        <w:spacing w:before="0" w:after="100" w:line="312" w:lineRule="exact"/>
        <w:ind w:left="0" w:right="0" w:firstLine="360"/>
        <w:jc w:val="both"/>
      </w:pPr>
      <w:bookmarkStart w:id="832" w:name="bookmark832"/>
      <w:bookmarkEnd w:id="832"/>
      <w:r>
        <w:rPr>
          <w:color w:val="000000"/>
          <w:spacing w:val="0"/>
          <w:w w:val="100"/>
          <w:position w:val="0"/>
        </w:rPr>
        <w:t>贷款承诺及财务担保合同负债</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贷款承诺是本公司向客户提供的一项在承诺期间内以既定的合同条款向客户发放贷款的承诺。贷款承诺按照预期信用损 失模型计提减值损失。</w:t>
      </w:r>
    </w:p>
    <w:p>
      <w:pPr>
        <w:pStyle w:val="Style17"/>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财务担保合同指，当特定债务人到期不能按照最初或修改后的债务工具条款偿付债务时，要求本公司向蒙受损失的合同 持有人赔付特定金额的合同。财务担保合同负债以按照依据金融工具的减值原则所确定的损失准备金额以及初始确认金额扣 除按收入确认原则确定的累计摊销额后的余额孰高进行后续计量。</w:t>
      </w:r>
    </w:p>
    <w:p>
      <w:pPr>
        <w:pStyle w:val="Style17"/>
        <w:keepNext w:val="0"/>
        <w:keepLines w:val="0"/>
        <w:widowControl w:val="0"/>
        <w:numPr>
          <w:ilvl w:val="0"/>
          <w:numId w:val="35"/>
        </w:numPr>
        <w:shd w:val="clear" w:color="auto" w:fill="auto"/>
        <w:tabs>
          <w:tab w:pos="684" w:val="left"/>
        </w:tabs>
        <w:bidi w:val="0"/>
        <w:spacing w:before="0" w:after="100" w:line="312" w:lineRule="exact"/>
        <w:ind w:left="0" w:right="0" w:firstLine="360"/>
        <w:jc w:val="both"/>
      </w:pPr>
      <w:bookmarkStart w:id="833" w:name="bookmark833"/>
      <w:bookmarkEnd w:id="833"/>
      <w:r>
        <w:rPr>
          <w:color w:val="000000"/>
          <w:spacing w:val="0"/>
          <w:w w:val="100"/>
          <w:position w:val="0"/>
        </w:rPr>
        <w:t>以摊余成本计量的金融负债</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初始确认后，对其他金融负债采用实际利率法以摊余成本计量。</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除特殊情况外，金融负债与权益工具按照下列原则进行区分：</w:t>
      </w:r>
    </w:p>
    <w:p>
      <w:pPr>
        <w:pStyle w:val="Style17"/>
        <w:keepNext w:val="0"/>
        <w:keepLines w:val="0"/>
        <w:widowControl w:val="0"/>
        <w:numPr>
          <w:ilvl w:val="0"/>
          <w:numId w:val="37"/>
        </w:numPr>
        <w:shd w:val="clear" w:color="auto" w:fill="auto"/>
        <w:tabs>
          <w:tab w:pos="679" w:val="left"/>
        </w:tabs>
        <w:bidi w:val="0"/>
        <w:spacing w:before="0" w:after="100" w:line="317" w:lineRule="exact"/>
        <w:ind w:left="0" w:right="0" w:firstLine="360"/>
        <w:jc w:val="both"/>
      </w:pPr>
      <w:bookmarkStart w:id="834" w:name="bookmark834"/>
      <w:bookmarkEnd w:id="834"/>
      <w:r>
        <w:rPr>
          <w:color w:val="000000"/>
          <w:spacing w:val="0"/>
          <w:w w:val="100"/>
          <w:position w:val="0"/>
        </w:rPr>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17"/>
        <w:keepNext w:val="0"/>
        <w:keepLines w:val="0"/>
        <w:widowControl w:val="0"/>
        <w:numPr>
          <w:ilvl w:val="0"/>
          <w:numId w:val="37"/>
        </w:numPr>
        <w:shd w:val="clear" w:color="auto" w:fill="auto"/>
        <w:tabs>
          <w:tab w:pos="679" w:val="left"/>
        </w:tabs>
        <w:bidi w:val="0"/>
        <w:spacing w:before="0" w:after="100" w:line="303" w:lineRule="exact"/>
        <w:ind w:left="0" w:right="0" w:firstLine="360"/>
        <w:jc w:val="both"/>
      </w:pPr>
      <w:bookmarkStart w:id="835" w:name="bookmark835"/>
      <w:bookmarkEnd w:id="835"/>
      <w:r>
        <w:rPr>
          <w:color w:val="000000"/>
          <w:spacing w:val="0"/>
          <w:w w:val="100"/>
          <w:position w:val="0"/>
        </w:rPr>
        <w:t>如果一项金融工具须用或可用本公司自身权益工具进行结算，需要考虑用于结算该工具的本公司自身权益工具，是作 为现金或其他金融资产的替代品，还是为了使该工具持有方享有在发行方扣除所有负债后的资产中的剩余权益。如果是前者， 该工具是发行方的金融负债；如果是后者，该工具是发行方的权益工具。在某些情况下，一项金融工具合同规定本公司须用 或可用自身权益工具结算该金融工具，其中合同权利或合同义务的金额等于可获取或需交付的自身权益工具的数量乘以其结 算时的公允价值，则无论该合同权利或合同义务的金额是固定的，还是完全或部分地基于除本公司自身权益工具的市场价格 以外变量（例如利率、某种商品的价格或某项金融工具的价格）的变动而变动，该合同分类为金融负债。</w:t>
      </w:r>
    </w:p>
    <w:p>
      <w:pPr>
        <w:pStyle w:val="Style17"/>
        <w:keepNext w:val="0"/>
        <w:keepLines w:val="0"/>
        <w:widowControl w:val="0"/>
        <w:shd w:val="clear" w:color="auto" w:fill="auto"/>
        <w:tabs>
          <w:tab w:pos="776" w:val="left"/>
        </w:tabs>
        <w:bidi w:val="0"/>
        <w:spacing w:before="0" w:after="100" w:line="312" w:lineRule="exact"/>
        <w:ind w:left="0" w:right="0" w:firstLine="360"/>
        <w:jc w:val="both"/>
      </w:pPr>
      <w:bookmarkStart w:id="836" w:name="bookmark836"/>
      <w:r>
        <w:rPr>
          <w:b/>
          <w:bCs/>
          <w:color w:val="000000"/>
          <w:spacing w:val="0"/>
          <w:w w:val="100"/>
          <w:position w:val="0"/>
        </w:rPr>
        <w:t>（</w:t>
      </w:r>
      <w:bookmarkEnd w:id="83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衍生金融工具及嵌入衍生工具</w:t>
      </w:r>
    </w:p>
    <w:p>
      <w:pPr>
        <w:pStyle w:val="Style17"/>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衍生金融工具以衍生交易合同签订当日的公允价值进行初始计量，并以其公允价值进行后续计量。公允价值为正数的衍 生金融工具确认为一项资产，公允价值为负数的确认为一项负债。</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除现金流量套期中属于套期有效的部分计入其他综合收益并于被套期项目影响损益时转出计入当期损益之外，衍生工具 公允价值变动而产生的利得或损失，直接计入当期损益。</w:t>
      </w:r>
    </w:p>
    <w:p>
      <w:pPr>
        <w:pStyle w:val="Style17"/>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合工具中分拆，作为单独的衍生金融工具处理。如果该嵌入衍生工具在取得日或后续资产负债表日的公允价值无法单独计量， 则将混合工具整体指定为以公允价值计量且其变动计入当期损益的金融资产或金融负债。</w:t>
      </w:r>
    </w:p>
    <w:p>
      <w:pPr>
        <w:pStyle w:val="Style17"/>
        <w:keepNext w:val="0"/>
        <w:keepLines w:val="0"/>
        <w:widowControl w:val="0"/>
        <w:shd w:val="clear" w:color="auto" w:fill="auto"/>
        <w:tabs>
          <w:tab w:pos="776" w:val="left"/>
        </w:tabs>
        <w:bidi w:val="0"/>
        <w:spacing w:before="0" w:after="100" w:line="312" w:lineRule="exact"/>
        <w:ind w:left="0" w:right="0" w:firstLine="360"/>
        <w:jc w:val="both"/>
      </w:pPr>
      <w:bookmarkStart w:id="837" w:name="bookmark837"/>
      <w:r>
        <w:rPr>
          <w:b/>
          <w:bCs/>
          <w:color w:val="000000"/>
          <w:spacing w:val="0"/>
          <w:w w:val="100"/>
          <w:position w:val="0"/>
        </w:rPr>
        <w:t>（</w:t>
      </w:r>
      <w:bookmarkEnd w:id="83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金融工具减值</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本公司对于以摊余成本计量的金融资产、以公允价值计量且其变动计入其他综合收益的债权投资、合同资产、租赁应收 款、贷款承诺及财务担保合同等，以预期信用损失为基础确认损失准备。</w:t>
      </w:r>
    </w:p>
    <w:p>
      <w:pPr>
        <w:pStyle w:val="Style17"/>
        <w:keepNext w:val="0"/>
        <w:keepLines w:val="0"/>
        <w:widowControl w:val="0"/>
        <w:numPr>
          <w:ilvl w:val="0"/>
          <w:numId w:val="39"/>
        </w:numPr>
        <w:shd w:val="clear" w:color="auto" w:fill="auto"/>
        <w:bidi w:val="0"/>
        <w:spacing w:before="0" w:after="100" w:line="312" w:lineRule="exact"/>
        <w:ind w:left="0" w:right="0" w:firstLine="360"/>
        <w:jc w:val="both"/>
      </w:pPr>
      <w:bookmarkStart w:id="838" w:name="bookmark838"/>
      <w:bookmarkEnd w:id="838"/>
      <w:r>
        <w:rPr>
          <w:color w:val="000000"/>
          <w:spacing w:val="0"/>
          <w:w w:val="100"/>
          <w:position w:val="0"/>
        </w:rPr>
        <w:t>预期信用损失的计量</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w:t>
      </w:r>
    </w:p>
    <w:p>
      <w:pPr>
        <w:pStyle w:val="Style17"/>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 可能发生的金融工具违约事件而导致的预期信用损失，是整个存续期预期信用损失的一部分。</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17"/>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个月内的预期信用损失计量损失准备。</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对于应收票据、应收账款、应收款项融资，无论是否存在重大融资成分，本公司均按照整个存续期的预期信用损失计量 损失准备。</w:t>
      </w:r>
    </w:p>
    <w:p>
      <w:pPr>
        <w:pStyle w:val="Style17"/>
        <w:keepNext w:val="0"/>
        <w:keepLines w:val="0"/>
        <w:widowControl w:val="0"/>
        <w:numPr>
          <w:ilvl w:val="0"/>
          <w:numId w:val="41"/>
        </w:numPr>
        <w:shd w:val="clear" w:color="auto" w:fill="auto"/>
        <w:bidi w:val="0"/>
        <w:spacing w:before="0" w:after="100" w:line="312" w:lineRule="exact"/>
        <w:ind w:left="0" w:right="0" w:firstLine="360"/>
        <w:jc w:val="left"/>
      </w:pPr>
      <w:bookmarkStart w:id="839" w:name="bookmark839"/>
      <w:bookmarkEnd w:id="839"/>
      <w:r>
        <w:rPr>
          <w:color w:val="000000"/>
          <w:spacing w:val="0"/>
          <w:w w:val="100"/>
          <w:position w:val="0"/>
        </w:rPr>
        <w:t>应收款项</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对于存在客观证据表明存在减值，以及其他适用于单项评估的应收票据、应收账款，其他应收款、应收款项融资、及长 期应收款等单独进行减值测试，确认预期信用损失，计提单项减值准备。对于不存在减值客观证据的应收票据、应收账款、 其他应收款、应收款项融资、及长期应收款或当单项金融资产无法以合理成本评估预期信用损失的信息时，本公司依据信用 风险特征将应收票据、应收账款、其他应收款、应收款项融资、及长期应收款等划分为若干组合，在组合基础上计算预期信 用损失，确定组合的依据如下：</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应收票据确定组合的依据如下：</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对于划分为组合的应收票据，公司参考历史信用损失经验，结合当前状况以及对未来经济状况的预测，通过违约风险敞 口和整个存续期预期信用损失率，计算预期信用损失。</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应收账款确定组合的依据如下：</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应收智能硬件板块外部客户</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应收智慧营销板块外部客户</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应收合并范围内关联方客户</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对于划分为组合的应收账款，公司参考历史信用损失经验，结合当前状况以及对未来经济状况的预测，编制应收账款账 龄与整个存续期预期信用损失率对照表，计算预期信用损失。</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其他应收款确定组合的依据如下：</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应收利息</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应收股利</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应收押金、保证金</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4</w:t>
      </w:r>
      <w:r>
        <w:rPr>
          <w:color w:val="000000"/>
          <w:spacing w:val="0"/>
          <w:w w:val="100"/>
          <w:position w:val="0"/>
        </w:rPr>
        <w:t>应收备用金、代垫款</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5</w:t>
      </w:r>
      <w:r>
        <w:rPr>
          <w:color w:val="000000"/>
          <w:spacing w:val="0"/>
          <w:w w:val="100"/>
          <w:position w:val="0"/>
        </w:rPr>
        <w:t>应收出口退税</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6</w:t>
      </w:r>
      <w:r>
        <w:rPr>
          <w:color w:val="000000"/>
          <w:spacing w:val="0"/>
          <w:w w:val="100"/>
          <w:position w:val="0"/>
        </w:rPr>
        <w:t>应收合并范围内关联方往来款</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7</w:t>
      </w:r>
      <w:r>
        <w:rPr>
          <w:color w:val="000000"/>
          <w:spacing w:val="0"/>
          <w:w w:val="100"/>
          <w:position w:val="0"/>
        </w:rPr>
        <w:t>应收其他款项</w:t>
      </w:r>
    </w:p>
    <w:p>
      <w:pPr>
        <w:pStyle w:val="Style17"/>
        <w:keepNext w:val="0"/>
        <w:keepLines w:val="0"/>
        <w:widowControl w:val="0"/>
        <w:shd w:val="clear" w:color="auto" w:fill="auto"/>
        <w:bidi w:val="0"/>
        <w:spacing w:before="0" w:after="120" w:line="302" w:lineRule="exact"/>
        <w:ind w:left="0" w:right="0"/>
        <w:jc w:val="both"/>
      </w:pPr>
      <w:r>
        <w:rPr>
          <w:color w:val="000000"/>
          <w:spacing w:val="0"/>
          <w:w w:val="100"/>
          <w:position w:val="0"/>
        </w:rPr>
        <w:t>对于划分为组合的其他应收款，本公司参考历史信用损失经验，结合当前状况以及对未来经济状况的预测，通过违约风 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17"/>
        <w:keepNext w:val="0"/>
        <w:keepLines w:val="0"/>
        <w:widowControl w:val="0"/>
        <w:numPr>
          <w:ilvl w:val="0"/>
          <w:numId w:val="41"/>
        </w:numPr>
        <w:shd w:val="clear" w:color="auto" w:fill="auto"/>
        <w:bidi w:val="0"/>
        <w:spacing w:before="0" w:after="120" w:line="312" w:lineRule="exact"/>
        <w:ind w:left="0" w:right="0"/>
        <w:jc w:val="both"/>
      </w:pPr>
      <w:bookmarkStart w:id="840" w:name="bookmark840"/>
      <w:bookmarkEnd w:id="840"/>
      <w:r>
        <w:rPr>
          <w:color w:val="000000"/>
          <w:spacing w:val="0"/>
          <w:w w:val="100"/>
          <w:position w:val="0"/>
        </w:rPr>
        <w:t>债权投资、其他债权投资</w:t>
      </w:r>
    </w:p>
    <w:p>
      <w:pPr>
        <w:pStyle w:val="Style17"/>
        <w:keepNext w:val="0"/>
        <w:keepLines w:val="0"/>
        <w:widowControl w:val="0"/>
        <w:shd w:val="clear" w:color="auto" w:fill="auto"/>
        <w:bidi w:val="0"/>
        <w:spacing w:before="0" w:after="120" w:line="302" w:lineRule="exact"/>
        <w:ind w:left="0" w:right="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17"/>
        <w:keepNext w:val="0"/>
        <w:keepLines w:val="0"/>
        <w:widowControl w:val="0"/>
        <w:numPr>
          <w:ilvl w:val="0"/>
          <w:numId w:val="39"/>
        </w:numPr>
        <w:shd w:val="clear" w:color="auto" w:fill="auto"/>
        <w:tabs>
          <w:tab w:pos="753" w:val="left"/>
        </w:tabs>
        <w:bidi w:val="0"/>
        <w:spacing w:before="0" w:after="120" w:line="312" w:lineRule="exact"/>
        <w:ind w:left="0" w:right="0"/>
        <w:jc w:val="both"/>
      </w:pPr>
      <w:bookmarkStart w:id="841" w:name="bookmark841"/>
      <w:bookmarkEnd w:id="841"/>
      <w:r>
        <w:rPr>
          <w:color w:val="000000"/>
          <w:spacing w:val="0"/>
          <w:w w:val="100"/>
          <w:position w:val="0"/>
        </w:rPr>
        <w:t>具有较低的信用风险</w:t>
      </w:r>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17"/>
        <w:keepNext w:val="0"/>
        <w:keepLines w:val="0"/>
        <w:widowControl w:val="0"/>
        <w:numPr>
          <w:ilvl w:val="0"/>
          <w:numId w:val="39"/>
        </w:numPr>
        <w:shd w:val="clear" w:color="auto" w:fill="auto"/>
        <w:tabs>
          <w:tab w:pos="753" w:val="left"/>
        </w:tabs>
        <w:bidi w:val="0"/>
        <w:spacing w:before="0" w:after="120" w:line="312" w:lineRule="exact"/>
        <w:ind w:left="0" w:right="0"/>
        <w:jc w:val="both"/>
      </w:pPr>
      <w:bookmarkStart w:id="842" w:name="bookmark842"/>
      <w:bookmarkEnd w:id="842"/>
      <w:r>
        <w:rPr>
          <w:color w:val="000000"/>
          <w:spacing w:val="0"/>
          <w:w w:val="100"/>
          <w:position w:val="0"/>
        </w:rPr>
        <w:t>信用风险显著增加</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17"/>
        <w:keepNext w:val="0"/>
        <w:keepLines w:val="0"/>
        <w:widowControl w:val="0"/>
        <w:numPr>
          <w:ilvl w:val="0"/>
          <w:numId w:val="43"/>
        </w:numPr>
        <w:shd w:val="clear" w:color="auto" w:fill="auto"/>
        <w:tabs>
          <w:tab w:pos="743" w:val="left"/>
        </w:tabs>
        <w:bidi w:val="0"/>
        <w:spacing w:before="0" w:after="120" w:line="312" w:lineRule="exact"/>
        <w:ind w:left="0" w:right="0"/>
        <w:jc w:val="both"/>
      </w:pPr>
      <w:bookmarkStart w:id="843" w:name="bookmark843"/>
      <w:bookmarkEnd w:id="843"/>
      <w:r>
        <w:rPr>
          <w:color w:val="000000"/>
          <w:spacing w:val="0"/>
          <w:w w:val="100"/>
          <w:position w:val="0"/>
        </w:rPr>
        <w:t>信用风险变化所导致的内部价格指标是否发生显著变化；</w:t>
      </w:r>
    </w:p>
    <w:p>
      <w:pPr>
        <w:pStyle w:val="Style17"/>
        <w:keepNext w:val="0"/>
        <w:keepLines w:val="0"/>
        <w:widowControl w:val="0"/>
        <w:numPr>
          <w:ilvl w:val="0"/>
          <w:numId w:val="43"/>
        </w:numPr>
        <w:shd w:val="clear" w:color="auto" w:fill="auto"/>
        <w:tabs>
          <w:tab w:pos="743" w:val="left"/>
        </w:tabs>
        <w:bidi w:val="0"/>
        <w:spacing w:before="0" w:after="120" w:line="312" w:lineRule="exact"/>
        <w:ind w:left="0" w:right="0"/>
        <w:jc w:val="both"/>
      </w:pPr>
      <w:bookmarkStart w:id="844" w:name="bookmark844"/>
      <w:bookmarkEnd w:id="844"/>
      <w:r>
        <w:rPr>
          <w:color w:val="000000"/>
          <w:spacing w:val="0"/>
          <w:w w:val="100"/>
          <w:position w:val="0"/>
        </w:rPr>
        <w:t>预期将导致债务人履行其偿债义务的能力是否发生显著变化的业务、财务或经济状况的不利变化；</w:t>
      </w:r>
    </w:p>
    <w:p>
      <w:pPr>
        <w:pStyle w:val="Style17"/>
        <w:keepNext w:val="0"/>
        <w:keepLines w:val="0"/>
        <w:widowControl w:val="0"/>
        <w:numPr>
          <w:ilvl w:val="0"/>
          <w:numId w:val="43"/>
        </w:numPr>
        <w:shd w:val="clear" w:color="auto" w:fill="auto"/>
        <w:tabs>
          <w:tab w:pos="743" w:val="left"/>
        </w:tabs>
        <w:bidi w:val="0"/>
        <w:spacing w:before="0" w:after="120" w:line="312" w:lineRule="exact"/>
        <w:ind w:left="0" w:right="0"/>
        <w:jc w:val="both"/>
      </w:pPr>
      <w:bookmarkStart w:id="845" w:name="bookmark845"/>
      <w:bookmarkEnd w:id="845"/>
      <w:r>
        <w:rPr>
          <w:color w:val="000000"/>
          <w:spacing w:val="0"/>
          <w:w w:val="100"/>
          <w:position w:val="0"/>
        </w:rPr>
        <w:t>债务人经营成果实际或预期是否发生显著变化；债务人所处的监管、经济或技术环境是否发生显著不利变化；</w:t>
      </w:r>
    </w:p>
    <w:p>
      <w:pPr>
        <w:pStyle w:val="Style17"/>
        <w:keepNext w:val="0"/>
        <w:keepLines w:val="0"/>
        <w:widowControl w:val="0"/>
        <w:numPr>
          <w:ilvl w:val="0"/>
          <w:numId w:val="43"/>
        </w:numPr>
        <w:shd w:val="clear" w:color="auto" w:fill="auto"/>
        <w:tabs>
          <w:tab w:pos="694" w:val="left"/>
        </w:tabs>
        <w:bidi w:val="0"/>
        <w:spacing w:before="0" w:after="100" w:line="322" w:lineRule="exact"/>
        <w:ind w:left="0" w:right="0"/>
        <w:jc w:val="both"/>
      </w:pPr>
      <w:bookmarkStart w:id="846" w:name="bookmark846"/>
      <w:bookmarkEnd w:id="846"/>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17"/>
        <w:keepNext w:val="0"/>
        <w:keepLines w:val="0"/>
        <w:widowControl w:val="0"/>
        <w:numPr>
          <w:ilvl w:val="0"/>
          <w:numId w:val="43"/>
        </w:numPr>
        <w:shd w:val="clear" w:color="auto" w:fill="auto"/>
        <w:tabs>
          <w:tab w:pos="738" w:val="left"/>
        </w:tabs>
        <w:bidi w:val="0"/>
        <w:spacing w:before="0" w:after="100" w:line="315" w:lineRule="exact"/>
        <w:ind w:left="0" w:right="0"/>
        <w:jc w:val="both"/>
      </w:pPr>
      <w:bookmarkStart w:id="847" w:name="bookmark847"/>
      <w:bookmarkEnd w:id="847"/>
      <w:r>
        <w:rPr>
          <w:color w:val="000000"/>
          <w:spacing w:val="0"/>
          <w:w w:val="100"/>
          <w:position w:val="0"/>
        </w:rPr>
        <w:t>预期将降低债务人按合同约定期限还款的经济动机是否发生显著变化；</w:t>
      </w:r>
    </w:p>
    <w:p>
      <w:pPr>
        <w:pStyle w:val="Style17"/>
        <w:keepNext w:val="0"/>
        <w:keepLines w:val="0"/>
        <w:widowControl w:val="0"/>
        <w:numPr>
          <w:ilvl w:val="0"/>
          <w:numId w:val="43"/>
        </w:numPr>
        <w:shd w:val="clear" w:color="auto" w:fill="auto"/>
        <w:tabs>
          <w:tab w:pos="709" w:val="left"/>
        </w:tabs>
        <w:bidi w:val="0"/>
        <w:spacing w:before="0" w:after="100" w:line="326" w:lineRule="exact"/>
        <w:ind w:left="0" w:right="0"/>
        <w:jc w:val="both"/>
      </w:pPr>
      <w:bookmarkStart w:id="848" w:name="bookmark848"/>
      <w:bookmarkEnd w:id="848"/>
      <w:r>
        <w:rPr>
          <w:color w:val="000000"/>
          <w:spacing w:val="0"/>
          <w:w w:val="100"/>
          <w:position w:val="0"/>
        </w:rPr>
        <w:t>借款合同的预期变更，包括预计违反合同的行为是否可能导致的合同义务的免除或修订、给予免息期、利率跳升、要 求追加抵押品或担保或者对金融工具的合同框架做出其他变更；</w:t>
      </w:r>
    </w:p>
    <w:p>
      <w:pPr>
        <w:pStyle w:val="Style17"/>
        <w:keepNext w:val="0"/>
        <w:keepLines w:val="0"/>
        <w:widowControl w:val="0"/>
        <w:numPr>
          <w:ilvl w:val="0"/>
          <w:numId w:val="43"/>
        </w:numPr>
        <w:shd w:val="clear" w:color="auto" w:fill="auto"/>
        <w:tabs>
          <w:tab w:pos="734" w:val="left"/>
        </w:tabs>
        <w:bidi w:val="0"/>
        <w:spacing w:before="0" w:after="100" w:line="315" w:lineRule="exact"/>
        <w:ind w:left="0" w:right="0"/>
        <w:jc w:val="both"/>
      </w:pPr>
      <w:bookmarkStart w:id="849" w:name="bookmark849"/>
      <w:bookmarkEnd w:id="849"/>
      <w:r>
        <w:rPr>
          <w:color w:val="000000"/>
          <w:spacing w:val="0"/>
          <w:w w:val="100"/>
          <w:position w:val="0"/>
        </w:rPr>
        <w:t>债务人预期表现和还款行为是否发生显著变化；</w:t>
      </w:r>
    </w:p>
    <w:p>
      <w:pPr>
        <w:pStyle w:val="Style17"/>
        <w:keepNext w:val="0"/>
        <w:keepLines w:val="0"/>
        <w:widowControl w:val="0"/>
        <w:numPr>
          <w:ilvl w:val="0"/>
          <w:numId w:val="43"/>
        </w:numPr>
        <w:shd w:val="clear" w:color="auto" w:fill="auto"/>
        <w:tabs>
          <w:tab w:pos="738" w:val="left"/>
        </w:tabs>
        <w:bidi w:val="0"/>
        <w:spacing w:before="0" w:after="100" w:line="315" w:lineRule="exact"/>
        <w:ind w:left="0" w:right="0"/>
        <w:jc w:val="both"/>
      </w:pPr>
      <w:bookmarkStart w:id="850" w:name="bookmark850"/>
      <w:bookmarkEnd w:id="850"/>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日，本公司确定金融工具的信用风险已经显著增加。除非本公司无需付出过多成本或努力 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天，但信用风险自初始确认以来并未显著增加。</w:t>
      </w:r>
    </w:p>
    <w:p>
      <w:pPr>
        <w:pStyle w:val="Style17"/>
        <w:keepNext w:val="0"/>
        <w:keepLines w:val="0"/>
        <w:widowControl w:val="0"/>
        <w:numPr>
          <w:ilvl w:val="0"/>
          <w:numId w:val="39"/>
        </w:numPr>
        <w:shd w:val="clear" w:color="auto" w:fill="auto"/>
        <w:tabs>
          <w:tab w:pos="733" w:val="left"/>
        </w:tabs>
        <w:bidi w:val="0"/>
        <w:spacing w:before="0" w:after="100" w:line="315" w:lineRule="exact"/>
        <w:ind w:left="0" w:right="0" w:firstLine="360"/>
        <w:jc w:val="left"/>
      </w:pPr>
      <w:bookmarkStart w:id="851" w:name="bookmark851"/>
      <w:bookmarkEnd w:id="851"/>
      <w:r>
        <w:rPr>
          <w:color w:val="000000"/>
          <w:spacing w:val="0"/>
          <w:w w:val="100"/>
          <w:position w:val="0"/>
        </w:rPr>
        <w:t>已发生信用减值的金融资产</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发行方或债务人发生重大财务困难；债务人违反合同，如偿付利息或本金违约或逾期等；债权人出于与债务人财务困难 有关的经济或合同考虑，给予债务人在任何其他情况下都不会做出的让步；债务人很可能破产或进行其他财务重组；发行方 或债务人财务困难导致该金融资产的活跃市场消失；以大幅折扣购买或源生一项金融资产，该折扣反映了发生信用损失的事 实。</w:t>
      </w:r>
    </w:p>
    <w:p>
      <w:pPr>
        <w:pStyle w:val="Style17"/>
        <w:keepNext w:val="0"/>
        <w:keepLines w:val="0"/>
        <w:widowControl w:val="0"/>
        <w:numPr>
          <w:ilvl w:val="0"/>
          <w:numId w:val="39"/>
        </w:numPr>
        <w:shd w:val="clear" w:color="auto" w:fill="auto"/>
        <w:tabs>
          <w:tab w:pos="753" w:val="left"/>
        </w:tabs>
        <w:bidi w:val="0"/>
        <w:spacing w:before="0" w:after="100" w:line="315" w:lineRule="exact"/>
        <w:ind w:left="0" w:right="0"/>
        <w:jc w:val="both"/>
      </w:pPr>
      <w:bookmarkStart w:id="852" w:name="bookmark852"/>
      <w:bookmarkEnd w:id="852"/>
      <w:r>
        <w:rPr>
          <w:color w:val="000000"/>
          <w:spacing w:val="0"/>
          <w:w w:val="100"/>
          <w:position w:val="0"/>
        </w:rPr>
        <w:t>预期信用损失准备的列报</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17"/>
        <w:keepNext w:val="0"/>
        <w:keepLines w:val="0"/>
        <w:widowControl w:val="0"/>
        <w:numPr>
          <w:ilvl w:val="0"/>
          <w:numId w:val="39"/>
        </w:numPr>
        <w:shd w:val="clear" w:color="auto" w:fill="auto"/>
        <w:tabs>
          <w:tab w:pos="753" w:val="left"/>
        </w:tabs>
        <w:bidi w:val="0"/>
        <w:spacing w:before="0" w:after="100" w:line="315" w:lineRule="exact"/>
        <w:ind w:left="0" w:right="0"/>
        <w:jc w:val="both"/>
      </w:pPr>
      <w:bookmarkStart w:id="853" w:name="bookmark853"/>
      <w:bookmarkEnd w:id="853"/>
      <w:r>
        <w:rPr>
          <w:color w:val="000000"/>
          <w:spacing w:val="0"/>
          <w:w w:val="100"/>
          <w:position w:val="0"/>
        </w:rPr>
        <w:t>核销</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w:t>
      </w:r>
    </w:p>
    <w:p>
      <w:pPr>
        <w:pStyle w:val="Style17"/>
        <w:keepNext w:val="0"/>
        <w:keepLines w:val="0"/>
        <w:widowControl w:val="0"/>
        <w:shd w:val="clear" w:color="auto" w:fill="auto"/>
        <w:bidi w:val="0"/>
        <w:spacing w:before="0" w:after="100" w:line="315" w:lineRule="exact"/>
        <w:ind w:left="0" w:right="0" w:firstLine="360"/>
        <w:jc w:val="left"/>
      </w:pPr>
      <w:r>
        <w:rPr>
          <w:color w:val="000000"/>
          <w:spacing w:val="0"/>
          <w:w w:val="100"/>
          <w:position w:val="0"/>
        </w:rPr>
        <w:t>已减记的金融资产以后又收回的，作为减值损失的转回计入收回当期的损益。</w:t>
      </w:r>
    </w:p>
    <w:p>
      <w:pPr>
        <w:pStyle w:val="Style17"/>
        <w:keepNext w:val="0"/>
        <w:keepLines w:val="0"/>
        <w:widowControl w:val="0"/>
        <w:shd w:val="clear" w:color="auto" w:fill="auto"/>
        <w:bidi w:val="0"/>
        <w:spacing w:before="0" w:after="100" w:line="315" w:lineRule="exact"/>
        <w:ind w:left="0" w:right="0" w:firstLine="360"/>
        <w:jc w:val="left"/>
      </w:pPr>
      <w:bookmarkStart w:id="854" w:name="bookmark854"/>
      <w:r>
        <w:rPr>
          <w:b/>
          <w:bCs/>
          <w:color w:val="000000"/>
          <w:spacing w:val="0"/>
          <w:w w:val="100"/>
          <w:position w:val="0"/>
        </w:rPr>
        <w:t>（</w:t>
      </w:r>
      <w:bookmarkEnd w:id="854"/>
      <w:r>
        <w:rPr>
          <w:rFonts w:ascii="Times New Roman" w:eastAsia="Times New Roman" w:hAnsi="Times New Roman" w:cs="Times New Roman"/>
          <w:b/>
          <w:bCs/>
          <w:color w:val="000000"/>
          <w:spacing w:val="0"/>
          <w:w w:val="100"/>
          <w:position w:val="0"/>
        </w:rPr>
        <w:t>6</w:t>
      </w:r>
      <w:r>
        <w:rPr>
          <w:b/>
          <w:bCs/>
          <w:color w:val="000000"/>
          <w:spacing w:val="0"/>
          <w:w w:val="100"/>
          <w:position w:val="0"/>
        </w:rPr>
        <w:t>）金融资产转移</w:t>
      </w:r>
    </w:p>
    <w:p>
      <w:pPr>
        <w:pStyle w:val="Style17"/>
        <w:keepNext w:val="0"/>
        <w:keepLines w:val="0"/>
        <w:widowControl w:val="0"/>
        <w:shd w:val="clear" w:color="auto" w:fill="auto"/>
        <w:bidi w:val="0"/>
        <w:spacing w:before="0" w:after="100" w:line="315" w:lineRule="exact"/>
        <w:ind w:left="0" w:right="0" w:firstLine="360"/>
        <w:jc w:val="left"/>
      </w:pPr>
      <w:r>
        <w:rPr>
          <w:color w:val="000000"/>
          <w:spacing w:val="0"/>
          <w:w w:val="100"/>
          <w:position w:val="0"/>
        </w:rPr>
        <w:t>金融资产转移是指下列两种情形：</w:t>
      </w:r>
    </w:p>
    <w:p>
      <w:pPr>
        <w:pStyle w:val="Style17"/>
        <w:keepNext w:val="0"/>
        <w:keepLines w:val="0"/>
        <w:widowControl w:val="0"/>
        <w:numPr>
          <w:ilvl w:val="0"/>
          <w:numId w:val="45"/>
        </w:numPr>
        <w:shd w:val="clear" w:color="auto" w:fill="auto"/>
        <w:tabs>
          <w:tab w:pos="723" w:val="left"/>
        </w:tabs>
        <w:bidi w:val="0"/>
        <w:spacing w:before="0" w:after="100" w:line="315" w:lineRule="exact"/>
        <w:ind w:left="0" w:right="0" w:firstLine="360"/>
        <w:jc w:val="left"/>
      </w:pPr>
      <w:bookmarkStart w:id="855" w:name="bookmark855"/>
      <w:bookmarkEnd w:id="855"/>
      <w:r>
        <w:rPr>
          <w:color w:val="000000"/>
          <w:spacing w:val="0"/>
          <w:w w:val="100"/>
          <w:position w:val="0"/>
        </w:rPr>
        <w:t>将收取金融资产现金流量的合同权利转移给另一方；</w:t>
      </w:r>
    </w:p>
    <w:p>
      <w:pPr>
        <w:pStyle w:val="Style17"/>
        <w:keepNext w:val="0"/>
        <w:keepLines w:val="0"/>
        <w:widowControl w:val="0"/>
        <w:numPr>
          <w:ilvl w:val="0"/>
          <w:numId w:val="45"/>
        </w:numPr>
        <w:shd w:val="clear" w:color="auto" w:fill="auto"/>
        <w:tabs>
          <w:tab w:pos="714" w:val="left"/>
        </w:tabs>
        <w:bidi w:val="0"/>
        <w:spacing w:before="0" w:after="100" w:line="322" w:lineRule="exact"/>
        <w:ind w:left="0" w:right="0"/>
        <w:jc w:val="both"/>
      </w:pPr>
      <w:bookmarkStart w:id="856" w:name="bookmark856"/>
      <w:bookmarkEnd w:id="856"/>
      <w:r>
        <w:rPr>
          <w:color w:val="000000"/>
          <w:spacing w:val="0"/>
          <w:w w:val="100"/>
          <w:position w:val="0"/>
        </w:rPr>
        <w:t>将金融资产整体或部分转移给另一方，但保留收取金融资产现金流量的合同权利，并承担将收取的现金流量支付给一 个或多个收款方的合同义务。</w:t>
      </w:r>
    </w:p>
    <w:p>
      <w:pPr>
        <w:pStyle w:val="Style17"/>
        <w:keepNext w:val="0"/>
        <w:keepLines w:val="0"/>
        <w:widowControl w:val="0"/>
        <w:numPr>
          <w:ilvl w:val="0"/>
          <w:numId w:val="47"/>
        </w:numPr>
        <w:shd w:val="clear" w:color="auto" w:fill="auto"/>
        <w:bidi w:val="0"/>
        <w:spacing w:before="0" w:after="100" w:line="315" w:lineRule="exact"/>
        <w:ind w:left="0" w:right="0"/>
        <w:jc w:val="both"/>
      </w:pPr>
      <w:bookmarkStart w:id="857" w:name="bookmark857"/>
      <w:bookmarkEnd w:id="857"/>
      <w:r>
        <w:rPr>
          <w:color w:val="000000"/>
          <w:spacing w:val="0"/>
          <w:w w:val="100"/>
          <w:position w:val="0"/>
        </w:rPr>
        <w:t>终止确认所转移的金融资产</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在判断是否已放弃对所转移金融资产的控制时，根据转入方出售该金融资产的实际能力。转入方能够单方面将转移的金 融资产整体出售给不相关的第三方，且没有额外条件对此项出售加以限制的，则公司已放弃对该金融资产的控制。</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本公司在判断金融资产转移是否满足金融资产终止确认条件时，注重金融资产转移的实质。</w:t>
      </w:r>
    </w:p>
    <w:p>
      <w:pPr>
        <w:pStyle w:val="Style17"/>
        <w:keepNext w:val="0"/>
        <w:keepLines w:val="0"/>
        <w:widowControl w:val="0"/>
        <w:shd w:val="clear" w:color="auto" w:fill="auto"/>
        <w:bidi w:val="0"/>
        <w:spacing w:before="0" w:after="200" w:line="312" w:lineRule="exact"/>
        <w:ind w:left="0" w:right="0"/>
        <w:jc w:val="both"/>
      </w:pPr>
      <w:r>
        <w:rPr>
          <w:color w:val="000000"/>
          <w:spacing w:val="0"/>
          <w:w w:val="100"/>
          <w:position w:val="0"/>
        </w:rPr>
        <w:t>金融资产整体转移满足终止确认条件的，将下列两项金额的差额计入当期损益：</w:t>
      </w:r>
    </w:p>
    <w:p>
      <w:pPr>
        <w:pStyle w:val="Style17"/>
        <w:keepNext w:val="0"/>
        <w:keepLines w:val="0"/>
        <w:widowControl w:val="0"/>
        <w:numPr>
          <w:ilvl w:val="0"/>
          <w:numId w:val="49"/>
        </w:numPr>
        <w:shd w:val="clear" w:color="auto" w:fill="auto"/>
        <w:tabs>
          <w:tab w:pos="743" w:val="left"/>
        </w:tabs>
        <w:bidi w:val="0"/>
        <w:spacing w:before="0" w:after="0"/>
        <w:ind w:left="0" w:right="0"/>
        <w:jc w:val="both"/>
      </w:pPr>
      <w:bookmarkStart w:id="858" w:name="bookmark858"/>
      <w:bookmarkEnd w:id="858"/>
      <w:r>
        <w:rPr>
          <w:color w:val="000000"/>
          <w:spacing w:val="0"/>
          <w:w w:val="100"/>
          <w:position w:val="0"/>
        </w:rPr>
        <w:t>所转移金融资产的账面价值；</w:t>
      </w:r>
    </w:p>
    <w:p>
      <w:pPr>
        <w:pStyle w:val="Style17"/>
        <w:keepNext w:val="0"/>
        <w:keepLines w:val="0"/>
        <w:widowControl w:val="0"/>
        <w:numPr>
          <w:ilvl w:val="0"/>
          <w:numId w:val="49"/>
        </w:numPr>
        <w:shd w:val="clear" w:color="auto" w:fill="auto"/>
        <w:tabs>
          <w:tab w:pos="714" w:val="left"/>
        </w:tabs>
        <w:bidi w:val="0"/>
        <w:spacing w:before="0" w:after="100" w:line="319" w:lineRule="exact"/>
        <w:ind w:left="0" w:right="0"/>
        <w:jc w:val="both"/>
      </w:pPr>
      <w:bookmarkStart w:id="859" w:name="bookmark859"/>
      <w:bookmarkEnd w:id="859"/>
      <w:r>
        <w:rPr>
          <w:color w:val="000000"/>
          <w:spacing w:val="0"/>
          <w:w w:val="100"/>
          <w:position w:val="0"/>
        </w:rPr>
        <w:t>因转移而收到的对价，与原直接计入其他综合收益的公允价值变动累计额中对于终止确认部分的金额（涉及转移的金 融资产为根据《企业会计准则第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金融工具确认和计量》第十八条分类为以公允价值计量且其变动计入其他综合收益的 金融资产的情形）之和。</w:t>
      </w:r>
    </w:p>
    <w:p>
      <w:pPr>
        <w:pStyle w:val="Style17"/>
        <w:keepNext w:val="0"/>
        <w:keepLines w:val="0"/>
        <w:widowControl w:val="0"/>
        <w:shd w:val="clear" w:color="auto" w:fill="auto"/>
        <w:bidi w:val="0"/>
        <w:spacing w:before="0" w:after="200" w:line="307" w:lineRule="exact"/>
        <w:ind w:left="0" w:right="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种情况下，所保留的服务资产视同继续确认金融资产的一部分）之间，按照转移日各自的相对公允价值进行分摊，并将下列 两项金额的差额计入当期损益：</w:t>
      </w:r>
    </w:p>
    <w:p>
      <w:pPr>
        <w:pStyle w:val="Style17"/>
        <w:keepNext w:val="0"/>
        <w:keepLines w:val="0"/>
        <w:widowControl w:val="0"/>
        <w:numPr>
          <w:ilvl w:val="0"/>
          <w:numId w:val="51"/>
        </w:numPr>
        <w:shd w:val="clear" w:color="auto" w:fill="auto"/>
        <w:tabs>
          <w:tab w:pos="743" w:val="left"/>
        </w:tabs>
        <w:bidi w:val="0"/>
        <w:spacing w:before="0" w:after="0"/>
        <w:ind w:left="0" w:right="0"/>
        <w:jc w:val="both"/>
      </w:pPr>
      <w:bookmarkStart w:id="860" w:name="bookmark860"/>
      <w:bookmarkEnd w:id="860"/>
      <w:r>
        <w:rPr>
          <w:color w:val="000000"/>
          <w:spacing w:val="0"/>
          <w:w w:val="100"/>
          <w:position w:val="0"/>
        </w:rPr>
        <w:t>终止确认部分在终止确认日的账面价值；</w:t>
      </w:r>
    </w:p>
    <w:p>
      <w:pPr>
        <w:pStyle w:val="Style17"/>
        <w:keepNext w:val="0"/>
        <w:keepLines w:val="0"/>
        <w:widowControl w:val="0"/>
        <w:numPr>
          <w:ilvl w:val="0"/>
          <w:numId w:val="51"/>
        </w:numPr>
        <w:shd w:val="clear" w:color="auto" w:fill="auto"/>
        <w:tabs>
          <w:tab w:pos="718" w:val="left"/>
        </w:tabs>
        <w:bidi w:val="0"/>
        <w:spacing w:before="0" w:after="100" w:line="319" w:lineRule="exact"/>
        <w:ind w:left="0" w:right="0"/>
        <w:jc w:val="both"/>
      </w:pPr>
      <w:bookmarkStart w:id="861" w:name="bookmark861"/>
      <w:bookmarkEnd w:id="861"/>
      <w:r>
        <w:rPr>
          <w:color w:val="000000"/>
          <w:spacing w:val="0"/>
          <w:w w:val="100"/>
          <w:position w:val="0"/>
        </w:rPr>
        <w:t>终止确认部分的对价，与原计入其他综合收益的公允价值变动累计额中对应终止确认部分的金额（涉及转移的金融资 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金融工具确认和计量》第十八条分类为以公允价值计量且其变动计入其他综合收益的金融 资产的情形）之和。</w:t>
      </w:r>
    </w:p>
    <w:p>
      <w:pPr>
        <w:pStyle w:val="Style17"/>
        <w:keepNext w:val="0"/>
        <w:keepLines w:val="0"/>
        <w:widowControl w:val="0"/>
        <w:numPr>
          <w:ilvl w:val="0"/>
          <w:numId w:val="47"/>
        </w:numPr>
        <w:shd w:val="clear" w:color="auto" w:fill="auto"/>
        <w:tabs>
          <w:tab w:pos="753" w:val="left"/>
        </w:tabs>
        <w:bidi w:val="0"/>
        <w:spacing w:before="0" w:after="100" w:line="312" w:lineRule="exact"/>
        <w:ind w:left="0" w:right="0"/>
        <w:jc w:val="both"/>
      </w:pPr>
      <w:bookmarkStart w:id="862" w:name="bookmark862"/>
      <w:bookmarkEnd w:id="862"/>
      <w:r>
        <w:rPr>
          <w:color w:val="000000"/>
          <w:spacing w:val="0"/>
          <w:w w:val="100"/>
          <w:position w:val="0"/>
        </w:rPr>
        <w:t>继续涉入所转移的金融资产</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既没有转移也没有保留金融资产所有权上几乎所有的风险和报酬的，且未放弃对该金融资产控制的，应当按照其继续涉 入所转移金融资产的程度确认有关金融资产，并相应确认有关负债。</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继续涉入所转移金融资产的程度，是指企业承担的被转移金融资产价值变动风险或报酬的程度。</w:t>
      </w:r>
    </w:p>
    <w:p>
      <w:pPr>
        <w:pStyle w:val="Style17"/>
        <w:keepNext w:val="0"/>
        <w:keepLines w:val="0"/>
        <w:widowControl w:val="0"/>
        <w:numPr>
          <w:ilvl w:val="0"/>
          <w:numId w:val="47"/>
        </w:numPr>
        <w:shd w:val="clear" w:color="auto" w:fill="auto"/>
        <w:tabs>
          <w:tab w:pos="753" w:val="left"/>
        </w:tabs>
        <w:bidi w:val="0"/>
        <w:spacing w:before="0" w:after="100" w:line="312" w:lineRule="exact"/>
        <w:ind w:left="0" w:right="0"/>
        <w:jc w:val="both"/>
      </w:pPr>
      <w:bookmarkStart w:id="863" w:name="bookmark863"/>
      <w:bookmarkEnd w:id="863"/>
      <w:r>
        <w:rPr>
          <w:color w:val="000000"/>
          <w:spacing w:val="0"/>
          <w:w w:val="100"/>
          <w:position w:val="0"/>
        </w:rPr>
        <w:t>继续确认所转移的金融资产</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该金融资产与确认的相关金融负债不得相互抵销。在随后的会计期间，企业应当继续确认该金融资产产生的收入（或利 得）和该金融负债产生的费用（或损失）。</w:t>
      </w:r>
    </w:p>
    <w:p>
      <w:pPr>
        <w:pStyle w:val="Style17"/>
        <w:keepNext w:val="0"/>
        <w:keepLines w:val="0"/>
        <w:widowControl w:val="0"/>
        <w:shd w:val="clear" w:color="auto" w:fill="auto"/>
        <w:tabs>
          <w:tab w:pos="830" w:val="left"/>
        </w:tabs>
        <w:bidi w:val="0"/>
        <w:spacing w:before="0" w:after="100" w:line="312" w:lineRule="exact"/>
        <w:ind w:left="0" w:right="0"/>
        <w:jc w:val="both"/>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金融资产和金融负债的抵销</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本公司具有抵销已确认金额的法定权利，且该种法定权利是当前可执行的；</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本公司计划以净额结算，或同时变现该金融资产和清偿该金融负债。</w:t>
      </w:r>
    </w:p>
    <w:p>
      <w:pPr>
        <w:pStyle w:val="Style1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不满足终止确认条件的金融资产转移，转出方不得将已转移的金融资产和相关负债进行抵销。</w:t>
      </w:r>
    </w:p>
    <w:p>
      <w:pPr>
        <w:pStyle w:val="Style17"/>
        <w:keepNext w:val="0"/>
        <w:keepLines w:val="0"/>
        <w:widowControl w:val="0"/>
        <w:shd w:val="clear" w:color="auto" w:fill="auto"/>
        <w:tabs>
          <w:tab w:pos="830" w:val="left"/>
        </w:tabs>
        <w:bidi w:val="0"/>
        <w:spacing w:before="0" w:after="100" w:line="312" w:lineRule="exact"/>
        <w:ind w:left="0" w:right="0"/>
        <w:jc w:val="both"/>
      </w:pPr>
      <w:bookmarkStart w:id="865" w:name="bookmark865"/>
      <w:r>
        <w:rPr>
          <w:b/>
          <w:bCs/>
          <w:color w:val="000000"/>
          <w:spacing w:val="0"/>
          <w:w w:val="100"/>
          <w:position w:val="0"/>
        </w:rPr>
        <w:t>（</w:t>
      </w:r>
      <w:bookmarkEnd w:id="865"/>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金融工具公允价值的确定方法</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公允价值是指市场参与者在计量日发生的有序交易中，出售一项资产所能收到或者转移一项负债所需支付的价格。</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本公司以主要市场的价格计量相关资产或负债的公允价值，不存在主要市场的，本公司以最有利市场的价格计量相关资 产或负债的公允价值。本公司采用市场参与者在对该资产或负债定价时为实现其经济利益最大化所使用的假设。</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17"/>
        <w:keepNext w:val="0"/>
        <w:keepLines w:val="0"/>
        <w:widowControl w:val="0"/>
        <w:numPr>
          <w:ilvl w:val="0"/>
          <w:numId w:val="53"/>
        </w:numPr>
        <w:shd w:val="clear" w:color="auto" w:fill="auto"/>
        <w:tabs>
          <w:tab w:pos="753" w:val="left"/>
        </w:tabs>
        <w:bidi w:val="0"/>
        <w:spacing w:before="0" w:after="100" w:line="314" w:lineRule="exact"/>
        <w:ind w:left="0" w:right="0"/>
        <w:jc w:val="both"/>
      </w:pPr>
      <w:bookmarkStart w:id="866" w:name="bookmark866"/>
      <w:bookmarkEnd w:id="866"/>
      <w:r>
        <w:rPr>
          <w:color w:val="000000"/>
          <w:spacing w:val="0"/>
          <w:w w:val="100"/>
          <w:position w:val="0"/>
        </w:rPr>
        <w:t>估值技术</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本公司采用在当期情况下适用并且有足够可利用数据和其他信息支持的估值技术，使用的估值技术主要包括市场法、收 益法和成本法。本公司使用与其中一种或多种估值技术相一致的方法计量公允价值，使用多种估值技术计量公允价值的，考 虑各估值结果的合理性，选取在当期情况下最能代表公允价值的金额作为公允价值。</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本公司在估值技术的应用中，优先使用相关可观察输入值，只有在相关可观察输入值无法取得或取得不切实可行的情况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17"/>
        <w:keepNext w:val="0"/>
        <w:keepLines w:val="0"/>
        <w:widowControl w:val="0"/>
        <w:numPr>
          <w:ilvl w:val="0"/>
          <w:numId w:val="53"/>
        </w:numPr>
        <w:shd w:val="clear" w:color="auto" w:fill="auto"/>
        <w:tabs>
          <w:tab w:pos="753" w:val="left"/>
        </w:tabs>
        <w:bidi w:val="0"/>
        <w:spacing w:before="0" w:after="100" w:line="314" w:lineRule="exact"/>
        <w:ind w:left="0" w:right="0"/>
        <w:jc w:val="both"/>
      </w:pPr>
      <w:bookmarkStart w:id="867" w:name="bookmark867"/>
      <w:bookmarkEnd w:id="867"/>
      <w:r>
        <w:rPr>
          <w:color w:val="000000"/>
          <w:spacing w:val="0"/>
          <w:w w:val="100"/>
          <w:position w:val="0"/>
        </w:rPr>
        <w:t>公允价值层次</w:t>
      </w:r>
    </w:p>
    <w:p>
      <w:pPr>
        <w:pStyle w:val="Style17"/>
        <w:keepNext w:val="0"/>
        <w:keepLines w:val="0"/>
        <w:widowControl w:val="0"/>
        <w:shd w:val="clear" w:color="auto" w:fill="auto"/>
        <w:bidi w:val="0"/>
        <w:spacing w:before="0" w:after="800" w:line="312" w:lineRule="exact"/>
        <w:ind w:left="0" w:right="0" w:firstLine="0"/>
        <w:jc w:val="both"/>
      </w:pPr>
      <w:r>
        <w:rPr>
          <w:color w:val="000000"/>
          <w:spacing w:val="0"/>
          <w:w w:val="100"/>
          <w:position w:val="0"/>
        </w:rPr>
        <w:t>本公司将公允价值计量所使用的输入值划分为三个层次，并首先使用第一层次输入值，其次使用第二层次输入值，最后使用 第三层次输入值。第一层次输入值是在计量日能够取得的相同资产或负债在活跃市场上未经调整的报价。第二层次输入值是 除第一层次输入值外相关资产或负债直接或间接可观察的输入值。第三层次输入值是相关资产或负债的不可观察输入值。</w:t>
      </w:r>
    </w:p>
    <w:p>
      <w:pPr>
        <w:pStyle w:val="Style26"/>
        <w:keepNext/>
        <w:keepLines/>
        <w:widowControl w:val="0"/>
        <w:shd w:val="clear" w:color="auto" w:fill="auto"/>
        <w:tabs>
          <w:tab w:pos="474" w:val="left"/>
        </w:tabs>
        <w:bidi w:val="0"/>
        <w:spacing w:before="0" w:after="36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8"/>
      <w:bookmarkEnd w:id="869"/>
      <w:bookmarkEnd w:id="871"/>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财务报告五、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474" w:val="left"/>
        </w:tabs>
        <w:bidi w:val="0"/>
        <w:spacing w:before="0" w:after="36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72"/>
      <w:bookmarkEnd w:id="873"/>
      <w:bookmarkEnd w:id="875"/>
    </w:p>
    <w:p>
      <w:pPr>
        <w:pStyle w:val="Style17"/>
        <w:keepNext w:val="0"/>
        <w:keepLines w:val="0"/>
        <w:widowControl w:val="0"/>
        <w:shd w:val="clear" w:color="auto" w:fill="auto"/>
        <w:bidi w:val="0"/>
        <w:spacing w:before="0" w:after="70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财务报告五、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474" w:val="left"/>
        </w:tabs>
        <w:bidi w:val="0"/>
        <w:spacing w:before="0" w:after="26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6"/>
      <w:bookmarkEnd w:id="877"/>
      <w:bookmarkEnd w:id="879"/>
    </w:p>
    <w:p>
      <w:pPr>
        <w:pStyle w:val="Style1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26"/>
        <w:keepNext/>
        <w:keepLines/>
        <w:widowControl w:val="0"/>
        <w:shd w:val="clear" w:color="auto" w:fill="auto"/>
        <w:tabs>
          <w:tab w:pos="474" w:val="left"/>
        </w:tabs>
        <w:bidi w:val="0"/>
        <w:spacing w:before="0" w:after="26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0"/>
      <w:bookmarkEnd w:id="881"/>
      <w:bookmarkEnd w:id="883"/>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其他应收款的预期信用损失的确定方法及会计处理方法</w:t>
      </w:r>
    </w:p>
    <w:p>
      <w:pPr>
        <w:pStyle w:val="Style1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财务报告五、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474" w:val="left"/>
        </w:tabs>
        <w:bidi w:val="0"/>
        <w:spacing w:before="0" w:after="26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4"/>
      <w:bookmarkEnd w:id="885"/>
      <w:bookmarkEnd w:id="887"/>
    </w:p>
    <w:p>
      <w:pPr>
        <w:pStyle w:val="Style17"/>
        <w:keepNext w:val="0"/>
        <w:keepLines w:val="0"/>
        <w:widowControl w:val="0"/>
        <w:shd w:val="clear" w:color="auto" w:fill="auto"/>
        <w:bidi w:val="0"/>
        <w:spacing w:before="0" w:after="100" w:line="312" w:lineRule="exact"/>
        <w:ind w:left="0" w:right="0"/>
        <w:jc w:val="both"/>
      </w:pPr>
      <w:bookmarkStart w:id="888" w:name="bookmark888"/>
      <w:r>
        <w:rPr>
          <w:b/>
          <w:bCs/>
          <w:color w:val="000000"/>
          <w:spacing w:val="0"/>
          <w:w w:val="100"/>
          <w:position w:val="0"/>
        </w:rPr>
        <w:t>（</w:t>
      </w:r>
      <w:bookmarkEnd w:id="888"/>
      <w:r>
        <w:rPr>
          <w:rFonts w:ascii="Times New Roman" w:eastAsia="Times New Roman" w:hAnsi="Times New Roman" w:cs="Times New Roman"/>
          <w:b/>
          <w:bCs/>
          <w:color w:val="000000"/>
          <w:spacing w:val="0"/>
          <w:w w:val="100"/>
          <w:position w:val="0"/>
        </w:rPr>
        <w:t>1</w:t>
      </w:r>
      <w:r>
        <w:rPr>
          <w:b/>
          <w:bCs/>
          <w:color w:val="000000"/>
          <w:spacing w:val="0"/>
          <w:w w:val="100"/>
          <w:position w:val="0"/>
        </w:rPr>
        <w:t>）存货的分类</w:t>
      </w:r>
    </w:p>
    <w:p>
      <w:pPr>
        <w:pStyle w:val="Style17"/>
        <w:keepNext w:val="0"/>
        <w:keepLines w:val="0"/>
        <w:widowControl w:val="0"/>
        <w:shd w:val="clear" w:color="auto" w:fill="auto"/>
        <w:bidi w:val="0"/>
        <w:spacing w:before="0" w:after="260" w:line="312" w:lineRule="exact"/>
        <w:ind w:left="0" w:right="0"/>
        <w:jc w:val="both"/>
      </w:pPr>
      <w:r>
        <w:rPr>
          <w:color w:val="000000"/>
          <w:spacing w:val="0"/>
          <w:w w:val="100"/>
          <w:position w:val="0"/>
        </w:rPr>
        <w:t>存货是指本公司在日常活动中持有以备出售的产成品或商品、处在生产过程中的在产品、在生产过程或提供劳务过程中 耗用的材料和物料等，包括原材料、在产品、半成品、产成品、库存商品、周转材料等。</w:t>
      </w:r>
    </w:p>
    <w:p>
      <w:pPr>
        <w:pStyle w:val="Style17"/>
        <w:keepNext w:val="0"/>
        <w:keepLines w:val="0"/>
        <w:widowControl w:val="0"/>
        <w:shd w:val="clear" w:color="auto" w:fill="auto"/>
        <w:tabs>
          <w:tab w:pos="810" w:val="left"/>
        </w:tabs>
        <w:bidi w:val="0"/>
        <w:spacing w:before="0" w:after="100" w:line="312" w:lineRule="exact"/>
        <w:ind w:left="0" w:right="0" w:firstLine="360"/>
        <w:jc w:val="left"/>
      </w:pPr>
      <w:bookmarkStart w:id="889" w:name="bookmark889"/>
      <w:r>
        <w:rPr>
          <w:b/>
          <w:bCs/>
          <w:color w:val="000000"/>
          <w:spacing w:val="0"/>
          <w:w w:val="100"/>
          <w:position w:val="0"/>
        </w:rPr>
        <w:t>（</w:t>
      </w:r>
      <w:bookmarkEnd w:id="8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发出存货的计价方法</w:t>
      </w:r>
    </w:p>
    <w:p>
      <w:pPr>
        <w:pStyle w:val="Style1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本公司存货发出时采用加权平均法计价。</w:t>
      </w:r>
    </w:p>
    <w:p>
      <w:pPr>
        <w:pStyle w:val="Style17"/>
        <w:keepNext w:val="0"/>
        <w:keepLines w:val="0"/>
        <w:widowControl w:val="0"/>
        <w:shd w:val="clear" w:color="auto" w:fill="auto"/>
        <w:tabs>
          <w:tab w:pos="810" w:val="left"/>
        </w:tabs>
        <w:bidi w:val="0"/>
        <w:spacing w:before="0" w:after="100" w:line="312" w:lineRule="exact"/>
        <w:ind w:left="0" w:right="0" w:firstLine="360"/>
        <w:jc w:val="both"/>
      </w:pPr>
      <w:bookmarkStart w:id="890" w:name="bookmark890"/>
      <w:r>
        <w:rPr>
          <w:b/>
          <w:bCs/>
          <w:color w:val="000000"/>
          <w:spacing w:val="0"/>
          <w:w w:val="100"/>
          <w:position w:val="0"/>
        </w:rPr>
        <w:t>（</w:t>
      </w:r>
      <w:bookmarkEnd w:id="89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存货的盘存制度</w:t>
      </w:r>
    </w:p>
    <w:p>
      <w:pPr>
        <w:pStyle w:val="Style1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本公司存货采用永续盘存制，每年至少盘点一次，盘盈及盘亏金额计入当年度损益。</w:t>
      </w:r>
    </w:p>
    <w:p>
      <w:pPr>
        <w:pStyle w:val="Style17"/>
        <w:keepNext w:val="0"/>
        <w:keepLines w:val="0"/>
        <w:widowControl w:val="0"/>
        <w:shd w:val="clear" w:color="auto" w:fill="auto"/>
        <w:tabs>
          <w:tab w:pos="810" w:val="left"/>
        </w:tabs>
        <w:bidi w:val="0"/>
        <w:spacing w:before="0" w:after="100" w:line="312" w:lineRule="exact"/>
        <w:ind w:left="0" w:right="0" w:firstLine="360"/>
        <w:jc w:val="both"/>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存货跌价准备的计提方法</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资产负债表日按成本与可变现净值孰低计量，存货成本高于其可变现净值的，计提存货跌价准备，计入当期损益。</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在确定存货的可变现净值时，以取得的可靠证据为基础，并且考虑持有存货的目的、资产负债表日后事项的影响等因素。</w:t>
      </w:r>
    </w:p>
    <w:p>
      <w:pPr>
        <w:pStyle w:val="Style17"/>
        <w:keepNext w:val="0"/>
        <w:keepLines w:val="0"/>
        <w:widowControl w:val="0"/>
        <w:numPr>
          <w:ilvl w:val="0"/>
          <w:numId w:val="55"/>
        </w:numPr>
        <w:shd w:val="clear" w:color="auto" w:fill="auto"/>
        <w:tabs>
          <w:tab w:pos="728" w:val="left"/>
        </w:tabs>
        <w:bidi w:val="0"/>
        <w:spacing w:before="0" w:after="100" w:line="314" w:lineRule="exact"/>
        <w:ind w:left="0" w:right="0" w:firstLine="360"/>
        <w:jc w:val="both"/>
      </w:pPr>
      <w:bookmarkStart w:id="892" w:name="bookmark892"/>
      <w:bookmarkEnd w:id="892"/>
      <w:r>
        <w:rPr>
          <w:color w:val="000000"/>
          <w:spacing w:val="0"/>
          <w:w w:val="100"/>
          <w:position w:val="0"/>
        </w:rPr>
        <w:t>产成品、商品和用于出售的材料等直接用于出售的存货，在正常生产经营过程中，以该存货的估计售价减去估计的销 售费用和相关税费后的金额确定其可变现净值。为执行销售合同或者劳务合同而持有的存货，以合同价格作为其可变现净值 的计量基础；如果持有存货的数量多于销售合同订购数量，超出部分的存货可变现净值以一般销售价格为计量基础。用于出 售的材料等，以市场价格作为其可变现净值的计量基础。</w:t>
      </w:r>
    </w:p>
    <w:p>
      <w:pPr>
        <w:pStyle w:val="Style17"/>
        <w:keepNext w:val="0"/>
        <w:keepLines w:val="0"/>
        <w:widowControl w:val="0"/>
        <w:numPr>
          <w:ilvl w:val="0"/>
          <w:numId w:val="55"/>
        </w:numPr>
        <w:shd w:val="clear" w:color="auto" w:fill="auto"/>
        <w:tabs>
          <w:tab w:pos="728" w:val="left"/>
        </w:tabs>
        <w:bidi w:val="0"/>
        <w:spacing w:before="0" w:after="100" w:line="317" w:lineRule="exact"/>
        <w:ind w:left="0" w:right="0" w:firstLine="360"/>
        <w:jc w:val="both"/>
      </w:pPr>
      <w:bookmarkStart w:id="893" w:name="bookmark893"/>
      <w:bookmarkEnd w:id="893"/>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估计的销售费用和相关税费后的金额确定其可变现净值。如果用其生产的产成品的可变现净值高于成本，则该材料按成本计 量；如果材料价格的下降表明产成品的可变现净值低于成本，则该材料按可变现净值计量，按其差额计提存货跌价准备。</w:t>
      </w:r>
    </w:p>
    <w:p>
      <w:pPr>
        <w:pStyle w:val="Style17"/>
        <w:keepNext w:val="0"/>
        <w:keepLines w:val="0"/>
        <w:widowControl w:val="0"/>
        <w:numPr>
          <w:ilvl w:val="0"/>
          <w:numId w:val="55"/>
        </w:numPr>
        <w:shd w:val="clear" w:color="auto" w:fill="auto"/>
        <w:tabs>
          <w:tab w:pos="733" w:val="left"/>
        </w:tabs>
        <w:bidi w:val="0"/>
        <w:spacing w:before="0" w:after="100" w:line="312" w:lineRule="exact"/>
        <w:ind w:left="0" w:right="0" w:firstLine="360"/>
        <w:jc w:val="both"/>
      </w:pPr>
      <w:bookmarkStart w:id="894" w:name="bookmark894"/>
      <w:bookmarkEnd w:id="894"/>
      <w:r>
        <w:rPr>
          <w:color w:val="000000"/>
          <w:spacing w:val="0"/>
          <w:w w:val="100"/>
          <w:position w:val="0"/>
        </w:rPr>
        <w:t>存货跌价准备一般按单个存货项目计提；对于数量繁多、单价较低的存货，按存货类别计提。</w:t>
      </w:r>
    </w:p>
    <w:p>
      <w:pPr>
        <w:pStyle w:val="Style17"/>
        <w:keepNext w:val="0"/>
        <w:keepLines w:val="0"/>
        <w:widowControl w:val="0"/>
        <w:numPr>
          <w:ilvl w:val="0"/>
          <w:numId w:val="55"/>
        </w:numPr>
        <w:shd w:val="clear" w:color="auto" w:fill="auto"/>
        <w:tabs>
          <w:tab w:pos="728" w:val="left"/>
        </w:tabs>
        <w:bidi w:val="0"/>
        <w:spacing w:before="0" w:after="100" w:line="312" w:lineRule="exact"/>
        <w:ind w:left="0" w:right="0" w:firstLine="360"/>
        <w:jc w:val="both"/>
      </w:pPr>
      <w:bookmarkStart w:id="895" w:name="bookmark895"/>
      <w:bookmarkEnd w:id="895"/>
      <w:r>
        <w:rPr>
          <w:color w:val="000000"/>
          <w:spacing w:val="0"/>
          <w:w w:val="100"/>
          <w:position w:val="0"/>
        </w:rPr>
        <w:t>资产负债表日如果以前减记存货价值的影响因素已经消失，则减记的金额予以恢复，并在原已计提的存货跌价准备的 金额内转回，转回的金额计入当期损益。</w:t>
      </w:r>
    </w:p>
    <w:p>
      <w:pPr>
        <w:pStyle w:val="Style17"/>
        <w:keepNext w:val="0"/>
        <w:keepLines w:val="0"/>
        <w:widowControl w:val="0"/>
        <w:shd w:val="clear" w:color="auto" w:fill="auto"/>
        <w:tabs>
          <w:tab w:pos="810" w:val="left"/>
        </w:tabs>
        <w:bidi w:val="0"/>
        <w:spacing w:before="0" w:after="100" w:line="312" w:lineRule="exact"/>
        <w:ind w:left="0" w:right="0" w:firstLine="360"/>
        <w:jc w:val="both"/>
      </w:pPr>
      <w:bookmarkStart w:id="896" w:name="bookmark896"/>
      <w:r>
        <w:rPr>
          <w:b/>
          <w:bCs/>
          <w:color w:val="000000"/>
          <w:spacing w:val="0"/>
          <w:w w:val="100"/>
          <w:position w:val="0"/>
        </w:rPr>
        <w:t>（</w:t>
      </w:r>
      <w:bookmarkEnd w:id="89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周转材料的摊销方法</w:t>
      </w:r>
    </w:p>
    <w:p>
      <w:pPr>
        <w:pStyle w:val="Style17"/>
        <w:keepNext w:val="0"/>
        <w:keepLines w:val="0"/>
        <w:widowControl w:val="0"/>
        <w:numPr>
          <w:ilvl w:val="0"/>
          <w:numId w:val="57"/>
        </w:numPr>
        <w:shd w:val="clear" w:color="auto" w:fill="auto"/>
        <w:tabs>
          <w:tab w:pos="733" w:val="left"/>
        </w:tabs>
        <w:bidi w:val="0"/>
        <w:spacing w:before="0" w:after="100" w:line="312" w:lineRule="exact"/>
        <w:ind w:left="0" w:right="0" w:firstLine="360"/>
        <w:jc w:val="both"/>
      </w:pPr>
      <w:bookmarkStart w:id="897" w:name="bookmark897"/>
      <w:bookmarkEnd w:id="897"/>
      <w:r>
        <w:rPr>
          <w:color w:val="000000"/>
          <w:spacing w:val="0"/>
          <w:w w:val="100"/>
          <w:position w:val="0"/>
        </w:rPr>
        <w:t>低值易耗品摊销方法：在领用时采用一次转销法。</w:t>
      </w:r>
    </w:p>
    <w:p>
      <w:pPr>
        <w:pStyle w:val="Style17"/>
        <w:keepNext w:val="0"/>
        <w:keepLines w:val="0"/>
        <w:widowControl w:val="0"/>
        <w:numPr>
          <w:ilvl w:val="0"/>
          <w:numId w:val="57"/>
        </w:numPr>
        <w:shd w:val="clear" w:color="auto" w:fill="auto"/>
        <w:tabs>
          <w:tab w:pos="733" w:val="left"/>
        </w:tabs>
        <w:bidi w:val="0"/>
        <w:spacing w:before="0" w:after="780" w:line="312" w:lineRule="exact"/>
        <w:ind w:left="0" w:right="0" w:firstLine="360"/>
        <w:jc w:val="both"/>
      </w:pPr>
      <w:bookmarkStart w:id="898" w:name="bookmark898"/>
      <w:bookmarkEnd w:id="898"/>
      <w:r>
        <w:rPr>
          <w:color w:val="000000"/>
          <w:spacing w:val="0"/>
          <w:w w:val="100"/>
          <w:position w:val="0"/>
        </w:rPr>
        <w:t>包装物的摊销方法：在领用时采用一次转销法。</w:t>
      </w:r>
    </w:p>
    <w:p>
      <w:pPr>
        <w:pStyle w:val="Style26"/>
        <w:keepNext/>
        <w:keepLines/>
        <w:widowControl w:val="0"/>
        <w:shd w:val="clear" w:color="auto" w:fill="auto"/>
        <w:tabs>
          <w:tab w:pos="573"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9"/>
      <w:bookmarkEnd w:id="900"/>
      <w:bookmarkEnd w:id="902"/>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提供服务而有权收取的对价（且该权利取决于时间流逝之外的其他因素）列示为合同资产。本公司已收或应收客户对价而应 向客户转让商品或提供服务的义务列示为合同负债。</w:t>
      </w:r>
    </w:p>
    <w:p>
      <w:pPr>
        <w:pStyle w:val="Style17"/>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rPr>
        <w:t>'</w:t>
      </w:r>
      <w:r>
        <w:rPr>
          <w:color w:val="000000"/>
          <w:spacing w:val="0"/>
          <w:w w:val="100"/>
          <w:position w:val="0"/>
        </w:rPr>
        <w:t>'项目中列示。不同合同下的合同资产和合同负债不能相互抵销。</w:t>
      </w:r>
    </w:p>
    <w:p>
      <w:pPr>
        <w:pStyle w:val="Style26"/>
        <w:keepNext/>
        <w:keepLines/>
        <w:widowControl w:val="0"/>
        <w:shd w:val="clear" w:color="auto" w:fill="auto"/>
        <w:tabs>
          <w:tab w:pos="573"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3"/>
      <w:bookmarkEnd w:id="904"/>
      <w:bookmarkEnd w:id="906"/>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合同成本分为合同履约成本与合同取得成本。</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本公司为履行合同而发生的成本，在同时满足下列条件时作为合同履约成本确认为一项资产：</w:t>
      </w:r>
    </w:p>
    <w:p>
      <w:pPr>
        <w:pStyle w:val="Style17"/>
        <w:keepNext w:val="0"/>
        <w:keepLines w:val="0"/>
        <w:widowControl w:val="0"/>
        <w:numPr>
          <w:ilvl w:val="0"/>
          <w:numId w:val="59"/>
        </w:numPr>
        <w:shd w:val="clear" w:color="auto" w:fill="auto"/>
        <w:tabs>
          <w:tab w:pos="728" w:val="left"/>
        </w:tabs>
        <w:bidi w:val="0"/>
        <w:spacing w:before="0" w:after="100" w:line="312" w:lineRule="exact"/>
        <w:ind w:left="0" w:right="0" w:firstLine="360"/>
        <w:jc w:val="both"/>
      </w:pPr>
      <w:bookmarkStart w:id="907" w:name="bookmark907"/>
      <w:bookmarkEnd w:id="907"/>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7"/>
        <w:keepNext w:val="0"/>
        <w:keepLines w:val="0"/>
        <w:widowControl w:val="0"/>
        <w:numPr>
          <w:ilvl w:val="0"/>
          <w:numId w:val="59"/>
        </w:numPr>
        <w:shd w:val="clear" w:color="auto" w:fill="auto"/>
        <w:tabs>
          <w:tab w:pos="733" w:val="left"/>
        </w:tabs>
        <w:bidi w:val="0"/>
        <w:spacing w:before="0" w:after="100" w:line="312" w:lineRule="exact"/>
        <w:ind w:left="0" w:right="0" w:firstLine="360"/>
        <w:jc w:val="both"/>
      </w:pPr>
      <w:bookmarkStart w:id="908" w:name="bookmark908"/>
      <w:bookmarkEnd w:id="908"/>
      <w:r>
        <w:rPr>
          <w:color w:val="000000"/>
          <w:spacing w:val="0"/>
          <w:w w:val="100"/>
          <w:position w:val="0"/>
        </w:rPr>
        <w:t>该成本增加了本公司未来用于履行履约义务的资源。</w:t>
      </w:r>
    </w:p>
    <w:p>
      <w:pPr>
        <w:pStyle w:val="Style17"/>
        <w:keepNext w:val="0"/>
        <w:keepLines w:val="0"/>
        <w:widowControl w:val="0"/>
        <w:numPr>
          <w:ilvl w:val="0"/>
          <w:numId w:val="59"/>
        </w:numPr>
        <w:shd w:val="clear" w:color="auto" w:fill="auto"/>
        <w:bidi w:val="0"/>
        <w:spacing w:before="0" w:after="100" w:line="314" w:lineRule="exact"/>
        <w:ind w:left="0" w:right="0"/>
        <w:jc w:val="both"/>
      </w:pPr>
      <w:bookmarkStart w:id="909" w:name="bookmark909"/>
      <w:bookmarkEnd w:id="909"/>
      <w:r>
        <w:rPr>
          <w:color w:val="000000"/>
          <w:spacing w:val="0"/>
          <w:w w:val="100"/>
          <w:position w:val="0"/>
        </w:rPr>
        <w:t>该成本预期能够收回。</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本公司为取得合同发生的增量成本预期能够收回的，作为合同取得成本确认为一项资产。</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17"/>
        <w:keepNext w:val="0"/>
        <w:keepLines w:val="0"/>
        <w:widowControl w:val="0"/>
        <w:numPr>
          <w:ilvl w:val="0"/>
          <w:numId w:val="61"/>
        </w:numPr>
        <w:shd w:val="clear" w:color="auto" w:fill="auto"/>
        <w:tabs>
          <w:tab w:pos="751" w:val="left"/>
        </w:tabs>
        <w:bidi w:val="0"/>
        <w:spacing w:before="0" w:after="100" w:line="314" w:lineRule="exact"/>
        <w:ind w:left="0" w:right="0"/>
        <w:jc w:val="both"/>
      </w:pPr>
      <w:bookmarkStart w:id="910" w:name="bookmark910"/>
      <w:bookmarkEnd w:id="910"/>
      <w:r>
        <w:rPr>
          <w:color w:val="000000"/>
          <w:spacing w:val="0"/>
          <w:w w:val="100"/>
          <w:position w:val="0"/>
        </w:rPr>
        <w:t>因转让与该资产相关的商品或服务预期能够取得的剩余对价；</w:t>
      </w:r>
    </w:p>
    <w:p>
      <w:pPr>
        <w:pStyle w:val="Style17"/>
        <w:keepNext w:val="0"/>
        <w:keepLines w:val="0"/>
        <w:widowControl w:val="0"/>
        <w:numPr>
          <w:ilvl w:val="0"/>
          <w:numId w:val="61"/>
        </w:numPr>
        <w:shd w:val="clear" w:color="auto" w:fill="auto"/>
        <w:tabs>
          <w:tab w:pos="751" w:val="left"/>
        </w:tabs>
        <w:bidi w:val="0"/>
        <w:spacing w:before="0" w:after="100" w:line="314" w:lineRule="exact"/>
        <w:ind w:left="0" w:right="0"/>
        <w:jc w:val="both"/>
      </w:pPr>
      <w:bookmarkStart w:id="911" w:name="bookmark911"/>
      <w:bookmarkEnd w:id="911"/>
      <w:r>
        <w:rPr>
          <w:color w:val="000000"/>
          <w:spacing w:val="0"/>
          <w:w w:val="100"/>
          <w:position w:val="0"/>
        </w:rPr>
        <w:t>为转让该相关商品或服务估计将要发生的成本。</w:t>
      </w:r>
    </w:p>
    <w:p>
      <w:pPr>
        <w:pStyle w:val="Style17"/>
        <w:keepNext w:val="0"/>
        <w:keepLines w:val="0"/>
        <w:widowControl w:val="0"/>
        <w:shd w:val="clear" w:color="auto" w:fill="auto"/>
        <w:bidi w:val="0"/>
        <w:spacing w:before="0" w:after="100" w:line="302"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17"/>
        <w:keepNext w:val="0"/>
        <w:keepLines w:val="0"/>
        <w:widowControl w:val="0"/>
        <w:shd w:val="clear" w:color="auto" w:fill="auto"/>
        <w:bidi w:val="0"/>
        <w:spacing w:before="0" w:after="200" w:line="317" w:lineRule="exact"/>
        <w:ind w:left="0" w:right="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26"/>
        <w:keepNext/>
        <w:keepLines/>
        <w:widowControl w:val="0"/>
        <w:shd w:val="clear" w:color="auto" w:fill="auto"/>
        <w:bidi w:val="0"/>
        <w:spacing w:before="0" w:after="28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12"/>
      <w:bookmarkEnd w:id="913"/>
      <w:bookmarkEnd w:id="915"/>
    </w:p>
    <w:p>
      <w:pPr>
        <w:pStyle w:val="Style17"/>
        <w:keepNext w:val="0"/>
        <w:keepLines w:val="0"/>
        <w:widowControl w:val="0"/>
        <w:shd w:val="clear" w:color="auto" w:fill="auto"/>
        <w:tabs>
          <w:tab w:pos="808" w:val="left"/>
        </w:tabs>
        <w:bidi w:val="0"/>
        <w:spacing w:before="0" w:after="100" w:line="314" w:lineRule="exact"/>
        <w:ind w:left="0" w:right="0" w:firstLine="360"/>
        <w:jc w:val="both"/>
      </w:pPr>
      <w:bookmarkStart w:id="916" w:name="bookmark916"/>
      <w:r>
        <w:rPr>
          <w:b/>
          <w:bCs/>
          <w:color w:val="000000"/>
          <w:spacing w:val="0"/>
          <w:w w:val="100"/>
          <w:position w:val="0"/>
        </w:rPr>
        <w:t>（</w:t>
      </w:r>
      <w:bookmarkEnd w:id="91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持有待售的非流动资产或处置组的分类</w:t>
      </w:r>
    </w:p>
    <w:p>
      <w:pPr>
        <w:pStyle w:val="Style17"/>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本公司将同时满足下列条件的非流动资产或处置组划分为持有待售类别：</w:t>
      </w:r>
    </w:p>
    <w:p>
      <w:pPr>
        <w:pStyle w:val="Style17"/>
        <w:keepNext w:val="0"/>
        <w:keepLines w:val="0"/>
        <w:widowControl w:val="0"/>
        <w:numPr>
          <w:ilvl w:val="0"/>
          <w:numId w:val="63"/>
        </w:numPr>
        <w:shd w:val="clear" w:color="auto" w:fill="auto"/>
        <w:tabs>
          <w:tab w:pos="751" w:val="left"/>
        </w:tabs>
        <w:bidi w:val="0"/>
        <w:spacing w:before="0" w:after="100" w:line="314" w:lineRule="exact"/>
        <w:ind w:left="0" w:right="0"/>
        <w:jc w:val="both"/>
      </w:pPr>
      <w:bookmarkStart w:id="917" w:name="bookmark917"/>
      <w:bookmarkEnd w:id="917"/>
      <w:r>
        <w:rPr>
          <w:color w:val="000000"/>
          <w:spacing w:val="0"/>
          <w:w w:val="100"/>
          <w:position w:val="0"/>
        </w:rPr>
        <w:t>根据类似交易中出售此类资产或处置组的惯例，在当前状况下即可立即出售；</w:t>
      </w:r>
    </w:p>
    <w:p>
      <w:pPr>
        <w:pStyle w:val="Style17"/>
        <w:keepNext w:val="0"/>
        <w:keepLines w:val="0"/>
        <w:widowControl w:val="0"/>
        <w:numPr>
          <w:ilvl w:val="0"/>
          <w:numId w:val="63"/>
        </w:numPr>
        <w:shd w:val="clear" w:color="auto" w:fill="auto"/>
        <w:tabs>
          <w:tab w:pos="727" w:val="left"/>
        </w:tabs>
        <w:bidi w:val="0"/>
        <w:spacing w:before="0" w:after="100" w:line="302" w:lineRule="exact"/>
        <w:ind w:left="0" w:right="0"/>
        <w:jc w:val="both"/>
      </w:pPr>
      <w:bookmarkStart w:id="918" w:name="bookmark918"/>
      <w:bookmarkEnd w:id="918"/>
      <w:r>
        <w:rPr>
          <w:color w:val="000000"/>
          <w:spacing w:val="0"/>
          <w:w w:val="100"/>
          <w:position w:val="0"/>
        </w:rPr>
        <w:t>出售极可能发生，即本公司已经就一项出售计划作出决议且获得确定的购买承诺，预计出售将在一年内完成。有关规 定要求本公司相关权力机构或者监管部门批准后方可出售的，已经获得批准。</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本公司专为转售而取得的非流动资产或处置组，在取得日满足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 xml:space="preserve">的规定条件，且短期（通常为 </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个月）内很可能满足持有待售类别的其他划分条件的，本公司在取得日将其划分为持有待售类别。</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本公司因出售对子公司的投资等原因导致其丧失对子公司控制权的，无论出售后本公司是否保留部分权益性投资，在拟 出售的对子公司投资满足持有待售类别划分条件时，在母公司个别财务报表中将对子公司投资整体划分为持有待售类别，在 合并财务报表中将子公司所有资产和负债划分为持有待售类别。</w:t>
      </w:r>
    </w:p>
    <w:p>
      <w:pPr>
        <w:pStyle w:val="Style17"/>
        <w:keepNext w:val="0"/>
        <w:keepLines w:val="0"/>
        <w:widowControl w:val="0"/>
        <w:shd w:val="clear" w:color="auto" w:fill="auto"/>
        <w:tabs>
          <w:tab w:pos="828" w:val="left"/>
        </w:tabs>
        <w:bidi w:val="0"/>
        <w:spacing w:before="0" w:after="100" w:line="314" w:lineRule="exact"/>
        <w:ind w:left="0" w:right="0"/>
        <w:jc w:val="both"/>
      </w:pPr>
      <w:bookmarkStart w:id="919" w:name="bookmark919"/>
      <w:r>
        <w:rPr>
          <w:b/>
          <w:bCs/>
          <w:color w:val="000000"/>
          <w:spacing w:val="0"/>
          <w:w w:val="100"/>
          <w:position w:val="0"/>
        </w:rPr>
        <w:t>（</w:t>
      </w:r>
      <w:bookmarkEnd w:id="91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持有待售的非流动资产或处置组的计量</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采用公允价值模式进行后续计量的投资性房地产、采用公允价值减去出售费用后的净额计量的生物资产、职工薪酬形成 的资产、递延所得税资产、由金融工具相关会计准则规范的金融资产及由保险合同相关会计准则规范的保险合同所产生的权 利的计量分别适用于其他相关会计准则。</w:t>
      </w:r>
    </w:p>
    <w:p>
      <w:pPr>
        <w:pStyle w:val="Style17"/>
        <w:keepNext w:val="0"/>
        <w:keepLines w:val="0"/>
        <w:widowControl w:val="0"/>
        <w:shd w:val="clear" w:color="auto" w:fill="auto"/>
        <w:bidi w:val="0"/>
        <w:spacing w:before="0" w:after="100" w:line="316" w:lineRule="exact"/>
        <w:ind w:left="0" w:right="0"/>
        <w:jc w:val="both"/>
      </w:pPr>
      <w:r>
        <w:rPr>
          <w:color w:val="000000"/>
          <w:spacing w:val="0"/>
          <w:w w:val="100"/>
          <w:position w:val="0"/>
        </w:rPr>
        <w:t>初始计量或在资产负债表日重新计量持有待售的非流动资产或处置组时，其账面价值高于公允价值减去出售费用后的净 额的，将账面价值减记至公允价值减去出售费用后的净额，减记的金额确认为资产减值损失，计入当期损益，同时计提持有 待售资产减值准备。后续资产负债表日持有待售的非流动资产或处置组公允价值减去出售费用后的净额增加的，以前减记的 金额予以恢复，并在划分为持有待售类别后确认的资产减值损失金额内转回，转回金额计入当期损益。已抵减的商誉账面价 值不得转回。</w:t>
      </w:r>
    </w:p>
    <w:p>
      <w:pPr>
        <w:pStyle w:val="Style17"/>
        <w:keepNext w:val="0"/>
        <w:keepLines w:val="0"/>
        <w:widowControl w:val="0"/>
        <w:shd w:val="clear" w:color="auto" w:fill="auto"/>
        <w:bidi w:val="0"/>
        <w:spacing w:before="0" w:after="100" w:line="302" w:lineRule="exact"/>
        <w:ind w:left="0" w:right="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17"/>
        <w:keepNext w:val="0"/>
        <w:keepLines w:val="0"/>
        <w:widowControl w:val="0"/>
        <w:numPr>
          <w:ilvl w:val="0"/>
          <w:numId w:val="65"/>
        </w:numPr>
        <w:shd w:val="clear" w:color="auto" w:fill="auto"/>
        <w:tabs>
          <w:tab w:pos="728" w:val="left"/>
        </w:tabs>
        <w:bidi w:val="0"/>
        <w:spacing w:before="0" w:after="100" w:line="307" w:lineRule="exact"/>
        <w:ind w:left="0" w:right="0"/>
        <w:jc w:val="both"/>
      </w:pPr>
      <w:bookmarkStart w:id="920" w:name="bookmark920"/>
      <w:bookmarkEnd w:id="920"/>
      <w:r>
        <w:rPr>
          <w:color w:val="000000"/>
          <w:spacing w:val="0"/>
          <w:w w:val="100"/>
          <w:position w:val="0"/>
        </w:rPr>
        <w:t>划分为持有待售类别前的账面价值，按照假定不划分为持有待售类别情况下本应确认的折旧、摊销或减值等进行调整 后的金额；</w:t>
      </w:r>
    </w:p>
    <w:p>
      <w:pPr>
        <w:pStyle w:val="Style17"/>
        <w:keepNext w:val="0"/>
        <w:keepLines w:val="0"/>
        <w:widowControl w:val="0"/>
        <w:numPr>
          <w:ilvl w:val="0"/>
          <w:numId w:val="65"/>
        </w:numPr>
        <w:shd w:val="clear" w:color="auto" w:fill="auto"/>
        <w:tabs>
          <w:tab w:pos="753" w:val="left"/>
        </w:tabs>
        <w:bidi w:val="0"/>
        <w:spacing w:before="0" w:after="100" w:line="313" w:lineRule="exact"/>
        <w:ind w:left="0" w:right="0"/>
        <w:jc w:val="both"/>
      </w:pPr>
      <w:bookmarkStart w:id="921" w:name="bookmark921"/>
      <w:bookmarkEnd w:id="921"/>
      <w:r>
        <w:rPr>
          <w:color w:val="000000"/>
          <w:spacing w:val="0"/>
          <w:w w:val="100"/>
          <w:position w:val="0"/>
        </w:rPr>
        <w:t>可收回金额。</w:t>
      </w:r>
    </w:p>
    <w:p>
      <w:pPr>
        <w:pStyle w:val="Style17"/>
        <w:keepNext w:val="0"/>
        <w:keepLines w:val="0"/>
        <w:widowControl w:val="0"/>
        <w:shd w:val="clear" w:color="auto" w:fill="auto"/>
        <w:bidi w:val="0"/>
        <w:spacing w:before="0" w:after="100" w:line="313" w:lineRule="exact"/>
        <w:ind w:left="0" w:right="0"/>
        <w:jc w:val="both"/>
      </w:pPr>
      <w:bookmarkStart w:id="922" w:name="bookmark922"/>
      <w:r>
        <w:rPr>
          <w:b/>
          <w:bCs/>
          <w:color w:val="000000"/>
          <w:spacing w:val="0"/>
          <w:w w:val="100"/>
          <w:position w:val="0"/>
        </w:rPr>
        <w:t>（</w:t>
      </w:r>
      <w:bookmarkEnd w:id="922"/>
      <w:r>
        <w:rPr>
          <w:rFonts w:ascii="Times New Roman" w:eastAsia="Times New Roman" w:hAnsi="Times New Roman" w:cs="Times New Roman"/>
          <w:b/>
          <w:bCs/>
          <w:color w:val="000000"/>
          <w:spacing w:val="0"/>
          <w:w w:val="100"/>
          <w:position w:val="0"/>
        </w:rPr>
        <w:t>3</w:t>
      </w:r>
      <w:r>
        <w:rPr>
          <w:b/>
          <w:bCs/>
          <w:color w:val="000000"/>
          <w:spacing w:val="0"/>
          <w:w w:val="100"/>
          <w:position w:val="0"/>
        </w:rPr>
        <w:t>）列报</w:t>
      </w:r>
    </w:p>
    <w:p>
      <w:pPr>
        <w:pStyle w:val="Style17"/>
        <w:keepNext w:val="0"/>
        <w:keepLines w:val="0"/>
        <w:widowControl w:val="0"/>
        <w:shd w:val="clear" w:color="auto" w:fill="auto"/>
        <w:bidi w:val="0"/>
        <w:spacing w:before="0" w:after="360" w:line="314" w:lineRule="exact"/>
        <w:ind w:left="0" w:right="0"/>
        <w:jc w:val="both"/>
      </w:pPr>
      <w:r>
        <w:rPr>
          <w:color w:val="000000"/>
          <w:spacing w:val="0"/>
          <w:w w:val="100"/>
          <w:position w:val="0"/>
        </w:rPr>
        <w:t>本公司在资产负债表中区别于其他资产单独列示持有待售的非流动资产或持有待售的处置组中的资产，区别于其他负债 单独列示持有待售的处置组中的负债。持有待售的非流动资产或持有待售的处置组中的资产与持有待售的处置组中的负债不 予相互抵销，分别作为流动资产和流动负债列示。</w:t>
      </w:r>
    </w:p>
    <w:p>
      <w:pPr>
        <w:pStyle w:val="Style26"/>
        <w:keepNext/>
        <w:keepLines/>
        <w:widowControl w:val="0"/>
        <w:shd w:val="clear" w:color="auto" w:fill="auto"/>
        <w:tabs>
          <w:tab w:pos="474"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3"/>
      <w:bookmarkEnd w:id="924"/>
      <w:bookmarkEnd w:id="926"/>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7"/>
      <w:bookmarkEnd w:id="928"/>
      <w:bookmarkEnd w:id="930"/>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31"/>
      <w:bookmarkEnd w:id="932"/>
      <w:bookmarkEnd w:id="934"/>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5"/>
      <w:bookmarkEnd w:id="936"/>
      <w:bookmarkEnd w:id="938"/>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本公司长期股权投资包括对被投资单位实施控制、重大影响的权益性投资，以及对合营企业的权益性投资。本公司能够 对被投资单位施加重大影响的，为本公司的联营企业。</w:t>
      </w:r>
    </w:p>
    <w:p>
      <w:pPr>
        <w:pStyle w:val="Style17"/>
        <w:keepNext w:val="0"/>
        <w:keepLines w:val="0"/>
        <w:widowControl w:val="0"/>
        <w:shd w:val="clear" w:color="auto" w:fill="auto"/>
        <w:tabs>
          <w:tab w:pos="830" w:val="left"/>
        </w:tabs>
        <w:bidi w:val="0"/>
        <w:spacing w:before="0" w:after="100" w:line="313" w:lineRule="exact"/>
        <w:ind w:left="0" w:right="0"/>
        <w:jc w:val="both"/>
      </w:pPr>
      <w:bookmarkStart w:id="939" w:name="bookmark939"/>
      <w:r>
        <w:rPr>
          <w:b/>
          <w:bCs/>
          <w:color w:val="000000"/>
          <w:spacing w:val="0"/>
          <w:w w:val="100"/>
          <w:position w:val="0"/>
        </w:rPr>
        <w:t>（</w:t>
      </w:r>
      <w:bookmarkEnd w:id="93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确定对被投资单位具有共同控制、重大影响的依据</w:t>
      </w:r>
    </w:p>
    <w:p>
      <w:pPr>
        <w:pStyle w:val="Style17"/>
        <w:keepNext w:val="0"/>
        <w:keepLines w:val="0"/>
        <w:widowControl w:val="0"/>
        <w:shd w:val="clear" w:color="auto" w:fill="auto"/>
        <w:bidi w:val="0"/>
        <w:spacing w:before="0" w:after="100" w:line="311"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17"/>
        <w:keepNext w:val="0"/>
        <w:keepLines w:val="0"/>
        <w:widowControl w:val="0"/>
        <w:shd w:val="clear" w:color="auto" w:fill="auto"/>
        <w:bidi w:val="0"/>
        <w:spacing w:before="0" w:after="100" w:line="322"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17"/>
        <w:keepNext w:val="0"/>
        <w:keepLines w:val="0"/>
        <w:widowControl w:val="0"/>
        <w:shd w:val="clear" w:color="auto" w:fill="auto"/>
        <w:tabs>
          <w:tab w:pos="830" w:val="left"/>
        </w:tabs>
        <w:bidi w:val="0"/>
        <w:spacing w:before="0" w:after="100" w:line="313" w:lineRule="exact"/>
        <w:ind w:left="0" w:right="0"/>
        <w:jc w:val="left"/>
      </w:pPr>
      <w:bookmarkStart w:id="940" w:name="bookmark940"/>
      <w:r>
        <w:rPr>
          <w:b/>
          <w:bCs/>
          <w:color w:val="000000"/>
          <w:spacing w:val="0"/>
          <w:w w:val="100"/>
          <w:position w:val="0"/>
        </w:rPr>
        <w:t>（</w:t>
      </w:r>
      <w:bookmarkEnd w:id="94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初始投资成本确定</w:t>
      </w:r>
    </w:p>
    <w:p>
      <w:pPr>
        <w:pStyle w:val="Style17"/>
        <w:keepNext w:val="0"/>
        <w:keepLines w:val="0"/>
        <w:widowControl w:val="0"/>
        <w:numPr>
          <w:ilvl w:val="0"/>
          <w:numId w:val="67"/>
        </w:numPr>
        <w:shd w:val="clear" w:color="auto" w:fill="auto"/>
        <w:bidi w:val="0"/>
        <w:spacing w:before="0" w:after="100" w:line="313" w:lineRule="exact"/>
        <w:ind w:left="0" w:right="0"/>
        <w:jc w:val="left"/>
      </w:pPr>
      <w:bookmarkStart w:id="941" w:name="bookmark941"/>
      <w:bookmarkEnd w:id="941"/>
      <w:r>
        <w:rPr>
          <w:color w:val="000000"/>
          <w:spacing w:val="0"/>
          <w:w w:val="100"/>
          <w:position w:val="0"/>
        </w:rPr>
        <w:t>企业合并形成的长期股权投资，按照下列规定确定其投资成本：</w:t>
      </w:r>
    </w:p>
    <w:p>
      <w:pPr>
        <w:pStyle w:val="Style17"/>
        <w:keepNext w:val="0"/>
        <w:keepLines w:val="0"/>
        <w:widowControl w:val="0"/>
        <w:numPr>
          <w:ilvl w:val="0"/>
          <w:numId w:val="69"/>
        </w:numPr>
        <w:shd w:val="clear" w:color="auto" w:fill="auto"/>
        <w:bidi w:val="0"/>
        <w:spacing w:before="0" w:after="100" w:line="314" w:lineRule="exact"/>
        <w:ind w:left="380" w:right="0" w:firstLine="340"/>
        <w:jc w:val="both"/>
      </w:pPr>
      <w:bookmarkStart w:id="942" w:name="bookmark942"/>
      <w:bookmarkEnd w:id="942"/>
      <w:r>
        <w:rPr>
          <w:color w:val="000000"/>
          <w:spacing w:val="0"/>
          <w:w w:val="100"/>
          <w:position w:val="0"/>
        </w:rPr>
        <w:t>同一控制下的企业合并，合并方以支付现金、转让非现金资产或承担债务方式作为合并对价的，在合并日按照被 合并方所有者权益在最终控制方合并财务报表中的账面价值的份额作为长期股权投资的初始投资成本。长期股权投资初 始投资成本与支付的现金、转让的非现金资产以及所承担债务账面价值之间的差额，调整资本公积；资本公积不足冲减</w:t>
      </w:r>
    </w:p>
    <w:p>
      <w:pPr>
        <w:pStyle w:val="Style17"/>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的，调整留存收益；</w:t>
      </w:r>
    </w:p>
    <w:p>
      <w:pPr>
        <w:pStyle w:val="Style17"/>
        <w:keepNext w:val="0"/>
        <w:keepLines w:val="0"/>
        <w:widowControl w:val="0"/>
        <w:numPr>
          <w:ilvl w:val="0"/>
          <w:numId w:val="69"/>
        </w:numPr>
        <w:shd w:val="clear" w:color="auto" w:fill="auto"/>
        <w:tabs>
          <w:tab w:pos="1013" w:val="left"/>
        </w:tabs>
        <w:bidi w:val="0"/>
        <w:spacing w:before="0" w:after="100" w:line="317" w:lineRule="exact"/>
        <w:ind w:left="360" w:right="0"/>
        <w:jc w:val="both"/>
      </w:pPr>
      <w:bookmarkStart w:id="943" w:name="bookmark943"/>
      <w:bookmarkEnd w:id="943"/>
      <w:r>
        <w:rPr>
          <w:color w:val="000000"/>
          <w:spacing w:val="0"/>
          <w:w w:val="100"/>
          <w:position w:val="0"/>
        </w:rPr>
        <w:t>同一控制下的企业合并，合并方以发行权益性证券作为合并对价的，在合并日按照被合并方所有者权益在最终控 制方合并财务报表中的账面价值的份额作为长期股权投资的初始投资成本。按照发行股份的面值总额作为股本，长期股 权投资初始投资成本与所发行股份面值总额之间的差额，调整资本公积；资本公积不足冲减的，调整留存收益；</w:t>
      </w:r>
    </w:p>
    <w:p>
      <w:pPr>
        <w:pStyle w:val="Style17"/>
        <w:keepNext w:val="0"/>
        <w:keepLines w:val="0"/>
        <w:widowControl w:val="0"/>
        <w:numPr>
          <w:ilvl w:val="0"/>
          <w:numId w:val="69"/>
        </w:numPr>
        <w:shd w:val="clear" w:color="auto" w:fill="auto"/>
        <w:tabs>
          <w:tab w:pos="1018" w:val="left"/>
        </w:tabs>
        <w:bidi w:val="0"/>
        <w:spacing w:before="0" w:after="100" w:line="317" w:lineRule="exact"/>
        <w:ind w:left="360" w:right="0"/>
        <w:jc w:val="both"/>
      </w:pPr>
      <w:bookmarkStart w:id="944" w:name="bookmark944"/>
      <w:bookmarkEnd w:id="944"/>
      <w:r>
        <w:rPr>
          <w:color w:val="000000"/>
          <w:spacing w:val="0"/>
          <w:w w:val="100"/>
          <w:position w:val="0"/>
        </w:rPr>
        <w:t>非同一控制下的企业合并，以购买日为取得对被购买方的控制权而付出的资产、发生或承担的负债以及发行的权 益性证券的公允价值确定为合并成本作为长期股权投资的初始投资成本。合并方为企业合并发生的审计、法律服务、评 估咨询等中介费用以及其他相关管理费用，于发生时计入当期损益。</w:t>
      </w:r>
    </w:p>
    <w:p>
      <w:pPr>
        <w:pStyle w:val="Style17"/>
        <w:keepNext w:val="0"/>
        <w:keepLines w:val="0"/>
        <w:widowControl w:val="0"/>
        <w:numPr>
          <w:ilvl w:val="0"/>
          <w:numId w:val="67"/>
        </w:numPr>
        <w:shd w:val="clear" w:color="auto" w:fill="auto"/>
        <w:bidi w:val="0"/>
        <w:spacing w:before="0" w:after="100" w:line="313" w:lineRule="exact"/>
        <w:ind w:left="0" w:right="0"/>
        <w:jc w:val="both"/>
      </w:pPr>
      <w:bookmarkStart w:id="945" w:name="bookmark945"/>
      <w:bookmarkEnd w:id="945"/>
      <w:r>
        <w:rPr>
          <w:color w:val="000000"/>
          <w:spacing w:val="0"/>
          <w:w w:val="100"/>
          <w:position w:val="0"/>
        </w:rPr>
        <w:t>除企业合并形成的长期股权投资以外，其他方式取得的长期股权投资，按照下列规定确定其投资成本：</w:t>
      </w:r>
    </w:p>
    <w:p>
      <w:pPr>
        <w:pStyle w:val="Style17"/>
        <w:keepNext w:val="0"/>
        <w:keepLines w:val="0"/>
        <w:widowControl w:val="0"/>
        <w:numPr>
          <w:ilvl w:val="0"/>
          <w:numId w:val="71"/>
        </w:numPr>
        <w:shd w:val="clear" w:color="auto" w:fill="auto"/>
        <w:tabs>
          <w:tab w:pos="668" w:val="left"/>
        </w:tabs>
        <w:bidi w:val="0"/>
        <w:spacing w:before="0" w:after="100" w:line="322" w:lineRule="exact"/>
        <w:ind w:left="0" w:right="0"/>
        <w:jc w:val="both"/>
      </w:pPr>
      <w:bookmarkStart w:id="946" w:name="bookmark946"/>
      <w:bookmarkEnd w:id="946"/>
      <w:r>
        <w:rPr>
          <w:color w:val="000000"/>
          <w:spacing w:val="0"/>
          <w:w w:val="100"/>
          <w:position w:val="0"/>
        </w:rPr>
        <w:t>以支付现金取得的长期股权投资，按照实际支付的购买价款作为投资成本。初始投资成本包括与取得长期股权投资直 接相关的费用、税金及其他必要支出；</w:t>
      </w:r>
    </w:p>
    <w:p>
      <w:pPr>
        <w:pStyle w:val="Style17"/>
        <w:keepNext w:val="0"/>
        <w:keepLines w:val="0"/>
        <w:widowControl w:val="0"/>
        <w:numPr>
          <w:ilvl w:val="0"/>
          <w:numId w:val="71"/>
        </w:numPr>
        <w:shd w:val="clear" w:color="auto" w:fill="auto"/>
        <w:tabs>
          <w:tab w:pos="697" w:val="left"/>
        </w:tabs>
        <w:bidi w:val="0"/>
        <w:spacing w:before="0" w:after="100" w:line="313" w:lineRule="exact"/>
        <w:ind w:left="0" w:right="0"/>
        <w:jc w:val="both"/>
      </w:pPr>
      <w:bookmarkStart w:id="947" w:name="bookmark947"/>
      <w:bookmarkEnd w:id="947"/>
      <w:r>
        <w:rPr>
          <w:color w:val="000000"/>
          <w:spacing w:val="0"/>
          <w:w w:val="100"/>
          <w:position w:val="0"/>
        </w:rPr>
        <w:t>以发行权益性证券取得的长期股权投资，按照发行权益性证券的公允价值作为初始投资成本；</w:t>
      </w:r>
    </w:p>
    <w:p>
      <w:pPr>
        <w:pStyle w:val="Style17"/>
        <w:keepNext w:val="0"/>
        <w:keepLines w:val="0"/>
        <w:widowControl w:val="0"/>
        <w:numPr>
          <w:ilvl w:val="0"/>
          <w:numId w:val="71"/>
        </w:numPr>
        <w:shd w:val="clear" w:color="auto" w:fill="auto"/>
        <w:tabs>
          <w:tab w:pos="673" w:val="left"/>
        </w:tabs>
        <w:bidi w:val="0"/>
        <w:spacing w:before="0" w:after="100" w:line="322" w:lineRule="exact"/>
        <w:ind w:left="0" w:right="0"/>
        <w:jc w:val="both"/>
      </w:pPr>
      <w:bookmarkStart w:id="948" w:name="bookmark948"/>
      <w:bookmarkEnd w:id="948"/>
      <w:r>
        <w:rPr>
          <w:color w:val="000000"/>
          <w:spacing w:val="0"/>
          <w:w w:val="100"/>
          <w:position w:val="0"/>
        </w:rPr>
        <w:t>通过非货币性资产交换取得的长期股权投资，如果该项交换具有商业实质且换入资产或换出资产的公允价值能可靠计 量，则以换出资产的公允价值和相关税费作为初始投资成本，换出资产的公允价值与账面价值之间的差额计入当期损益；若 非货币资产交换不同时具备上述两个条件，则按换出资产的账面价值和相关税费作为初始投资成本。</w:t>
      </w:r>
    </w:p>
    <w:p>
      <w:pPr>
        <w:pStyle w:val="Style17"/>
        <w:keepNext w:val="0"/>
        <w:keepLines w:val="0"/>
        <w:widowControl w:val="0"/>
        <w:numPr>
          <w:ilvl w:val="0"/>
          <w:numId w:val="71"/>
        </w:numPr>
        <w:shd w:val="clear" w:color="auto" w:fill="auto"/>
        <w:tabs>
          <w:tab w:pos="668" w:val="left"/>
        </w:tabs>
        <w:bidi w:val="0"/>
        <w:spacing w:before="0" w:after="100" w:line="326" w:lineRule="exact"/>
        <w:ind w:left="0" w:right="0"/>
        <w:jc w:val="both"/>
      </w:pPr>
      <w:bookmarkStart w:id="949" w:name="bookmark949"/>
      <w:bookmarkEnd w:id="949"/>
      <w:r>
        <w:rPr>
          <w:color w:val="000000"/>
          <w:spacing w:val="0"/>
          <w:w w:val="100"/>
          <w:position w:val="0"/>
        </w:rPr>
        <w:t>通过债务重组取得的长期股权投资，以所放弃债权的公允价值和可直接归属于该资产的税金等其他成本确定其入账价 值，并将所放弃债权的公允价值与账面价值之间的差额，计入当期损益。</w:t>
      </w:r>
    </w:p>
    <w:p>
      <w:pPr>
        <w:pStyle w:val="Style17"/>
        <w:keepNext w:val="0"/>
        <w:keepLines w:val="0"/>
        <w:widowControl w:val="0"/>
        <w:shd w:val="clear" w:color="auto" w:fill="auto"/>
        <w:bidi w:val="0"/>
        <w:spacing w:before="0" w:after="100" w:line="313" w:lineRule="exact"/>
        <w:ind w:left="0" w:right="0"/>
        <w:jc w:val="both"/>
      </w:pPr>
      <w:bookmarkStart w:id="950" w:name="bookmark950"/>
      <w:r>
        <w:rPr>
          <w:b/>
          <w:bCs/>
          <w:color w:val="000000"/>
          <w:spacing w:val="0"/>
          <w:w w:val="100"/>
          <w:position w:val="0"/>
        </w:rPr>
        <w:t>（</w:t>
      </w:r>
      <w:bookmarkEnd w:id="950"/>
      <w:r>
        <w:rPr>
          <w:rFonts w:ascii="Times New Roman" w:eastAsia="Times New Roman" w:hAnsi="Times New Roman" w:cs="Times New Roman"/>
          <w:b/>
          <w:bCs/>
          <w:color w:val="000000"/>
          <w:spacing w:val="0"/>
          <w:w w:val="100"/>
          <w:position w:val="0"/>
        </w:rPr>
        <w:t>3</w:t>
      </w:r>
      <w:r>
        <w:rPr>
          <w:b/>
          <w:bCs/>
          <w:color w:val="000000"/>
          <w:spacing w:val="0"/>
          <w:w w:val="100"/>
          <w:position w:val="0"/>
        </w:rPr>
        <w:t>）后续计量及损益确认方法</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本公司能够对被投资单位实施控制的长期股权投资采用成本法核算;对联营企业和合营企业的长期股权投资采用权益法 核算。本公司对联营企业的权益性投资，其中通过风险投资机构、共同基金、信托公司或包括投连险基金在内的类似主体间 接持有的部分，以公允价值计量且其变动计入损益，并对其余部分采用权益法核算。</w:t>
      </w:r>
    </w:p>
    <w:p>
      <w:pPr>
        <w:pStyle w:val="Style17"/>
        <w:keepNext w:val="0"/>
        <w:keepLines w:val="0"/>
        <w:widowControl w:val="0"/>
        <w:numPr>
          <w:ilvl w:val="0"/>
          <w:numId w:val="73"/>
        </w:numPr>
        <w:shd w:val="clear" w:color="auto" w:fill="auto"/>
        <w:tabs>
          <w:tab w:pos="707" w:val="left"/>
        </w:tabs>
        <w:bidi w:val="0"/>
        <w:spacing w:before="0" w:after="100" w:line="313" w:lineRule="exact"/>
        <w:ind w:left="0" w:right="0"/>
        <w:jc w:val="both"/>
      </w:pPr>
      <w:bookmarkStart w:id="951" w:name="bookmark951"/>
      <w:bookmarkEnd w:id="951"/>
      <w:r>
        <w:rPr>
          <w:color w:val="000000"/>
          <w:spacing w:val="0"/>
          <w:w w:val="100"/>
          <w:position w:val="0"/>
        </w:rPr>
        <w:t>成本法</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17"/>
        <w:keepNext w:val="0"/>
        <w:keepLines w:val="0"/>
        <w:widowControl w:val="0"/>
        <w:numPr>
          <w:ilvl w:val="0"/>
          <w:numId w:val="73"/>
        </w:numPr>
        <w:shd w:val="clear" w:color="auto" w:fill="auto"/>
        <w:tabs>
          <w:tab w:pos="687" w:val="left"/>
        </w:tabs>
        <w:bidi w:val="0"/>
        <w:spacing w:before="0" w:after="100" w:line="313" w:lineRule="exact"/>
        <w:ind w:left="0" w:right="0" w:firstLine="360"/>
        <w:jc w:val="left"/>
      </w:pPr>
      <w:bookmarkStart w:id="952" w:name="bookmark952"/>
      <w:bookmarkEnd w:id="952"/>
      <w:r>
        <w:rPr>
          <w:color w:val="000000"/>
          <w:spacing w:val="0"/>
          <w:w w:val="100"/>
          <w:position w:val="0"/>
        </w:rPr>
        <w:t>权益法</w:t>
      </w:r>
    </w:p>
    <w:p>
      <w:pPr>
        <w:pStyle w:val="Style17"/>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按照权益法核算的长期股权投资，一般会计处理为：</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本公司长期股权投资的投资成本大于投资时应享有被投资单位可辨认净资产公允价值份额的，不调整长期股权投资的初 始投资成本；长期股权投资的初始投资成本小于投资时应享有被投资单位可辨认净资产公允价值份额的，其差额计入当期损 益，同时调整长期股权投资的成本。</w:t>
      </w:r>
    </w:p>
    <w:p>
      <w:pPr>
        <w:pStyle w:val="Style17"/>
        <w:keepNext w:val="0"/>
        <w:keepLines w:val="0"/>
        <w:widowControl w:val="0"/>
        <w:shd w:val="clear" w:color="auto" w:fill="auto"/>
        <w:bidi w:val="0"/>
        <w:spacing w:before="0" w:after="100" w:line="313" w:lineRule="exact"/>
        <w:ind w:left="0" w:right="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资单位发生的未实现内部交易损失属于资产减值损失的，应全额确认。</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因追加投资等原因能够对被投资单位施加重大影响或实施共同控制但不构成控制的，按照原持有的股权投资的公允价值 加上新增投资成本之和，作为改按权益法核算的初始投资成本。原持有的股权投资分类为其他权益工具投资的，其公允价值 </w:t>
      </w:r>
      <w:r>
        <w:rPr>
          <w:color w:val="000000"/>
          <w:spacing w:val="0"/>
          <w:w w:val="100"/>
          <w:position w:val="0"/>
        </w:rPr>
        <w:t>与账面价值之间的差额，以及原计入其他综合收益的累计利得或损失应当在改按权益法核算的当期从其他综合收益中转出， 计入留存收益。</w:t>
      </w:r>
    </w:p>
    <w:p>
      <w:pPr>
        <w:pStyle w:val="Style17"/>
        <w:keepNext w:val="0"/>
        <w:keepLines w:val="0"/>
        <w:widowControl w:val="0"/>
        <w:shd w:val="clear" w:color="auto" w:fill="auto"/>
        <w:bidi w:val="0"/>
        <w:spacing w:before="0" w:after="120" w:line="310" w:lineRule="exact"/>
        <w:ind w:left="0" w:right="0"/>
        <w:jc w:val="left"/>
      </w:pPr>
      <w:r>
        <w:rPr>
          <w:color w:val="000000"/>
          <w:spacing w:val="0"/>
          <w:w w:val="100"/>
          <w:position w:val="0"/>
        </w:rPr>
        <w:t>因处置部分股权投资等原因丧失了对被投资单位的共同控制或重大影响的，处置后的剩余股权改按公允价值计量，其在 丧失共同控制或重大影响之日的公允价值与账面价值之间的差额计入当期损益。原股权投资因采用权益法核算而确认的其他 综合收益，在终止采用权益法核算时采用与被投资单位直接处置相关资产或负债相同的基础进行会计处理。</w:t>
      </w:r>
    </w:p>
    <w:p>
      <w:pPr>
        <w:pStyle w:val="Style17"/>
        <w:keepNext w:val="0"/>
        <w:keepLines w:val="0"/>
        <w:widowControl w:val="0"/>
        <w:shd w:val="clear" w:color="auto" w:fill="auto"/>
        <w:bidi w:val="0"/>
        <w:spacing w:before="0" w:after="120" w:line="310" w:lineRule="exact"/>
        <w:ind w:left="0" w:right="0"/>
        <w:jc w:val="left"/>
      </w:pPr>
      <w:bookmarkStart w:id="953" w:name="bookmark953"/>
      <w:r>
        <w:rPr>
          <w:b/>
          <w:bCs/>
          <w:color w:val="000000"/>
          <w:spacing w:val="0"/>
          <w:w w:val="100"/>
          <w:position w:val="0"/>
        </w:rPr>
        <w:t>（</w:t>
      </w:r>
      <w:bookmarkEnd w:id="953"/>
      <w:r>
        <w:rPr>
          <w:rFonts w:ascii="Times New Roman" w:eastAsia="Times New Roman" w:hAnsi="Times New Roman" w:cs="Times New Roman"/>
          <w:b/>
          <w:bCs/>
          <w:color w:val="000000"/>
          <w:spacing w:val="0"/>
          <w:w w:val="100"/>
          <w:position w:val="0"/>
        </w:rPr>
        <w:t>4</w:t>
      </w:r>
      <w:r>
        <w:rPr>
          <w:b/>
          <w:bCs/>
          <w:color w:val="000000"/>
          <w:spacing w:val="0"/>
          <w:w w:val="100"/>
          <w:position w:val="0"/>
        </w:rPr>
        <w:t>）减值测试方法及减值准备计提方法</w:t>
      </w:r>
    </w:p>
    <w:p>
      <w:pPr>
        <w:pStyle w:val="Style17"/>
        <w:keepNext w:val="0"/>
        <w:keepLines w:val="0"/>
        <w:widowControl w:val="0"/>
        <w:shd w:val="clear" w:color="auto" w:fill="auto"/>
        <w:bidi w:val="0"/>
        <w:spacing w:before="0" w:after="380" w:line="310" w:lineRule="exact"/>
        <w:ind w:left="0" w:right="0"/>
        <w:jc w:val="left"/>
      </w:pPr>
      <w:r>
        <w:rPr>
          <w:color w:val="000000"/>
          <w:spacing w:val="0"/>
          <w:w w:val="100"/>
          <w:position w:val="0"/>
        </w:rPr>
        <w:t>对子公司、联营企业及合营企业的投资，计提资产减值的方法见财务报告五、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26"/>
        <w:keepNext/>
        <w:keepLines/>
        <w:widowControl w:val="0"/>
        <w:shd w:val="clear" w:color="auto" w:fill="auto"/>
        <w:bidi w:val="0"/>
        <w:spacing w:before="0" w:after="30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54"/>
      <w:bookmarkEnd w:id="955"/>
      <w:bookmarkEnd w:id="957"/>
    </w:p>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投资性房地产计量模式</w:t>
      </w:r>
    </w:p>
    <w:p>
      <w:pPr>
        <w:pStyle w:val="Style17"/>
        <w:keepNext w:val="0"/>
        <w:keepLines w:val="0"/>
        <w:widowControl w:val="0"/>
        <w:shd w:val="clear" w:color="auto" w:fill="auto"/>
        <w:bidi w:val="0"/>
        <w:spacing w:before="0" w:after="40" w:line="310" w:lineRule="exact"/>
        <w:ind w:left="0" w:right="0" w:firstLine="0"/>
        <w:jc w:val="left"/>
      </w:pPr>
      <w:r>
        <w:rPr>
          <w:color w:val="000000"/>
          <w:spacing w:val="0"/>
          <w:w w:val="100"/>
          <w:position w:val="0"/>
        </w:rPr>
        <w:t>成本法计量</w:t>
      </w:r>
    </w:p>
    <w:p>
      <w:pPr>
        <w:pStyle w:val="Style17"/>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折旧或摊销方法</w:t>
      </w:r>
    </w:p>
    <w:p>
      <w:pPr>
        <w:pStyle w:val="Style17"/>
        <w:keepNext w:val="0"/>
        <w:keepLines w:val="0"/>
        <w:widowControl w:val="0"/>
        <w:shd w:val="clear" w:color="auto" w:fill="auto"/>
        <w:tabs>
          <w:tab w:pos="830" w:val="left"/>
        </w:tabs>
        <w:bidi w:val="0"/>
        <w:spacing w:before="0" w:after="120" w:line="310" w:lineRule="exact"/>
        <w:ind w:left="0" w:right="0"/>
        <w:jc w:val="left"/>
      </w:pPr>
      <w:bookmarkStart w:id="958" w:name="bookmark958"/>
      <w:r>
        <w:rPr>
          <w:b/>
          <w:bCs/>
          <w:color w:val="000000"/>
          <w:spacing w:val="0"/>
          <w:w w:val="100"/>
          <w:position w:val="0"/>
        </w:rPr>
        <w:t>（</w:t>
      </w:r>
      <w:bookmarkEnd w:id="95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投资性房地产的分类</w:t>
      </w:r>
    </w:p>
    <w:p>
      <w:pPr>
        <w:pStyle w:val="Style17"/>
        <w:keepNext w:val="0"/>
        <w:keepLines w:val="0"/>
        <w:widowControl w:val="0"/>
        <w:shd w:val="clear" w:color="auto" w:fill="auto"/>
        <w:bidi w:val="0"/>
        <w:spacing w:before="0" w:after="120" w:line="310" w:lineRule="exact"/>
        <w:ind w:left="0" w:right="0"/>
        <w:jc w:val="left"/>
      </w:pPr>
      <w:r>
        <w:rPr>
          <w:color w:val="000000"/>
          <w:spacing w:val="0"/>
          <w:w w:val="100"/>
          <w:position w:val="0"/>
        </w:rPr>
        <w:t>投资性房产是指为赚取租金或资本增值，或两者兼有而持有的房地产。主要包括：</w:t>
      </w:r>
    </w:p>
    <w:p>
      <w:pPr>
        <w:pStyle w:val="Style17"/>
        <w:keepNext w:val="0"/>
        <w:keepLines w:val="0"/>
        <w:widowControl w:val="0"/>
        <w:numPr>
          <w:ilvl w:val="0"/>
          <w:numId w:val="75"/>
        </w:numPr>
        <w:shd w:val="clear" w:color="auto" w:fill="auto"/>
        <w:tabs>
          <w:tab w:pos="753" w:val="left"/>
        </w:tabs>
        <w:bidi w:val="0"/>
        <w:spacing w:before="0" w:after="120" w:line="310" w:lineRule="exact"/>
        <w:ind w:left="0" w:right="0"/>
        <w:jc w:val="left"/>
      </w:pPr>
      <w:bookmarkStart w:id="959" w:name="bookmark959"/>
      <w:bookmarkEnd w:id="959"/>
      <w:r>
        <w:rPr>
          <w:color w:val="000000"/>
          <w:spacing w:val="0"/>
          <w:w w:val="100"/>
          <w:position w:val="0"/>
        </w:rPr>
        <w:t>已出租的土地使用权。</w:t>
      </w:r>
    </w:p>
    <w:p>
      <w:pPr>
        <w:pStyle w:val="Style17"/>
        <w:keepNext w:val="0"/>
        <w:keepLines w:val="0"/>
        <w:widowControl w:val="0"/>
        <w:numPr>
          <w:ilvl w:val="0"/>
          <w:numId w:val="75"/>
        </w:numPr>
        <w:shd w:val="clear" w:color="auto" w:fill="auto"/>
        <w:tabs>
          <w:tab w:pos="753" w:val="left"/>
        </w:tabs>
        <w:bidi w:val="0"/>
        <w:spacing w:before="0" w:after="120" w:line="310" w:lineRule="exact"/>
        <w:ind w:left="0" w:right="0"/>
        <w:jc w:val="left"/>
      </w:pPr>
      <w:bookmarkStart w:id="960" w:name="bookmark960"/>
      <w:bookmarkEnd w:id="960"/>
      <w:r>
        <w:rPr>
          <w:color w:val="000000"/>
          <w:spacing w:val="0"/>
          <w:w w:val="100"/>
          <w:position w:val="0"/>
        </w:rPr>
        <w:t>持有并准备增值后转让的土地使用权。</w:t>
      </w:r>
    </w:p>
    <w:p>
      <w:pPr>
        <w:pStyle w:val="Style17"/>
        <w:keepNext w:val="0"/>
        <w:keepLines w:val="0"/>
        <w:widowControl w:val="0"/>
        <w:numPr>
          <w:ilvl w:val="0"/>
          <w:numId w:val="75"/>
        </w:numPr>
        <w:shd w:val="clear" w:color="auto" w:fill="auto"/>
        <w:tabs>
          <w:tab w:pos="753" w:val="left"/>
        </w:tabs>
        <w:bidi w:val="0"/>
        <w:spacing w:before="0" w:after="120" w:line="310" w:lineRule="exact"/>
        <w:ind w:left="0" w:right="0"/>
        <w:jc w:val="left"/>
      </w:pPr>
      <w:bookmarkStart w:id="961" w:name="bookmark961"/>
      <w:bookmarkEnd w:id="961"/>
      <w:r>
        <w:rPr>
          <w:color w:val="000000"/>
          <w:spacing w:val="0"/>
          <w:w w:val="100"/>
          <w:position w:val="0"/>
        </w:rPr>
        <w:t>已出租的建筑物。</w:t>
      </w:r>
    </w:p>
    <w:p>
      <w:pPr>
        <w:pStyle w:val="Style17"/>
        <w:keepNext w:val="0"/>
        <w:keepLines w:val="0"/>
        <w:widowControl w:val="0"/>
        <w:shd w:val="clear" w:color="auto" w:fill="auto"/>
        <w:tabs>
          <w:tab w:pos="830" w:val="left"/>
        </w:tabs>
        <w:bidi w:val="0"/>
        <w:spacing w:before="0" w:after="120" w:line="310" w:lineRule="exact"/>
        <w:ind w:left="0" w:right="0"/>
        <w:jc w:val="left"/>
      </w:pPr>
      <w:bookmarkStart w:id="962" w:name="bookmark962"/>
      <w:r>
        <w:rPr>
          <w:b/>
          <w:bCs/>
          <w:color w:val="000000"/>
          <w:spacing w:val="0"/>
          <w:w w:val="100"/>
          <w:position w:val="0"/>
        </w:rPr>
        <w:t>（</w:t>
      </w:r>
      <w:bookmarkEnd w:id="96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投资性房地产的计量模式</w:t>
      </w:r>
    </w:p>
    <w:p>
      <w:pPr>
        <w:pStyle w:val="Style17"/>
        <w:keepNext w:val="0"/>
        <w:keepLines w:val="0"/>
        <w:widowControl w:val="0"/>
        <w:shd w:val="clear" w:color="auto" w:fill="auto"/>
        <w:bidi w:val="0"/>
        <w:spacing w:before="0" w:after="120" w:line="310" w:lineRule="exact"/>
        <w:ind w:left="0" w:right="0"/>
        <w:jc w:val="left"/>
      </w:pPr>
      <w:r>
        <w:rPr>
          <w:color w:val="000000"/>
          <w:spacing w:val="0"/>
          <w:w w:val="100"/>
          <w:position w:val="0"/>
        </w:rPr>
        <w:t>本公司采用成本模式对投资性房地产进行后续计量，计提资产减值方法见财务报告五、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本公司对投资性房地产成本减累计减值及净残值后按直线法计算折旧或摊销，投资性房地产的类别、估计的经济使用年 限和预计的净残值率分别确定折旧年限和年折旧率如下：</w:t>
      </w:r>
    </w:p>
    <w:tbl>
      <w:tblPr>
        <w:tblOverlap w:val="never"/>
        <w:jc w:val="center"/>
        <w:tblLayout w:type="fixed"/>
      </w:tblPr>
      <w:tblGrid>
        <w:gridCol w:w="2914"/>
        <w:gridCol w:w="1992"/>
        <w:gridCol w:w="2294"/>
        <w:gridCol w:w="2606"/>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rPr>
              <w:t>％</w:t>
            </w:r>
            <w:r>
              <w:rPr>
                <w:color w:val="000000"/>
                <w:spacing w:val="0"/>
                <w:w w:val="100"/>
                <w:position w:val="0"/>
              </w:rPr>
              <w:t>）</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63"/>
      <w:bookmarkEnd w:id="964"/>
      <w:bookmarkEnd w:id="966"/>
    </w:p>
    <w:p>
      <w:pPr>
        <w:pStyle w:val="Style40"/>
        <w:keepNext/>
        <w:keepLines/>
        <w:widowControl w:val="0"/>
        <w:shd w:val="clear" w:color="auto" w:fill="auto"/>
        <w:bidi w:val="0"/>
        <w:spacing w:before="0" w:after="380" w:line="240" w:lineRule="auto"/>
        <w:ind w:left="0" w:right="0" w:firstLine="0"/>
        <w:jc w:val="left"/>
        <w:rPr>
          <w:sz w:val="18"/>
          <w:szCs w:val="18"/>
        </w:rPr>
      </w:pPr>
      <w:bookmarkStart w:id="967" w:name="bookmark967"/>
      <w:bookmarkStart w:id="968" w:name="bookmark968"/>
      <w:bookmarkStart w:id="969" w:name="bookmark969"/>
      <w:bookmarkStart w:id="970" w:name="bookmark970"/>
      <w:r>
        <w:rPr>
          <w:color w:val="000000"/>
          <w:spacing w:val="0"/>
          <w:w w:val="100"/>
          <w:position w:val="0"/>
          <w:sz w:val="18"/>
          <w:szCs w:val="18"/>
        </w:rPr>
        <w:t>（</w:t>
      </w:r>
      <w:bookmarkEnd w:id="969"/>
      <w:r>
        <w:rPr>
          <w:color w:val="000000"/>
          <w:spacing w:val="0"/>
          <w:w w:val="100"/>
          <w:position w:val="0"/>
          <w:sz w:val="18"/>
          <w:szCs w:val="18"/>
        </w:rPr>
        <w:t>1）确认条件</w:t>
      </w:r>
      <w:bookmarkEnd w:id="967"/>
      <w:bookmarkEnd w:id="968"/>
      <w:bookmarkEnd w:id="97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固定资产在同时满足下列条件时，按取得时的实际成本予以确认：</w:t>
      </w:r>
    </w:p>
    <w:p>
      <w:pPr>
        <w:pStyle w:val="Style17"/>
        <w:keepNext w:val="0"/>
        <w:keepLines w:val="0"/>
        <w:widowControl w:val="0"/>
        <w:numPr>
          <w:ilvl w:val="0"/>
          <w:numId w:val="77"/>
        </w:numPr>
        <w:shd w:val="clear" w:color="auto" w:fill="auto"/>
        <w:tabs>
          <w:tab w:pos="373" w:val="left"/>
        </w:tabs>
        <w:bidi w:val="0"/>
        <w:spacing w:before="0" w:after="120" w:line="240" w:lineRule="auto"/>
        <w:ind w:left="0" w:right="0" w:firstLine="0"/>
        <w:jc w:val="left"/>
      </w:pPr>
      <w:bookmarkStart w:id="971" w:name="bookmark971"/>
      <w:bookmarkEnd w:id="971"/>
      <w:r>
        <w:rPr>
          <w:color w:val="000000"/>
          <w:spacing w:val="0"/>
          <w:w w:val="100"/>
          <w:position w:val="0"/>
        </w:rPr>
        <w:t>与该固定资产有关的经济利益很可能流入企业。</w:t>
      </w:r>
    </w:p>
    <w:p>
      <w:pPr>
        <w:pStyle w:val="Style17"/>
        <w:keepNext w:val="0"/>
        <w:keepLines w:val="0"/>
        <w:widowControl w:val="0"/>
        <w:numPr>
          <w:ilvl w:val="0"/>
          <w:numId w:val="77"/>
        </w:numPr>
        <w:shd w:val="clear" w:color="auto" w:fill="auto"/>
        <w:tabs>
          <w:tab w:pos="373" w:val="left"/>
        </w:tabs>
        <w:bidi w:val="0"/>
        <w:spacing w:before="0" w:after="120" w:line="240" w:lineRule="auto"/>
        <w:ind w:left="0" w:right="0" w:firstLine="0"/>
        <w:jc w:val="left"/>
      </w:pPr>
      <w:bookmarkStart w:id="972" w:name="bookmark972"/>
      <w:bookmarkEnd w:id="972"/>
      <w:r>
        <w:rPr>
          <w:color w:val="000000"/>
          <w:spacing w:val="0"/>
          <w:w w:val="100"/>
          <w:position w:val="0"/>
        </w:rPr>
        <w:t>该固定资产的成本能够可靠地计量。</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固定资产发生的后续支出，符合固定资产确认条件的计入固定资产成本;不符合固定资产确认条件的在发生时计入当期损益。</w:t>
      </w:r>
    </w:p>
    <w:p>
      <w:pPr>
        <w:pStyle w:val="Style40"/>
        <w:keepNext/>
        <w:keepLines/>
        <w:widowControl w:val="0"/>
        <w:shd w:val="clear" w:color="auto" w:fill="auto"/>
        <w:bidi w:val="0"/>
        <w:spacing w:before="0" w:after="380" w:line="240" w:lineRule="auto"/>
        <w:ind w:left="0" w:right="0" w:firstLine="0"/>
        <w:jc w:val="left"/>
        <w:rPr>
          <w:sz w:val="18"/>
          <w:szCs w:val="18"/>
        </w:rPr>
      </w:pPr>
      <w:bookmarkStart w:id="973" w:name="bookmark973"/>
      <w:bookmarkStart w:id="974" w:name="bookmark974"/>
      <w:bookmarkStart w:id="975" w:name="bookmark975"/>
      <w:bookmarkStart w:id="976" w:name="bookmark976"/>
      <w:r>
        <w:rPr>
          <w:color w:val="000000"/>
          <w:spacing w:val="0"/>
          <w:w w:val="100"/>
          <w:position w:val="0"/>
          <w:sz w:val="18"/>
          <w:szCs w:val="18"/>
        </w:rPr>
        <w:t>（</w:t>
      </w:r>
      <w:bookmarkEnd w:id="975"/>
      <w:r>
        <w:rPr>
          <w:color w:val="000000"/>
          <w:spacing w:val="0"/>
          <w:w w:val="100"/>
          <w:position w:val="0"/>
          <w:sz w:val="18"/>
          <w:szCs w:val="18"/>
        </w:rPr>
        <w:t>2）折旧方法</w:t>
      </w:r>
      <w:bookmarkEnd w:id="973"/>
      <w:bookmarkEnd w:id="974"/>
      <w:bookmarkEnd w:id="976"/>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4.50 </w:t>
            </w:r>
            <w:r>
              <w:rPr>
                <w:color w:val="000000"/>
                <w:spacing w:val="0"/>
                <w:w w:val="100"/>
                <w:position w:val="0"/>
              </w:rPr>
              <w:t>〜</w:t>
            </w:r>
            <w:r>
              <w:rPr>
                <w:rFonts w:ascii="Times New Roman" w:eastAsia="Times New Roman" w:hAnsi="Times New Roman" w:cs="Times New Roman"/>
                <w:color w:val="000000"/>
                <w:spacing w:val="0"/>
                <w:w w:val="100"/>
                <w:position w:val="0"/>
              </w:rPr>
              <w:t>1.80</w:t>
            </w:r>
          </w:p>
        </w:tc>
      </w:tr>
    </w:tbl>
    <w:p>
      <w:pPr>
        <w:widowControl w:val="0"/>
        <w:spacing w:line="1" w:lineRule="exact"/>
      </w:pP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5.00 </w:t>
            </w:r>
            <w:r>
              <w:rPr>
                <w:color w:val="000000"/>
                <w:spacing w:val="0"/>
                <w:w w:val="100"/>
                <w:position w:val="0"/>
              </w:rPr>
              <w:t>〜</w:t>
            </w: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18.00 </w:t>
            </w:r>
            <w:r>
              <w:rPr>
                <w:color w:val="000000"/>
                <w:spacing w:val="0"/>
                <w:w w:val="100"/>
                <w:position w:val="0"/>
              </w:rPr>
              <w:t>〜</w:t>
            </w:r>
            <w:r>
              <w:rPr>
                <w:rFonts w:ascii="Times New Roman" w:eastAsia="Times New Roman" w:hAnsi="Times New Roman" w:cs="Times New Roman"/>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 </w:t>
            </w:r>
            <w:r>
              <w:rPr>
                <w:color w:val="000000"/>
                <w:spacing w:val="0"/>
                <w:w w:val="100"/>
                <w:position w:val="0"/>
              </w:rPr>
              <w:t>〜</w:t>
            </w: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9.70 </w:t>
            </w:r>
            <w:r>
              <w:rPr>
                <w:color w:val="000000"/>
                <w:spacing w:val="0"/>
                <w:w w:val="100"/>
                <w:position w:val="0"/>
              </w:rPr>
              <w:t>〜</w:t>
            </w:r>
            <w:r>
              <w:rPr>
                <w:rFonts w:ascii="Times New Roman" w:eastAsia="Times New Roman" w:hAnsi="Times New Roman" w:cs="Times New Roman"/>
                <w:color w:val="000000"/>
                <w:spacing w:val="0"/>
                <w:w w:val="100"/>
                <w:position w:val="0"/>
              </w:rPr>
              <w:t>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 </w:t>
            </w:r>
            <w:r>
              <w:rPr>
                <w:color w:val="000000"/>
                <w:spacing w:val="0"/>
                <w:w w:val="100"/>
                <w:position w:val="0"/>
              </w:rPr>
              <w:t>〜</w:t>
            </w: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5.00 </w:t>
            </w:r>
            <w:r>
              <w:rPr>
                <w:color w:val="000000"/>
                <w:spacing w:val="0"/>
                <w:w w:val="100"/>
                <w:position w:val="0"/>
              </w:rPr>
              <w:t>〜</w:t>
            </w: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31.67 </w:t>
            </w:r>
            <w:r>
              <w:rPr>
                <w:color w:val="000000"/>
                <w:spacing w:val="0"/>
                <w:w w:val="100"/>
                <w:position w:val="0"/>
              </w:rPr>
              <w:t>〜</w:t>
            </w:r>
            <w:r>
              <w:rPr>
                <w:rFonts w:ascii="Times New Roman" w:eastAsia="Times New Roman" w:hAnsi="Times New Roman" w:cs="Times New Roman"/>
                <w:color w:val="000000"/>
                <w:spacing w:val="0"/>
                <w:w w:val="100"/>
                <w:position w:val="0"/>
              </w:rPr>
              <w:t>18.00</w:t>
            </w:r>
          </w:p>
        </w:tc>
      </w:tr>
    </w:tbl>
    <w:p>
      <w:pPr>
        <w:pStyle w:val="Style23"/>
        <w:keepNext w:val="0"/>
        <w:keepLines w:val="0"/>
        <w:widowControl w:val="0"/>
        <w:shd w:val="clear" w:color="auto" w:fill="auto"/>
        <w:bidi w:val="0"/>
        <w:spacing w:before="0" w:after="0" w:line="240" w:lineRule="auto"/>
        <w:ind w:left="346" w:right="0" w:firstLine="0"/>
        <w:jc w:val="left"/>
      </w:pPr>
      <w:r>
        <w:rPr>
          <w:color w:val="000000"/>
          <w:spacing w:val="0"/>
          <w:w w:val="100"/>
          <w:position w:val="0"/>
        </w:rPr>
        <w:t>对于已经计提减值准备的固定资产，在计提折旧时扣除已计提的固定资产减值准备。</w:t>
      </w:r>
    </w:p>
    <w:p>
      <w:pPr>
        <w:widowControl w:val="0"/>
        <w:spacing w:after="119" w:line="1" w:lineRule="exact"/>
      </w:pPr>
    </w:p>
    <w:p>
      <w:pPr>
        <w:pStyle w:val="Style17"/>
        <w:keepNext w:val="0"/>
        <w:keepLines w:val="0"/>
        <w:widowControl w:val="0"/>
        <w:shd w:val="clear" w:color="auto" w:fill="auto"/>
        <w:bidi w:val="0"/>
        <w:spacing w:before="0" w:after="360" w:line="312" w:lineRule="exact"/>
        <w:ind w:left="0" w:right="0"/>
        <w:jc w:val="left"/>
      </w:pPr>
      <w:r>
        <w:rPr>
          <w:color w:val="000000"/>
          <w:spacing w:val="0"/>
          <w:w w:val="100"/>
          <w:position w:val="0"/>
        </w:rPr>
        <w:t>每年年度终了，公司对固定资产的使用寿命、预计净残值和折旧方法进行复核。使用寿命预计数与原先估计数有差异的， 调整固定资产使用寿命。</w:t>
      </w:r>
    </w:p>
    <w:p>
      <w:pPr>
        <w:pStyle w:val="Style40"/>
        <w:keepNext/>
        <w:keepLines/>
        <w:widowControl w:val="0"/>
        <w:shd w:val="clear" w:color="auto" w:fill="auto"/>
        <w:bidi w:val="0"/>
        <w:spacing w:before="0" w:after="28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7"/>
      <w:bookmarkEnd w:id="978"/>
      <w:bookmarkEnd w:id="980"/>
    </w:p>
    <w:p>
      <w:pPr>
        <w:pStyle w:val="Style17"/>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81"/>
      <w:bookmarkEnd w:id="982"/>
      <w:bookmarkEnd w:id="984"/>
    </w:p>
    <w:p>
      <w:pPr>
        <w:pStyle w:val="Style17"/>
        <w:keepNext w:val="0"/>
        <w:keepLines w:val="0"/>
        <w:widowControl w:val="0"/>
        <w:shd w:val="clear" w:color="auto" w:fill="auto"/>
        <w:tabs>
          <w:tab w:pos="825" w:val="left"/>
        </w:tabs>
        <w:bidi w:val="0"/>
        <w:spacing w:before="0" w:after="120" w:line="312" w:lineRule="exact"/>
        <w:ind w:left="0" w:right="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在建工程以立项项目分类核算。</w:t>
      </w:r>
    </w:p>
    <w:p>
      <w:pPr>
        <w:pStyle w:val="Style17"/>
        <w:keepNext w:val="0"/>
        <w:keepLines w:val="0"/>
        <w:widowControl w:val="0"/>
        <w:shd w:val="clear" w:color="auto" w:fill="auto"/>
        <w:tabs>
          <w:tab w:pos="825" w:val="left"/>
        </w:tabs>
        <w:bidi w:val="0"/>
        <w:spacing w:before="0" w:after="120" w:line="312" w:lineRule="exact"/>
        <w:ind w:left="0" w:right="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87"/>
      <w:bookmarkEnd w:id="988"/>
      <w:bookmarkEnd w:id="990"/>
    </w:p>
    <w:p>
      <w:pPr>
        <w:pStyle w:val="Style17"/>
        <w:keepNext w:val="0"/>
        <w:keepLines w:val="0"/>
        <w:widowControl w:val="0"/>
        <w:shd w:val="clear" w:color="auto" w:fill="auto"/>
        <w:tabs>
          <w:tab w:pos="830" w:val="left"/>
        </w:tabs>
        <w:bidi w:val="0"/>
        <w:spacing w:before="0" w:after="120" w:line="312" w:lineRule="exact"/>
        <w:ind w:left="0" w:right="0"/>
        <w:jc w:val="both"/>
      </w:pPr>
      <w:bookmarkStart w:id="991" w:name="bookmark991"/>
      <w:r>
        <w:rPr>
          <w:b/>
          <w:bCs/>
          <w:color w:val="000000"/>
          <w:spacing w:val="0"/>
          <w:w w:val="100"/>
          <w:position w:val="0"/>
        </w:rPr>
        <w:t>（</w:t>
      </w:r>
      <w:bookmarkEnd w:id="99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借款费用资本化的确认原则和资本化期间</w:t>
      </w:r>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17"/>
        <w:keepNext w:val="0"/>
        <w:keepLines w:val="0"/>
        <w:widowControl w:val="0"/>
        <w:numPr>
          <w:ilvl w:val="0"/>
          <w:numId w:val="79"/>
        </w:numPr>
        <w:shd w:val="clear" w:color="auto" w:fill="auto"/>
        <w:tabs>
          <w:tab w:pos="753" w:val="left"/>
        </w:tabs>
        <w:bidi w:val="0"/>
        <w:spacing w:before="0" w:after="120" w:line="312" w:lineRule="exact"/>
        <w:ind w:left="0" w:right="0"/>
        <w:jc w:val="both"/>
      </w:pPr>
      <w:bookmarkStart w:id="992" w:name="bookmark992"/>
      <w:bookmarkEnd w:id="992"/>
      <w:r>
        <w:rPr>
          <w:color w:val="000000"/>
          <w:spacing w:val="0"/>
          <w:w w:val="100"/>
          <w:position w:val="0"/>
        </w:rPr>
        <w:t>资产支出已经发生；</w:t>
      </w:r>
    </w:p>
    <w:p>
      <w:pPr>
        <w:pStyle w:val="Style17"/>
        <w:keepNext w:val="0"/>
        <w:keepLines w:val="0"/>
        <w:widowControl w:val="0"/>
        <w:numPr>
          <w:ilvl w:val="0"/>
          <w:numId w:val="79"/>
        </w:numPr>
        <w:shd w:val="clear" w:color="auto" w:fill="auto"/>
        <w:tabs>
          <w:tab w:pos="753" w:val="left"/>
        </w:tabs>
        <w:bidi w:val="0"/>
        <w:spacing w:before="0" w:after="120" w:line="312" w:lineRule="exact"/>
        <w:ind w:left="0" w:right="0"/>
        <w:jc w:val="both"/>
      </w:pPr>
      <w:bookmarkStart w:id="993" w:name="bookmark993"/>
      <w:bookmarkEnd w:id="993"/>
      <w:r>
        <w:rPr>
          <w:color w:val="000000"/>
          <w:spacing w:val="0"/>
          <w:w w:val="100"/>
          <w:position w:val="0"/>
        </w:rPr>
        <w:t>借款费用已经发生；</w:t>
      </w:r>
    </w:p>
    <w:p>
      <w:pPr>
        <w:pStyle w:val="Style17"/>
        <w:keepNext w:val="0"/>
        <w:keepLines w:val="0"/>
        <w:widowControl w:val="0"/>
        <w:numPr>
          <w:ilvl w:val="0"/>
          <w:numId w:val="79"/>
        </w:numPr>
        <w:shd w:val="clear" w:color="auto" w:fill="auto"/>
        <w:tabs>
          <w:tab w:pos="753" w:val="left"/>
        </w:tabs>
        <w:bidi w:val="0"/>
        <w:spacing w:before="0" w:after="120" w:line="312" w:lineRule="exact"/>
        <w:ind w:left="0" w:right="0"/>
        <w:jc w:val="both"/>
      </w:pPr>
      <w:bookmarkStart w:id="994" w:name="bookmark994"/>
      <w:bookmarkEnd w:id="994"/>
      <w:r>
        <w:rPr>
          <w:color w:val="000000"/>
          <w:spacing w:val="0"/>
          <w:w w:val="100"/>
          <w:position w:val="0"/>
        </w:rPr>
        <w:t>为使资产达到预定可使用状态所必要的购建或者生产活动已经开始。</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其他的借款利息、折价或溢价和汇兑差额，计入发生当期的损益。</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当购建或者生产符合资本化条件的资产达到预定可使用或者可销售状态时，停止其借款费用的资本化；以后发生的借款 费用于发生当期确认为费用。</w:t>
      </w:r>
    </w:p>
    <w:p>
      <w:pPr>
        <w:pStyle w:val="Style17"/>
        <w:keepNext w:val="0"/>
        <w:keepLines w:val="0"/>
        <w:widowControl w:val="0"/>
        <w:shd w:val="clear" w:color="auto" w:fill="auto"/>
        <w:tabs>
          <w:tab w:pos="830" w:val="left"/>
        </w:tabs>
        <w:bidi w:val="0"/>
        <w:spacing w:before="0" w:after="120" w:line="312" w:lineRule="exact"/>
        <w:ind w:left="0" w:right="0"/>
        <w:jc w:val="both"/>
      </w:pPr>
      <w:bookmarkStart w:id="995" w:name="bookmark995"/>
      <w:r>
        <w:rPr>
          <w:b/>
          <w:bCs/>
          <w:color w:val="000000"/>
          <w:spacing w:val="0"/>
          <w:w w:val="100"/>
          <w:position w:val="0"/>
        </w:rPr>
        <w:t>（</w:t>
      </w:r>
      <w:bookmarkEnd w:id="99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借款费用资本化率以及资本化金额的计算方法</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购建或者生产符合资本化条件的资产占用了一般借款的，一般借款应予资本化的利息金额按累计资产支出超过专门借款 </w:t>
      </w:r>
      <w:r>
        <w:rPr>
          <w:color w:val="000000"/>
          <w:spacing w:val="0"/>
          <w:w w:val="100"/>
          <w:position w:val="0"/>
        </w:rPr>
        <w:t>部分的资产支出加权平均数乘以所占用一般借款的资本化率，计算确定一般借款应予资本化的利息金额。资本化率根据一般 借款加权平均利率计算确定。</w:t>
      </w:r>
    </w:p>
    <w:p>
      <w:pPr>
        <w:pStyle w:val="Style26"/>
        <w:keepNext/>
        <w:keepLines/>
        <w:widowControl w:val="0"/>
        <w:shd w:val="clear" w:color="auto" w:fill="auto"/>
        <w:tabs>
          <w:tab w:pos="484"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96"/>
      <w:bookmarkEnd w:id="997"/>
      <w:bookmarkEnd w:id="999"/>
    </w:p>
    <w:p>
      <w:pPr>
        <w:pStyle w:val="Style1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26"/>
        <w:keepNext/>
        <w:keepLines/>
        <w:widowControl w:val="0"/>
        <w:shd w:val="clear" w:color="auto" w:fill="auto"/>
        <w:tabs>
          <w:tab w:pos="484" w:val="left"/>
        </w:tabs>
        <w:bidi w:val="0"/>
        <w:spacing w:before="0" w:after="2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00"/>
      <w:bookmarkEnd w:id="1001"/>
      <w:bookmarkEnd w:id="1003"/>
    </w:p>
    <w:p>
      <w:pPr>
        <w:pStyle w:val="Style1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26"/>
        <w:keepNext/>
        <w:keepLines/>
        <w:widowControl w:val="0"/>
        <w:shd w:val="clear" w:color="auto" w:fill="auto"/>
        <w:tabs>
          <w:tab w:pos="484" w:val="left"/>
        </w:tabs>
        <w:bidi w:val="0"/>
        <w:spacing w:before="0" w:after="2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04"/>
      <w:bookmarkEnd w:id="1005"/>
      <w:bookmarkEnd w:id="1007"/>
    </w:p>
    <w:p>
      <w:pPr>
        <w:pStyle w:val="Style17"/>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财务报告五、</w:t>
      </w:r>
      <w:r>
        <w:rPr>
          <w:rFonts w:ascii="Times New Roman" w:eastAsia="Times New Roman" w:hAnsi="Times New Roman" w:cs="Times New Roman"/>
          <w:color w:val="000000"/>
          <w:spacing w:val="0"/>
          <w:w w:val="100"/>
          <w:position w:val="0"/>
        </w:rPr>
        <w:t>42</w:t>
      </w:r>
      <w:r>
        <w:rPr>
          <w:color w:val="000000"/>
          <w:spacing w:val="0"/>
          <w:w w:val="100"/>
          <w:position w:val="0"/>
        </w:rPr>
        <w:t>、租赁匚</w:t>
      </w:r>
    </w:p>
    <w:p>
      <w:pPr>
        <w:pStyle w:val="Style26"/>
        <w:keepNext/>
        <w:keepLines/>
        <w:widowControl w:val="0"/>
        <w:shd w:val="clear" w:color="auto" w:fill="auto"/>
        <w:tabs>
          <w:tab w:pos="484"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8"/>
      <w:bookmarkEnd w:id="1009"/>
      <w:bookmarkEnd w:id="1011"/>
    </w:p>
    <w:p>
      <w:pPr>
        <w:pStyle w:val="Style40"/>
        <w:keepNext/>
        <w:keepLines/>
        <w:widowControl w:val="0"/>
        <w:shd w:val="clear" w:color="auto" w:fill="auto"/>
        <w:bidi w:val="0"/>
        <w:spacing w:before="0" w:after="280" w:line="307" w:lineRule="exact"/>
        <w:ind w:left="0" w:right="0" w:firstLine="0"/>
        <w:jc w:val="left"/>
        <w:rPr>
          <w:sz w:val="18"/>
          <w:szCs w:val="18"/>
        </w:rPr>
      </w:pPr>
      <w:bookmarkStart w:id="1012" w:name="bookmark1012"/>
      <w:bookmarkStart w:id="1013" w:name="bookmark1013"/>
      <w:bookmarkStart w:id="1014" w:name="bookmark1014"/>
      <w:bookmarkStart w:id="1015" w:name="bookmark1015"/>
      <w:r>
        <w:rPr>
          <w:color w:val="000000"/>
          <w:spacing w:val="0"/>
          <w:w w:val="100"/>
          <w:position w:val="0"/>
          <w:sz w:val="18"/>
          <w:szCs w:val="18"/>
        </w:rPr>
        <w:t>（</w:t>
      </w:r>
      <w:bookmarkEnd w:id="1014"/>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）计价方法、使用寿命、减值测试</w:t>
      </w:r>
      <w:bookmarkEnd w:id="1012"/>
      <w:bookmarkEnd w:id="1013"/>
      <w:bookmarkEnd w:id="1015"/>
    </w:p>
    <w:p>
      <w:pPr>
        <w:pStyle w:val="Style40"/>
        <w:keepNext/>
        <w:keepLines/>
        <w:widowControl w:val="0"/>
        <w:numPr>
          <w:ilvl w:val="0"/>
          <w:numId w:val="81"/>
        </w:numPr>
        <w:shd w:val="clear" w:color="auto" w:fill="auto"/>
        <w:tabs>
          <w:tab w:pos="690" w:val="left"/>
        </w:tabs>
        <w:bidi w:val="0"/>
        <w:spacing w:before="0" w:after="120" w:line="307" w:lineRule="exact"/>
        <w:ind w:left="0" w:right="0" w:firstLine="360"/>
        <w:jc w:val="left"/>
        <w:rPr>
          <w:sz w:val="18"/>
          <w:szCs w:val="18"/>
        </w:rPr>
      </w:pPr>
      <w:bookmarkStart w:id="1012" w:name="bookmark1012"/>
      <w:bookmarkStart w:id="1013" w:name="bookmark1013"/>
      <w:bookmarkStart w:id="1016" w:name="bookmark1016"/>
      <w:bookmarkEnd w:id="1016"/>
      <w:r>
        <w:rPr>
          <w:color w:val="000000"/>
          <w:spacing w:val="0"/>
          <w:w w:val="100"/>
          <w:position w:val="0"/>
          <w:sz w:val="18"/>
          <w:szCs w:val="18"/>
        </w:rPr>
        <w:t>无形资产的计价方法</w:t>
      </w:r>
      <w:bookmarkEnd w:id="1012"/>
      <w:bookmarkEnd w:id="1013"/>
    </w:p>
    <w:p>
      <w:pPr>
        <w:pStyle w:val="Style17"/>
        <w:keepNext w:val="0"/>
        <w:keepLines w:val="0"/>
        <w:widowControl w:val="0"/>
        <w:shd w:val="clear" w:color="auto" w:fill="auto"/>
        <w:bidi w:val="0"/>
        <w:spacing w:before="0" w:after="120" w:line="307" w:lineRule="exact"/>
        <w:ind w:left="0" w:right="0" w:firstLine="360"/>
        <w:jc w:val="left"/>
      </w:pPr>
      <w:r>
        <w:rPr>
          <w:color w:val="000000"/>
          <w:spacing w:val="0"/>
          <w:w w:val="100"/>
          <w:position w:val="0"/>
        </w:rPr>
        <w:t>按取得时的实际成本入账。</w:t>
      </w:r>
    </w:p>
    <w:p>
      <w:pPr>
        <w:pStyle w:val="Style17"/>
        <w:keepNext w:val="0"/>
        <w:keepLines w:val="0"/>
        <w:widowControl w:val="0"/>
        <w:numPr>
          <w:ilvl w:val="0"/>
          <w:numId w:val="83"/>
        </w:numPr>
        <w:shd w:val="clear" w:color="auto" w:fill="auto"/>
        <w:tabs>
          <w:tab w:pos="690" w:val="left"/>
        </w:tabs>
        <w:bidi w:val="0"/>
        <w:spacing w:before="0" w:after="280" w:line="307" w:lineRule="exact"/>
        <w:ind w:left="0" w:right="0" w:firstLine="360"/>
        <w:jc w:val="left"/>
      </w:pPr>
      <w:bookmarkStart w:id="1017" w:name="bookmark1017"/>
      <w:bookmarkEnd w:id="1017"/>
      <w:r>
        <w:rPr>
          <w:b/>
          <w:bCs/>
          <w:color w:val="000000"/>
          <w:spacing w:val="0"/>
          <w:w w:val="100"/>
          <w:position w:val="0"/>
        </w:rPr>
        <w:t>无形资产使用寿命及摊销</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①使用寿命有限的无形资产的使用寿命估计情况：</w:t>
      </w:r>
    </w:p>
    <w:tbl>
      <w:tblPr>
        <w:tblOverlap w:val="never"/>
        <w:jc w:val="center"/>
        <w:tblLayout w:type="fixed"/>
      </w:tblPr>
      <w:tblGrid>
        <w:gridCol w:w="2578"/>
        <w:gridCol w:w="1992"/>
        <w:gridCol w:w="5026"/>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法定使用权</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widowControl w:val="0"/>
        <w:spacing w:after="59" w:line="1" w:lineRule="exact"/>
      </w:pPr>
    </w:p>
    <w:p>
      <w:pPr>
        <w:pStyle w:val="Style17"/>
        <w:keepNext w:val="0"/>
        <w:keepLines w:val="0"/>
        <w:widowControl w:val="0"/>
        <w:shd w:val="clear" w:color="auto" w:fill="auto"/>
        <w:bidi w:val="0"/>
        <w:spacing w:before="0" w:after="120" w:line="307" w:lineRule="exact"/>
        <w:ind w:left="0" w:right="0"/>
        <w:jc w:val="left"/>
      </w:pPr>
      <w:r>
        <w:rPr>
          <w:color w:val="000000"/>
          <w:spacing w:val="0"/>
          <w:w w:val="100"/>
          <w:position w:val="0"/>
        </w:rPr>
        <w:t>每年年度终了，公司对使用寿命有限的无形资产的使用寿命及摊销方法进行复核。经复核，本期末无形资产的使用寿命 及摊销方法与以前估计未有不同。</w:t>
      </w:r>
    </w:p>
    <w:p>
      <w:pPr>
        <w:pStyle w:val="Style17"/>
        <w:keepNext w:val="0"/>
        <w:keepLines w:val="0"/>
        <w:widowControl w:val="0"/>
        <w:numPr>
          <w:ilvl w:val="0"/>
          <w:numId w:val="85"/>
        </w:numPr>
        <w:shd w:val="clear" w:color="auto" w:fill="auto"/>
        <w:tabs>
          <w:tab w:pos="728" w:val="left"/>
        </w:tabs>
        <w:bidi w:val="0"/>
        <w:spacing w:before="0" w:after="120" w:line="312" w:lineRule="exact"/>
        <w:ind w:left="0" w:right="0"/>
        <w:jc w:val="left"/>
      </w:pPr>
      <w:bookmarkStart w:id="1018" w:name="bookmark1018"/>
      <w:bookmarkEnd w:id="1018"/>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17"/>
        <w:keepNext w:val="0"/>
        <w:keepLines w:val="0"/>
        <w:widowControl w:val="0"/>
        <w:numPr>
          <w:ilvl w:val="0"/>
          <w:numId w:val="85"/>
        </w:numPr>
        <w:shd w:val="clear" w:color="auto" w:fill="auto"/>
        <w:tabs>
          <w:tab w:pos="733" w:val="left"/>
        </w:tabs>
        <w:bidi w:val="0"/>
        <w:spacing w:before="0" w:after="120" w:line="312" w:lineRule="exact"/>
        <w:ind w:left="0" w:right="0" w:firstLine="360"/>
        <w:jc w:val="both"/>
      </w:pPr>
      <w:bookmarkStart w:id="1019" w:name="bookmark1019"/>
      <w:bookmarkEnd w:id="1019"/>
      <w:r>
        <w:rPr>
          <w:color w:val="000000"/>
          <w:spacing w:val="0"/>
          <w:w w:val="100"/>
          <w:position w:val="0"/>
        </w:rPr>
        <w:t>无形资产的摊销</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对于使用寿命有限的无形资产，本公司在取得时确定其使用寿命，在使用寿命内采用直线法系统合理摊销，摊销金额按 受益项目计入当期损益</w:t>
      </w:r>
      <w:r>
        <w:rPr>
          <w:color w:val="FF0000"/>
          <w:spacing w:val="0"/>
          <w:w w:val="100"/>
          <w:position w:val="0"/>
        </w:rPr>
        <w:t>。</w:t>
      </w:r>
      <w:r>
        <w:rPr>
          <w:color w:val="000000"/>
          <w:spacing w:val="0"/>
          <w:w w:val="100"/>
          <w:position w:val="0"/>
        </w:rPr>
        <w:t>具体应摊销金额为其成本扣除预计残值后的金额。已计提减值准备的无形资产，还应扣除已计提的 无形资产减值准备累计金额。使用寿命有限的无形资产，其残值视为零，但下列情况除外：有第三方承诺在无形资产使用寿 命结束时购买该无形资产或可以根据活跃市场得到预计残值信息，并且该市场在无形资产使用寿命结束时很可能存在。</w:t>
      </w:r>
    </w:p>
    <w:p>
      <w:pPr>
        <w:pStyle w:val="Style17"/>
        <w:keepNext w:val="0"/>
        <w:keepLines w:val="0"/>
        <w:widowControl w:val="0"/>
        <w:shd w:val="clear" w:color="auto" w:fill="auto"/>
        <w:bidi w:val="0"/>
        <w:spacing w:before="0" w:after="280" w:line="312" w:lineRule="exact"/>
        <w:ind w:left="0" w:right="0"/>
        <w:jc w:val="both"/>
      </w:pPr>
      <w:r>
        <w:rPr>
          <w:color w:val="000000"/>
          <w:spacing w:val="0"/>
          <w:w w:val="100"/>
          <w:position w:val="0"/>
        </w:rPr>
        <w:t>对使用寿命不确定的无形资产，不予摊销。每年年度终了对使用寿命不确定的无形资产的使用寿命进行复核，如果有证 据表明无形资产的使用寿命是有限的，估计其使用寿命并在预计使用年限内系统合理摊销。</w:t>
      </w:r>
    </w:p>
    <w:p>
      <w:pPr>
        <w:pStyle w:val="Style40"/>
        <w:keepNext/>
        <w:keepLines/>
        <w:widowControl w:val="0"/>
        <w:shd w:val="clear" w:color="auto" w:fill="auto"/>
        <w:bidi w:val="0"/>
        <w:spacing w:before="0" w:after="280" w:line="312" w:lineRule="exact"/>
        <w:ind w:left="0" w:right="0" w:firstLine="0"/>
        <w:jc w:val="left"/>
        <w:rPr>
          <w:sz w:val="18"/>
          <w:szCs w:val="18"/>
        </w:rPr>
      </w:pPr>
      <w:bookmarkStart w:id="1020" w:name="bookmark1020"/>
      <w:bookmarkStart w:id="1021" w:name="bookmark1021"/>
      <w:bookmarkStart w:id="1022" w:name="bookmark1022"/>
      <w:bookmarkStart w:id="1023" w:name="bookmark1023"/>
      <w:r>
        <w:rPr>
          <w:color w:val="000000"/>
          <w:spacing w:val="0"/>
          <w:w w:val="100"/>
          <w:position w:val="0"/>
          <w:sz w:val="18"/>
          <w:szCs w:val="18"/>
        </w:rPr>
        <w:t>（</w:t>
      </w:r>
      <w:bookmarkEnd w:id="102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）内部研究开发支出会计政策</w:t>
      </w:r>
      <w:bookmarkEnd w:id="1020"/>
      <w:bookmarkEnd w:id="1021"/>
      <w:bookmarkEnd w:id="1023"/>
    </w:p>
    <w:p>
      <w:pPr>
        <w:pStyle w:val="Style40"/>
        <w:keepNext/>
        <w:keepLines/>
        <w:widowControl w:val="0"/>
        <w:numPr>
          <w:ilvl w:val="0"/>
          <w:numId w:val="87"/>
        </w:numPr>
        <w:shd w:val="clear" w:color="auto" w:fill="auto"/>
        <w:tabs>
          <w:tab w:pos="690" w:val="left"/>
        </w:tabs>
        <w:bidi w:val="0"/>
        <w:spacing w:before="0" w:after="120" w:line="312" w:lineRule="exact"/>
        <w:ind w:left="0" w:right="0" w:firstLine="360"/>
        <w:jc w:val="left"/>
        <w:rPr>
          <w:sz w:val="18"/>
          <w:szCs w:val="18"/>
        </w:rPr>
      </w:pPr>
      <w:bookmarkStart w:id="1020" w:name="bookmark1020"/>
      <w:bookmarkStart w:id="1021" w:name="bookmark1021"/>
      <w:bookmarkStart w:id="1024" w:name="bookmark1024"/>
      <w:bookmarkEnd w:id="1024"/>
      <w:r>
        <w:rPr>
          <w:color w:val="000000"/>
          <w:spacing w:val="0"/>
          <w:w w:val="100"/>
          <w:position w:val="0"/>
          <w:sz w:val="18"/>
          <w:szCs w:val="18"/>
        </w:rPr>
        <w:t>划分内部研究开发项目的研究阶段和开发阶段具体标准</w:t>
      </w:r>
      <w:bookmarkEnd w:id="1020"/>
      <w:bookmarkEnd w:id="1021"/>
    </w:p>
    <w:p>
      <w:pPr>
        <w:pStyle w:val="Style17"/>
        <w:keepNext w:val="0"/>
        <w:keepLines w:val="0"/>
        <w:widowControl w:val="0"/>
        <w:numPr>
          <w:ilvl w:val="0"/>
          <w:numId w:val="89"/>
        </w:numPr>
        <w:shd w:val="clear" w:color="auto" w:fill="auto"/>
        <w:tabs>
          <w:tab w:pos="718" w:val="left"/>
        </w:tabs>
        <w:bidi w:val="0"/>
        <w:spacing w:before="0" w:after="120" w:line="307" w:lineRule="exact"/>
        <w:ind w:left="0" w:right="0"/>
        <w:jc w:val="both"/>
      </w:pPr>
      <w:bookmarkStart w:id="1025" w:name="bookmark1025"/>
      <w:bookmarkEnd w:id="1025"/>
      <w:r>
        <w:rPr>
          <w:color w:val="000000"/>
          <w:spacing w:val="0"/>
          <w:w w:val="100"/>
          <w:position w:val="0"/>
        </w:rPr>
        <w:t>本公司将为进一步开发活动进行的资料及相关方面的准备活动作为研究阶段，无形资产研究阶段的支出在发生时计入 当期损益。</w:t>
      </w:r>
    </w:p>
    <w:p>
      <w:pPr>
        <w:pStyle w:val="Style17"/>
        <w:keepNext w:val="0"/>
        <w:keepLines w:val="0"/>
        <w:widowControl w:val="0"/>
        <w:numPr>
          <w:ilvl w:val="0"/>
          <w:numId w:val="89"/>
        </w:numPr>
        <w:shd w:val="clear" w:color="auto" w:fill="auto"/>
        <w:tabs>
          <w:tab w:pos="733" w:val="left"/>
        </w:tabs>
        <w:bidi w:val="0"/>
        <w:spacing w:before="0" w:after="120" w:line="312" w:lineRule="exact"/>
        <w:ind w:left="0" w:right="0" w:firstLine="360"/>
        <w:jc w:val="left"/>
      </w:pPr>
      <w:bookmarkStart w:id="1026" w:name="bookmark1026"/>
      <w:bookmarkEnd w:id="1026"/>
      <w:r>
        <w:rPr>
          <w:color w:val="000000"/>
          <w:spacing w:val="0"/>
          <w:w w:val="100"/>
          <w:position w:val="0"/>
        </w:rPr>
        <w:t>在本公司已完成研究阶段的工作后再进行的开发活动作为开发阶段。</w:t>
      </w:r>
    </w:p>
    <w:p>
      <w:pPr>
        <w:pStyle w:val="Style17"/>
        <w:keepNext w:val="0"/>
        <w:keepLines w:val="0"/>
        <w:widowControl w:val="0"/>
        <w:numPr>
          <w:ilvl w:val="0"/>
          <w:numId w:val="87"/>
        </w:numPr>
        <w:shd w:val="clear" w:color="auto" w:fill="auto"/>
        <w:tabs>
          <w:tab w:pos="690" w:val="left"/>
        </w:tabs>
        <w:bidi w:val="0"/>
        <w:spacing w:before="0" w:after="120" w:line="312" w:lineRule="exact"/>
        <w:ind w:left="0" w:right="0" w:firstLine="360"/>
        <w:jc w:val="left"/>
      </w:pPr>
      <w:bookmarkStart w:id="1027" w:name="bookmark1027"/>
      <w:bookmarkEnd w:id="1027"/>
      <w:r>
        <w:rPr>
          <w:b/>
          <w:bCs/>
          <w:color w:val="000000"/>
          <w:spacing w:val="0"/>
          <w:w w:val="100"/>
          <w:position w:val="0"/>
        </w:rPr>
        <w:t>开发阶段支出资本化的具体条件</w:t>
      </w:r>
    </w:p>
    <w:p>
      <w:pPr>
        <w:pStyle w:val="Style17"/>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开发阶段的支出同时满足下列条件时，才能确认为无形资产：</w:t>
      </w:r>
    </w:p>
    <w:p>
      <w:pPr>
        <w:pStyle w:val="Style17"/>
        <w:keepNext w:val="0"/>
        <w:keepLines w:val="0"/>
        <w:widowControl w:val="0"/>
        <w:numPr>
          <w:ilvl w:val="0"/>
          <w:numId w:val="91"/>
        </w:numPr>
        <w:shd w:val="clear" w:color="auto" w:fill="auto"/>
        <w:tabs>
          <w:tab w:pos="670" w:val="left"/>
        </w:tabs>
        <w:bidi w:val="0"/>
        <w:spacing w:before="0" w:after="120" w:line="312" w:lineRule="exact"/>
        <w:ind w:left="0" w:right="0" w:firstLine="360"/>
        <w:jc w:val="left"/>
      </w:pPr>
      <w:bookmarkStart w:id="1028" w:name="bookmark1028"/>
      <w:bookmarkEnd w:id="1028"/>
      <w:r>
        <w:rPr>
          <w:color w:val="000000"/>
          <w:spacing w:val="0"/>
          <w:w w:val="100"/>
          <w:position w:val="0"/>
        </w:rPr>
        <w:t>完成该无形资产以使其能够使用或出售在技术上具有可行性；</w:t>
      </w:r>
    </w:p>
    <w:p>
      <w:pPr>
        <w:pStyle w:val="Style17"/>
        <w:keepNext w:val="0"/>
        <w:keepLines w:val="0"/>
        <w:widowControl w:val="0"/>
        <w:numPr>
          <w:ilvl w:val="0"/>
          <w:numId w:val="91"/>
        </w:numPr>
        <w:shd w:val="clear" w:color="auto" w:fill="auto"/>
        <w:tabs>
          <w:tab w:pos="680" w:val="left"/>
        </w:tabs>
        <w:bidi w:val="0"/>
        <w:spacing w:before="0" w:after="120" w:line="312" w:lineRule="exact"/>
        <w:ind w:left="0" w:right="0" w:firstLine="360"/>
        <w:jc w:val="left"/>
      </w:pPr>
      <w:bookmarkStart w:id="1029" w:name="bookmark1029"/>
      <w:bookmarkEnd w:id="1029"/>
      <w:r>
        <w:rPr>
          <w:color w:val="000000"/>
          <w:spacing w:val="0"/>
          <w:w w:val="100"/>
          <w:position w:val="0"/>
        </w:rPr>
        <w:t>具有完成该无形资产并使用或出售的意图；</w:t>
      </w:r>
    </w:p>
    <w:p>
      <w:pPr>
        <w:pStyle w:val="Style17"/>
        <w:keepNext w:val="0"/>
        <w:keepLines w:val="0"/>
        <w:widowControl w:val="0"/>
        <w:numPr>
          <w:ilvl w:val="0"/>
          <w:numId w:val="91"/>
        </w:numPr>
        <w:shd w:val="clear" w:color="auto" w:fill="auto"/>
        <w:tabs>
          <w:tab w:pos="680" w:val="left"/>
        </w:tabs>
        <w:bidi w:val="0"/>
        <w:spacing w:before="0" w:after="120" w:line="322" w:lineRule="exact"/>
        <w:ind w:left="0" w:right="0"/>
        <w:jc w:val="both"/>
      </w:pPr>
      <w:bookmarkStart w:id="1030" w:name="bookmark1030"/>
      <w:bookmarkEnd w:id="1030"/>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7"/>
        <w:keepNext w:val="0"/>
        <w:keepLines w:val="0"/>
        <w:widowControl w:val="0"/>
        <w:numPr>
          <w:ilvl w:val="0"/>
          <w:numId w:val="91"/>
        </w:numPr>
        <w:shd w:val="clear" w:color="auto" w:fill="auto"/>
        <w:tabs>
          <w:tab w:pos="680" w:val="left"/>
        </w:tabs>
        <w:bidi w:val="0"/>
        <w:spacing w:before="0" w:after="120" w:line="312" w:lineRule="exact"/>
        <w:ind w:left="0" w:right="0" w:firstLine="360"/>
        <w:jc w:val="left"/>
      </w:pPr>
      <w:bookmarkStart w:id="1031" w:name="bookmark1031"/>
      <w:bookmarkEnd w:id="1031"/>
      <w:r>
        <w:rPr>
          <w:color w:val="000000"/>
          <w:spacing w:val="0"/>
          <w:w w:val="100"/>
          <w:position w:val="0"/>
        </w:rPr>
        <w:t>有足够的技术、财务资源和其他资源支持，以完成该无形资产的开发，并有能力使用或出售该无形资产；</w:t>
      </w:r>
    </w:p>
    <w:p>
      <w:pPr>
        <w:pStyle w:val="Style17"/>
        <w:keepNext w:val="0"/>
        <w:keepLines w:val="0"/>
        <w:widowControl w:val="0"/>
        <w:numPr>
          <w:ilvl w:val="0"/>
          <w:numId w:val="91"/>
        </w:numPr>
        <w:shd w:val="clear" w:color="auto" w:fill="auto"/>
        <w:tabs>
          <w:tab w:pos="680" w:val="left"/>
        </w:tabs>
        <w:bidi w:val="0"/>
        <w:spacing w:before="0" w:after="360" w:line="312" w:lineRule="exact"/>
        <w:ind w:left="0" w:right="0" w:firstLine="360"/>
        <w:jc w:val="left"/>
      </w:pPr>
      <w:bookmarkStart w:id="1032" w:name="bookmark1032"/>
      <w:bookmarkEnd w:id="1032"/>
      <w:r>
        <w:rPr>
          <w:color w:val="000000"/>
          <w:spacing w:val="0"/>
          <w:w w:val="100"/>
          <w:position w:val="0"/>
        </w:rPr>
        <w:t>归属于该无形资产开发阶段的支出能够可靠地计量。</w:t>
      </w:r>
    </w:p>
    <w:p>
      <w:pPr>
        <w:pStyle w:val="Style26"/>
        <w:keepNext/>
        <w:keepLines/>
        <w:widowControl w:val="0"/>
        <w:shd w:val="clear" w:color="auto" w:fill="auto"/>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33"/>
      <w:bookmarkEnd w:id="1034"/>
      <w:bookmarkEnd w:id="1036"/>
    </w:p>
    <w:p>
      <w:pPr>
        <w:pStyle w:val="Style17"/>
        <w:keepNext w:val="0"/>
        <w:keepLines w:val="0"/>
        <w:widowControl w:val="0"/>
        <w:shd w:val="clear" w:color="auto" w:fill="auto"/>
        <w:bidi w:val="0"/>
        <w:spacing w:before="0" w:after="120" w:line="305" w:lineRule="exact"/>
        <w:ind w:left="0" w:right="0"/>
        <w:jc w:val="left"/>
      </w:pPr>
      <w:r>
        <w:rPr>
          <w:color w:val="000000"/>
          <w:spacing w:val="0"/>
          <w:w w:val="100"/>
          <w:position w:val="0"/>
        </w:rPr>
        <w:t>对子公司、联营企业和合营企业的长期股权投资、采用成本模式进行后续计量的投资性房地产、固定资产、在建工程、 无形资产、商誉（存货、按公允价值模式计量的投资性房地产、递延所得税资产、金融资产除外）的资产减值，按以下方法 确定：</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17"/>
        <w:keepNext w:val="0"/>
        <w:keepLines w:val="0"/>
        <w:widowControl w:val="0"/>
        <w:shd w:val="clear" w:color="auto" w:fill="auto"/>
        <w:bidi w:val="0"/>
        <w:spacing w:before="0" w:after="120" w:line="307" w:lineRule="exact"/>
        <w:ind w:left="0" w:right="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17"/>
        <w:keepNext w:val="0"/>
        <w:keepLines w:val="0"/>
        <w:widowControl w:val="0"/>
        <w:shd w:val="clear" w:color="auto" w:fill="auto"/>
        <w:bidi w:val="0"/>
        <w:spacing w:before="0" w:after="120" w:line="310" w:lineRule="exact"/>
        <w:ind w:left="0" w:right="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17"/>
        <w:keepNext w:val="0"/>
        <w:keepLines w:val="0"/>
        <w:widowControl w:val="0"/>
        <w:shd w:val="clear" w:color="auto" w:fill="auto"/>
        <w:bidi w:val="0"/>
        <w:spacing w:before="0" w:after="120" w:line="314" w:lineRule="exact"/>
        <w:ind w:left="0" w:right="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资产减值损失一经确认，在以后会计期间不再转回。</w:t>
      </w:r>
    </w:p>
    <w:p>
      <w:pPr>
        <w:pStyle w:val="Style26"/>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37"/>
      <w:bookmarkEnd w:id="1038"/>
      <w:bookmarkEnd w:id="1040"/>
    </w:p>
    <w:p>
      <w:pPr>
        <w:pStyle w:val="Style17"/>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长期待摊费用核算本公司已经发生但应由本期和以后各期负担的分摊期限在一年以上的各项费用。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本公司长期待摊费用在受益期内平均摊销，各项费用摊销的年限如下：</w:t>
      </w:r>
    </w:p>
    <w:tbl>
      <w:tblPr>
        <w:tblOverlap w:val="never"/>
        <w:jc w:val="left"/>
        <w:tblLayout w:type="fixed"/>
      </w:tblPr>
      <w:tblGrid>
        <w:gridCol w:w="4483"/>
        <w:gridCol w:w="4378"/>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服务器租金、系统服务费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r>
    </w:tbl>
    <w:p>
      <w:pPr>
        <w:widowControl w:val="0"/>
        <w:spacing w:after="259" w:line="1" w:lineRule="exact"/>
      </w:pPr>
    </w:p>
    <w:p>
      <w:pPr>
        <w:pStyle w:val="Style26"/>
        <w:keepNext/>
        <w:keepLines/>
        <w:widowControl w:val="0"/>
        <w:shd w:val="clear" w:color="auto" w:fill="auto"/>
        <w:tabs>
          <w:tab w:pos="494" w:val="left"/>
        </w:tabs>
        <w:bidi w:val="0"/>
        <w:spacing w:before="0" w:after="2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41"/>
      <w:bookmarkEnd w:id="1042"/>
      <w:bookmarkEnd w:id="1044"/>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无</w:t>
      </w:r>
    </w:p>
    <w:p>
      <w:pPr>
        <w:pStyle w:val="Style26"/>
        <w:keepNext/>
        <w:keepLines/>
        <w:widowControl w:val="0"/>
        <w:shd w:val="clear" w:color="auto" w:fill="auto"/>
        <w:tabs>
          <w:tab w:pos="494" w:val="left"/>
        </w:tabs>
        <w:bidi w:val="0"/>
        <w:spacing w:before="0" w:after="2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45"/>
      <w:bookmarkEnd w:id="1046"/>
      <w:bookmarkEnd w:id="1048"/>
    </w:p>
    <w:p>
      <w:pPr>
        <w:pStyle w:val="Style40"/>
        <w:keepNext/>
        <w:keepLines/>
        <w:widowControl w:val="0"/>
        <w:shd w:val="clear" w:color="auto" w:fill="auto"/>
        <w:tabs>
          <w:tab w:pos="494" w:val="left"/>
        </w:tabs>
        <w:bidi w:val="0"/>
        <w:spacing w:before="0" w:after="260" w:line="322" w:lineRule="exact"/>
        <w:ind w:left="0" w:right="0" w:firstLine="0"/>
        <w:jc w:val="left"/>
        <w:rPr>
          <w:sz w:val="18"/>
          <w:szCs w:val="18"/>
        </w:rPr>
      </w:pPr>
      <w:bookmarkStart w:id="1049" w:name="bookmark1049"/>
      <w:bookmarkStart w:id="1050" w:name="bookmark1050"/>
      <w:bookmarkStart w:id="1051" w:name="bookmark1051"/>
      <w:bookmarkStart w:id="1052" w:name="bookmark1052"/>
      <w:r>
        <w:rPr>
          <w:color w:val="000000"/>
          <w:spacing w:val="0"/>
          <w:w w:val="100"/>
          <w:position w:val="0"/>
          <w:sz w:val="18"/>
          <w:szCs w:val="18"/>
        </w:rPr>
        <w:t>（</w:t>
      </w:r>
      <w:bookmarkEnd w:id="105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短期薪酬的会计处理方法</w:t>
      </w:r>
      <w:bookmarkEnd w:id="1049"/>
      <w:bookmarkEnd w:id="1050"/>
      <w:bookmarkEnd w:id="1052"/>
    </w:p>
    <w:p>
      <w:pPr>
        <w:pStyle w:val="Style17"/>
        <w:keepNext w:val="0"/>
        <w:keepLines w:val="0"/>
        <w:widowControl w:val="0"/>
        <w:numPr>
          <w:ilvl w:val="0"/>
          <w:numId w:val="93"/>
        </w:numPr>
        <w:shd w:val="clear" w:color="auto" w:fill="auto"/>
        <w:tabs>
          <w:tab w:pos="753" w:val="left"/>
        </w:tabs>
        <w:bidi w:val="0"/>
        <w:spacing w:before="0" w:after="100" w:line="322" w:lineRule="exact"/>
        <w:ind w:left="0" w:right="0"/>
        <w:jc w:val="left"/>
      </w:pPr>
      <w:bookmarkStart w:id="1053" w:name="bookmark1053"/>
      <w:bookmarkEnd w:id="1053"/>
      <w:r>
        <w:rPr>
          <w:color w:val="000000"/>
          <w:spacing w:val="0"/>
          <w:w w:val="100"/>
          <w:position w:val="0"/>
        </w:rPr>
        <w:t>职工基本薪酬（工资、奖金、津贴、补贴）</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17"/>
        <w:keepNext w:val="0"/>
        <w:keepLines w:val="0"/>
        <w:widowControl w:val="0"/>
        <w:numPr>
          <w:ilvl w:val="0"/>
          <w:numId w:val="93"/>
        </w:numPr>
        <w:shd w:val="clear" w:color="auto" w:fill="auto"/>
        <w:tabs>
          <w:tab w:pos="753" w:val="left"/>
        </w:tabs>
        <w:bidi w:val="0"/>
        <w:spacing w:before="0" w:after="100" w:line="322" w:lineRule="exact"/>
        <w:ind w:left="0" w:right="0"/>
        <w:jc w:val="left"/>
      </w:pPr>
      <w:bookmarkStart w:id="1054" w:name="bookmark1054"/>
      <w:bookmarkEnd w:id="1054"/>
      <w:r>
        <w:rPr>
          <w:color w:val="000000"/>
          <w:spacing w:val="0"/>
          <w:w w:val="100"/>
          <w:position w:val="0"/>
        </w:rPr>
        <w:t>职工福利费</w:t>
      </w:r>
    </w:p>
    <w:p>
      <w:pPr>
        <w:pStyle w:val="Style17"/>
        <w:keepNext w:val="0"/>
        <w:keepLines w:val="0"/>
        <w:widowControl w:val="0"/>
        <w:shd w:val="clear" w:color="auto" w:fill="auto"/>
        <w:bidi w:val="0"/>
        <w:spacing w:before="0" w:after="100" w:line="317" w:lineRule="exact"/>
        <w:ind w:left="0" w:right="0"/>
        <w:jc w:val="left"/>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17"/>
        <w:keepNext w:val="0"/>
        <w:keepLines w:val="0"/>
        <w:widowControl w:val="0"/>
        <w:numPr>
          <w:ilvl w:val="0"/>
          <w:numId w:val="93"/>
        </w:numPr>
        <w:shd w:val="clear" w:color="auto" w:fill="auto"/>
        <w:tabs>
          <w:tab w:pos="753" w:val="left"/>
        </w:tabs>
        <w:bidi w:val="0"/>
        <w:spacing w:before="0" w:after="100" w:line="322" w:lineRule="exact"/>
        <w:ind w:left="0" w:right="0"/>
        <w:jc w:val="left"/>
      </w:pPr>
      <w:bookmarkStart w:id="1055" w:name="bookmark1055"/>
      <w:bookmarkEnd w:id="1055"/>
      <w:r>
        <w:rPr>
          <w:color w:val="000000"/>
          <w:spacing w:val="0"/>
          <w:w w:val="100"/>
          <w:position w:val="0"/>
        </w:rPr>
        <w:t>医疗保险费、工伤保险费、生育保险费等社会保险费和住房公积金，以及工会经费和职工教育经费</w:t>
      </w:r>
    </w:p>
    <w:p>
      <w:pPr>
        <w:pStyle w:val="Style17"/>
        <w:keepNext w:val="0"/>
        <w:keepLines w:val="0"/>
        <w:widowControl w:val="0"/>
        <w:shd w:val="clear" w:color="auto" w:fill="auto"/>
        <w:bidi w:val="0"/>
        <w:spacing w:before="0" w:after="100" w:line="314" w:lineRule="exact"/>
        <w:ind w:left="0" w:right="0"/>
        <w:jc w:val="left"/>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17"/>
        <w:keepNext w:val="0"/>
        <w:keepLines w:val="0"/>
        <w:widowControl w:val="0"/>
        <w:numPr>
          <w:ilvl w:val="0"/>
          <w:numId w:val="93"/>
        </w:numPr>
        <w:shd w:val="clear" w:color="auto" w:fill="auto"/>
        <w:tabs>
          <w:tab w:pos="733" w:val="left"/>
        </w:tabs>
        <w:bidi w:val="0"/>
        <w:spacing w:before="0" w:after="100" w:line="322" w:lineRule="exact"/>
        <w:ind w:left="0" w:right="0" w:firstLine="360"/>
        <w:jc w:val="both"/>
      </w:pPr>
      <w:bookmarkStart w:id="1056" w:name="bookmark1056"/>
      <w:bookmarkEnd w:id="1056"/>
      <w:r>
        <w:rPr>
          <w:color w:val="000000"/>
          <w:spacing w:val="0"/>
          <w:w w:val="100"/>
          <w:position w:val="0"/>
        </w:rPr>
        <w:t>短期带薪缺勤</w:t>
      </w:r>
    </w:p>
    <w:p>
      <w:pPr>
        <w:pStyle w:val="Style17"/>
        <w:keepNext w:val="0"/>
        <w:keepLines w:val="0"/>
        <w:widowControl w:val="0"/>
        <w:shd w:val="clear" w:color="auto" w:fill="auto"/>
        <w:bidi w:val="0"/>
        <w:spacing w:before="0" w:after="100" w:line="322" w:lineRule="exact"/>
        <w:ind w:left="0" w:right="0"/>
        <w:jc w:val="left"/>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17"/>
        <w:keepNext w:val="0"/>
        <w:keepLines w:val="0"/>
        <w:widowControl w:val="0"/>
        <w:numPr>
          <w:ilvl w:val="0"/>
          <w:numId w:val="93"/>
        </w:numPr>
        <w:shd w:val="clear" w:color="auto" w:fill="auto"/>
        <w:tabs>
          <w:tab w:pos="733" w:val="left"/>
        </w:tabs>
        <w:bidi w:val="0"/>
        <w:spacing w:before="0" w:after="100" w:line="322" w:lineRule="exact"/>
        <w:ind w:left="0" w:right="0" w:firstLine="360"/>
        <w:jc w:val="left"/>
      </w:pPr>
      <w:bookmarkStart w:id="1057" w:name="bookmark1057"/>
      <w:bookmarkEnd w:id="1057"/>
      <w:r>
        <w:rPr>
          <w:color w:val="000000"/>
          <w:spacing w:val="0"/>
          <w:w w:val="100"/>
          <w:position w:val="0"/>
        </w:rPr>
        <w:t>短期利润分享计划</w:t>
      </w:r>
    </w:p>
    <w:p>
      <w:pPr>
        <w:pStyle w:val="Style17"/>
        <w:keepNext w:val="0"/>
        <w:keepLines w:val="0"/>
        <w:widowControl w:val="0"/>
        <w:shd w:val="clear" w:color="auto" w:fill="auto"/>
        <w:bidi w:val="0"/>
        <w:spacing w:before="0" w:after="100" w:line="322" w:lineRule="exact"/>
        <w:ind w:left="0" w:right="0" w:firstLine="360"/>
        <w:jc w:val="left"/>
      </w:pPr>
      <w:r>
        <w:rPr>
          <w:color w:val="000000"/>
          <w:spacing w:val="0"/>
          <w:w w:val="100"/>
          <w:position w:val="0"/>
        </w:rPr>
        <w:t>利润分享计划同时满足下列条件的，本公司确认相关的应付职工薪酬：</w:t>
      </w:r>
    </w:p>
    <w:p>
      <w:pPr>
        <w:pStyle w:val="Style17"/>
        <w:keepNext w:val="0"/>
        <w:keepLines w:val="0"/>
        <w:widowControl w:val="0"/>
        <w:numPr>
          <w:ilvl w:val="0"/>
          <w:numId w:val="95"/>
        </w:numPr>
        <w:shd w:val="clear" w:color="auto" w:fill="auto"/>
        <w:tabs>
          <w:tab w:pos="718" w:val="left"/>
        </w:tabs>
        <w:bidi w:val="0"/>
        <w:spacing w:before="0" w:after="100" w:line="322" w:lineRule="exact"/>
        <w:ind w:left="0" w:right="0" w:firstLine="360"/>
        <w:jc w:val="left"/>
      </w:pPr>
      <w:bookmarkStart w:id="1058" w:name="bookmark1058"/>
      <w:bookmarkEnd w:id="1058"/>
      <w:r>
        <w:rPr>
          <w:color w:val="000000"/>
          <w:spacing w:val="0"/>
          <w:w w:val="100"/>
          <w:position w:val="0"/>
        </w:rPr>
        <w:t>企业因过去事项导致现在具有支付职工薪酬的法定义务或推定义务；</w:t>
      </w:r>
    </w:p>
    <w:p>
      <w:pPr>
        <w:pStyle w:val="Style17"/>
        <w:keepNext w:val="0"/>
        <w:keepLines w:val="0"/>
        <w:widowControl w:val="0"/>
        <w:numPr>
          <w:ilvl w:val="0"/>
          <w:numId w:val="95"/>
        </w:numPr>
        <w:shd w:val="clear" w:color="auto" w:fill="auto"/>
        <w:tabs>
          <w:tab w:pos="718" w:val="left"/>
        </w:tabs>
        <w:bidi w:val="0"/>
        <w:spacing w:before="0" w:after="260" w:line="322" w:lineRule="exact"/>
        <w:ind w:left="0" w:right="0" w:firstLine="360"/>
        <w:jc w:val="left"/>
      </w:pPr>
      <w:bookmarkStart w:id="1059" w:name="bookmark1059"/>
      <w:bookmarkEnd w:id="1059"/>
      <w:r>
        <w:rPr>
          <w:color w:val="000000"/>
          <w:spacing w:val="0"/>
          <w:w w:val="100"/>
          <w:position w:val="0"/>
        </w:rPr>
        <w:t>因利润分享计划所产生的应付职工薪酬义务金额能够可靠估计。</w:t>
      </w:r>
    </w:p>
    <w:p>
      <w:pPr>
        <w:pStyle w:val="Style40"/>
        <w:keepNext/>
        <w:keepLines/>
        <w:widowControl w:val="0"/>
        <w:shd w:val="clear" w:color="auto" w:fill="auto"/>
        <w:tabs>
          <w:tab w:pos="494" w:val="left"/>
        </w:tabs>
        <w:bidi w:val="0"/>
        <w:spacing w:before="0" w:after="260" w:line="322" w:lineRule="exact"/>
        <w:ind w:left="0" w:right="0" w:firstLine="0"/>
        <w:jc w:val="left"/>
        <w:rPr>
          <w:sz w:val="18"/>
          <w:szCs w:val="18"/>
        </w:rPr>
      </w:pPr>
      <w:bookmarkStart w:id="1060" w:name="bookmark1060"/>
      <w:bookmarkStart w:id="1061" w:name="bookmark1061"/>
      <w:bookmarkStart w:id="1062" w:name="bookmark1062"/>
      <w:bookmarkStart w:id="1063" w:name="bookmark1063"/>
      <w:r>
        <w:rPr>
          <w:color w:val="000000"/>
          <w:spacing w:val="0"/>
          <w:w w:val="100"/>
          <w:position w:val="0"/>
          <w:sz w:val="18"/>
          <w:szCs w:val="18"/>
        </w:rPr>
        <w:t>（</w:t>
      </w:r>
      <w:bookmarkEnd w:id="106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离职后福利的会计处理方法</w:t>
      </w:r>
      <w:bookmarkEnd w:id="1060"/>
      <w:bookmarkEnd w:id="1061"/>
      <w:bookmarkEnd w:id="1063"/>
    </w:p>
    <w:p>
      <w:pPr>
        <w:pStyle w:val="Style17"/>
        <w:keepNext w:val="0"/>
        <w:keepLines w:val="0"/>
        <w:widowControl w:val="0"/>
        <w:numPr>
          <w:ilvl w:val="0"/>
          <w:numId w:val="97"/>
        </w:numPr>
        <w:shd w:val="clear" w:color="auto" w:fill="auto"/>
        <w:bidi w:val="0"/>
        <w:spacing w:before="0" w:after="100" w:line="322" w:lineRule="exact"/>
        <w:ind w:left="0" w:right="0"/>
        <w:jc w:val="both"/>
      </w:pPr>
      <w:bookmarkStart w:id="1064" w:name="bookmark1064"/>
      <w:bookmarkEnd w:id="1064"/>
      <w:r>
        <w:rPr>
          <w:color w:val="000000"/>
          <w:spacing w:val="0"/>
          <w:w w:val="100"/>
          <w:position w:val="0"/>
        </w:rPr>
        <w:t>设定提存计划</w:t>
      </w:r>
    </w:p>
    <w:p>
      <w:pPr>
        <w:pStyle w:val="Style17"/>
        <w:keepNext w:val="0"/>
        <w:keepLines w:val="0"/>
        <w:widowControl w:val="0"/>
        <w:shd w:val="clear" w:color="auto" w:fill="auto"/>
        <w:bidi w:val="0"/>
        <w:spacing w:before="0" w:after="100" w:line="326" w:lineRule="exact"/>
        <w:ind w:left="0" w:right="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17"/>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相应的折现率(根据资产负债表日与设定提存计划义务期限和币种相匹配的国债或活跃市场上的高质量公司债券的市场收益 率确定)，将全部应缴存金额以折现后的金额计量应付职工薪酬。</w:t>
      </w:r>
    </w:p>
    <w:p>
      <w:pPr>
        <w:pStyle w:val="Style17"/>
        <w:keepNext w:val="0"/>
        <w:keepLines w:val="0"/>
        <w:widowControl w:val="0"/>
        <w:numPr>
          <w:ilvl w:val="0"/>
          <w:numId w:val="97"/>
        </w:numPr>
        <w:shd w:val="clear" w:color="auto" w:fill="auto"/>
        <w:bidi w:val="0"/>
        <w:spacing w:before="0" w:after="200" w:line="311" w:lineRule="exact"/>
        <w:ind w:left="0" w:right="0" w:firstLine="360"/>
        <w:jc w:val="both"/>
      </w:pPr>
      <w:bookmarkStart w:id="1065" w:name="bookmark1065"/>
      <w:bookmarkEnd w:id="1065"/>
      <w:r>
        <w:rPr>
          <w:color w:val="000000"/>
          <w:spacing w:val="0"/>
          <w:w w:val="100"/>
          <w:position w:val="0"/>
        </w:rPr>
        <w:t>设定受益计划</w:t>
      </w:r>
    </w:p>
    <w:p>
      <w:pPr>
        <w:pStyle w:val="Style17"/>
        <w:keepNext w:val="0"/>
        <w:keepLines w:val="0"/>
        <w:widowControl w:val="0"/>
        <w:numPr>
          <w:ilvl w:val="0"/>
          <w:numId w:val="99"/>
        </w:numPr>
        <w:shd w:val="clear" w:color="auto" w:fill="auto"/>
        <w:tabs>
          <w:tab w:pos="723" w:val="left"/>
        </w:tabs>
        <w:bidi w:val="0"/>
        <w:spacing w:before="0" w:after="0"/>
        <w:ind w:left="0" w:right="0" w:firstLine="360"/>
        <w:jc w:val="both"/>
      </w:pPr>
      <w:bookmarkStart w:id="1066" w:name="bookmark1066"/>
      <w:bookmarkEnd w:id="1066"/>
      <w:r>
        <w:rPr>
          <w:color w:val="000000"/>
          <w:spacing w:val="0"/>
          <w:w w:val="100"/>
          <w:position w:val="0"/>
        </w:rPr>
        <w:t>确定设定受益计划义务的现值和当期服务成本</w:t>
      </w:r>
    </w:p>
    <w:p>
      <w:pPr>
        <w:pStyle w:val="Style17"/>
        <w:keepNext w:val="0"/>
        <w:keepLines w:val="0"/>
        <w:widowControl w:val="0"/>
        <w:shd w:val="clear" w:color="auto" w:fill="auto"/>
        <w:bidi w:val="0"/>
        <w:spacing w:before="0" w:after="200" w:line="310" w:lineRule="exact"/>
        <w:ind w:left="0" w:right="0" w:firstLine="360"/>
        <w:jc w:val="both"/>
      </w:pPr>
      <w:r>
        <w:rPr>
          <w:color w:val="000000"/>
          <w:spacing w:val="0"/>
          <w:w w:val="100"/>
          <w:position w:val="0"/>
        </w:rPr>
        <w:t>根据预期累计福利单位法，采用无偏且相互一致的精算假设对有关人口统计变量和财务变量等做出估计，计量设定受益 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17"/>
        <w:keepNext w:val="0"/>
        <w:keepLines w:val="0"/>
        <w:widowControl w:val="0"/>
        <w:numPr>
          <w:ilvl w:val="0"/>
          <w:numId w:val="99"/>
        </w:numPr>
        <w:shd w:val="clear" w:color="auto" w:fill="auto"/>
        <w:tabs>
          <w:tab w:pos="723" w:val="left"/>
        </w:tabs>
        <w:bidi w:val="0"/>
        <w:spacing w:before="0" w:after="0"/>
        <w:ind w:left="0" w:right="0" w:firstLine="360"/>
        <w:jc w:val="both"/>
      </w:pPr>
      <w:bookmarkStart w:id="1067" w:name="bookmark1067"/>
      <w:bookmarkEnd w:id="1067"/>
      <w:r>
        <w:rPr>
          <w:color w:val="000000"/>
          <w:spacing w:val="0"/>
          <w:w w:val="100"/>
          <w:position w:val="0"/>
        </w:rPr>
        <w:t>确认设定受益计划净负债或净资产</w:t>
      </w:r>
    </w:p>
    <w:p>
      <w:pPr>
        <w:pStyle w:val="Style1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17"/>
        <w:keepNext w:val="0"/>
        <w:keepLines w:val="0"/>
        <w:widowControl w:val="0"/>
        <w:shd w:val="clear" w:color="auto" w:fill="auto"/>
        <w:bidi w:val="0"/>
        <w:spacing w:before="0" w:after="200" w:line="311" w:lineRule="exact"/>
        <w:ind w:left="0" w:right="0" w:firstLine="360"/>
        <w:jc w:val="both"/>
      </w:pPr>
      <w:r>
        <w:rPr>
          <w:color w:val="000000"/>
          <w:spacing w:val="0"/>
          <w:w w:val="100"/>
          <w:position w:val="0"/>
        </w:rPr>
        <w:t>设定受益计划存在盈余的，本公司以设定受益计划的盈余和资产上限两项的孰低者计量设定受益计划净资产。</w:t>
      </w:r>
    </w:p>
    <w:p>
      <w:pPr>
        <w:pStyle w:val="Style17"/>
        <w:keepNext w:val="0"/>
        <w:keepLines w:val="0"/>
        <w:widowControl w:val="0"/>
        <w:numPr>
          <w:ilvl w:val="0"/>
          <w:numId w:val="99"/>
        </w:numPr>
        <w:shd w:val="clear" w:color="auto" w:fill="auto"/>
        <w:tabs>
          <w:tab w:pos="723" w:val="left"/>
        </w:tabs>
        <w:bidi w:val="0"/>
        <w:spacing w:before="0" w:after="0"/>
        <w:ind w:left="0" w:right="0" w:firstLine="360"/>
        <w:jc w:val="both"/>
      </w:pPr>
      <w:bookmarkStart w:id="1068" w:name="bookmark1068"/>
      <w:bookmarkEnd w:id="1068"/>
      <w:r>
        <w:rPr>
          <w:color w:val="000000"/>
          <w:spacing w:val="0"/>
          <w:w w:val="100"/>
          <w:position w:val="0"/>
        </w:rPr>
        <w:t>确定应计入资产成本或当期损益的金额</w:t>
      </w:r>
    </w:p>
    <w:p>
      <w:pPr>
        <w:pStyle w:val="Style1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17"/>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17"/>
        <w:keepNext w:val="0"/>
        <w:keepLines w:val="0"/>
        <w:widowControl w:val="0"/>
        <w:numPr>
          <w:ilvl w:val="0"/>
          <w:numId w:val="99"/>
        </w:numPr>
        <w:shd w:val="clear" w:color="auto" w:fill="auto"/>
        <w:tabs>
          <w:tab w:pos="723" w:val="left"/>
        </w:tabs>
        <w:bidi w:val="0"/>
        <w:spacing w:before="0" w:after="0"/>
        <w:ind w:left="0" w:right="0" w:firstLine="360"/>
        <w:jc w:val="both"/>
      </w:pPr>
      <w:bookmarkStart w:id="1069" w:name="bookmark1069"/>
      <w:bookmarkEnd w:id="1069"/>
      <w:r>
        <w:rPr>
          <w:color w:val="000000"/>
          <w:spacing w:val="0"/>
          <w:w w:val="100"/>
          <w:position w:val="0"/>
        </w:rPr>
        <w:t>确定应计入其他综合收益的金额</w:t>
      </w:r>
    </w:p>
    <w:p>
      <w:pPr>
        <w:pStyle w:val="Style17"/>
        <w:keepNext w:val="0"/>
        <w:keepLines w:val="0"/>
        <w:widowControl w:val="0"/>
        <w:shd w:val="clear" w:color="auto" w:fill="auto"/>
        <w:bidi w:val="0"/>
        <w:spacing w:before="0" w:after="120" w:line="311" w:lineRule="exact"/>
        <w:ind w:left="0" w:right="0" w:firstLine="360"/>
        <w:jc w:val="both"/>
      </w:pPr>
      <w:r>
        <w:rPr>
          <w:color w:val="000000"/>
          <w:spacing w:val="0"/>
          <w:w w:val="100"/>
          <w:position w:val="0"/>
        </w:rPr>
        <w:t>重新计量设定受益计划净负债或净资产所产生的变动，包括：</w:t>
      </w:r>
    </w:p>
    <w:p>
      <w:pPr>
        <w:pStyle w:val="Style17"/>
        <w:keepNext w:val="0"/>
        <w:keepLines w:val="0"/>
        <w:widowControl w:val="0"/>
        <w:numPr>
          <w:ilvl w:val="0"/>
          <w:numId w:val="101"/>
        </w:numPr>
        <w:shd w:val="clear" w:color="auto" w:fill="auto"/>
        <w:tabs>
          <w:tab w:pos="790" w:val="left"/>
        </w:tabs>
        <w:bidi w:val="0"/>
        <w:spacing w:before="0" w:after="120" w:line="311" w:lineRule="exact"/>
        <w:ind w:left="0" w:right="0" w:firstLine="360"/>
        <w:jc w:val="both"/>
      </w:pPr>
      <w:bookmarkStart w:id="1070" w:name="bookmark1070"/>
      <w:bookmarkEnd w:id="1070"/>
      <w:r>
        <w:rPr>
          <w:color w:val="000000"/>
          <w:spacing w:val="0"/>
          <w:w w:val="100"/>
          <w:position w:val="0"/>
        </w:rPr>
        <w:t>精算利得或损失，即由于精算假设和经验调整导致之前所计量的设定受益计划义务现值的增加或减少；</w:t>
      </w:r>
    </w:p>
    <w:p>
      <w:pPr>
        <w:pStyle w:val="Style17"/>
        <w:keepNext w:val="0"/>
        <w:keepLines w:val="0"/>
        <w:widowControl w:val="0"/>
        <w:numPr>
          <w:ilvl w:val="0"/>
          <w:numId w:val="101"/>
        </w:numPr>
        <w:shd w:val="clear" w:color="auto" w:fill="auto"/>
        <w:tabs>
          <w:tab w:pos="805" w:val="left"/>
        </w:tabs>
        <w:bidi w:val="0"/>
        <w:spacing w:before="0" w:after="120" w:line="311" w:lineRule="exact"/>
        <w:ind w:left="0" w:right="0" w:firstLine="360"/>
        <w:jc w:val="both"/>
      </w:pPr>
      <w:bookmarkStart w:id="1071" w:name="bookmark1071"/>
      <w:bookmarkEnd w:id="1071"/>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17"/>
        <w:keepNext w:val="0"/>
        <w:keepLines w:val="0"/>
        <w:widowControl w:val="0"/>
        <w:numPr>
          <w:ilvl w:val="0"/>
          <w:numId w:val="101"/>
        </w:numPr>
        <w:shd w:val="clear" w:color="auto" w:fill="auto"/>
        <w:tabs>
          <w:tab w:pos="805" w:val="left"/>
        </w:tabs>
        <w:bidi w:val="0"/>
        <w:spacing w:before="0" w:after="120" w:line="311" w:lineRule="exact"/>
        <w:ind w:left="0" w:right="0" w:firstLine="360"/>
        <w:jc w:val="both"/>
      </w:pPr>
      <w:bookmarkStart w:id="1072" w:name="bookmark1072"/>
      <w:bookmarkEnd w:id="1072"/>
      <w:r>
        <w:rPr>
          <w:color w:val="000000"/>
          <w:spacing w:val="0"/>
          <w:w w:val="100"/>
          <w:position w:val="0"/>
        </w:rPr>
        <w:t>资产上限影响的变动，扣除包括在设定受益计划净负债或净资产的利息净额中的金额。</w:t>
      </w:r>
    </w:p>
    <w:p>
      <w:pPr>
        <w:pStyle w:val="Style17"/>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并且在后续会计期间不允许转回至损 益，但本公司可以在权益范围内转移这些在其他综合收益中确认的金额。</w:t>
      </w:r>
    </w:p>
    <w:p>
      <w:pPr>
        <w:pStyle w:val="Style40"/>
        <w:keepNext/>
        <w:keepLines/>
        <w:widowControl w:val="0"/>
        <w:numPr>
          <w:ilvl w:val="0"/>
          <w:numId w:val="103"/>
        </w:numPr>
        <w:shd w:val="clear" w:color="auto" w:fill="auto"/>
        <w:bidi w:val="0"/>
        <w:spacing w:before="0" w:after="300" w:line="311" w:lineRule="exact"/>
        <w:ind w:left="0" w:right="0" w:firstLine="0"/>
        <w:jc w:val="both"/>
        <w:rPr>
          <w:sz w:val="18"/>
          <w:szCs w:val="18"/>
        </w:rPr>
      </w:pPr>
      <w:bookmarkStart w:id="1073" w:name="bookmark1073"/>
      <w:bookmarkStart w:id="1074" w:name="bookmark1074"/>
      <w:bookmarkStart w:id="1075" w:name="bookmark1075"/>
      <w:bookmarkStart w:id="1076" w:name="bookmark1076"/>
      <w:bookmarkEnd w:id="1075"/>
      <w:r>
        <w:rPr>
          <w:color w:val="000000"/>
          <w:spacing w:val="0"/>
          <w:w w:val="100"/>
          <w:position w:val="0"/>
          <w:sz w:val="18"/>
          <w:szCs w:val="18"/>
        </w:rPr>
        <w:t>辞退福利的会计处理方法</w:t>
      </w:r>
      <w:bookmarkEnd w:id="1073"/>
      <w:bookmarkEnd w:id="1074"/>
      <w:bookmarkEnd w:id="1076"/>
    </w:p>
    <w:p>
      <w:pPr>
        <w:pStyle w:val="Style17"/>
        <w:keepNext w:val="0"/>
        <w:keepLines w:val="0"/>
        <w:widowControl w:val="0"/>
        <w:shd w:val="clear" w:color="auto" w:fill="auto"/>
        <w:bidi w:val="0"/>
        <w:spacing w:before="0" w:after="120" w:line="311" w:lineRule="exact"/>
        <w:ind w:left="0" w:right="0" w:firstLine="360"/>
        <w:jc w:val="both"/>
      </w:pPr>
      <w:r>
        <w:rPr>
          <w:color w:val="000000"/>
          <w:spacing w:val="0"/>
          <w:w w:val="100"/>
          <w:position w:val="0"/>
        </w:rPr>
        <w:t>本公司向职工提供辞退福利的，在下列两者孰早日确认辞退福利产生的职工薪酬负债，并计入当期损益：</w:t>
      </w:r>
    </w:p>
    <w:p>
      <w:pPr>
        <w:pStyle w:val="Style17"/>
        <w:keepNext w:val="0"/>
        <w:keepLines w:val="0"/>
        <w:widowControl w:val="0"/>
        <w:numPr>
          <w:ilvl w:val="0"/>
          <w:numId w:val="105"/>
        </w:numPr>
        <w:shd w:val="clear" w:color="auto" w:fill="auto"/>
        <w:tabs>
          <w:tab w:pos="733" w:val="left"/>
        </w:tabs>
        <w:bidi w:val="0"/>
        <w:spacing w:before="0" w:after="120" w:line="311" w:lineRule="exact"/>
        <w:ind w:left="0" w:right="0" w:firstLine="360"/>
        <w:jc w:val="both"/>
      </w:pPr>
      <w:bookmarkStart w:id="1077" w:name="bookmark1077"/>
      <w:bookmarkEnd w:id="1077"/>
      <w:r>
        <w:rPr>
          <w:color w:val="000000"/>
          <w:spacing w:val="0"/>
          <w:w w:val="100"/>
          <w:position w:val="0"/>
        </w:rPr>
        <w:t>企业不能单方面撤回因解除劳动关系计划或裁减建议所提供的辞退福利时；</w:t>
      </w:r>
    </w:p>
    <w:p>
      <w:pPr>
        <w:pStyle w:val="Style17"/>
        <w:keepNext w:val="0"/>
        <w:keepLines w:val="0"/>
        <w:widowControl w:val="0"/>
        <w:numPr>
          <w:ilvl w:val="0"/>
          <w:numId w:val="105"/>
        </w:numPr>
        <w:shd w:val="clear" w:color="auto" w:fill="auto"/>
        <w:tabs>
          <w:tab w:pos="733" w:val="left"/>
        </w:tabs>
        <w:bidi w:val="0"/>
        <w:spacing w:before="0" w:after="120" w:line="311" w:lineRule="exact"/>
        <w:ind w:left="0" w:right="0" w:firstLine="360"/>
        <w:jc w:val="both"/>
      </w:pPr>
      <w:bookmarkStart w:id="1078" w:name="bookmark1078"/>
      <w:bookmarkEnd w:id="1078"/>
      <w:r>
        <w:rPr>
          <w:color w:val="000000"/>
          <w:spacing w:val="0"/>
          <w:w w:val="100"/>
          <w:position w:val="0"/>
        </w:rPr>
        <w:t>企业确认与涉及支付辞退福利的重组相关的成本或费用时。</w:t>
      </w:r>
    </w:p>
    <w:p>
      <w:pPr>
        <w:pStyle w:val="Style1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40"/>
        <w:keepNext/>
        <w:keepLines/>
        <w:widowControl w:val="0"/>
        <w:shd w:val="clear" w:color="auto" w:fill="auto"/>
        <w:bidi w:val="0"/>
        <w:spacing w:before="0" w:after="280" w:line="312" w:lineRule="exact"/>
        <w:ind w:left="0" w:right="0" w:firstLine="0"/>
        <w:jc w:val="left"/>
        <w:rPr>
          <w:sz w:val="18"/>
          <w:szCs w:val="18"/>
        </w:rPr>
      </w:pPr>
      <w:bookmarkStart w:id="1079" w:name="bookmark1079"/>
      <w:bookmarkStart w:id="1080" w:name="bookmark1080"/>
      <w:bookmarkStart w:id="1081" w:name="bookmark1081"/>
      <w:bookmarkStart w:id="1082" w:name="bookmark1082"/>
      <w:r>
        <w:rPr>
          <w:color w:val="000000"/>
          <w:spacing w:val="0"/>
          <w:w w:val="100"/>
          <w:position w:val="0"/>
          <w:sz w:val="18"/>
          <w:szCs w:val="18"/>
        </w:rPr>
        <w:t>（</w:t>
      </w:r>
      <w:bookmarkEnd w:id="1081"/>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）其他长期职工福利的会计处理方法</w:t>
      </w:r>
      <w:bookmarkEnd w:id="1079"/>
      <w:bookmarkEnd w:id="1080"/>
      <w:bookmarkEnd w:id="1082"/>
    </w:p>
    <w:p>
      <w:pPr>
        <w:pStyle w:val="Style17"/>
        <w:keepNext w:val="0"/>
        <w:keepLines w:val="0"/>
        <w:widowControl w:val="0"/>
        <w:numPr>
          <w:ilvl w:val="0"/>
          <w:numId w:val="107"/>
        </w:numPr>
        <w:shd w:val="clear" w:color="auto" w:fill="auto"/>
        <w:tabs>
          <w:tab w:pos="733" w:val="left"/>
        </w:tabs>
        <w:bidi w:val="0"/>
        <w:spacing w:before="0" w:after="100" w:line="312" w:lineRule="exact"/>
        <w:ind w:left="0" w:right="0" w:firstLine="360"/>
        <w:jc w:val="left"/>
      </w:pPr>
      <w:bookmarkStart w:id="1083" w:name="bookmark1083"/>
      <w:bookmarkEnd w:id="1083"/>
      <w:r>
        <w:rPr>
          <w:color w:val="000000"/>
          <w:spacing w:val="0"/>
          <w:w w:val="100"/>
          <w:position w:val="0"/>
        </w:rPr>
        <w:t>符合设定提存计划条件的</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17"/>
        <w:keepNext w:val="0"/>
        <w:keepLines w:val="0"/>
        <w:widowControl w:val="0"/>
        <w:numPr>
          <w:ilvl w:val="0"/>
          <w:numId w:val="107"/>
        </w:numPr>
        <w:shd w:val="clear" w:color="auto" w:fill="auto"/>
        <w:tabs>
          <w:tab w:pos="753" w:val="left"/>
        </w:tabs>
        <w:bidi w:val="0"/>
        <w:spacing w:before="0" w:after="100" w:line="312" w:lineRule="exact"/>
        <w:ind w:left="0" w:right="0"/>
        <w:jc w:val="both"/>
      </w:pPr>
      <w:bookmarkStart w:id="1084" w:name="bookmark1084"/>
      <w:bookmarkEnd w:id="1084"/>
      <w:r>
        <w:rPr>
          <w:color w:val="000000"/>
          <w:spacing w:val="0"/>
          <w:w w:val="100"/>
          <w:position w:val="0"/>
        </w:rPr>
        <w:t>符合设定受益计划条件的</w:t>
      </w:r>
    </w:p>
    <w:p>
      <w:pPr>
        <w:pStyle w:val="Style17"/>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在报告期末，本公司将其他长期职工福利产生的职工薪酬成本确认为下列组成部分：</w:t>
      </w:r>
    </w:p>
    <w:p>
      <w:pPr>
        <w:pStyle w:val="Style17"/>
        <w:keepNext w:val="0"/>
        <w:keepLines w:val="0"/>
        <w:widowControl w:val="0"/>
        <w:numPr>
          <w:ilvl w:val="0"/>
          <w:numId w:val="109"/>
        </w:numPr>
        <w:shd w:val="clear" w:color="auto" w:fill="auto"/>
        <w:tabs>
          <w:tab w:pos="723" w:val="left"/>
        </w:tabs>
        <w:bidi w:val="0"/>
        <w:spacing w:before="0" w:after="0"/>
        <w:ind w:left="0" w:right="0" w:firstLine="360"/>
        <w:jc w:val="left"/>
      </w:pPr>
      <w:bookmarkStart w:id="1085" w:name="bookmark1085"/>
      <w:bookmarkEnd w:id="1085"/>
      <w:r>
        <w:rPr>
          <w:color w:val="000000"/>
          <w:spacing w:val="0"/>
          <w:w w:val="100"/>
          <w:position w:val="0"/>
        </w:rPr>
        <w:t>服务成本；</w:t>
      </w:r>
    </w:p>
    <w:p>
      <w:pPr>
        <w:pStyle w:val="Style17"/>
        <w:keepNext w:val="0"/>
        <w:keepLines w:val="0"/>
        <w:widowControl w:val="0"/>
        <w:numPr>
          <w:ilvl w:val="0"/>
          <w:numId w:val="109"/>
        </w:numPr>
        <w:shd w:val="clear" w:color="auto" w:fill="auto"/>
        <w:tabs>
          <w:tab w:pos="723" w:val="left"/>
        </w:tabs>
        <w:bidi w:val="0"/>
        <w:spacing w:before="0" w:after="100" w:line="312" w:lineRule="exact"/>
        <w:ind w:left="0" w:right="0" w:firstLine="360"/>
        <w:jc w:val="left"/>
      </w:pPr>
      <w:bookmarkStart w:id="1086" w:name="bookmark1086"/>
      <w:bookmarkEnd w:id="1086"/>
      <w:r>
        <w:rPr>
          <w:color w:val="000000"/>
          <w:spacing w:val="0"/>
          <w:w w:val="100"/>
          <w:position w:val="0"/>
        </w:rPr>
        <w:t>其他长期职工福利净负债或净资产的利息净额；</w:t>
      </w:r>
    </w:p>
    <w:p>
      <w:pPr>
        <w:pStyle w:val="Style17"/>
        <w:keepNext w:val="0"/>
        <w:keepLines w:val="0"/>
        <w:widowControl w:val="0"/>
        <w:numPr>
          <w:ilvl w:val="0"/>
          <w:numId w:val="109"/>
        </w:numPr>
        <w:shd w:val="clear" w:color="auto" w:fill="auto"/>
        <w:tabs>
          <w:tab w:pos="723" w:val="left"/>
        </w:tabs>
        <w:bidi w:val="0"/>
        <w:spacing w:before="0" w:after="100" w:line="312" w:lineRule="exact"/>
        <w:ind w:left="0" w:right="0" w:firstLine="360"/>
        <w:jc w:val="left"/>
      </w:pPr>
      <w:bookmarkStart w:id="1087" w:name="bookmark1087"/>
      <w:bookmarkEnd w:id="1087"/>
      <w:r>
        <w:rPr>
          <w:color w:val="000000"/>
          <w:spacing w:val="0"/>
          <w:w w:val="100"/>
          <w:position w:val="0"/>
        </w:rPr>
        <w:t>重新计量其他长期职工福利净负债或净资产所产生的变动。</w:t>
      </w:r>
    </w:p>
    <w:p>
      <w:pPr>
        <w:pStyle w:val="Style17"/>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为简化相关会计处理，上述项目的总净额计入当期损益或相关资产成本。</w:t>
      </w:r>
    </w:p>
    <w:p>
      <w:pPr>
        <w:pStyle w:val="Style26"/>
        <w:keepNext/>
        <w:keepLines/>
        <w:widowControl w:val="0"/>
        <w:shd w:val="clear" w:color="auto" w:fill="auto"/>
        <w:tabs>
          <w:tab w:pos="510" w:val="left"/>
        </w:tabs>
        <w:bidi w:val="0"/>
        <w:spacing w:before="0" w:after="2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88"/>
      <w:bookmarkEnd w:id="1089"/>
      <w:bookmarkEnd w:id="1091"/>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财务报告五、</w:t>
      </w:r>
      <w:r>
        <w:rPr>
          <w:rFonts w:ascii="Times New Roman" w:eastAsia="Times New Roman" w:hAnsi="Times New Roman" w:cs="Times New Roman"/>
          <w:color w:val="000000"/>
          <w:spacing w:val="0"/>
          <w:w w:val="100"/>
          <w:position w:val="0"/>
        </w:rPr>
        <w:t>42</w:t>
      </w:r>
      <w:r>
        <w:rPr>
          <w:color w:val="000000"/>
          <w:spacing w:val="0"/>
          <w:w w:val="100"/>
          <w:position w:val="0"/>
        </w:rPr>
        <w:t>、租赁匚</w:t>
      </w:r>
    </w:p>
    <w:p>
      <w:pPr>
        <w:pStyle w:val="Style26"/>
        <w:keepNext/>
        <w:keepLines/>
        <w:widowControl w:val="0"/>
        <w:shd w:val="clear" w:color="auto" w:fill="auto"/>
        <w:tabs>
          <w:tab w:pos="510" w:val="left"/>
        </w:tabs>
        <w:bidi w:val="0"/>
        <w:spacing w:before="0" w:after="2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92"/>
      <w:bookmarkEnd w:id="1093"/>
      <w:bookmarkEnd w:id="1095"/>
    </w:p>
    <w:p>
      <w:pPr>
        <w:pStyle w:val="Style17"/>
        <w:keepNext w:val="0"/>
        <w:keepLines w:val="0"/>
        <w:widowControl w:val="0"/>
        <w:shd w:val="clear" w:color="auto" w:fill="auto"/>
        <w:tabs>
          <w:tab w:pos="810" w:val="left"/>
        </w:tabs>
        <w:bidi w:val="0"/>
        <w:spacing w:before="0" w:after="100" w:line="312" w:lineRule="exact"/>
        <w:ind w:left="0" w:right="0" w:firstLine="360"/>
        <w:jc w:val="left"/>
      </w:pPr>
      <w:bookmarkStart w:id="1096" w:name="bookmark1096"/>
      <w:r>
        <w:rPr>
          <w:b/>
          <w:bCs/>
          <w:color w:val="000000"/>
          <w:spacing w:val="0"/>
          <w:w w:val="100"/>
          <w:position w:val="0"/>
        </w:rPr>
        <w:t>（</w:t>
      </w:r>
      <w:bookmarkEnd w:id="109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预计负债的确认标准</w:t>
      </w:r>
    </w:p>
    <w:p>
      <w:pPr>
        <w:pStyle w:val="Style1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如果与或有事项相关的义务同时符合以下条件，本公司将其确认为预计负债：</w:t>
      </w:r>
    </w:p>
    <w:p>
      <w:pPr>
        <w:pStyle w:val="Style17"/>
        <w:keepNext w:val="0"/>
        <w:keepLines w:val="0"/>
        <w:widowControl w:val="0"/>
        <w:numPr>
          <w:ilvl w:val="0"/>
          <w:numId w:val="111"/>
        </w:numPr>
        <w:shd w:val="clear" w:color="auto" w:fill="auto"/>
        <w:tabs>
          <w:tab w:pos="733" w:val="left"/>
        </w:tabs>
        <w:bidi w:val="0"/>
        <w:spacing w:before="0" w:after="100" w:line="312" w:lineRule="exact"/>
        <w:ind w:left="0" w:right="0" w:firstLine="360"/>
        <w:jc w:val="left"/>
      </w:pPr>
      <w:bookmarkStart w:id="1097" w:name="bookmark1097"/>
      <w:bookmarkEnd w:id="1097"/>
      <w:r>
        <w:rPr>
          <w:color w:val="000000"/>
          <w:spacing w:val="0"/>
          <w:w w:val="100"/>
          <w:position w:val="0"/>
        </w:rPr>
        <w:t>该义务是本公司承担的现时义务；</w:t>
      </w:r>
    </w:p>
    <w:p>
      <w:pPr>
        <w:pStyle w:val="Style17"/>
        <w:keepNext w:val="0"/>
        <w:keepLines w:val="0"/>
        <w:widowControl w:val="0"/>
        <w:numPr>
          <w:ilvl w:val="0"/>
          <w:numId w:val="111"/>
        </w:numPr>
        <w:shd w:val="clear" w:color="auto" w:fill="auto"/>
        <w:tabs>
          <w:tab w:pos="733" w:val="left"/>
        </w:tabs>
        <w:bidi w:val="0"/>
        <w:spacing w:before="0" w:after="100" w:line="312" w:lineRule="exact"/>
        <w:ind w:left="0" w:right="0" w:firstLine="360"/>
        <w:jc w:val="left"/>
      </w:pPr>
      <w:bookmarkStart w:id="1098" w:name="bookmark1098"/>
      <w:bookmarkEnd w:id="1098"/>
      <w:r>
        <w:rPr>
          <w:color w:val="000000"/>
          <w:spacing w:val="0"/>
          <w:w w:val="100"/>
          <w:position w:val="0"/>
        </w:rPr>
        <w:t>该义务的履行很可能导致经济利益流出本公司；</w:t>
      </w:r>
    </w:p>
    <w:p>
      <w:pPr>
        <w:pStyle w:val="Style17"/>
        <w:keepNext w:val="0"/>
        <w:keepLines w:val="0"/>
        <w:widowControl w:val="0"/>
        <w:numPr>
          <w:ilvl w:val="0"/>
          <w:numId w:val="111"/>
        </w:numPr>
        <w:shd w:val="clear" w:color="auto" w:fill="auto"/>
        <w:tabs>
          <w:tab w:pos="733" w:val="left"/>
        </w:tabs>
        <w:bidi w:val="0"/>
        <w:spacing w:before="0" w:after="100" w:line="312" w:lineRule="exact"/>
        <w:ind w:left="0" w:right="0" w:firstLine="360"/>
        <w:jc w:val="left"/>
      </w:pPr>
      <w:bookmarkStart w:id="1099" w:name="bookmark1099"/>
      <w:bookmarkEnd w:id="1099"/>
      <w:r>
        <w:rPr>
          <w:color w:val="000000"/>
          <w:spacing w:val="0"/>
          <w:w w:val="100"/>
          <w:position w:val="0"/>
        </w:rPr>
        <w:t>该义务的金额能够可靠地计量。</w:t>
      </w:r>
    </w:p>
    <w:p>
      <w:pPr>
        <w:pStyle w:val="Style17"/>
        <w:keepNext w:val="0"/>
        <w:keepLines w:val="0"/>
        <w:widowControl w:val="0"/>
        <w:shd w:val="clear" w:color="auto" w:fill="auto"/>
        <w:tabs>
          <w:tab w:pos="830" w:val="left"/>
        </w:tabs>
        <w:bidi w:val="0"/>
        <w:spacing w:before="0" w:after="100" w:line="312" w:lineRule="exact"/>
        <w:ind w:left="0" w:right="0"/>
        <w:jc w:val="both"/>
      </w:pPr>
      <w:bookmarkStart w:id="1100" w:name="bookmark1100"/>
      <w:r>
        <w:rPr>
          <w:b/>
          <w:bCs/>
          <w:color w:val="000000"/>
          <w:spacing w:val="0"/>
          <w:w w:val="100"/>
          <w:position w:val="0"/>
        </w:rPr>
        <w:t>（</w:t>
      </w:r>
      <w:bookmarkEnd w:id="110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26"/>
        <w:keepNext/>
        <w:keepLines/>
        <w:widowControl w:val="0"/>
        <w:shd w:val="clear" w:color="auto" w:fill="auto"/>
        <w:tabs>
          <w:tab w:pos="510" w:val="left"/>
        </w:tabs>
        <w:bidi w:val="0"/>
        <w:spacing w:before="0" w:after="2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01"/>
      <w:bookmarkEnd w:id="1102"/>
      <w:bookmarkEnd w:id="1104"/>
    </w:p>
    <w:p>
      <w:pPr>
        <w:pStyle w:val="Style17"/>
        <w:keepNext w:val="0"/>
        <w:keepLines w:val="0"/>
        <w:widowControl w:val="0"/>
        <w:shd w:val="clear" w:color="auto" w:fill="auto"/>
        <w:tabs>
          <w:tab w:pos="810" w:val="left"/>
        </w:tabs>
        <w:bidi w:val="0"/>
        <w:spacing w:before="0" w:after="100" w:line="312" w:lineRule="exact"/>
        <w:ind w:left="0" w:right="0" w:firstLine="360"/>
        <w:jc w:val="both"/>
      </w:pPr>
      <w:bookmarkStart w:id="1105" w:name="bookmark1105"/>
      <w:r>
        <w:rPr>
          <w:b/>
          <w:bCs/>
          <w:color w:val="000000"/>
          <w:spacing w:val="0"/>
          <w:w w:val="100"/>
          <w:position w:val="0"/>
        </w:rPr>
        <w:t>（</w:t>
      </w:r>
      <w:bookmarkEnd w:id="110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本公司股份支付包括以现金结算的股份支付和以权益结算的股份支付。</w:t>
      </w:r>
    </w:p>
    <w:p>
      <w:pPr>
        <w:pStyle w:val="Style17"/>
        <w:keepNext w:val="0"/>
        <w:keepLines w:val="0"/>
        <w:widowControl w:val="0"/>
        <w:shd w:val="clear" w:color="auto" w:fill="auto"/>
        <w:tabs>
          <w:tab w:pos="830" w:val="left"/>
        </w:tabs>
        <w:bidi w:val="0"/>
        <w:spacing w:before="0" w:after="100" w:line="312" w:lineRule="exact"/>
        <w:ind w:left="0" w:right="0"/>
        <w:jc w:val="left"/>
      </w:pPr>
      <w:bookmarkStart w:id="1106" w:name="bookmark1106"/>
      <w:r>
        <w:rPr>
          <w:b/>
          <w:bCs/>
          <w:color w:val="000000"/>
          <w:spacing w:val="0"/>
          <w:w w:val="100"/>
          <w:position w:val="0"/>
        </w:rPr>
        <w:t>（</w:t>
      </w:r>
      <w:bookmarkEnd w:id="110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①对于授予职工的股份，其公允价值按公司股份的市场价格计量，同时考虑授予股份所依据的条款和条件（不包括市场 条件之外的可行权条件）进行调整。②对于授予职工的股票期权，在许多情况下难以获得其市场价格。如果不存在条款和条 件相似的交易期权，公司选择适用的期权定价模型估计所授予的期权的公允价值。</w:t>
      </w:r>
    </w:p>
    <w:p>
      <w:pPr>
        <w:pStyle w:val="Style17"/>
        <w:keepNext w:val="0"/>
        <w:keepLines w:val="0"/>
        <w:widowControl w:val="0"/>
        <w:shd w:val="clear" w:color="auto" w:fill="auto"/>
        <w:tabs>
          <w:tab w:pos="830" w:val="left"/>
        </w:tabs>
        <w:bidi w:val="0"/>
        <w:spacing w:before="0" w:after="100" w:line="312" w:lineRule="exact"/>
        <w:ind w:left="0" w:right="0"/>
        <w:jc w:val="left"/>
      </w:pPr>
      <w:bookmarkStart w:id="1107" w:name="bookmark1107"/>
      <w:r>
        <w:rPr>
          <w:b/>
          <w:bCs/>
          <w:color w:val="000000"/>
          <w:spacing w:val="0"/>
          <w:w w:val="100"/>
          <w:position w:val="0"/>
        </w:rPr>
        <w:t>（</w:t>
      </w:r>
      <w:bookmarkEnd w:id="110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 xml:space="preserve">在等待期内每个资产负债表日，公司根据最新取得的可行权职工人数变动等后续信息作出最佳估计，修正预计可行权的 </w:t>
      </w:r>
      <w:r>
        <w:rPr>
          <w:color w:val="000000"/>
          <w:spacing w:val="0"/>
          <w:w w:val="100"/>
          <w:position w:val="0"/>
        </w:rPr>
        <w:t>权益工具数量，以作出可行权权益工具的最佳估计。</w:t>
      </w:r>
    </w:p>
    <w:p>
      <w:pPr>
        <w:pStyle w:val="Style17"/>
        <w:keepNext w:val="0"/>
        <w:keepLines w:val="0"/>
        <w:widowControl w:val="0"/>
        <w:shd w:val="clear" w:color="auto" w:fill="auto"/>
        <w:tabs>
          <w:tab w:pos="829" w:val="left"/>
        </w:tabs>
        <w:bidi w:val="0"/>
        <w:spacing w:before="0" w:after="120" w:line="311" w:lineRule="exact"/>
        <w:ind w:left="0" w:right="0"/>
        <w:jc w:val="both"/>
      </w:pPr>
      <w:bookmarkStart w:id="1108" w:name="bookmark1108"/>
      <w:r>
        <w:rPr>
          <w:b/>
          <w:bCs/>
          <w:color w:val="000000"/>
          <w:spacing w:val="0"/>
          <w:w w:val="100"/>
          <w:position w:val="0"/>
        </w:rPr>
        <w:t>（</w:t>
      </w:r>
      <w:bookmarkEnd w:id="110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股份支付计划实施的会计处理</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以现金结算的股份支付</w:t>
      </w:r>
    </w:p>
    <w:p>
      <w:pPr>
        <w:pStyle w:val="Style17"/>
        <w:keepNext w:val="0"/>
        <w:keepLines w:val="0"/>
        <w:widowControl w:val="0"/>
        <w:numPr>
          <w:ilvl w:val="0"/>
          <w:numId w:val="113"/>
        </w:numPr>
        <w:shd w:val="clear" w:color="auto" w:fill="auto"/>
        <w:tabs>
          <w:tab w:pos="723" w:val="left"/>
        </w:tabs>
        <w:bidi w:val="0"/>
        <w:spacing w:before="0" w:after="120" w:line="312" w:lineRule="exact"/>
        <w:ind w:left="0" w:right="0"/>
        <w:jc w:val="both"/>
      </w:pPr>
      <w:bookmarkStart w:id="1109" w:name="bookmark1109"/>
      <w:bookmarkEnd w:id="1109"/>
      <w:r>
        <w:rPr>
          <w:color w:val="000000"/>
          <w:spacing w:val="0"/>
          <w:w w:val="100"/>
          <w:position w:val="0"/>
        </w:rPr>
        <w:t>授予后立即可行权的以现金结算的股份支付，在授予日以本公司承担负债的公允价值计入相关成本或费用，相应增加 负债。并在结算前的每个资产负债表日和结算日对负债的公允价值重新计量，将其变动计入损益。</w:t>
      </w:r>
    </w:p>
    <w:p>
      <w:pPr>
        <w:pStyle w:val="Style17"/>
        <w:keepNext w:val="0"/>
        <w:keepLines w:val="0"/>
        <w:widowControl w:val="0"/>
        <w:numPr>
          <w:ilvl w:val="0"/>
          <w:numId w:val="113"/>
        </w:numPr>
        <w:shd w:val="clear" w:color="auto" w:fill="auto"/>
        <w:tabs>
          <w:tab w:pos="732" w:val="left"/>
        </w:tabs>
        <w:bidi w:val="0"/>
        <w:spacing w:before="0" w:after="120" w:line="312" w:lineRule="exact"/>
        <w:ind w:left="0" w:right="0"/>
        <w:jc w:val="both"/>
      </w:pPr>
      <w:bookmarkStart w:id="1110" w:name="bookmark1110"/>
      <w:bookmarkEnd w:id="1110"/>
      <w:r>
        <w:rPr>
          <w:color w:val="000000"/>
          <w:spacing w:val="0"/>
          <w:w w:val="100"/>
          <w:position w:val="0"/>
        </w:rPr>
        <w:t>完成等待期内的服务或达到规定业绩条件以后才可行权的以现金结算的股份支付，在等待期内的每个资产负债表日以 对可行权情况的最佳估计为基础，按本公司承担负债的公允价值金额，将当期取得的服务计入成本或费用和相应的负债。</w:t>
      </w:r>
    </w:p>
    <w:p>
      <w:pPr>
        <w:pStyle w:val="Style17"/>
        <w:keepNext w:val="0"/>
        <w:keepLines w:val="0"/>
        <w:widowControl w:val="0"/>
        <w:shd w:val="clear" w:color="auto" w:fill="auto"/>
        <w:bidi w:val="0"/>
        <w:spacing w:before="0" w:after="120" w:line="311" w:lineRule="exact"/>
        <w:ind w:left="0" w:right="0"/>
        <w:jc w:val="left"/>
      </w:pPr>
      <w:r>
        <w:rPr>
          <w:color w:val="000000"/>
          <w:spacing w:val="0"/>
          <w:w w:val="100"/>
          <w:position w:val="0"/>
        </w:rPr>
        <w:t>以权益结算的股份支付</w:t>
      </w:r>
    </w:p>
    <w:p>
      <w:pPr>
        <w:pStyle w:val="Style17"/>
        <w:keepNext w:val="0"/>
        <w:keepLines w:val="0"/>
        <w:widowControl w:val="0"/>
        <w:numPr>
          <w:ilvl w:val="0"/>
          <w:numId w:val="115"/>
        </w:numPr>
        <w:shd w:val="clear" w:color="auto" w:fill="auto"/>
        <w:tabs>
          <w:tab w:pos="727" w:val="left"/>
        </w:tabs>
        <w:bidi w:val="0"/>
        <w:spacing w:before="0" w:after="120" w:line="302" w:lineRule="exact"/>
        <w:ind w:left="0" w:right="0"/>
        <w:jc w:val="both"/>
      </w:pPr>
      <w:bookmarkStart w:id="1111" w:name="bookmark1111"/>
      <w:bookmarkEnd w:id="1111"/>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17"/>
        <w:keepNext w:val="0"/>
        <w:keepLines w:val="0"/>
        <w:widowControl w:val="0"/>
        <w:numPr>
          <w:ilvl w:val="0"/>
          <w:numId w:val="115"/>
        </w:numPr>
        <w:shd w:val="clear" w:color="auto" w:fill="auto"/>
        <w:tabs>
          <w:tab w:pos="732" w:val="left"/>
        </w:tabs>
        <w:bidi w:val="0"/>
        <w:spacing w:before="0" w:after="120" w:line="312" w:lineRule="exact"/>
        <w:ind w:left="0" w:right="0"/>
        <w:jc w:val="both"/>
      </w:pPr>
      <w:bookmarkStart w:id="1112" w:name="bookmark1112"/>
      <w:bookmarkEnd w:id="1112"/>
      <w:r>
        <w:rPr>
          <w:color w:val="000000"/>
          <w:spacing w:val="0"/>
          <w:w w:val="100"/>
          <w:position w:val="0"/>
        </w:rPr>
        <w:t>完成等待期内的服务或达到规定业绩条件以后才可行权换取职工服务的以权益结算的股份支付，在等待期内的每个资 产负债表日，以对可行权权益工具数量的最佳估计为基础，按权益工具授予日的公允价值，将当期取得的服务计入成本或费 用和资本公积。</w:t>
      </w:r>
    </w:p>
    <w:p>
      <w:pPr>
        <w:pStyle w:val="Style17"/>
        <w:keepNext w:val="0"/>
        <w:keepLines w:val="0"/>
        <w:widowControl w:val="0"/>
        <w:shd w:val="clear" w:color="auto" w:fill="auto"/>
        <w:tabs>
          <w:tab w:pos="829" w:val="left"/>
        </w:tabs>
        <w:bidi w:val="0"/>
        <w:spacing w:before="0" w:after="120" w:line="311" w:lineRule="exact"/>
        <w:ind w:left="0" w:right="0"/>
        <w:jc w:val="both"/>
      </w:pPr>
      <w:bookmarkStart w:id="1113" w:name="bookmark1113"/>
      <w:r>
        <w:rPr>
          <w:b/>
          <w:bCs/>
          <w:color w:val="000000"/>
          <w:spacing w:val="0"/>
          <w:w w:val="100"/>
          <w:position w:val="0"/>
        </w:rPr>
        <w:t>（</w:t>
      </w:r>
      <w:bookmarkEnd w:id="111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股份支付计划修改的会计处理</w:t>
      </w:r>
    </w:p>
    <w:p>
      <w:pPr>
        <w:pStyle w:val="Style17"/>
        <w:keepNext w:val="0"/>
        <w:keepLines w:val="0"/>
        <w:widowControl w:val="0"/>
        <w:shd w:val="clear" w:color="auto" w:fill="auto"/>
        <w:bidi w:val="0"/>
        <w:spacing w:before="0" w:after="120" w:line="304" w:lineRule="exact"/>
        <w:ind w:left="0" w:right="0"/>
        <w:jc w:val="both"/>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17"/>
        <w:keepNext w:val="0"/>
        <w:keepLines w:val="0"/>
        <w:widowControl w:val="0"/>
        <w:shd w:val="clear" w:color="auto" w:fill="auto"/>
        <w:tabs>
          <w:tab w:pos="829" w:val="left"/>
        </w:tabs>
        <w:bidi w:val="0"/>
        <w:spacing w:before="0" w:after="120" w:line="311" w:lineRule="exact"/>
        <w:ind w:left="0" w:right="0"/>
        <w:jc w:val="both"/>
      </w:pPr>
      <w:bookmarkStart w:id="1114" w:name="bookmark1114"/>
      <w:r>
        <w:rPr>
          <w:b/>
          <w:bCs/>
          <w:color w:val="000000"/>
          <w:spacing w:val="0"/>
          <w:w w:val="100"/>
          <w:position w:val="0"/>
        </w:rPr>
        <w:t>（</w:t>
      </w:r>
      <w:bookmarkEnd w:id="111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股份支付计划终止的会计处理</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如果在等待期内取消了所授予的权益工具或结算了所授予的权益工具（因未满足可行权条件而被取消的除外），本公司：</w:t>
      </w:r>
    </w:p>
    <w:p>
      <w:pPr>
        <w:pStyle w:val="Style17"/>
        <w:keepNext w:val="0"/>
        <w:keepLines w:val="0"/>
        <w:widowControl w:val="0"/>
        <w:numPr>
          <w:ilvl w:val="0"/>
          <w:numId w:val="117"/>
        </w:numPr>
        <w:shd w:val="clear" w:color="auto" w:fill="auto"/>
        <w:tabs>
          <w:tab w:pos="752" w:val="left"/>
        </w:tabs>
        <w:bidi w:val="0"/>
        <w:spacing w:before="0" w:after="120" w:line="311" w:lineRule="exact"/>
        <w:ind w:left="0" w:right="0"/>
        <w:jc w:val="both"/>
      </w:pPr>
      <w:bookmarkStart w:id="1115" w:name="bookmark1115"/>
      <w:bookmarkEnd w:id="1115"/>
      <w:r>
        <w:rPr>
          <w:color w:val="000000"/>
          <w:spacing w:val="0"/>
          <w:w w:val="100"/>
          <w:position w:val="0"/>
        </w:rPr>
        <w:t>将取消或结算作为加速可行权处理，立即确认原本应在剩余等待期内确认的金额；</w:t>
      </w:r>
    </w:p>
    <w:p>
      <w:pPr>
        <w:pStyle w:val="Style17"/>
        <w:keepNext w:val="0"/>
        <w:keepLines w:val="0"/>
        <w:widowControl w:val="0"/>
        <w:numPr>
          <w:ilvl w:val="0"/>
          <w:numId w:val="117"/>
        </w:numPr>
        <w:shd w:val="clear" w:color="auto" w:fill="auto"/>
        <w:tabs>
          <w:tab w:pos="727" w:val="left"/>
        </w:tabs>
        <w:bidi w:val="0"/>
        <w:spacing w:before="0" w:after="120" w:line="307" w:lineRule="exact"/>
        <w:ind w:left="0" w:right="0"/>
        <w:jc w:val="both"/>
      </w:pPr>
      <w:bookmarkStart w:id="1116" w:name="bookmark1116"/>
      <w:bookmarkEnd w:id="1116"/>
      <w:r>
        <w:rPr>
          <w:color w:val="000000"/>
          <w:spacing w:val="0"/>
          <w:w w:val="100"/>
          <w:position w:val="0"/>
        </w:rPr>
        <w:t>在取消或结算时支付给职工的所有款项均作为权益的回购处理，回购支付的金额高于该权益工具在回购日公允价值的 部分，计入当期费用。</w:t>
      </w:r>
    </w:p>
    <w:p>
      <w:pPr>
        <w:pStyle w:val="Style17"/>
        <w:keepNext w:val="0"/>
        <w:keepLines w:val="0"/>
        <w:widowControl w:val="0"/>
        <w:shd w:val="clear" w:color="auto" w:fill="auto"/>
        <w:bidi w:val="0"/>
        <w:spacing w:before="0" w:after="360" w:line="322" w:lineRule="exact"/>
        <w:ind w:left="0" w:right="0"/>
        <w:jc w:val="both"/>
      </w:pPr>
      <w:r>
        <w:rPr>
          <w:color w:val="000000"/>
          <w:spacing w:val="0"/>
          <w:w w:val="100"/>
          <w:position w:val="0"/>
        </w:rPr>
        <w:t>本公司如果回购其职工已可行权的权益工具，冲减企业的所有者权益；回购支付的款项高于该权益工具在回购日公允价 值的部分，计入当期损益。</w:t>
      </w:r>
    </w:p>
    <w:p>
      <w:pPr>
        <w:pStyle w:val="Style26"/>
        <w:keepNext/>
        <w:keepLines/>
        <w:widowControl w:val="0"/>
        <w:shd w:val="clear" w:color="auto" w:fill="auto"/>
        <w:bidi w:val="0"/>
        <w:spacing w:before="0" w:after="2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117"/>
      <w:bookmarkEnd w:id="1118"/>
      <w:bookmarkEnd w:id="1120"/>
    </w:p>
    <w:p>
      <w:pPr>
        <w:pStyle w:val="Style17"/>
        <w:keepNext w:val="0"/>
        <w:keepLines w:val="0"/>
        <w:widowControl w:val="0"/>
        <w:shd w:val="clear" w:color="auto" w:fill="auto"/>
        <w:tabs>
          <w:tab w:pos="829" w:val="left"/>
        </w:tabs>
        <w:bidi w:val="0"/>
        <w:spacing w:before="0" w:after="120" w:line="311" w:lineRule="exact"/>
        <w:ind w:left="0" w:right="0"/>
        <w:jc w:val="both"/>
      </w:pPr>
      <w:bookmarkStart w:id="1121" w:name="bookmark1121"/>
      <w:r>
        <w:rPr>
          <w:b/>
          <w:bCs/>
          <w:color w:val="000000"/>
          <w:spacing w:val="0"/>
          <w:w w:val="100"/>
          <w:position w:val="0"/>
        </w:rPr>
        <w:t>（</w:t>
      </w:r>
      <w:bookmarkEnd w:id="112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优先股、永续债等其他金融工具的分类依据</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本公司发行的优先股、永续债等其他金融工具划分为金融负债还是权益工具，根据相关合同或协议中具体内容，按实质 重于形式的原则进行判断。本公司发行的优先股、永续债等其他金融工具如果不包括交付现金或其他金融资产给其他方，或 在其他潜在不利条件下与其他方交换金融资产或金融负债的合同义务，则分类为权益工具。</w:t>
      </w:r>
    </w:p>
    <w:p>
      <w:pPr>
        <w:pStyle w:val="Style17"/>
        <w:keepNext w:val="0"/>
        <w:keepLines w:val="0"/>
        <w:widowControl w:val="0"/>
        <w:shd w:val="clear" w:color="auto" w:fill="auto"/>
        <w:tabs>
          <w:tab w:pos="829" w:val="left"/>
        </w:tabs>
        <w:bidi w:val="0"/>
        <w:spacing w:before="0" w:after="120" w:line="311" w:lineRule="exact"/>
        <w:ind w:left="0" w:right="0"/>
        <w:jc w:val="both"/>
      </w:pPr>
      <w:bookmarkStart w:id="1122" w:name="bookmark1122"/>
      <w:r>
        <w:rPr>
          <w:b/>
          <w:bCs/>
          <w:color w:val="000000"/>
          <w:spacing w:val="0"/>
          <w:w w:val="100"/>
          <w:position w:val="0"/>
        </w:rPr>
        <w:t>（</w:t>
      </w:r>
      <w:bookmarkEnd w:id="112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优先股、永续债等其他金融工具的会计处理方法</w:t>
      </w:r>
    </w:p>
    <w:p>
      <w:pPr>
        <w:pStyle w:val="Style17"/>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本公司以所发行金融工具的分类为基础，确定该工具利息支出或股利分配等的会计处理。对于归类为权益工具的金融工具， 无论其名称中是否包含</w:t>
      </w:r>
      <w:r>
        <w:rPr>
          <w:rFonts w:ascii="Times New Roman" w:eastAsia="Times New Roman" w:hAnsi="Times New Roman" w:cs="Times New Roman"/>
          <w:color w:val="000000"/>
          <w:spacing w:val="0"/>
          <w:w w:val="100"/>
          <w:position w:val="0"/>
        </w:rPr>
        <w:t>“</w:t>
      </w:r>
      <w:r>
        <w:rPr>
          <w:color w:val="000000"/>
          <w:spacing w:val="0"/>
          <w:w w:val="100"/>
          <w:position w:val="0"/>
        </w:rPr>
        <w:t>债</w:t>
      </w:r>
      <w:r>
        <w:rPr>
          <w:rFonts w:ascii="Times New Roman" w:eastAsia="Times New Roman" w:hAnsi="Times New Roman" w:cs="Times New Roman"/>
          <w:color w:val="000000"/>
          <w:spacing w:val="0"/>
          <w:w w:val="100"/>
          <w:position w:val="0"/>
        </w:rPr>
        <w:t>”</w:t>
      </w:r>
      <w:r>
        <w:rPr>
          <w:color w:val="000000"/>
          <w:spacing w:val="0"/>
          <w:w w:val="100"/>
          <w:position w:val="0"/>
        </w:rPr>
        <w:t>，其利息支出或股利分配都作为本公司（发行企业）的利润分配，其回购、注销等作为权益的变 动处理；对于归类为金融负债的金融工具，无论其名称中是否包含</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，其利息支出或股利分配原则上按照借款费用进行处 理，其回购或赎回产生的利得或损失等计入当期损益。</w:t>
      </w:r>
    </w:p>
    <w:p>
      <w:pPr>
        <w:pStyle w:val="Style26"/>
        <w:keepNext/>
        <w:keepLines/>
        <w:widowControl w:val="0"/>
        <w:shd w:val="clear" w:color="auto" w:fill="auto"/>
        <w:bidi w:val="0"/>
        <w:spacing w:before="0" w:after="2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1123"/>
      <w:bookmarkEnd w:id="1124"/>
      <w:bookmarkEnd w:id="1126"/>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收入确认和计量所采用的会计政策</w:t>
      </w:r>
    </w:p>
    <w:p>
      <w:pPr>
        <w:pStyle w:val="Style17"/>
        <w:keepNext w:val="0"/>
        <w:keepLines w:val="0"/>
        <w:widowControl w:val="0"/>
        <w:shd w:val="clear" w:color="auto" w:fill="auto"/>
        <w:bidi w:val="0"/>
        <w:spacing w:before="0" w:after="100" w:line="312"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）一般原则</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本公司在履行了合同中的履约义务，即在客户取得相关商品控制权时确认收入。取得相关商品控制权，是指能够主导该 商品的使用并从中获得几乎全部的经济利益。</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满足下列条件之一的，属于在某一时段内履行履约义务；否则，属于在某一时点履行履约义务：</w:t>
      </w:r>
    </w:p>
    <w:p>
      <w:pPr>
        <w:pStyle w:val="Style17"/>
        <w:keepNext w:val="0"/>
        <w:keepLines w:val="0"/>
        <w:widowControl w:val="0"/>
        <w:numPr>
          <w:ilvl w:val="0"/>
          <w:numId w:val="119"/>
        </w:numPr>
        <w:shd w:val="clear" w:color="auto" w:fill="auto"/>
        <w:tabs>
          <w:tab w:pos="753" w:val="left"/>
        </w:tabs>
        <w:bidi w:val="0"/>
        <w:spacing w:before="0" w:after="100" w:line="312" w:lineRule="exact"/>
        <w:ind w:left="0" w:right="0"/>
        <w:jc w:val="left"/>
      </w:pPr>
      <w:bookmarkStart w:id="1127" w:name="bookmark1127"/>
      <w:bookmarkEnd w:id="1127"/>
      <w:r>
        <w:rPr>
          <w:color w:val="000000"/>
          <w:spacing w:val="0"/>
          <w:w w:val="100"/>
          <w:position w:val="0"/>
        </w:rPr>
        <w:t>客户在本公司履约的同时即取得并消耗本公司履约所带来的经济利益；</w:t>
      </w:r>
    </w:p>
    <w:p>
      <w:pPr>
        <w:pStyle w:val="Style17"/>
        <w:keepNext w:val="0"/>
        <w:keepLines w:val="0"/>
        <w:widowControl w:val="0"/>
        <w:numPr>
          <w:ilvl w:val="0"/>
          <w:numId w:val="119"/>
        </w:numPr>
        <w:shd w:val="clear" w:color="auto" w:fill="auto"/>
        <w:tabs>
          <w:tab w:pos="753" w:val="left"/>
        </w:tabs>
        <w:bidi w:val="0"/>
        <w:spacing w:before="0" w:after="100" w:line="312" w:lineRule="exact"/>
        <w:ind w:left="0" w:right="0"/>
        <w:jc w:val="left"/>
      </w:pPr>
      <w:bookmarkStart w:id="1128" w:name="bookmark1128"/>
      <w:bookmarkEnd w:id="1128"/>
      <w:r>
        <w:rPr>
          <w:color w:val="000000"/>
          <w:spacing w:val="0"/>
          <w:w w:val="100"/>
          <w:position w:val="0"/>
        </w:rPr>
        <w:t>客户能够控制本公司履约过程中在建的商品；</w:t>
      </w:r>
    </w:p>
    <w:p>
      <w:pPr>
        <w:pStyle w:val="Style17"/>
        <w:keepNext w:val="0"/>
        <w:keepLines w:val="0"/>
        <w:widowControl w:val="0"/>
        <w:numPr>
          <w:ilvl w:val="0"/>
          <w:numId w:val="119"/>
        </w:numPr>
        <w:shd w:val="clear" w:color="auto" w:fill="auto"/>
        <w:tabs>
          <w:tab w:pos="728" w:val="left"/>
        </w:tabs>
        <w:bidi w:val="0"/>
        <w:spacing w:before="0" w:after="100" w:line="312" w:lineRule="exact"/>
        <w:ind w:left="0" w:right="0"/>
        <w:jc w:val="left"/>
      </w:pPr>
      <w:bookmarkStart w:id="1129" w:name="bookmark1129"/>
      <w:bookmarkEnd w:id="1129"/>
      <w:r>
        <w:rPr>
          <w:color w:val="000000"/>
          <w:spacing w:val="0"/>
          <w:w w:val="100"/>
          <w:position w:val="0"/>
        </w:rPr>
        <w:t>本公司履约过程中所产出的商品具有不可替代用途，且本公司在整个合同期间内有权就累计至今已完成的履约部分收 取款项。</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对于在某一时段内履行的履约义务，本公司在该段时间内按照履约进度确认收入，但是，履约进度不能合理确定的除外。 本公司按照投入法（或产出法）确定提供服务的履约进度。当履约进度不能合理确定时，本公司已经发生的成本预计能够得 到补偿的，按照已经发生的成本金额确认收入，直到履约进度能够合理确定为止。</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17"/>
        <w:keepNext w:val="0"/>
        <w:keepLines w:val="0"/>
        <w:widowControl w:val="0"/>
        <w:numPr>
          <w:ilvl w:val="0"/>
          <w:numId w:val="121"/>
        </w:numPr>
        <w:shd w:val="clear" w:color="auto" w:fill="auto"/>
        <w:tabs>
          <w:tab w:pos="753" w:val="left"/>
        </w:tabs>
        <w:bidi w:val="0"/>
        <w:spacing w:before="0" w:after="100" w:line="312" w:lineRule="exact"/>
        <w:ind w:left="0" w:right="0"/>
        <w:jc w:val="left"/>
      </w:pPr>
      <w:bookmarkStart w:id="1130" w:name="bookmark1130"/>
      <w:bookmarkEnd w:id="1130"/>
      <w:r>
        <w:rPr>
          <w:color w:val="000000"/>
          <w:spacing w:val="0"/>
          <w:w w:val="100"/>
          <w:position w:val="0"/>
        </w:rPr>
        <w:t>本公司就该商品或服务享有现时收款权利，即客户就该商品负有现时付款义务；</w:t>
      </w:r>
    </w:p>
    <w:p>
      <w:pPr>
        <w:pStyle w:val="Style17"/>
        <w:keepNext w:val="0"/>
        <w:keepLines w:val="0"/>
        <w:widowControl w:val="0"/>
        <w:numPr>
          <w:ilvl w:val="0"/>
          <w:numId w:val="121"/>
        </w:numPr>
        <w:shd w:val="clear" w:color="auto" w:fill="auto"/>
        <w:tabs>
          <w:tab w:pos="753" w:val="left"/>
        </w:tabs>
        <w:bidi w:val="0"/>
        <w:spacing w:before="0" w:after="100" w:line="312" w:lineRule="exact"/>
        <w:ind w:left="0" w:right="0"/>
        <w:jc w:val="left"/>
      </w:pPr>
      <w:bookmarkStart w:id="1131" w:name="bookmark1131"/>
      <w:bookmarkEnd w:id="1131"/>
      <w:r>
        <w:rPr>
          <w:color w:val="000000"/>
          <w:spacing w:val="0"/>
          <w:w w:val="100"/>
          <w:position w:val="0"/>
        </w:rPr>
        <w:t>本公司已将该商品的法定所有权转移给客户，即客户已拥有了该商品的法定所有权；</w:t>
      </w:r>
    </w:p>
    <w:p>
      <w:pPr>
        <w:pStyle w:val="Style17"/>
        <w:keepNext w:val="0"/>
        <w:keepLines w:val="0"/>
        <w:widowControl w:val="0"/>
        <w:numPr>
          <w:ilvl w:val="0"/>
          <w:numId w:val="121"/>
        </w:numPr>
        <w:shd w:val="clear" w:color="auto" w:fill="auto"/>
        <w:tabs>
          <w:tab w:pos="753" w:val="left"/>
        </w:tabs>
        <w:bidi w:val="0"/>
        <w:spacing w:before="0" w:after="100" w:line="312" w:lineRule="exact"/>
        <w:ind w:left="0" w:right="0"/>
        <w:jc w:val="left"/>
      </w:pPr>
      <w:bookmarkStart w:id="1132" w:name="bookmark1132"/>
      <w:bookmarkEnd w:id="1132"/>
      <w:r>
        <w:rPr>
          <w:color w:val="000000"/>
          <w:spacing w:val="0"/>
          <w:w w:val="100"/>
          <w:position w:val="0"/>
        </w:rPr>
        <w:t>本公司已将该商品的实物转移给客户，即客户已实物占有该商品；</w:t>
      </w:r>
    </w:p>
    <w:p>
      <w:pPr>
        <w:pStyle w:val="Style17"/>
        <w:keepNext w:val="0"/>
        <w:keepLines w:val="0"/>
        <w:widowControl w:val="0"/>
        <w:numPr>
          <w:ilvl w:val="0"/>
          <w:numId w:val="121"/>
        </w:numPr>
        <w:shd w:val="clear" w:color="auto" w:fill="auto"/>
        <w:tabs>
          <w:tab w:pos="753" w:val="left"/>
        </w:tabs>
        <w:bidi w:val="0"/>
        <w:spacing w:before="0" w:after="100" w:line="312" w:lineRule="exact"/>
        <w:ind w:left="0" w:right="0"/>
        <w:jc w:val="left"/>
      </w:pPr>
      <w:bookmarkStart w:id="1133" w:name="bookmark1133"/>
      <w:bookmarkEnd w:id="1133"/>
      <w:r>
        <w:rPr>
          <w:color w:val="000000"/>
          <w:spacing w:val="0"/>
          <w:w w:val="100"/>
          <w:position w:val="0"/>
        </w:rPr>
        <w:t>本公司已将该商品所有权上的主要风险和报酬转移给客户，即客户已取得该商品所有权上的主要风险和报酬；</w:t>
      </w:r>
    </w:p>
    <w:p>
      <w:pPr>
        <w:pStyle w:val="Style17"/>
        <w:keepNext w:val="0"/>
        <w:keepLines w:val="0"/>
        <w:widowControl w:val="0"/>
        <w:numPr>
          <w:ilvl w:val="0"/>
          <w:numId w:val="121"/>
        </w:numPr>
        <w:shd w:val="clear" w:color="auto" w:fill="auto"/>
        <w:tabs>
          <w:tab w:pos="753" w:val="left"/>
        </w:tabs>
        <w:bidi w:val="0"/>
        <w:spacing w:before="0" w:after="100" w:line="312" w:lineRule="exact"/>
        <w:ind w:left="0" w:right="0"/>
        <w:jc w:val="left"/>
      </w:pPr>
      <w:bookmarkStart w:id="1134" w:name="bookmark1134"/>
      <w:bookmarkEnd w:id="1134"/>
      <w:r>
        <w:rPr>
          <w:color w:val="000000"/>
          <w:spacing w:val="0"/>
          <w:w w:val="100"/>
          <w:position w:val="0"/>
        </w:rPr>
        <w:t>客户已接受该商品。</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销售退回条款</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对于附有销售退回条款的销售，公司在客户取得相关商品控制权时，按照因向客户转让商品而与其有权取得的对价金额 确认收入，按照预期因销售退回将退还的金额确认为预计负债；同时，按照预期将退回商品转让时的账面价值，扣除收回该 商品预计发生的成本（包括退回商品的价值减损）后的余额，确认为一项资产，即应收退货成本，按照所转让商品转让时的 账面价值，扣除上述资产成本的净额结转成本。每一资产负债表日，公司重新估计未来销售退回情况，并对上述资产和负债 进行重新计量。</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质保义务</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根据合同约定、法律规定等，本公司为所销售的商品、所建造的工程等提供质量保证。对于为向客户保证所销售的商品 </w:t>
      </w:r>
      <w:r>
        <w:rPr>
          <w:color w:val="000000"/>
          <w:spacing w:val="0"/>
          <w:w w:val="100"/>
          <w:position w:val="0"/>
        </w:rPr>
        <w:t>符合既定标准的保证类质量保证，本公司按照《企业会计准则第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号——或有事项》进行会计处理。对于为向客户保证所销 售的商品符合既定标准之外提供了一项单独服务的服务类质量保证，本公司将其作为一项单项履约义务，按照提供商品和服 务类质量保证的单独售价的相对比例，将部分交易价格分摊至服务类质量保证，并在客户取得服务控制权时确认收入。在评 估质量保证是否在向客户保证所销售商品符合既定标准之外提供了一项单独服务时，本公司考虑该质量保证是否为法定要 求、质量保证期限以及本公司承诺履行任务的性质等因素。</w:t>
      </w:r>
    </w:p>
    <w:p>
      <w:pPr>
        <w:pStyle w:val="Style1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主要责任人与代理人</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人还是代理人。本公司在向客户转让商品或服务前能够控制该商品或服务的，本公司是主要责任人，按照已收或应收对价总 额确认收入。否则，本公司为代理人，按照预期有权收取的佣金或手续费的金额确认收入，该金额应当按照已收或应收对价 总额扣除应支付给其他相关方的价款后的净额，或者按照既定的佣金金额或比例等确定。</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应付客户对价</w:t>
      </w:r>
    </w:p>
    <w:p>
      <w:pPr>
        <w:pStyle w:val="Style17"/>
        <w:keepNext w:val="0"/>
        <w:keepLines w:val="0"/>
        <w:widowControl w:val="0"/>
        <w:shd w:val="clear" w:color="auto" w:fill="auto"/>
        <w:bidi w:val="0"/>
        <w:spacing w:before="0" w:after="100" w:line="326" w:lineRule="exact"/>
        <w:ind w:left="0" w:right="0"/>
        <w:jc w:val="both"/>
      </w:pPr>
      <w:r>
        <w:rPr>
          <w:color w:val="000000"/>
          <w:spacing w:val="0"/>
          <w:w w:val="100"/>
          <w:position w:val="0"/>
        </w:rPr>
        <w:t>合同中存在应付客户对价的，除非该对价是为了向客户取得其他可明确区分商品或服务的，本公司将该应付对价冲减交 易价格，并在确认相关收入与支付（或承诺支付）客户对价二者孰晚的时点冲减当期收入。</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客户未行使的合同权利</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本公司向客户预收销售商品或服务款项的，首先将该款项确认为负债，待履行了相关履约义务时再转为收入。当本公司 预收款项无需退回，且客户可能会放弃其全部或部分合同权利时，本公司预期将有权获得与客户所放弃的合同权利相关的金 额的，按照客户行使合同权利的模式按比例将上述金额确认为收入；否则，本公司只有在客户要求履行剩余履约义务的可能 性极低时，才将上述负债的相关余额转为收入。</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合同变更</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本公司与客户之间的建造合同发生合同变更时：</w:t>
      </w:r>
    </w:p>
    <w:p>
      <w:pPr>
        <w:pStyle w:val="Style17"/>
        <w:keepNext w:val="0"/>
        <w:keepLines w:val="0"/>
        <w:widowControl w:val="0"/>
        <w:numPr>
          <w:ilvl w:val="0"/>
          <w:numId w:val="123"/>
        </w:numPr>
        <w:shd w:val="clear" w:color="auto" w:fill="auto"/>
        <w:tabs>
          <w:tab w:pos="711" w:val="left"/>
        </w:tabs>
        <w:bidi w:val="0"/>
        <w:spacing w:before="0" w:after="100" w:line="298" w:lineRule="exact"/>
        <w:ind w:left="0" w:right="0"/>
        <w:jc w:val="both"/>
      </w:pPr>
      <w:bookmarkStart w:id="1135" w:name="bookmark1135"/>
      <w:bookmarkEnd w:id="1135"/>
      <w:r>
        <w:rPr>
          <w:color w:val="000000"/>
          <w:spacing w:val="0"/>
          <w:w w:val="100"/>
          <w:position w:val="0"/>
        </w:rPr>
        <w:t>如果合同变更增加了可明确区分的建造服务及合同价款，且新增合同价款反映了新增建造服务单独售价的，本公司将 该合同变更作为一份单独的合同进行会计处理；</w:t>
      </w:r>
    </w:p>
    <w:p>
      <w:pPr>
        <w:pStyle w:val="Style17"/>
        <w:keepNext w:val="0"/>
        <w:keepLines w:val="0"/>
        <w:widowControl w:val="0"/>
        <w:numPr>
          <w:ilvl w:val="0"/>
          <w:numId w:val="123"/>
        </w:numPr>
        <w:shd w:val="clear" w:color="auto" w:fill="auto"/>
        <w:tabs>
          <w:tab w:pos="706" w:val="left"/>
        </w:tabs>
        <w:bidi w:val="0"/>
        <w:spacing w:before="0" w:after="100" w:line="317" w:lineRule="exact"/>
        <w:ind w:left="0" w:right="0"/>
        <w:jc w:val="both"/>
      </w:pPr>
      <w:bookmarkStart w:id="1136" w:name="bookmark1136"/>
      <w:bookmarkEnd w:id="1136"/>
      <w:r>
        <w:rPr>
          <w:color w:val="000000"/>
          <w:spacing w:val="0"/>
          <w:w w:val="100"/>
          <w:position w:val="0"/>
        </w:rPr>
        <w:t>如果合同变更不属于上述第①种情形，且在合同变更日已转让的建造服务与未转让的建造服务之间可明确区分的，本 公司将其视为原合同终止，同时，将原合同未履约部分与合同变更部分合并为新合同进行会计处理；</w:t>
      </w:r>
    </w:p>
    <w:p>
      <w:pPr>
        <w:pStyle w:val="Style17"/>
        <w:keepNext w:val="0"/>
        <w:keepLines w:val="0"/>
        <w:widowControl w:val="0"/>
        <w:numPr>
          <w:ilvl w:val="0"/>
          <w:numId w:val="123"/>
        </w:numPr>
        <w:shd w:val="clear" w:color="auto" w:fill="auto"/>
        <w:tabs>
          <w:tab w:pos="706" w:val="left"/>
        </w:tabs>
        <w:bidi w:val="0"/>
        <w:spacing w:before="0" w:after="100" w:line="312" w:lineRule="exact"/>
        <w:ind w:left="0" w:right="0"/>
        <w:jc w:val="both"/>
      </w:pPr>
      <w:bookmarkStart w:id="1137" w:name="bookmark1137"/>
      <w:bookmarkEnd w:id="1137"/>
      <w:r>
        <w:rPr>
          <w:color w:val="000000"/>
          <w:spacing w:val="0"/>
          <w:w w:val="100"/>
          <w:position w:val="0"/>
        </w:rPr>
        <w:t>如果合同变更不属于上述第①种情形，且在合同变更日已转让的建造服务与未转让的建造服务之间不可明确区分，本 公司将该合同变更部分作为原合同的组成部分进行会计处理，由此产生的对已确认收入的影响，在合同变更日调整当期收入。</w:t>
      </w:r>
    </w:p>
    <w:p>
      <w:pPr>
        <w:pStyle w:val="Style17"/>
        <w:keepNext w:val="0"/>
        <w:keepLines w:val="0"/>
        <w:widowControl w:val="0"/>
        <w:shd w:val="clear" w:color="auto" w:fill="auto"/>
        <w:bidi w:val="0"/>
        <w:spacing w:before="0" w:after="100" w:line="312"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）具体方法</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本公司收入确认的具体方法如下：</w:t>
      </w:r>
    </w:p>
    <w:p>
      <w:pPr>
        <w:pStyle w:val="Style17"/>
        <w:keepNext w:val="0"/>
        <w:keepLines w:val="0"/>
        <w:widowControl w:val="0"/>
        <w:numPr>
          <w:ilvl w:val="0"/>
          <w:numId w:val="125"/>
        </w:numPr>
        <w:shd w:val="clear" w:color="auto" w:fill="auto"/>
        <w:tabs>
          <w:tab w:pos="736" w:val="left"/>
        </w:tabs>
        <w:bidi w:val="0"/>
        <w:spacing w:before="0" w:after="100" w:line="312" w:lineRule="exact"/>
        <w:ind w:left="0" w:right="0"/>
        <w:jc w:val="both"/>
      </w:pPr>
      <w:bookmarkStart w:id="1138" w:name="bookmark1138"/>
      <w:bookmarkEnd w:id="1138"/>
      <w:r>
        <w:rPr>
          <w:color w:val="000000"/>
          <w:spacing w:val="0"/>
          <w:w w:val="100"/>
          <w:position w:val="0"/>
        </w:rPr>
        <w:t>商品销售合同</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本公司与客户之间的销售商品合同包含转让商品的履约义务，属于在某一时点履行履约义务。</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内销产品收入确认需满足以下条件：本公司已根据合同约定将产品交付给客户且客户已接受该商品，已经收回货款或取 得了收款凭证且相关的经济利益很可能流入，商品所有权上的主要风险和报酬已转移，商品的法定所有权已转移；</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外销产品收入确认需满足以下条件：本公司已根据合同约定将产品报关，取得提单，已经收回货款或取得了收款凭证且 相关的经济利益很可能流入，商品所有权上的主要风险和报酬已转移，商品的法定所有权已转移。</w:t>
      </w:r>
    </w:p>
    <w:p>
      <w:pPr>
        <w:pStyle w:val="Style17"/>
        <w:keepNext w:val="0"/>
        <w:keepLines w:val="0"/>
        <w:widowControl w:val="0"/>
        <w:numPr>
          <w:ilvl w:val="0"/>
          <w:numId w:val="125"/>
        </w:numPr>
        <w:shd w:val="clear" w:color="auto" w:fill="auto"/>
        <w:tabs>
          <w:tab w:pos="736" w:val="left"/>
        </w:tabs>
        <w:bidi w:val="0"/>
        <w:spacing w:before="0" w:after="100" w:line="312" w:lineRule="exact"/>
        <w:ind w:left="0" w:right="0"/>
        <w:jc w:val="both"/>
      </w:pPr>
      <w:bookmarkStart w:id="1139" w:name="bookmark1139"/>
      <w:bookmarkEnd w:id="1139"/>
      <w:r>
        <w:rPr>
          <w:color w:val="000000"/>
          <w:spacing w:val="0"/>
          <w:w w:val="100"/>
          <w:position w:val="0"/>
        </w:rPr>
        <w:t>广告投放收入合同</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公司根据客户的广告投放需求定制广告投放排期表，约定投放的媒体、期间、频次等要素。公司按照排期表实际执行情 况，属于在某一时点履行履约义务，按照已执行的排期表所确定的金额确认收入。</w:t>
      </w:r>
    </w:p>
    <w:p>
      <w:pPr>
        <w:pStyle w:val="Style17"/>
        <w:keepNext w:val="0"/>
        <w:keepLines w:val="0"/>
        <w:widowControl w:val="0"/>
        <w:numPr>
          <w:ilvl w:val="0"/>
          <w:numId w:val="125"/>
        </w:numPr>
        <w:shd w:val="clear" w:color="auto" w:fill="auto"/>
        <w:bidi w:val="0"/>
        <w:spacing w:before="0" w:after="120" w:line="312" w:lineRule="exact"/>
        <w:ind w:left="0" w:right="0"/>
        <w:jc w:val="both"/>
      </w:pPr>
      <w:bookmarkStart w:id="1140" w:name="bookmark1140"/>
      <w:bookmarkEnd w:id="1140"/>
      <w:r>
        <w:rPr>
          <w:color w:val="000000"/>
          <w:spacing w:val="0"/>
          <w:w w:val="100"/>
          <w:position w:val="0"/>
        </w:rPr>
        <w:t>提供服务合同</w:t>
      </w:r>
    </w:p>
    <w:p>
      <w:pPr>
        <w:pStyle w:val="Style17"/>
        <w:keepNext w:val="0"/>
        <w:keepLines w:val="0"/>
        <w:widowControl w:val="0"/>
        <w:shd w:val="clear" w:color="auto" w:fill="auto"/>
        <w:bidi w:val="0"/>
        <w:spacing w:before="0" w:after="480" w:line="307" w:lineRule="exact"/>
        <w:ind w:left="0" w:right="0"/>
        <w:jc w:val="both"/>
      </w:pPr>
      <w:r>
        <w:rPr>
          <w:color w:val="000000"/>
          <w:spacing w:val="0"/>
          <w:w w:val="100"/>
          <w:position w:val="0"/>
        </w:rPr>
        <w:t>服务类是指公司为客户提供品牌管理服务，主要内容为品牌传播、产品推广、数字媒体营销等一体化的链条式服务。本 公司就服务条款中的具体内容识别单项履约义务，单项履约义务完成后经客户确认，属于在某一时点履行履约义务，按经客 户确认的已执行服务确认收入。</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同类业务采用不同经营模式导致收入确认会计政策存在差异的情况</w:t>
      </w:r>
    </w:p>
    <w:p>
      <w:pPr>
        <w:pStyle w:val="Style26"/>
        <w:keepNext/>
        <w:keepLines/>
        <w:widowControl w:val="0"/>
        <w:shd w:val="clear" w:color="auto" w:fill="auto"/>
        <w:bidi w:val="0"/>
        <w:spacing w:before="0" w:after="2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4</w:t>
      </w:r>
      <w:bookmarkEnd w:id="114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41"/>
      <w:bookmarkEnd w:id="1142"/>
      <w:bookmarkEnd w:id="1144"/>
    </w:p>
    <w:p>
      <w:pPr>
        <w:pStyle w:val="Style17"/>
        <w:keepNext w:val="0"/>
        <w:keepLines w:val="0"/>
        <w:widowControl w:val="0"/>
        <w:shd w:val="clear" w:color="auto" w:fill="auto"/>
        <w:tabs>
          <w:tab w:pos="830" w:val="left"/>
        </w:tabs>
        <w:bidi w:val="0"/>
        <w:spacing w:before="0" w:after="120" w:line="312" w:lineRule="exact"/>
        <w:ind w:left="0" w:right="0"/>
        <w:jc w:val="left"/>
      </w:pPr>
      <w:bookmarkStart w:id="1145" w:name="bookmark1145"/>
      <w:r>
        <w:rPr>
          <w:b/>
          <w:bCs/>
          <w:color w:val="000000"/>
          <w:spacing w:val="0"/>
          <w:w w:val="100"/>
          <w:position w:val="0"/>
        </w:rPr>
        <w:t>（</w:t>
      </w:r>
      <w:bookmarkEnd w:id="114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政府补助的确认</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政府补助同时满足下列条件的，才能予以确认：</w:t>
      </w:r>
    </w:p>
    <w:p>
      <w:pPr>
        <w:pStyle w:val="Style17"/>
        <w:keepNext w:val="0"/>
        <w:keepLines w:val="0"/>
        <w:widowControl w:val="0"/>
        <w:numPr>
          <w:ilvl w:val="0"/>
          <w:numId w:val="127"/>
        </w:numPr>
        <w:shd w:val="clear" w:color="auto" w:fill="auto"/>
        <w:tabs>
          <w:tab w:pos="753" w:val="left"/>
        </w:tabs>
        <w:bidi w:val="0"/>
        <w:spacing w:before="0" w:after="120" w:line="312" w:lineRule="exact"/>
        <w:ind w:left="0" w:right="0"/>
        <w:jc w:val="left"/>
      </w:pPr>
      <w:bookmarkStart w:id="1146" w:name="bookmark1146"/>
      <w:bookmarkEnd w:id="1146"/>
      <w:r>
        <w:rPr>
          <w:color w:val="000000"/>
          <w:spacing w:val="0"/>
          <w:w w:val="100"/>
          <w:position w:val="0"/>
        </w:rPr>
        <w:t>本公司能够满足政府补助所附条件；</w:t>
      </w:r>
    </w:p>
    <w:p>
      <w:pPr>
        <w:pStyle w:val="Style17"/>
        <w:keepNext w:val="0"/>
        <w:keepLines w:val="0"/>
        <w:widowControl w:val="0"/>
        <w:numPr>
          <w:ilvl w:val="0"/>
          <w:numId w:val="127"/>
        </w:numPr>
        <w:shd w:val="clear" w:color="auto" w:fill="auto"/>
        <w:tabs>
          <w:tab w:pos="753" w:val="left"/>
        </w:tabs>
        <w:bidi w:val="0"/>
        <w:spacing w:before="0" w:after="120" w:line="312" w:lineRule="exact"/>
        <w:ind w:left="0" w:right="0"/>
        <w:jc w:val="both"/>
      </w:pPr>
      <w:bookmarkStart w:id="1147" w:name="bookmark1147"/>
      <w:bookmarkEnd w:id="1147"/>
      <w:r>
        <w:rPr>
          <w:color w:val="000000"/>
          <w:spacing w:val="0"/>
          <w:w w:val="100"/>
          <w:position w:val="0"/>
        </w:rPr>
        <w:t>本公司能够收到政府补助。</w:t>
      </w:r>
    </w:p>
    <w:p>
      <w:pPr>
        <w:pStyle w:val="Style17"/>
        <w:keepNext w:val="0"/>
        <w:keepLines w:val="0"/>
        <w:widowControl w:val="0"/>
        <w:shd w:val="clear" w:color="auto" w:fill="auto"/>
        <w:tabs>
          <w:tab w:pos="830" w:val="left"/>
        </w:tabs>
        <w:bidi w:val="0"/>
        <w:spacing w:before="0" w:after="120" w:line="312" w:lineRule="exact"/>
        <w:ind w:left="0" w:right="0"/>
        <w:jc w:val="both"/>
      </w:pPr>
      <w:bookmarkStart w:id="1148" w:name="bookmark1148"/>
      <w:r>
        <w:rPr>
          <w:b/>
          <w:bCs/>
          <w:color w:val="000000"/>
          <w:spacing w:val="0"/>
          <w:w w:val="100"/>
          <w:position w:val="0"/>
        </w:rPr>
        <w:t>（</w:t>
      </w:r>
      <w:bookmarkEnd w:id="114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政府补助的计量</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政府补助为货币性资产的，按照收到或应收的金额计量。政府补助为非货币性资产的，按照公允价值计量；公允价值不 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17"/>
        <w:keepNext w:val="0"/>
        <w:keepLines w:val="0"/>
        <w:widowControl w:val="0"/>
        <w:shd w:val="clear" w:color="auto" w:fill="auto"/>
        <w:tabs>
          <w:tab w:pos="830" w:val="left"/>
        </w:tabs>
        <w:bidi w:val="0"/>
        <w:spacing w:before="0" w:after="120" w:line="312" w:lineRule="exact"/>
        <w:ind w:left="0" w:right="0"/>
        <w:jc w:val="both"/>
      </w:pPr>
      <w:bookmarkStart w:id="1149" w:name="bookmark1149"/>
      <w:r>
        <w:rPr>
          <w:b/>
          <w:bCs/>
          <w:color w:val="000000"/>
          <w:spacing w:val="0"/>
          <w:w w:val="100"/>
          <w:position w:val="0"/>
        </w:rPr>
        <w:t>（</w:t>
      </w:r>
      <w:bookmarkEnd w:id="114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政府补助的会计处理</w:t>
      </w:r>
    </w:p>
    <w:p>
      <w:pPr>
        <w:pStyle w:val="Style17"/>
        <w:keepNext w:val="0"/>
        <w:keepLines w:val="0"/>
        <w:widowControl w:val="0"/>
        <w:numPr>
          <w:ilvl w:val="0"/>
          <w:numId w:val="129"/>
        </w:numPr>
        <w:shd w:val="clear" w:color="auto" w:fill="auto"/>
        <w:tabs>
          <w:tab w:pos="753" w:val="left"/>
        </w:tabs>
        <w:bidi w:val="0"/>
        <w:spacing w:before="0" w:after="120" w:line="312" w:lineRule="exact"/>
        <w:ind w:left="0" w:right="0"/>
        <w:jc w:val="both"/>
      </w:pPr>
      <w:bookmarkStart w:id="1150" w:name="bookmark1150"/>
      <w:bookmarkEnd w:id="1150"/>
      <w:r>
        <w:rPr>
          <w:color w:val="000000"/>
          <w:spacing w:val="0"/>
          <w:w w:val="100"/>
          <w:position w:val="0"/>
        </w:rPr>
        <w:t>与资产相关的政府补助</w:t>
      </w:r>
    </w:p>
    <w:p>
      <w:pPr>
        <w:pStyle w:val="Style17"/>
        <w:keepNext w:val="0"/>
        <w:keepLines w:val="0"/>
        <w:widowControl w:val="0"/>
        <w:shd w:val="clear" w:color="auto" w:fill="auto"/>
        <w:bidi w:val="0"/>
        <w:spacing w:before="0" w:after="120" w:line="309" w:lineRule="exact"/>
        <w:ind w:left="0" w:right="0"/>
        <w:jc w:val="both"/>
      </w:pPr>
      <w:r>
        <w:rPr>
          <w:color w:val="000000"/>
          <w:spacing w:val="0"/>
          <w:w w:val="100"/>
          <w:position w:val="0"/>
        </w:rPr>
        <w:t>公司取得的、用于购建或以其他方式形成长期资产的政府补助划分为与资产相关的政府补助。与资产相关的政府补助确 认为递延收益，在相关资产使用期限内按照合理、系统的方法分期计入损益。按照名义金额计量的政府补助，直接计入当期 损益。相关资产在使用寿命结束前被出售、转让、报废或发生毁损的，将尚未分配的相关递延收益余额转入资产处置当期的 损益。</w:t>
      </w:r>
    </w:p>
    <w:p>
      <w:pPr>
        <w:pStyle w:val="Style17"/>
        <w:keepNext w:val="0"/>
        <w:keepLines w:val="0"/>
        <w:widowControl w:val="0"/>
        <w:numPr>
          <w:ilvl w:val="0"/>
          <w:numId w:val="129"/>
        </w:numPr>
        <w:shd w:val="clear" w:color="auto" w:fill="auto"/>
        <w:tabs>
          <w:tab w:pos="753" w:val="left"/>
        </w:tabs>
        <w:bidi w:val="0"/>
        <w:spacing w:before="0" w:after="120" w:line="312" w:lineRule="exact"/>
        <w:ind w:left="0" w:right="0"/>
        <w:jc w:val="both"/>
      </w:pPr>
      <w:bookmarkStart w:id="1151" w:name="bookmark1151"/>
      <w:bookmarkEnd w:id="1151"/>
      <w:r>
        <w:rPr>
          <w:color w:val="000000"/>
          <w:spacing w:val="0"/>
          <w:w w:val="100"/>
          <w:position w:val="0"/>
        </w:rPr>
        <w:t>与收益相关的政府补助</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除与资产相关的政府补助之外的政府补助划分为与收益相关的政府补助。与收益相关的政府补助，分情况按照以下规定 进行会计处理：</w:t>
      </w:r>
    </w:p>
    <w:p>
      <w:pPr>
        <w:pStyle w:val="Style17"/>
        <w:keepNext w:val="0"/>
        <w:keepLines w:val="0"/>
        <w:widowControl w:val="0"/>
        <w:shd w:val="clear" w:color="auto" w:fill="auto"/>
        <w:bidi w:val="0"/>
        <w:spacing w:before="0" w:after="120" w:line="298" w:lineRule="exact"/>
        <w:ind w:left="0" w:right="0"/>
        <w:jc w:val="both"/>
      </w:pPr>
      <w:r>
        <w:rPr>
          <w:color w:val="000000"/>
          <w:spacing w:val="0"/>
          <w:w w:val="100"/>
          <w:position w:val="0"/>
        </w:rPr>
        <w:t>用于补偿本公司以后期间的相关成本费用或损失的，确认为递延收益，并在确认相关成本费用或损失的期间，计入当期 损益；</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用于补偿本公司已发生的相关成本费用或损失的，直接计入当期损益。</w:t>
      </w:r>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17"/>
        <w:keepNext w:val="0"/>
        <w:keepLines w:val="0"/>
        <w:widowControl w:val="0"/>
        <w:shd w:val="clear" w:color="auto" w:fill="auto"/>
        <w:bidi w:val="0"/>
        <w:spacing w:before="0" w:after="120" w:line="326" w:lineRule="exact"/>
        <w:ind w:left="0" w:right="0"/>
        <w:jc w:val="both"/>
      </w:pPr>
      <w:r>
        <w:rPr>
          <w:color w:val="000000"/>
          <w:spacing w:val="0"/>
          <w:w w:val="100"/>
          <w:position w:val="0"/>
        </w:rPr>
        <w:t>与本公司日常活动相关的政府补助，按照经济业务实质，计入其他收益。与本公司日常活动无关的政府补助，计入营业 外收支。</w:t>
      </w:r>
    </w:p>
    <w:p>
      <w:pPr>
        <w:pStyle w:val="Style17"/>
        <w:keepNext w:val="0"/>
        <w:keepLines w:val="0"/>
        <w:widowControl w:val="0"/>
        <w:numPr>
          <w:ilvl w:val="0"/>
          <w:numId w:val="129"/>
        </w:numPr>
        <w:shd w:val="clear" w:color="auto" w:fill="auto"/>
        <w:tabs>
          <w:tab w:pos="753" w:val="left"/>
        </w:tabs>
        <w:bidi w:val="0"/>
        <w:spacing w:before="0" w:after="120" w:line="312" w:lineRule="exact"/>
        <w:ind w:left="0" w:right="0"/>
        <w:jc w:val="both"/>
      </w:pPr>
      <w:bookmarkStart w:id="1152" w:name="bookmark1152"/>
      <w:bookmarkEnd w:id="1152"/>
      <w:r>
        <w:rPr>
          <w:color w:val="000000"/>
          <w:spacing w:val="0"/>
          <w:w w:val="100"/>
          <w:position w:val="0"/>
        </w:rPr>
        <w:t>政策性优惠贷款贴息</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财政将贴息资金拨付给贷款银行，由贷款银行以政策性优惠利率向本公司提供贷款的，以实际收到的借款金额作为借款 的入账价值，按照借款本金和该政策性优惠利率计算相关借款费用。</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财政将贴息资金直接拨付给本公司，本公司将对应的贴息冲减相关借款费用。</w:t>
      </w:r>
    </w:p>
    <w:p>
      <w:pPr>
        <w:pStyle w:val="Style17"/>
        <w:keepNext w:val="0"/>
        <w:keepLines w:val="0"/>
        <w:widowControl w:val="0"/>
        <w:numPr>
          <w:ilvl w:val="0"/>
          <w:numId w:val="129"/>
        </w:numPr>
        <w:shd w:val="clear" w:color="auto" w:fill="auto"/>
        <w:tabs>
          <w:tab w:pos="753" w:val="left"/>
        </w:tabs>
        <w:bidi w:val="0"/>
        <w:spacing w:before="0" w:after="120" w:line="312" w:lineRule="exact"/>
        <w:ind w:left="0" w:right="0"/>
        <w:jc w:val="both"/>
      </w:pPr>
      <w:bookmarkStart w:id="1153" w:name="bookmark1153"/>
      <w:bookmarkEnd w:id="1153"/>
      <w:r>
        <w:rPr>
          <w:color w:val="000000"/>
          <w:spacing w:val="0"/>
          <w:w w:val="100"/>
          <w:position w:val="0"/>
        </w:rPr>
        <w:t>政府补助退回</w:t>
      </w:r>
    </w:p>
    <w:p>
      <w:pPr>
        <w:pStyle w:val="Style17"/>
        <w:keepNext w:val="0"/>
        <w:keepLines w:val="0"/>
        <w:widowControl w:val="0"/>
        <w:shd w:val="clear" w:color="auto" w:fill="auto"/>
        <w:bidi w:val="0"/>
        <w:spacing w:before="0" w:after="360" w:line="307" w:lineRule="exact"/>
        <w:ind w:left="0" w:right="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26"/>
        <w:keepNext/>
        <w:keepLines/>
        <w:widowControl w:val="0"/>
        <w:shd w:val="clear" w:color="auto" w:fill="auto"/>
        <w:bidi w:val="0"/>
        <w:spacing w:before="0" w:after="2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4"/>
      <w:bookmarkEnd w:id="1155"/>
      <w:bookmarkEnd w:id="1157"/>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本公司通常根据资产与负债在资产负债表日的账面价值与计税基础之间的暂时性差异，采用资产负债表债务法将应纳税 暂时性差异或可抵扣暂时性差异对所得税的影响额确认和计量为递延所得税负债或递延所得税资产。本公司不对递延所得税 资产和递延所得税负债进行折现。</w:t>
      </w:r>
    </w:p>
    <w:p>
      <w:pPr>
        <w:pStyle w:val="Style17"/>
        <w:keepNext w:val="0"/>
        <w:keepLines w:val="0"/>
        <w:widowControl w:val="0"/>
        <w:shd w:val="clear" w:color="auto" w:fill="auto"/>
        <w:tabs>
          <w:tab w:pos="830" w:val="left"/>
        </w:tabs>
        <w:bidi w:val="0"/>
        <w:spacing w:before="0" w:after="100" w:line="312" w:lineRule="exact"/>
        <w:ind w:left="0" w:right="0"/>
        <w:jc w:val="both"/>
      </w:pPr>
      <w:bookmarkStart w:id="1158" w:name="bookmark1158"/>
      <w:r>
        <w:rPr>
          <w:b/>
          <w:bCs/>
          <w:color w:val="000000"/>
          <w:spacing w:val="0"/>
          <w:w w:val="100"/>
          <w:position w:val="0"/>
        </w:rPr>
        <w:t>（</w:t>
      </w:r>
      <w:bookmarkEnd w:id="115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递延所得税资产的确认</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对于可抵扣暂时性差异、能够结转以后年度的可抵扣亏损和税款抵减，其对所得税的影响额按预计转回期间的所得税税 率计算，并将该影响额确认为递延所得税资产，但是以本公司很可能取得用来抵扣可抵扣暂时性差异、可抵扣亏损和税款抵 减的未来应纳税所得额为限。</w:t>
      </w:r>
    </w:p>
    <w:p>
      <w:pPr>
        <w:pStyle w:val="Style17"/>
        <w:keepNext w:val="0"/>
        <w:keepLines w:val="0"/>
        <w:widowControl w:val="0"/>
        <w:shd w:val="clear" w:color="auto" w:fill="auto"/>
        <w:bidi w:val="0"/>
        <w:spacing w:before="0" w:after="200" w:line="312" w:lineRule="exact"/>
        <w:ind w:left="0" w:right="0"/>
        <w:jc w:val="both"/>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17"/>
        <w:keepNext w:val="0"/>
        <w:keepLines w:val="0"/>
        <w:widowControl w:val="0"/>
        <w:numPr>
          <w:ilvl w:val="0"/>
          <w:numId w:val="131"/>
        </w:numPr>
        <w:shd w:val="clear" w:color="auto" w:fill="auto"/>
        <w:tabs>
          <w:tab w:pos="743" w:val="left"/>
        </w:tabs>
        <w:bidi w:val="0"/>
        <w:spacing w:before="0" w:after="100"/>
        <w:ind w:left="0" w:right="0"/>
        <w:jc w:val="both"/>
      </w:pPr>
      <w:bookmarkStart w:id="1159" w:name="bookmark1159"/>
      <w:bookmarkEnd w:id="1159"/>
      <w:r>
        <w:rPr>
          <w:color w:val="000000"/>
          <w:spacing w:val="0"/>
          <w:w w:val="100"/>
          <w:position w:val="0"/>
        </w:rPr>
        <w:t>该项交易不是企业合并；</w:t>
      </w:r>
    </w:p>
    <w:p>
      <w:pPr>
        <w:pStyle w:val="Style17"/>
        <w:keepNext w:val="0"/>
        <w:keepLines w:val="0"/>
        <w:widowControl w:val="0"/>
        <w:numPr>
          <w:ilvl w:val="0"/>
          <w:numId w:val="131"/>
        </w:numPr>
        <w:shd w:val="clear" w:color="auto" w:fill="auto"/>
        <w:tabs>
          <w:tab w:pos="743" w:val="left"/>
        </w:tabs>
        <w:bidi w:val="0"/>
        <w:spacing w:before="0" w:after="0"/>
        <w:ind w:left="0" w:right="0"/>
        <w:jc w:val="both"/>
      </w:pPr>
      <w:bookmarkStart w:id="1160" w:name="bookmark1160"/>
      <w:bookmarkEnd w:id="1160"/>
      <w:r>
        <w:rPr>
          <w:color w:val="000000"/>
          <w:spacing w:val="0"/>
          <w:w w:val="100"/>
          <w:position w:val="0"/>
        </w:rPr>
        <w:t>交易发生时既不影响会计利润也不影响应纳税所得额（或可抵扣亏损）。</w:t>
      </w:r>
    </w:p>
    <w:p>
      <w:pPr>
        <w:pStyle w:val="Style17"/>
        <w:keepNext w:val="0"/>
        <w:keepLines w:val="0"/>
        <w:widowControl w:val="0"/>
        <w:shd w:val="clear" w:color="auto" w:fill="auto"/>
        <w:bidi w:val="0"/>
        <w:spacing w:before="0" w:after="200" w:line="317" w:lineRule="exact"/>
        <w:ind w:left="0" w:right="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17"/>
        <w:keepNext w:val="0"/>
        <w:keepLines w:val="0"/>
        <w:widowControl w:val="0"/>
        <w:numPr>
          <w:ilvl w:val="0"/>
          <w:numId w:val="133"/>
        </w:numPr>
        <w:shd w:val="clear" w:color="auto" w:fill="auto"/>
        <w:tabs>
          <w:tab w:pos="743" w:val="left"/>
        </w:tabs>
        <w:bidi w:val="0"/>
        <w:spacing w:before="0" w:after="100"/>
        <w:ind w:left="0" w:right="0"/>
        <w:jc w:val="both"/>
      </w:pPr>
      <w:bookmarkStart w:id="1161" w:name="bookmark1161"/>
      <w:bookmarkEnd w:id="1161"/>
      <w:r>
        <w:rPr>
          <w:color w:val="000000"/>
          <w:spacing w:val="0"/>
          <w:w w:val="100"/>
          <w:position w:val="0"/>
        </w:rPr>
        <w:t>暂时性差异在可预见的未来很可能转回；</w:t>
      </w:r>
    </w:p>
    <w:p>
      <w:pPr>
        <w:pStyle w:val="Style17"/>
        <w:keepNext w:val="0"/>
        <w:keepLines w:val="0"/>
        <w:widowControl w:val="0"/>
        <w:numPr>
          <w:ilvl w:val="0"/>
          <w:numId w:val="133"/>
        </w:numPr>
        <w:shd w:val="clear" w:color="auto" w:fill="auto"/>
        <w:tabs>
          <w:tab w:pos="743" w:val="left"/>
        </w:tabs>
        <w:bidi w:val="0"/>
        <w:spacing w:before="0" w:after="0"/>
        <w:ind w:left="0" w:right="0"/>
        <w:jc w:val="both"/>
      </w:pPr>
      <w:bookmarkStart w:id="1162" w:name="bookmark1162"/>
      <w:bookmarkEnd w:id="1162"/>
      <w:r>
        <w:rPr>
          <w:color w:val="000000"/>
          <w:spacing w:val="0"/>
          <w:w w:val="100"/>
          <w:position w:val="0"/>
        </w:rPr>
        <w:t>未来很可能获得用来抵扣可抵扣暂时性差异的应纳税所得额；</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在资产负债表日，本公司对递延所得税资产的账面价值进行复核。如果未来期间很可能无法获得足够的应纳税所得额用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17"/>
        <w:keepNext w:val="0"/>
        <w:keepLines w:val="0"/>
        <w:widowControl w:val="0"/>
        <w:shd w:val="clear" w:color="auto" w:fill="auto"/>
        <w:tabs>
          <w:tab w:pos="830" w:val="left"/>
        </w:tabs>
        <w:bidi w:val="0"/>
        <w:spacing w:before="0" w:after="100" w:line="312" w:lineRule="exact"/>
        <w:ind w:left="0" w:right="0"/>
        <w:jc w:val="both"/>
      </w:pPr>
      <w:bookmarkStart w:id="1163" w:name="bookmark1163"/>
      <w:r>
        <w:rPr>
          <w:b/>
          <w:bCs/>
          <w:color w:val="000000"/>
          <w:spacing w:val="0"/>
          <w:w w:val="100"/>
          <w:position w:val="0"/>
        </w:rPr>
        <w:t>（</w:t>
      </w:r>
      <w:bookmarkEnd w:id="116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递延所得税负债的确认</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17"/>
        <w:keepNext w:val="0"/>
        <w:keepLines w:val="0"/>
        <w:widowControl w:val="0"/>
        <w:numPr>
          <w:ilvl w:val="0"/>
          <w:numId w:val="135"/>
        </w:numPr>
        <w:shd w:val="clear" w:color="auto" w:fill="auto"/>
        <w:tabs>
          <w:tab w:pos="733" w:val="left"/>
        </w:tabs>
        <w:bidi w:val="0"/>
        <w:spacing w:before="0" w:after="200" w:line="312" w:lineRule="exact"/>
        <w:ind w:left="0" w:right="0" w:firstLine="360"/>
        <w:jc w:val="left"/>
      </w:pPr>
      <w:bookmarkStart w:id="1164" w:name="bookmark1164"/>
      <w:bookmarkEnd w:id="1164"/>
      <w:r>
        <w:rPr>
          <w:color w:val="000000"/>
          <w:spacing w:val="0"/>
          <w:w w:val="100"/>
          <w:position w:val="0"/>
        </w:rPr>
        <w:t>因下列交易或事项中产生的应纳税暂时性差异对所得税的影响不确认为递延所得税负债：</w:t>
      </w:r>
    </w:p>
    <w:p>
      <w:pPr>
        <w:pStyle w:val="Style17"/>
        <w:keepNext w:val="0"/>
        <w:keepLines w:val="0"/>
        <w:widowControl w:val="0"/>
        <w:numPr>
          <w:ilvl w:val="0"/>
          <w:numId w:val="137"/>
        </w:numPr>
        <w:shd w:val="clear" w:color="auto" w:fill="auto"/>
        <w:tabs>
          <w:tab w:pos="723" w:val="left"/>
        </w:tabs>
        <w:bidi w:val="0"/>
        <w:spacing w:before="0" w:after="0"/>
        <w:ind w:left="0" w:right="0" w:firstLine="360"/>
        <w:jc w:val="left"/>
      </w:pPr>
      <w:bookmarkStart w:id="1165" w:name="bookmark1165"/>
      <w:bookmarkEnd w:id="1165"/>
      <w:r>
        <w:rPr>
          <w:color w:val="000000"/>
          <w:spacing w:val="0"/>
          <w:w w:val="100"/>
          <w:position w:val="0"/>
        </w:rPr>
        <w:t>商誉的初始确认；</w:t>
      </w:r>
    </w:p>
    <w:p>
      <w:pPr>
        <w:pStyle w:val="Style17"/>
        <w:keepNext w:val="0"/>
        <w:keepLines w:val="0"/>
        <w:widowControl w:val="0"/>
        <w:numPr>
          <w:ilvl w:val="0"/>
          <w:numId w:val="137"/>
        </w:numPr>
        <w:shd w:val="clear" w:color="auto" w:fill="auto"/>
        <w:tabs>
          <w:tab w:pos="714" w:val="left"/>
        </w:tabs>
        <w:bidi w:val="0"/>
        <w:spacing w:before="0" w:after="100" w:line="317" w:lineRule="exact"/>
        <w:ind w:left="0" w:right="0"/>
        <w:jc w:val="both"/>
      </w:pPr>
      <w:bookmarkStart w:id="1166" w:name="bookmark1166"/>
      <w:bookmarkEnd w:id="1166"/>
      <w:r>
        <w:rPr>
          <w:color w:val="000000"/>
          <w:spacing w:val="0"/>
          <w:w w:val="100"/>
          <w:position w:val="0"/>
        </w:rPr>
        <w:t>具有以下特征的交易中产生的资产或负债的初始确认：该交易不是企业合并，并且交易发生时既不影响会计利润也不 影响应纳税所得额或可抵扣亏损。</w:t>
      </w:r>
    </w:p>
    <w:p>
      <w:pPr>
        <w:pStyle w:val="Style17"/>
        <w:keepNext w:val="0"/>
        <w:keepLines w:val="0"/>
        <w:widowControl w:val="0"/>
        <w:numPr>
          <w:ilvl w:val="0"/>
          <w:numId w:val="135"/>
        </w:numPr>
        <w:shd w:val="clear" w:color="auto" w:fill="auto"/>
        <w:tabs>
          <w:tab w:pos="723" w:val="left"/>
        </w:tabs>
        <w:bidi w:val="0"/>
        <w:spacing w:before="0" w:after="200" w:line="302" w:lineRule="exact"/>
        <w:ind w:left="0" w:right="0"/>
        <w:jc w:val="both"/>
      </w:pPr>
      <w:bookmarkStart w:id="1167" w:name="bookmark1167"/>
      <w:bookmarkEnd w:id="1167"/>
      <w:r>
        <w:rPr>
          <w:color w:val="000000"/>
          <w:spacing w:val="0"/>
          <w:w w:val="100"/>
          <w:position w:val="0"/>
        </w:rPr>
        <w:t>本公司对与子公司、合营企业及联营企业投资相关的应纳税暂时性差异，其对所得税的影响额一般确认为递延所得税 负债，但同时满足以下两项条件的除外：</w:t>
      </w:r>
    </w:p>
    <w:p>
      <w:pPr>
        <w:pStyle w:val="Style17"/>
        <w:keepNext w:val="0"/>
        <w:keepLines w:val="0"/>
        <w:widowControl w:val="0"/>
        <w:numPr>
          <w:ilvl w:val="0"/>
          <w:numId w:val="139"/>
        </w:numPr>
        <w:shd w:val="clear" w:color="auto" w:fill="auto"/>
        <w:tabs>
          <w:tab w:pos="743" w:val="left"/>
        </w:tabs>
        <w:bidi w:val="0"/>
        <w:spacing w:before="0" w:after="100"/>
        <w:ind w:left="0" w:right="0"/>
        <w:jc w:val="both"/>
      </w:pPr>
      <w:bookmarkStart w:id="1168" w:name="bookmark1168"/>
      <w:bookmarkEnd w:id="1168"/>
      <w:r>
        <w:rPr>
          <w:color w:val="000000"/>
          <w:spacing w:val="0"/>
          <w:w w:val="100"/>
          <w:position w:val="0"/>
        </w:rPr>
        <w:t>本公司能够控制暂时性差异转回的时间；</w:t>
      </w:r>
    </w:p>
    <w:p>
      <w:pPr>
        <w:pStyle w:val="Style17"/>
        <w:keepNext w:val="0"/>
        <w:keepLines w:val="0"/>
        <w:widowControl w:val="0"/>
        <w:numPr>
          <w:ilvl w:val="0"/>
          <w:numId w:val="139"/>
        </w:numPr>
        <w:shd w:val="clear" w:color="auto" w:fill="auto"/>
        <w:tabs>
          <w:tab w:pos="743" w:val="left"/>
        </w:tabs>
        <w:bidi w:val="0"/>
        <w:spacing w:before="0" w:after="0"/>
        <w:ind w:left="0" w:right="0"/>
        <w:jc w:val="both"/>
      </w:pPr>
      <w:bookmarkStart w:id="1169" w:name="bookmark1169"/>
      <w:bookmarkEnd w:id="1169"/>
      <w:r>
        <w:rPr>
          <w:color w:val="000000"/>
          <w:spacing w:val="0"/>
          <w:w w:val="100"/>
          <w:position w:val="0"/>
        </w:rPr>
        <w:t>该暂时性差异在可预见的未来很可能不会转回。</w:t>
      </w:r>
    </w:p>
    <w:p>
      <w:pPr>
        <w:pStyle w:val="Style17"/>
        <w:keepNext w:val="0"/>
        <w:keepLines w:val="0"/>
        <w:widowControl w:val="0"/>
        <w:shd w:val="clear" w:color="auto" w:fill="auto"/>
        <w:tabs>
          <w:tab w:pos="830" w:val="left"/>
        </w:tabs>
        <w:bidi w:val="0"/>
        <w:spacing w:before="0" w:after="100" w:line="312" w:lineRule="exact"/>
        <w:ind w:left="0" w:right="0"/>
        <w:jc w:val="both"/>
      </w:pPr>
      <w:bookmarkStart w:id="1170" w:name="bookmark1170"/>
      <w:r>
        <w:rPr>
          <w:b/>
          <w:bCs/>
          <w:color w:val="000000"/>
          <w:spacing w:val="0"/>
          <w:w w:val="100"/>
          <w:position w:val="0"/>
        </w:rPr>
        <w:t>（</w:t>
      </w:r>
      <w:bookmarkEnd w:id="117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特定交易或事项所涉及的递延所得税负债或资产的确认</w:t>
      </w:r>
    </w:p>
    <w:p>
      <w:pPr>
        <w:pStyle w:val="Style17"/>
        <w:keepNext w:val="0"/>
        <w:keepLines w:val="0"/>
        <w:widowControl w:val="0"/>
        <w:numPr>
          <w:ilvl w:val="0"/>
          <w:numId w:val="141"/>
        </w:numPr>
        <w:shd w:val="clear" w:color="auto" w:fill="auto"/>
        <w:tabs>
          <w:tab w:pos="731" w:val="left"/>
        </w:tabs>
        <w:bidi w:val="0"/>
        <w:spacing w:before="0" w:after="100" w:line="312" w:lineRule="exact"/>
        <w:ind w:left="0" w:right="0"/>
        <w:jc w:val="both"/>
      </w:pPr>
      <w:bookmarkStart w:id="1171" w:name="bookmark1171"/>
      <w:bookmarkEnd w:id="1171"/>
      <w:r>
        <w:rPr>
          <w:color w:val="000000"/>
          <w:spacing w:val="0"/>
          <w:w w:val="100"/>
          <w:position w:val="0"/>
        </w:rPr>
        <w:t>与企业合并相关的递延所得税负债或资产</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17"/>
        <w:keepNext w:val="0"/>
        <w:keepLines w:val="0"/>
        <w:widowControl w:val="0"/>
        <w:numPr>
          <w:ilvl w:val="0"/>
          <w:numId w:val="141"/>
        </w:numPr>
        <w:shd w:val="clear" w:color="auto" w:fill="auto"/>
        <w:tabs>
          <w:tab w:pos="731" w:val="left"/>
        </w:tabs>
        <w:bidi w:val="0"/>
        <w:spacing w:before="0" w:after="100" w:line="312" w:lineRule="exact"/>
        <w:ind w:left="0" w:right="0"/>
        <w:jc w:val="both"/>
      </w:pPr>
      <w:bookmarkStart w:id="1172" w:name="bookmark1172"/>
      <w:bookmarkEnd w:id="1172"/>
      <w:r>
        <w:rPr>
          <w:color w:val="000000"/>
          <w:spacing w:val="0"/>
          <w:w w:val="100"/>
          <w:position w:val="0"/>
        </w:rPr>
        <w:t>直接计入所有者权益的项目</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计入所有者权益的交易或事项包括：其他债权投资公允价值变动等形成的其他综合收益、会计政策变更采用追溯调整法或对 前期（重要）会计差错更正差异追溯重述法调整期初留存收益、同时包含负债成份及权益成份的混合金融工具在初始确认时 计入所有者权益等。</w:t>
      </w:r>
    </w:p>
    <w:p>
      <w:pPr>
        <w:pStyle w:val="Style17"/>
        <w:keepNext w:val="0"/>
        <w:keepLines w:val="0"/>
        <w:widowControl w:val="0"/>
        <w:numPr>
          <w:ilvl w:val="0"/>
          <w:numId w:val="141"/>
        </w:numPr>
        <w:shd w:val="clear" w:color="auto" w:fill="auto"/>
        <w:tabs>
          <w:tab w:pos="731" w:val="left"/>
        </w:tabs>
        <w:bidi w:val="0"/>
        <w:spacing w:before="0" w:after="200" w:line="312" w:lineRule="exact"/>
        <w:ind w:left="0" w:right="0"/>
        <w:jc w:val="both"/>
      </w:pPr>
      <w:bookmarkStart w:id="1173" w:name="bookmark1173"/>
      <w:bookmarkEnd w:id="1173"/>
      <w:r>
        <w:rPr>
          <w:color w:val="000000"/>
          <w:spacing w:val="0"/>
          <w:w w:val="100"/>
          <w:position w:val="0"/>
        </w:rPr>
        <w:t>可弥补亏损和税款抵减</w:t>
      </w:r>
    </w:p>
    <w:p>
      <w:pPr>
        <w:pStyle w:val="Style17"/>
        <w:keepNext w:val="0"/>
        <w:keepLines w:val="0"/>
        <w:widowControl w:val="0"/>
        <w:numPr>
          <w:ilvl w:val="0"/>
          <w:numId w:val="143"/>
        </w:numPr>
        <w:shd w:val="clear" w:color="auto" w:fill="auto"/>
        <w:tabs>
          <w:tab w:pos="721" w:val="left"/>
        </w:tabs>
        <w:bidi w:val="0"/>
        <w:spacing w:before="0" w:after="0"/>
        <w:ind w:left="0" w:right="0"/>
        <w:jc w:val="both"/>
      </w:pPr>
      <w:bookmarkStart w:id="1174" w:name="bookmark1174"/>
      <w:bookmarkEnd w:id="1174"/>
      <w:r>
        <w:rPr>
          <w:color w:val="000000"/>
          <w:spacing w:val="0"/>
          <w:w w:val="100"/>
          <w:position w:val="0"/>
        </w:rPr>
        <w:t>本公司自身经营产生的可弥补亏损以及税款抵减</w:t>
      </w:r>
    </w:p>
    <w:p>
      <w:pPr>
        <w:pStyle w:val="Style17"/>
        <w:keepNext w:val="0"/>
        <w:keepLines w:val="0"/>
        <w:widowControl w:val="0"/>
        <w:shd w:val="clear" w:color="auto" w:fill="auto"/>
        <w:bidi w:val="0"/>
        <w:spacing w:before="0" w:after="200" w:line="312" w:lineRule="exact"/>
        <w:ind w:left="0" w:right="0"/>
        <w:jc w:val="both"/>
      </w:pPr>
      <w:r>
        <w:rPr>
          <w:color w:val="000000"/>
          <w:spacing w:val="0"/>
          <w:w w:val="100"/>
          <w:position w:val="0"/>
        </w:rPr>
        <w:t>可抵扣亏损是指按照税法规定计算确定的准予用以后年度的应纳税所得额弥补的亏损。对于按照税法规定可以结转以后 年度的未弥补亏损（可抵扣亏损）和税款抵减，视同可抵扣暂时性差异处理。在预计可利用可弥补亏损或税款抵减的未来期 间内很可能取得足够的应纳税所得额时，以很可能取得的应纳税所得额为限，确认相应的递延所得税资产，同时减少当期利 润表中的所得税费用。</w:t>
      </w:r>
    </w:p>
    <w:p>
      <w:pPr>
        <w:pStyle w:val="Style17"/>
        <w:keepNext w:val="0"/>
        <w:keepLines w:val="0"/>
        <w:widowControl w:val="0"/>
        <w:numPr>
          <w:ilvl w:val="0"/>
          <w:numId w:val="143"/>
        </w:numPr>
        <w:shd w:val="clear" w:color="auto" w:fill="auto"/>
        <w:tabs>
          <w:tab w:pos="721" w:val="left"/>
        </w:tabs>
        <w:bidi w:val="0"/>
        <w:spacing w:before="0" w:after="0"/>
        <w:ind w:left="0" w:right="0"/>
        <w:jc w:val="both"/>
      </w:pPr>
      <w:bookmarkStart w:id="1175" w:name="bookmark1175"/>
      <w:bookmarkEnd w:id="1175"/>
      <w:r>
        <w:rPr>
          <w:color w:val="000000"/>
          <w:spacing w:val="0"/>
          <w:w w:val="100"/>
          <w:position w:val="0"/>
        </w:rPr>
        <w:t>因企业合并而形成的可弥补的被合并企业的未弥补亏损</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17"/>
        <w:keepNext w:val="0"/>
        <w:keepLines w:val="0"/>
        <w:widowControl w:val="0"/>
        <w:numPr>
          <w:ilvl w:val="0"/>
          <w:numId w:val="141"/>
        </w:numPr>
        <w:shd w:val="clear" w:color="auto" w:fill="auto"/>
        <w:tabs>
          <w:tab w:pos="731" w:val="left"/>
        </w:tabs>
        <w:bidi w:val="0"/>
        <w:spacing w:before="0" w:after="100" w:line="312" w:lineRule="exact"/>
        <w:ind w:left="0" w:right="0"/>
        <w:jc w:val="both"/>
      </w:pPr>
      <w:bookmarkStart w:id="1176" w:name="bookmark1176"/>
      <w:bookmarkEnd w:id="1176"/>
      <w:r>
        <w:rPr>
          <w:color w:val="000000"/>
          <w:spacing w:val="0"/>
          <w:w w:val="100"/>
          <w:position w:val="0"/>
        </w:rPr>
        <w:t>合并抵销形成的暂时性差异</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17"/>
        <w:keepNext w:val="0"/>
        <w:keepLines w:val="0"/>
        <w:widowControl w:val="0"/>
        <w:numPr>
          <w:ilvl w:val="0"/>
          <w:numId w:val="141"/>
        </w:numPr>
        <w:shd w:val="clear" w:color="auto" w:fill="auto"/>
        <w:tabs>
          <w:tab w:pos="731" w:val="left"/>
        </w:tabs>
        <w:bidi w:val="0"/>
        <w:spacing w:before="0" w:after="100" w:line="312" w:lineRule="exact"/>
        <w:ind w:left="0" w:right="0"/>
        <w:jc w:val="both"/>
      </w:pPr>
      <w:bookmarkStart w:id="1177" w:name="bookmark1177"/>
      <w:bookmarkEnd w:id="1177"/>
      <w:r>
        <w:rPr>
          <w:color w:val="000000"/>
          <w:spacing w:val="0"/>
          <w:w w:val="100"/>
          <w:position w:val="0"/>
        </w:rPr>
        <w:t>以权益结算的股份支付</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如果税法规定与股份支付相关的支出允许税前扣除，在按照会计准则规定确认成本费用的期间内，本公司根据会计期末 取得信息估计可税前扣除的金额计算确定其计税基础及由此产生的暂时性差异，符合确认条件的情况下确认相关的递延所得 税。其中预计未来期间可税前扣除的金额超过按照会计准则规定确认的与股份支付相关的成本费用，超过部分的所得税影响 应直接计入所有者权益。</w:t>
      </w:r>
    </w:p>
    <w:p>
      <w:pPr>
        <w:pStyle w:val="Style26"/>
        <w:keepNext/>
        <w:keepLines/>
        <w:widowControl w:val="0"/>
        <w:shd w:val="clear" w:color="auto" w:fill="auto"/>
        <w:bidi w:val="0"/>
        <w:spacing w:before="0" w:after="2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78"/>
      <w:bookmarkEnd w:id="1179"/>
      <w:bookmarkEnd w:id="1181"/>
    </w:p>
    <w:p>
      <w:pPr>
        <w:pStyle w:val="Style17"/>
        <w:keepNext w:val="0"/>
        <w:keepLines w:val="0"/>
        <w:widowControl w:val="0"/>
        <w:shd w:val="clear" w:color="auto" w:fill="auto"/>
        <w:bidi w:val="0"/>
        <w:spacing w:before="0" w:after="100" w:line="312" w:lineRule="exact"/>
        <w:ind w:left="0" w:right="0" w:firstLine="36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w:t>
      </w:r>
    </w:p>
    <w:p>
      <w:pPr>
        <w:pStyle w:val="Style17"/>
        <w:keepNext w:val="0"/>
        <w:keepLines w:val="0"/>
        <w:widowControl w:val="0"/>
        <w:shd w:val="clear" w:color="auto" w:fill="auto"/>
        <w:tabs>
          <w:tab w:pos="807" w:val="left"/>
        </w:tabs>
        <w:bidi w:val="0"/>
        <w:spacing w:before="0" w:after="100" w:line="312" w:lineRule="exact"/>
        <w:ind w:left="0" w:right="0"/>
        <w:jc w:val="both"/>
      </w:pPr>
      <w:bookmarkStart w:id="1182" w:name="bookmark1182"/>
      <w:r>
        <w:rPr>
          <w:b/>
          <w:bCs/>
          <w:color w:val="000000"/>
          <w:spacing w:val="0"/>
          <w:w w:val="100"/>
          <w:position w:val="0"/>
        </w:rPr>
        <w:t>（</w:t>
      </w:r>
      <w:bookmarkEnd w:id="118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租赁的识别</w:t>
      </w:r>
    </w:p>
    <w:p>
      <w:pPr>
        <w:pStyle w:val="Style17"/>
        <w:keepNext w:val="0"/>
        <w:keepLines w:val="0"/>
        <w:widowControl w:val="0"/>
        <w:shd w:val="clear" w:color="auto" w:fill="auto"/>
        <w:bidi w:val="0"/>
        <w:spacing w:before="0" w:after="100" w:line="309" w:lineRule="exact"/>
        <w:ind w:left="0" w:right="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资产使用的权利以换取对价，则该合同为租赁或者包含租赁。为确定合同是否让渡了在一定期间内控制已识别资产使用的权 利，本公司评估合同中的客户是否有权获得在使用期间内因使用已识别资产所产生的几乎全部经济利益，并有权在该使用期 间主导已识别资产的使用。</w:t>
      </w:r>
    </w:p>
    <w:p>
      <w:pPr>
        <w:pStyle w:val="Style17"/>
        <w:keepNext w:val="0"/>
        <w:keepLines w:val="0"/>
        <w:widowControl w:val="0"/>
        <w:shd w:val="clear" w:color="auto" w:fill="auto"/>
        <w:tabs>
          <w:tab w:pos="807" w:val="left"/>
        </w:tabs>
        <w:bidi w:val="0"/>
        <w:spacing w:before="0" w:after="100" w:line="312" w:lineRule="exact"/>
        <w:ind w:left="0" w:right="0"/>
        <w:jc w:val="both"/>
      </w:pPr>
      <w:bookmarkStart w:id="1183" w:name="bookmark1183"/>
      <w:r>
        <w:rPr>
          <w:b/>
          <w:bCs/>
          <w:color w:val="000000"/>
          <w:spacing w:val="0"/>
          <w:w w:val="100"/>
          <w:position w:val="0"/>
        </w:rPr>
        <w:t>（</w:t>
      </w:r>
      <w:bookmarkEnd w:id="118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单独租赁的识别</w:t>
      </w:r>
    </w:p>
    <w:p>
      <w:pPr>
        <w:pStyle w:val="Style17"/>
        <w:keepNext w:val="0"/>
        <w:keepLines w:val="0"/>
        <w:widowControl w:val="0"/>
        <w:shd w:val="clear" w:color="auto" w:fill="auto"/>
        <w:bidi w:val="0"/>
        <w:spacing w:before="0" w:after="120" w:line="310" w:lineRule="exact"/>
        <w:ind w:left="0" w:right="0"/>
        <w:jc w:val="left"/>
      </w:pPr>
      <w:r>
        <w:rPr>
          <w:color w:val="000000"/>
          <w:spacing w:val="0"/>
          <w:w w:val="100"/>
          <w:position w:val="0"/>
        </w:rPr>
        <w:t>合同中同时包含多项单独租赁的，本公司将合同予以分拆，并分别各项单独租赁进行会计处理。同时符合下列条件的， 使用已识别资产的权利构成合同中的一项单独租赁:①承租人可从单独使用该资产或将其与易于获得的其他资源一起使用中 获利；②该资产与合同中的其他资产不存在高度依赖或高度关联关系。</w:t>
      </w:r>
    </w:p>
    <w:p>
      <w:pPr>
        <w:pStyle w:val="Style17"/>
        <w:keepNext w:val="0"/>
        <w:keepLines w:val="0"/>
        <w:widowControl w:val="0"/>
        <w:shd w:val="clear" w:color="auto" w:fill="auto"/>
        <w:tabs>
          <w:tab w:pos="830" w:val="left"/>
        </w:tabs>
        <w:bidi w:val="0"/>
        <w:spacing w:before="0" w:after="120" w:line="312" w:lineRule="exact"/>
        <w:ind w:left="0" w:right="0"/>
        <w:jc w:val="left"/>
      </w:pPr>
      <w:bookmarkStart w:id="1184" w:name="bookmark1184"/>
      <w:r>
        <w:rPr>
          <w:b/>
          <w:bCs/>
          <w:color w:val="000000"/>
          <w:spacing w:val="0"/>
          <w:w w:val="100"/>
          <w:position w:val="0"/>
        </w:rPr>
        <w:t>（</w:t>
      </w:r>
      <w:bookmarkEnd w:id="118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本公司作为承租人的会计处理方法</w:t>
      </w:r>
    </w:p>
    <w:p>
      <w:pPr>
        <w:pStyle w:val="Style17"/>
        <w:keepNext w:val="0"/>
        <w:keepLines w:val="0"/>
        <w:widowControl w:val="0"/>
        <w:shd w:val="clear" w:color="auto" w:fill="auto"/>
        <w:bidi w:val="0"/>
        <w:spacing w:before="0" w:after="120" w:line="317" w:lineRule="exact"/>
        <w:ind w:left="0" w:right="0"/>
        <w:jc w:val="left"/>
      </w:pPr>
      <w:r>
        <w:rPr>
          <w:color w:val="000000"/>
          <w:spacing w:val="0"/>
          <w:w w:val="100"/>
          <w:position w:val="0"/>
        </w:rPr>
        <w:t>在租赁期开始日，本公司将租赁期不超过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个月，且不包含购买选择权的租赁认定为短期租赁；将单项租赁资产为全新 资产时价值较低的租赁认定为低价值资产租赁。本公司转租或预期转租租赁资产的，原租赁不认定为低价值资产租赁。</w:t>
      </w:r>
    </w:p>
    <w:p>
      <w:pPr>
        <w:pStyle w:val="Style17"/>
        <w:keepNext w:val="0"/>
        <w:keepLines w:val="0"/>
        <w:widowControl w:val="0"/>
        <w:shd w:val="clear" w:color="auto" w:fill="auto"/>
        <w:bidi w:val="0"/>
        <w:spacing w:before="0" w:after="120" w:line="298" w:lineRule="exact"/>
        <w:ind w:left="0" w:right="0"/>
        <w:jc w:val="left"/>
      </w:pPr>
      <w:r>
        <w:rPr>
          <w:color w:val="000000"/>
          <w:spacing w:val="0"/>
          <w:w w:val="100"/>
          <w:position w:val="0"/>
        </w:rPr>
        <w:t>对于所有短期租赁和低价值资产租赁，本公司在租赁期内各个期间按照直线法将租赁付款额计入相关资产成本或当期损 益。</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除上述采用简化处理的短期租赁和低价值资产租赁外，在租赁期开始日，公司对租赁确认使用权资产和租赁负债。</w:t>
      </w:r>
    </w:p>
    <w:p>
      <w:pPr>
        <w:pStyle w:val="Style17"/>
        <w:keepNext w:val="0"/>
        <w:keepLines w:val="0"/>
        <w:widowControl w:val="0"/>
        <w:numPr>
          <w:ilvl w:val="0"/>
          <w:numId w:val="145"/>
        </w:numPr>
        <w:shd w:val="clear" w:color="auto" w:fill="auto"/>
        <w:tabs>
          <w:tab w:pos="753" w:val="left"/>
        </w:tabs>
        <w:bidi w:val="0"/>
        <w:spacing w:before="0" w:after="120" w:line="312" w:lineRule="exact"/>
        <w:ind w:left="0" w:right="0"/>
        <w:jc w:val="left"/>
      </w:pPr>
      <w:bookmarkStart w:id="1185" w:name="bookmark1185"/>
      <w:bookmarkEnd w:id="1185"/>
      <w:r>
        <w:rPr>
          <w:color w:val="000000"/>
          <w:spacing w:val="0"/>
          <w:w w:val="100"/>
          <w:position w:val="0"/>
        </w:rPr>
        <w:t>使用权资产</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使用权资产，是指承租人可在租赁期内使用租赁资产的权利。</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在租赁期开始日，使用权资产按照成本进行初始计量。该成本包括：</w:t>
      </w:r>
    </w:p>
    <w:p>
      <w:pPr>
        <w:pStyle w:val="Style17"/>
        <w:keepNext w:val="0"/>
        <w:keepLines w:val="0"/>
        <w:widowControl w:val="0"/>
        <w:shd w:val="clear" w:color="auto" w:fill="auto"/>
        <w:bidi w:val="0"/>
        <w:spacing w:before="0" w:after="120" w:line="312" w:lineRule="exact"/>
        <w:ind w:left="0" w:right="0" w:firstLine="560"/>
        <w:jc w:val="both"/>
      </w:pPr>
      <w:r>
        <w:rPr>
          <w:color w:val="000000"/>
          <w:spacing w:val="0"/>
          <w:w w:val="100"/>
          <w:position w:val="0"/>
        </w:rPr>
        <w:t>•</w:t>
      </w:r>
      <w:r>
        <w:rPr>
          <w:color w:val="000000"/>
          <w:spacing w:val="0"/>
          <w:w w:val="100"/>
          <w:position w:val="0"/>
        </w:rPr>
        <w:t>租赁负债的初始计量金额；</w:t>
      </w:r>
    </w:p>
    <w:p>
      <w:pPr>
        <w:pStyle w:val="Style17"/>
        <w:keepNext w:val="0"/>
        <w:keepLines w:val="0"/>
        <w:widowControl w:val="0"/>
        <w:shd w:val="clear" w:color="auto" w:fill="auto"/>
        <w:bidi w:val="0"/>
        <w:spacing w:before="0" w:after="120" w:line="312" w:lineRule="exact"/>
        <w:ind w:left="0" w:right="0" w:firstLine="560"/>
        <w:jc w:val="left"/>
      </w:pPr>
      <w:r>
        <w:rPr>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17"/>
        <w:keepNext w:val="0"/>
        <w:keepLines w:val="0"/>
        <w:widowControl w:val="0"/>
        <w:shd w:val="clear" w:color="auto" w:fill="auto"/>
        <w:bidi w:val="0"/>
        <w:spacing w:before="0" w:after="120" w:line="312" w:lineRule="exact"/>
        <w:ind w:left="0" w:right="0" w:firstLine="560"/>
        <w:jc w:val="both"/>
      </w:pPr>
      <w:r>
        <w:rPr>
          <w:color w:val="000000"/>
          <w:spacing w:val="0"/>
          <w:w w:val="100"/>
          <w:position w:val="0"/>
        </w:rPr>
        <w:t>•</w:t>
      </w:r>
      <w:r>
        <w:rPr>
          <w:color w:val="000000"/>
          <w:spacing w:val="0"/>
          <w:w w:val="100"/>
          <w:position w:val="0"/>
        </w:rPr>
        <w:t>承租人发生的初始直接费用；</w:t>
      </w:r>
    </w:p>
    <w:p>
      <w:pPr>
        <w:pStyle w:val="Style17"/>
        <w:keepNext w:val="0"/>
        <w:keepLines w:val="0"/>
        <w:widowControl w:val="0"/>
        <w:shd w:val="clear" w:color="auto" w:fill="auto"/>
        <w:bidi w:val="0"/>
        <w:spacing w:before="0" w:after="120" w:line="312" w:lineRule="exact"/>
        <w:ind w:left="920" w:right="0" w:hanging="360"/>
        <w:jc w:val="both"/>
      </w:pPr>
      <w:r>
        <w:rPr>
          <w:color w:val="000000"/>
          <w:spacing w:val="0"/>
          <w:w w:val="100"/>
          <w:position w:val="0"/>
        </w:rPr>
        <w:t>•</w:t>
      </w:r>
      <w:r>
        <w:rPr>
          <w:color w:val="000000"/>
          <w:spacing w:val="0"/>
          <w:w w:val="100"/>
          <w:position w:val="0"/>
        </w:rPr>
        <w:t>承租人为拆卸及移除租赁资产、复原租赁资产所在场地或将租赁资产恢复至租赁条款约定状态预计将发生的成 本。本公司按照预计负债的确认标准和计量方法对该成本进行确认和计量，详见详见</w:t>
      </w:r>
      <w:r>
        <w:rPr>
          <w:rFonts w:ascii="Times New Roman" w:eastAsia="Times New Roman" w:hAnsi="Times New Roman" w:cs="Times New Roman"/>
          <w:color w:val="000000"/>
          <w:spacing w:val="0"/>
          <w:w w:val="100"/>
          <w:position w:val="0"/>
        </w:rPr>
        <w:t>“</w:t>
      </w:r>
      <w:r>
        <w:rPr>
          <w:color w:val="000000"/>
          <w:spacing w:val="0"/>
          <w:w w:val="100"/>
          <w:position w:val="0"/>
        </w:rPr>
        <w:t>财务报告五、</w:t>
      </w:r>
      <w:r>
        <w:rPr>
          <w:rFonts w:ascii="Times New Roman" w:eastAsia="Times New Roman" w:hAnsi="Times New Roman" w:cs="Times New Roman"/>
          <w:color w:val="000000"/>
          <w:spacing w:val="0"/>
          <w:w w:val="100"/>
          <w:position w:val="0"/>
        </w:rPr>
        <w:t>36</w:t>
      </w:r>
      <w:r>
        <w:rPr>
          <w:color w:val="000000"/>
          <w:spacing w:val="0"/>
          <w:w w:val="100"/>
          <w:position w:val="0"/>
        </w:rPr>
        <w:t>、预计负 债七前述成本属于为生产存货而发生的将计入存货成本。</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使用权资产折旧采用年限平均法分类计提。对于能合理确定租赁期届满时将会取得租赁资产所有权的，在租赁资产预计 剩余使用寿命内，根据使用权资产类别和预计净残值率确定折旧率；对于无法合理确定租赁期届满时将会取得租赁资产所有 权的，在租赁期与租赁资产剩余使用寿命两者孰短的期间内确定折旧率。</w:t>
      </w:r>
    </w:p>
    <w:p>
      <w:pPr>
        <w:pStyle w:val="Style17"/>
        <w:keepNext w:val="0"/>
        <w:keepLines w:val="0"/>
        <w:widowControl w:val="0"/>
        <w:numPr>
          <w:ilvl w:val="0"/>
          <w:numId w:val="145"/>
        </w:numPr>
        <w:shd w:val="clear" w:color="auto" w:fill="auto"/>
        <w:tabs>
          <w:tab w:pos="753" w:val="left"/>
        </w:tabs>
        <w:bidi w:val="0"/>
        <w:spacing w:before="0" w:after="120" w:line="312" w:lineRule="exact"/>
        <w:ind w:left="0" w:right="0"/>
        <w:jc w:val="both"/>
      </w:pPr>
      <w:bookmarkStart w:id="1186" w:name="bookmark1186"/>
      <w:bookmarkEnd w:id="1186"/>
      <w:r>
        <w:rPr>
          <w:color w:val="000000"/>
          <w:spacing w:val="0"/>
          <w:w w:val="100"/>
          <w:position w:val="0"/>
        </w:rPr>
        <w:t>租赁负债</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租赁负债应当按照租赁期开始日尚未支付的租赁付款额的现值进行初始计量。租赁付款额包括以下五项内容</w:t>
      </w:r>
      <w:r>
        <w:rPr>
          <w:color w:val="000000"/>
          <w:spacing w:val="0"/>
          <w:w w:val="100"/>
          <w:position w:val="0"/>
        </w:rPr>
        <w:t>：</w:t>
      </w:r>
    </w:p>
    <w:p>
      <w:pPr>
        <w:pStyle w:val="Style17"/>
        <w:keepNext w:val="0"/>
        <w:keepLines w:val="0"/>
        <w:widowControl w:val="0"/>
        <w:shd w:val="clear" w:color="auto" w:fill="auto"/>
        <w:bidi w:val="0"/>
        <w:spacing w:before="0" w:after="120" w:line="312" w:lineRule="exact"/>
        <w:ind w:left="0" w:right="0" w:firstLine="560"/>
        <w:jc w:val="left"/>
      </w:pPr>
      <w:r>
        <w:rPr>
          <w:color w:val="000000"/>
          <w:spacing w:val="0"/>
          <w:w w:val="100"/>
          <w:position w:val="0"/>
        </w:rPr>
        <w:t>•</w:t>
      </w:r>
      <w:r>
        <w:rPr>
          <w:color w:val="000000"/>
          <w:spacing w:val="0"/>
          <w:w w:val="100"/>
          <w:position w:val="0"/>
        </w:rPr>
        <w:t>固定付款额及实质固定付款额，存在租赁激励的，扣除租赁激励相关金额；</w:t>
      </w:r>
    </w:p>
    <w:p>
      <w:pPr>
        <w:pStyle w:val="Style17"/>
        <w:keepNext w:val="0"/>
        <w:keepLines w:val="0"/>
        <w:widowControl w:val="0"/>
        <w:shd w:val="clear" w:color="auto" w:fill="auto"/>
        <w:bidi w:val="0"/>
        <w:spacing w:before="0" w:after="120" w:line="312" w:lineRule="exact"/>
        <w:ind w:left="0" w:right="0" w:firstLine="560"/>
        <w:jc w:val="left"/>
      </w:pPr>
      <w:r>
        <w:rPr>
          <w:color w:val="000000"/>
          <w:spacing w:val="0"/>
          <w:w w:val="100"/>
          <w:position w:val="0"/>
        </w:rPr>
        <w:t>•</w:t>
      </w:r>
      <w:r>
        <w:rPr>
          <w:color w:val="000000"/>
          <w:spacing w:val="0"/>
          <w:w w:val="100"/>
          <w:position w:val="0"/>
        </w:rPr>
        <w:t>取决于指数或比率的可变租赁付款额；</w:t>
      </w:r>
    </w:p>
    <w:p>
      <w:pPr>
        <w:pStyle w:val="Style17"/>
        <w:keepNext w:val="0"/>
        <w:keepLines w:val="0"/>
        <w:widowControl w:val="0"/>
        <w:shd w:val="clear" w:color="auto" w:fill="auto"/>
        <w:bidi w:val="0"/>
        <w:spacing w:before="0" w:after="120" w:line="312" w:lineRule="exact"/>
        <w:ind w:left="0" w:right="0" w:firstLine="560"/>
        <w:jc w:val="left"/>
      </w:pPr>
      <w:r>
        <w:rPr>
          <w:color w:val="000000"/>
          <w:spacing w:val="0"/>
          <w:w w:val="100"/>
          <w:position w:val="0"/>
        </w:rPr>
        <w:t>•</w:t>
      </w:r>
      <w:r>
        <w:rPr>
          <w:color w:val="000000"/>
          <w:spacing w:val="0"/>
          <w:w w:val="100"/>
          <w:position w:val="0"/>
        </w:rPr>
        <w:t>购买选择权的行权价格，前提是承租人合理确定将行使该选择权；</w:t>
      </w:r>
    </w:p>
    <w:p>
      <w:pPr>
        <w:pStyle w:val="Style17"/>
        <w:keepNext w:val="0"/>
        <w:keepLines w:val="0"/>
        <w:widowControl w:val="0"/>
        <w:shd w:val="clear" w:color="auto" w:fill="auto"/>
        <w:bidi w:val="0"/>
        <w:spacing w:before="0" w:after="120" w:line="312" w:lineRule="exact"/>
        <w:ind w:left="0" w:right="0" w:firstLine="560"/>
        <w:jc w:val="left"/>
      </w:pPr>
      <w:r>
        <w:rPr>
          <w:color w:val="000000"/>
          <w:spacing w:val="0"/>
          <w:w w:val="100"/>
          <w:position w:val="0"/>
        </w:rPr>
        <w:t>•</w:t>
      </w:r>
      <w:r>
        <w:rPr>
          <w:color w:val="000000"/>
          <w:spacing w:val="0"/>
          <w:w w:val="100"/>
          <w:position w:val="0"/>
        </w:rPr>
        <w:t>行使终止租赁选择权需支付的款项，前提是租赁期反映出承租人将行使终止租赁选择权；</w:t>
      </w:r>
    </w:p>
    <w:p>
      <w:pPr>
        <w:pStyle w:val="Style17"/>
        <w:keepNext w:val="0"/>
        <w:keepLines w:val="0"/>
        <w:widowControl w:val="0"/>
        <w:shd w:val="clear" w:color="auto" w:fill="auto"/>
        <w:bidi w:val="0"/>
        <w:spacing w:before="0" w:after="120" w:line="312" w:lineRule="exact"/>
        <w:ind w:left="0" w:right="0" w:firstLine="560"/>
        <w:jc w:val="left"/>
      </w:pPr>
      <w:r>
        <w:rPr>
          <w:color w:val="000000"/>
          <w:spacing w:val="0"/>
          <w:w w:val="100"/>
          <w:position w:val="0"/>
        </w:rPr>
        <w:t>•</w:t>
      </w:r>
      <w:r>
        <w:rPr>
          <w:color w:val="000000"/>
          <w:spacing w:val="0"/>
          <w:w w:val="100"/>
          <w:position w:val="0"/>
        </w:rPr>
        <w:t>根据承租人提供的担保余值预计应支付的款项。</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计算租赁付款额现值时采用租赁内含利率作为折现率，无法确定租赁内含利率的，采用公司增量借款利率作为折现率。 租赁付款额与其现值之间的差额作为未确认融资费用，在租赁期各个期间内按照确认租赁付款额现值的折现率确认利息费 用，并计入当期损益。未纳入租赁负债计量的可变租赁付款额于实际发生时计入当期损益。</w:t>
      </w:r>
    </w:p>
    <w:p>
      <w:pPr>
        <w:pStyle w:val="Style17"/>
        <w:keepNext w:val="0"/>
        <w:keepLines w:val="0"/>
        <w:widowControl w:val="0"/>
        <w:shd w:val="clear" w:color="auto" w:fill="auto"/>
        <w:bidi w:val="0"/>
        <w:spacing w:before="0" w:after="120" w:line="312" w:lineRule="exact"/>
        <w:ind w:left="0" w:right="0"/>
        <w:jc w:val="left"/>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w:t>
      </w:r>
    </w:p>
    <w:p>
      <w:pPr>
        <w:pStyle w:val="Style17"/>
        <w:keepNext w:val="0"/>
        <w:keepLines w:val="0"/>
        <w:widowControl w:val="0"/>
        <w:shd w:val="clear" w:color="auto" w:fill="auto"/>
        <w:tabs>
          <w:tab w:pos="830" w:val="left"/>
        </w:tabs>
        <w:bidi w:val="0"/>
        <w:spacing w:before="0" w:after="120" w:line="312" w:lineRule="exact"/>
        <w:ind w:left="0" w:right="0"/>
        <w:jc w:val="left"/>
      </w:pPr>
      <w:bookmarkStart w:id="1187" w:name="bookmark1187"/>
      <w:r>
        <w:rPr>
          <w:b/>
          <w:bCs/>
          <w:color w:val="000000"/>
          <w:spacing w:val="0"/>
          <w:w w:val="100"/>
          <w:position w:val="0"/>
        </w:rPr>
        <w:t>（</w:t>
      </w:r>
      <w:bookmarkEnd w:id="118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本公司作为出租人的会计处理方法</w:t>
      </w:r>
    </w:p>
    <w:p>
      <w:pPr>
        <w:pStyle w:val="Style17"/>
        <w:keepNext w:val="0"/>
        <w:keepLines w:val="0"/>
        <w:widowControl w:val="0"/>
        <w:shd w:val="clear" w:color="auto" w:fill="auto"/>
        <w:bidi w:val="0"/>
        <w:spacing w:before="0" w:after="100" w:line="312" w:lineRule="exact"/>
        <w:ind w:left="0" w:right="0"/>
        <w:jc w:val="left"/>
      </w:pPr>
      <w:r>
        <w:rPr>
          <w:color w:val="000000"/>
          <w:spacing w:val="0"/>
          <w:w w:val="100"/>
          <w:position w:val="0"/>
        </w:rPr>
        <w:t xml:space="preserve">在租赁开始日，本公司将实质上转移了与租赁资产所有权有关的几乎全部风险和报酬的租赁划分为融资租赁，除此之外 </w:t>
      </w:r>
      <w:r>
        <w:rPr>
          <w:color w:val="000000"/>
          <w:spacing w:val="0"/>
          <w:w w:val="100"/>
          <w:position w:val="0"/>
        </w:rPr>
        <w:t>的均为经营租赁。</w:t>
      </w:r>
    </w:p>
    <w:p>
      <w:pPr>
        <w:pStyle w:val="Style17"/>
        <w:keepNext w:val="0"/>
        <w:keepLines w:val="0"/>
        <w:widowControl w:val="0"/>
        <w:numPr>
          <w:ilvl w:val="0"/>
          <w:numId w:val="147"/>
        </w:numPr>
        <w:shd w:val="clear" w:color="auto" w:fill="auto"/>
        <w:tabs>
          <w:tab w:pos="733" w:val="left"/>
        </w:tabs>
        <w:bidi w:val="0"/>
        <w:spacing w:before="0" w:after="100" w:line="312" w:lineRule="exact"/>
        <w:ind w:left="0" w:right="0" w:firstLine="360"/>
        <w:jc w:val="left"/>
      </w:pPr>
      <w:bookmarkStart w:id="1188" w:name="bookmark1188"/>
      <w:bookmarkEnd w:id="1188"/>
      <w:r>
        <w:rPr>
          <w:color w:val="000000"/>
          <w:spacing w:val="0"/>
          <w:w w:val="100"/>
          <w:position w:val="0"/>
        </w:rPr>
        <w:t>经营租赁</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本公司在租赁期内各个期间按照直线法将租赁收款额确认为租金收入，发生的初始直接费用予以资本化并按照与租金收 入确认相同的基础进行分摊，分期计入当期损益。本公司取得的与经营租赁有关的未计入租赁收款额的可变租赁付款额在实 际发生时计入当期损益。</w:t>
      </w:r>
    </w:p>
    <w:p>
      <w:pPr>
        <w:pStyle w:val="Style17"/>
        <w:keepNext w:val="0"/>
        <w:keepLines w:val="0"/>
        <w:widowControl w:val="0"/>
        <w:numPr>
          <w:ilvl w:val="0"/>
          <w:numId w:val="147"/>
        </w:numPr>
        <w:shd w:val="clear" w:color="auto" w:fill="auto"/>
        <w:tabs>
          <w:tab w:pos="753" w:val="left"/>
        </w:tabs>
        <w:bidi w:val="0"/>
        <w:spacing w:before="0" w:after="100" w:line="312" w:lineRule="exact"/>
        <w:ind w:left="0" w:right="0"/>
        <w:jc w:val="both"/>
      </w:pPr>
      <w:bookmarkStart w:id="1189" w:name="bookmark1189"/>
      <w:bookmarkEnd w:id="1189"/>
      <w:r>
        <w:rPr>
          <w:color w:val="000000"/>
          <w:spacing w:val="0"/>
          <w:w w:val="100"/>
          <w:position w:val="0"/>
        </w:rPr>
        <w:t>融资租赁</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在租赁开始日，本公司按照租赁投资净额</w:t>
      </w:r>
      <w:r>
        <w:rPr>
          <w:rFonts w:ascii="Times New Roman" w:eastAsia="Times New Roman" w:hAnsi="Times New Roman" w:cs="Times New Roman"/>
          <w:color w:val="000000"/>
          <w:spacing w:val="0"/>
          <w:w w:val="100"/>
          <w:position w:val="0"/>
        </w:rPr>
        <w:t>（</w:t>
      </w:r>
      <w:r>
        <w:rPr>
          <w:color w:val="000000"/>
          <w:spacing w:val="0"/>
          <w:w w:val="100"/>
          <w:position w:val="0"/>
        </w:rPr>
        <w:t>未担保余值和租赁期开始日尚未收到的租赁收款额按照租赁内含利率折现的 现值之和</w:t>
      </w:r>
      <w:r>
        <w:rPr>
          <w:rFonts w:ascii="Times New Roman" w:eastAsia="Times New Roman" w:hAnsi="Times New Roman" w:cs="Times New Roman"/>
          <w:color w:val="000000"/>
          <w:spacing w:val="0"/>
          <w:w w:val="100"/>
          <w:position w:val="0"/>
        </w:rPr>
        <w:t>）</w:t>
      </w:r>
      <w:r>
        <w:rPr>
          <w:color w:val="000000"/>
          <w:spacing w:val="0"/>
          <w:w w:val="100"/>
          <w:position w:val="0"/>
        </w:rPr>
        <w:t>确认应收融资租赁款，并终止确认融资租赁资产。在租赁期的各个期间，本公司按照租赁内含利率计算并确认利 息收入。</w:t>
      </w:r>
    </w:p>
    <w:p>
      <w:pPr>
        <w:pStyle w:val="Style1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本公司取得的未纳入租赁投资净额计量的可变租赁付款额在实际发生时计入当期损益。</w:t>
      </w:r>
    </w:p>
    <w:p>
      <w:pPr>
        <w:pStyle w:val="Style17"/>
        <w:keepNext w:val="0"/>
        <w:keepLines w:val="0"/>
        <w:widowControl w:val="0"/>
        <w:shd w:val="clear" w:color="auto" w:fill="auto"/>
        <w:bidi w:val="0"/>
        <w:spacing w:before="0" w:after="100" w:line="312" w:lineRule="exact"/>
        <w:ind w:left="0" w:right="0" w:firstLine="360"/>
        <w:jc w:val="left"/>
      </w:pPr>
      <w:bookmarkStart w:id="1190" w:name="bookmark1190"/>
      <w:r>
        <w:rPr>
          <w:b/>
          <w:bCs/>
          <w:color w:val="000000"/>
          <w:spacing w:val="0"/>
          <w:w w:val="100"/>
          <w:position w:val="0"/>
        </w:rPr>
        <w:t>（</w:t>
      </w:r>
      <w:bookmarkEnd w:id="1190"/>
      <w:r>
        <w:rPr>
          <w:rFonts w:ascii="Times New Roman" w:eastAsia="Times New Roman" w:hAnsi="Times New Roman" w:cs="Times New Roman"/>
          <w:b/>
          <w:bCs/>
          <w:color w:val="000000"/>
          <w:spacing w:val="0"/>
          <w:w w:val="100"/>
          <w:position w:val="0"/>
        </w:rPr>
        <w:t>5</w:t>
      </w:r>
      <w:r>
        <w:rPr>
          <w:b/>
          <w:bCs/>
          <w:color w:val="000000"/>
          <w:spacing w:val="0"/>
          <w:w w:val="100"/>
          <w:position w:val="0"/>
        </w:rPr>
        <w:t>）租赁变更的会计处理</w:t>
      </w:r>
    </w:p>
    <w:p>
      <w:pPr>
        <w:pStyle w:val="Style17"/>
        <w:keepNext w:val="0"/>
        <w:keepLines w:val="0"/>
        <w:widowControl w:val="0"/>
        <w:numPr>
          <w:ilvl w:val="0"/>
          <w:numId w:val="149"/>
        </w:numPr>
        <w:shd w:val="clear" w:color="auto" w:fill="auto"/>
        <w:tabs>
          <w:tab w:pos="753" w:val="left"/>
        </w:tabs>
        <w:bidi w:val="0"/>
        <w:spacing w:before="0" w:after="100" w:line="312" w:lineRule="exact"/>
        <w:ind w:left="0" w:right="0"/>
        <w:jc w:val="both"/>
      </w:pPr>
      <w:bookmarkStart w:id="1191" w:name="bookmark1191"/>
      <w:bookmarkEnd w:id="1191"/>
      <w:r>
        <w:rPr>
          <w:color w:val="000000"/>
          <w:spacing w:val="0"/>
          <w:w w:val="100"/>
          <w:position w:val="0"/>
        </w:rPr>
        <w:t>租赁变更作为一项单独租赁</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租赁发生变更且同时符合下列条件的，本公司将该租赁变更作为一项单独租赁进行会计处理：</w:t>
      </w:r>
      <w:r>
        <w:rPr>
          <w:rFonts w:ascii="Times New Roman" w:eastAsia="Times New Roman" w:hAnsi="Times New Roman" w:cs="Times New Roman"/>
          <w:color w:val="000000"/>
          <w:spacing w:val="0"/>
          <w:w w:val="100"/>
          <w:position w:val="0"/>
        </w:rPr>
        <w:t>A.</w:t>
      </w:r>
      <w:r>
        <w:rPr>
          <w:color w:val="000000"/>
          <w:spacing w:val="0"/>
          <w:w w:val="100"/>
          <w:position w:val="0"/>
        </w:rPr>
        <w:t>该租赁变更通过增加一 项或多项租赁资产的使用权而扩大了租赁范围</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增加的对价与租赁范围扩大部分的单独价格按该合同情况调整后的金额相 当。</w:t>
      </w:r>
    </w:p>
    <w:p>
      <w:pPr>
        <w:pStyle w:val="Style17"/>
        <w:keepNext w:val="0"/>
        <w:keepLines w:val="0"/>
        <w:widowControl w:val="0"/>
        <w:numPr>
          <w:ilvl w:val="0"/>
          <w:numId w:val="149"/>
        </w:numPr>
        <w:shd w:val="clear" w:color="auto" w:fill="auto"/>
        <w:tabs>
          <w:tab w:pos="753" w:val="left"/>
        </w:tabs>
        <w:bidi w:val="0"/>
        <w:spacing w:before="0" w:after="200" w:line="312" w:lineRule="exact"/>
        <w:ind w:left="0" w:right="0"/>
        <w:jc w:val="both"/>
      </w:pPr>
      <w:bookmarkStart w:id="1192" w:name="bookmark1192"/>
      <w:bookmarkEnd w:id="1192"/>
      <w:r>
        <w:rPr>
          <w:color w:val="000000"/>
          <w:spacing w:val="0"/>
          <w:w w:val="100"/>
          <w:position w:val="0"/>
        </w:rPr>
        <w:t>租赁变更未作为一项单独租赁</w:t>
      </w:r>
    </w:p>
    <w:p>
      <w:pPr>
        <w:pStyle w:val="Style17"/>
        <w:keepNext w:val="0"/>
        <w:keepLines w:val="0"/>
        <w:widowControl w:val="0"/>
        <w:numPr>
          <w:ilvl w:val="0"/>
          <w:numId w:val="151"/>
        </w:numPr>
        <w:shd w:val="clear" w:color="auto" w:fill="auto"/>
        <w:tabs>
          <w:tab w:pos="743" w:val="left"/>
        </w:tabs>
        <w:bidi w:val="0"/>
        <w:spacing w:before="0" w:after="0"/>
        <w:ind w:left="0" w:right="0"/>
        <w:jc w:val="both"/>
      </w:pPr>
      <w:bookmarkStart w:id="1193" w:name="bookmark1193"/>
      <w:bookmarkEnd w:id="1193"/>
      <w:r>
        <w:rPr>
          <w:color w:val="000000"/>
          <w:spacing w:val="0"/>
          <w:w w:val="100"/>
          <w:position w:val="0"/>
        </w:rPr>
        <w:t>本公司作为承租人</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在租赁变更生效日，本公司重新确定租赁期，并采用修订后的折现率对变更后的租赁付款额进行折现，以重新计量租赁 负债。在计算变更后租赁付款额的现值时，采用剩余租赁期间的租赁内含利率作为折现率；无法确定剩余租赁期间的租赁内 含利率的，采用租赁变更生效日的增量借款利率作为折现率。</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就上述租赁负债调整的影响，区分以下情形进行会计处理：</w:t>
      </w:r>
    </w:p>
    <w:p>
      <w:pPr>
        <w:pStyle w:val="Style17"/>
        <w:keepNext w:val="0"/>
        <w:keepLines w:val="0"/>
        <w:widowControl w:val="0"/>
        <w:shd w:val="clear" w:color="auto" w:fill="auto"/>
        <w:bidi w:val="0"/>
        <w:spacing w:before="0" w:after="100" w:line="312" w:lineRule="exact"/>
        <w:ind w:left="920" w:right="0" w:hanging="360"/>
        <w:jc w:val="both"/>
      </w:pPr>
      <w:r>
        <w:rPr>
          <w:color w:val="000000"/>
          <w:spacing w:val="0"/>
          <w:w w:val="100"/>
          <w:position w:val="0"/>
        </w:rPr>
        <w:t>•</w:t>
      </w:r>
      <w:r>
        <w:rPr>
          <w:color w:val="000000"/>
          <w:spacing w:val="0"/>
          <w:w w:val="100"/>
          <w:position w:val="0"/>
        </w:rPr>
        <w:t>租赁变更导致租赁范围缩小或租赁期缩短的，调减使用权资产的账面价值，并将部分终止或完全终止租赁的相关 利得或损失计入当期损益；</w:t>
      </w:r>
    </w:p>
    <w:p>
      <w:pPr>
        <w:pStyle w:val="Style17"/>
        <w:keepNext w:val="0"/>
        <w:keepLines w:val="0"/>
        <w:widowControl w:val="0"/>
        <w:shd w:val="clear" w:color="auto" w:fill="auto"/>
        <w:bidi w:val="0"/>
        <w:spacing w:before="0" w:after="200" w:line="312" w:lineRule="exact"/>
        <w:ind w:left="0" w:right="0" w:firstLine="560"/>
        <w:jc w:val="both"/>
      </w:pPr>
      <w:r>
        <w:rPr>
          <w:color w:val="000000"/>
          <w:spacing w:val="0"/>
          <w:w w:val="100"/>
          <w:position w:val="0"/>
        </w:rPr>
        <w:t>•</w:t>
      </w:r>
      <w:r>
        <w:rPr>
          <w:color w:val="000000"/>
          <w:spacing w:val="0"/>
          <w:w w:val="100"/>
          <w:position w:val="0"/>
        </w:rPr>
        <w:t>其他租赁变更，相应调整使用权资产的账面价值。</w:t>
      </w:r>
    </w:p>
    <w:p>
      <w:pPr>
        <w:pStyle w:val="Style17"/>
        <w:keepNext w:val="0"/>
        <w:keepLines w:val="0"/>
        <w:widowControl w:val="0"/>
        <w:numPr>
          <w:ilvl w:val="0"/>
          <w:numId w:val="151"/>
        </w:numPr>
        <w:shd w:val="clear" w:color="auto" w:fill="auto"/>
        <w:tabs>
          <w:tab w:pos="723" w:val="left"/>
        </w:tabs>
        <w:bidi w:val="0"/>
        <w:spacing w:before="0" w:after="0"/>
        <w:ind w:left="0" w:right="0" w:firstLine="360"/>
        <w:jc w:val="left"/>
      </w:pPr>
      <w:bookmarkStart w:id="1194" w:name="bookmark1194"/>
      <w:bookmarkEnd w:id="1194"/>
      <w:r>
        <w:rPr>
          <w:color w:val="000000"/>
          <w:spacing w:val="0"/>
          <w:w w:val="100"/>
          <w:position w:val="0"/>
        </w:rPr>
        <w:t>本公司作为出租人</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融资租赁的变更未作为一项单独租赁进行会计处理的，本公司分别下列情形对变更后的租赁进行处理：如果租赁变更在 租赁开始日生效，该租赁会被分类为经营租赁的，本公司自租赁变更生效日开始将其作为一项新租赁进行会计处理，并以租 赁变更生效日前的租赁投资净额作为租赁资产的账面价值;如果租赁变更在租赁开始日生效，该租赁会被分类为融资租赁的， 本公司按照关于修改或重新议定合同的规定进行会计处理。</w:t>
      </w:r>
    </w:p>
    <w:p>
      <w:pPr>
        <w:pStyle w:val="Style17"/>
        <w:keepNext w:val="0"/>
        <w:keepLines w:val="0"/>
        <w:widowControl w:val="0"/>
        <w:shd w:val="clear" w:color="auto" w:fill="auto"/>
        <w:bidi w:val="0"/>
        <w:spacing w:before="0" w:after="100" w:line="312" w:lineRule="exact"/>
        <w:ind w:left="0" w:right="0"/>
        <w:jc w:val="both"/>
      </w:pPr>
      <w:r>
        <w:rPr>
          <w:b/>
          <w:bCs/>
          <w:color w:val="000000"/>
          <w:spacing w:val="0"/>
          <w:w w:val="100"/>
          <w:position w:val="0"/>
        </w:rPr>
        <w:t>以下经营租赁和融资租赁会计政策适用于</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年度及以前</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本公司将实质上转移了与资产所有权有关的全部风险和报酬的租赁为融资租赁，除此之外的均为经营租赁。</w:t>
      </w:r>
    </w:p>
    <w:p>
      <w:pPr>
        <w:pStyle w:val="Style17"/>
        <w:keepNext w:val="0"/>
        <w:keepLines w:val="0"/>
        <w:widowControl w:val="0"/>
        <w:shd w:val="clear" w:color="auto" w:fill="auto"/>
        <w:bidi w:val="0"/>
        <w:spacing w:before="0" w:after="100" w:line="312"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）经营租赁的会计处理方法</w:t>
      </w:r>
    </w:p>
    <w:p>
      <w:pPr>
        <w:pStyle w:val="Style17"/>
        <w:keepNext w:val="0"/>
        <w:keepLines w:val="0"/>
        <w:widowControl w:val="0"/>
        <w:shd w:val="clear" w:color="auto" w:fill="auto"/>
        <w:bidi w:val="0"/>
        <w:spacing w:before="0" w:after="100" w:line="302" w:lineRule="exact"/>
        <w:ind w:left="0" w:right="0"/>
        <w:jc w:val="both"/>
      </w:pPr>
      <w:r>
        <w:rPr>
          <w:color w:val="000000"/>
          <w:spacing w:val="0"/>
          <w:w w:val="100"/>
          <w:position w:val="0"/>
        </w:rPr>
        <w:t xml:space="preserve">①本公司作为经营租赁承租人时，将经营租赁的租金支出，在租赁期内各个期间按照直线法或根据租赁资产的使用量计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w:t>
      </w:r>
      <w:r>
        <w:rPr>
          <w:color w:val="000000"/>
          <w:spacing w:val="0"/>
          <w:w w:val="100"/>
          <w:position w:val="0"/>
        </w:rPr>
        <w:t>摊，免租期内确认租金费用及相应的负债。出租人承担了承租人某些费用的，本公司按该费用从租金费用总额中扣除后的租 金费用余额在租赁期内进行分摊。</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初始直接费用，计入当期损益。如协议约定或有租金的在实际发生时计入当期损益。</w:t>
      </w:r>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②本公司作为经营租赁出租人时，采用直线法将收到的租金在租赁期内确认为收益。出租人提供免租期的，出租人将租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17"/>
        <w:keepNext w:val="0"/>
        <w:keepLines w:val="0"/>
        <w:widowControl w:val="0"/>
        <w:shd w:val="clear" w:color="auto" w:fill="auto"/>
        <w:bidi w:val="0"/>
        <w:spacing w:before="0" w:after="100" w:line="307" w:lineRule="exact"/>
        <w:ind w:left="0" w:right="0"/>
        <w:jc w:val="both"/>
      </w:pPr>
      <w:r>
        <w:rPr>
          <w:color w:val="000000"/>
          <w:spacing w:val="0"/>
          <w:w w:val="100"/>
          <w:position w:val="0"/>
        </w:rPr>
        <w:t>初始直接费用，计入当期损益。金额较大的予以资本化，在整个经营租赁期内按照与确认租金收入相同的基础分期计入 当期损益。如协议约定或有租金的在实际发生时计入当期收益。</w:t>
      </w:r>
    </w:p>
    <w:p>
      <w:pPr>
        <w:pStyle w:val="Style17"/>
        <w:keepNext w:val="0"/>
        <w:keepLines w:val="0"/>
        <w:widowControl w:val="0"/>
        <w:shd w:val="clear" w:color="auto" w:fill="auto"/>
        <w:bidi w:val="0"/>
        <w:spacing w:before="0" w:after="100" w:line="312"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）融资租赁的会计处理方法</w:t>
      </w:r>
    </w:p>
    <w:p>
      <w:pPr>
        <w:pStyle w:val="Style17"/>
        <w:keepNext w:val="0"/>
        <w:keepLines w:val="0"/>
        <w:widowControl w:val="0"/>
        <w:numPr>
          <w:ilvl w:val="0"/>
          <w:numId w:val="153"/>
        </w:numPr>
        <w:shd w:val="clear" w:color="auto" w:fill="auto"/>
        <w:tabs>
          <w:tab w:pos="723" w:val="left"/>
        </w:tabs>
        <w:bidi w:val="0"/>
        <w:spacing w:before="0" w:after="100" w:line="312" w:lineRule="exact"/>
        <w:ind w:left="0" w:right="0"/>
        <w:jc w:val="both"/>
      </w:pPr>
      <w:bookmarkStart w:id="1195" w:name="bookmark1195"/>
      <w:bookmarkEnd w:id="1195"/>
      <w:r>
        <w:rPr>
          <w:color w:val="000000"/>
          <w:spacing w:val="0"/>
          <w:w w:val="100"/>
          <w:position w:val="0"/>
        </w:rPr>
        <w:t>本公司作为融资租赁承租人时，在租赁期开始日，将租赁开始日租赁资产公允价值与最低租赁付款额现值两者中较低 者作为租入资产的入账价值，将最低租赁付款额作为长期应付款的入账价值，其差额作为未确认融资费用。在租赁期内各个 期间采用实际利率法进行分摊，确认为当期融资费用，计入财务费用。</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发生的初始直接费用，计入租入资产价值。</w:t>
      </w:r>
    </w:p>
    <w:p>
      <w:pPr>
        <w:pStyle w:val="Style17"/>
        <w:keepNext w:val="0"/>
        <w:keepLines w:val="0"/>
        <w:widowControl w:val="0"/>
        <w:shd w:val="clear" w:color="auto" w:fill="auto"/>
        <w:bidi w:val="0"/>
        <w:spacing w:before="0" w:after="100" w:line="314" w:lineRule="exact"/>
        <w:ind w:left="0" w:right="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17"/>
        <w:keepNext w:val="0"/>
        <w:keepLines w:val="0"/>
        <w:widowControl w:val="0"/>
        <w:numPr>
          <w:ilvl w:val="0"/>
          <w:numId w:val="153"/>
        </w:numPr>
        <w:shd w:val="clear" w:color="auto" w:fill="auto"/>
        <w:tabs>
          <w:tab w:pos="723" w:val="left"/>
        </w:tabs>
        <w:bidi w:val="0"/>
        <w:spacing w:before="0" w:after="360" w:line="312" w:lineRule="exact"/>
        <w:ind w:left="0" w:right="0"/>
        <w:jc w:val="both"/>
      </w:pPr>
      <w:bookmarkStart w:id="1196" w:name="bookmark1196"/>
      <w:bookmarkEnd w:id="1196"/>
      <w:r>
        <w:rPr>
          <w:color w:val="000000"/>
          <w:spacing w:val="0"/>
          <w:w w:val="100"/>
          <w:position w:val="0"/>
        </w:rPr>
        <w:t>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 之和与其现值之和的差额作为未实现融资收益，在租赁期内各个期间采用实际利率法确认为租赁收入。</w:t>
      </w:r>
    </w:p>
    <w:p>
      <w:pPr>
        <w:pStyle w:val="Style26"/>
        <w:keepNext/>
        <w:keepLines/>
        <w:widowControl w:val="0"/>
        <w:shd w:val="clear" w:color="auto" w:fill="auto"/>
        <w:bidi w:val="0"/>
        <w:spacing w:before="0" w:after="2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4</w:t>
      </w:r>
      <w:bookmarkEnd w:id="1199"/>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197"/>
      <w:bookmarkEnd w:id="1198"/>
      <w:bookmarkEnd w:id="1200"/>
    </w:p>
    <w:p>
      <w:pPr>
        <w:pStyle w:val="Style17"/>
        <w:keepNext w:val="0"/>
        <w:keepLines w:val="0"/>
        <w:widowControl w:val="0"/>
        <w:shd w:val="clear" w:color="auto" w:fill="auto"/>
        <w:bidi w:val="0"/>
        <w:spacing w:before="0" w:after="100" w:line="312" w:lineRule="exact"/>
        <w:ind w:left="0" w:right="0"/>
        <w:jc w:val="left"/>
      </w:pPr>
      <w:r>
        <w:rPr>
          <w:b/>
          <w:bCs/>
          <w:color w:val="000000"/>
          <w:spacing w:val="0"/>
          <w:w w:val="100"/>
          <w:position w:val="0"/>
        </w:rPr>
        <w:t>套期会计</w:t>
      </w:r>
    </w:p>
    <w:p>
      <w:pPr>
        <w:pStyle w:val="Style17"/>
        <w:keepNext w:val="0"/>
        <w:keepLines w:val="0"/>
        <w:widowControl w:val="0"/>
        <w:shd w:val="clear" w:color="auto" w:fill="auto"/>
        <w:tabs>
          <w:tab w:pos="824" w:val="left"/>
        </w:tabs>
        <w:bidi w:val="0"/>
        <w:spacing w:before="0" w:after="100" w:line="312" w:lineRule="exact"/>
        <w:ind w:left="0" w:right="0"/>
        <w:jc w:val="both"/>
      </w:pPr>
      <w:bookmarkStart w:id="1201" w:name="bookmark1201"/>
      <w:r>
        <w:rPr>
          <w:b/>
          <w:bCs/>
          <w:color w:val="000000"/>
          <w:spacing w:val="0"/>
          <w:w w:val="100"/>
          <w:position w:val="0"/>
        </w:rPr>
        <w:t>（</w:t>
      </w:r>
      <w:bookmarkEnd w:id="120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套期的分类</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本公司将套期分为公允价值套期、现金流量套期和境外经营净投资套期。</w:t>
      </w:r>
    </w:p>
    <w:p>
      <w:pPr>
        <w:pStyle w:val="Style17"/>
        <w:keepNext w:val="0"/>
        <w:keepLines w:val="0"/>
        <w:widowControl w:val="0"/>
        <w:numPr>
          <w:ilvl w:val="0"/>
          <w:numId w:val="155"/>
        </w:numPr>
        <w:shd w:val="clear" w:color="auto" w:fill="auto"/>
        <w:tabs>
          <w:tab w:pos="708" w:val="left"/>
        </w:tabs>
        <w:bidi w:val="0"/>
        <w:spacing w:before="0" w:after="100" w:line="312" w:lineRule="exact"/>
        <w:ind w:left="0" w:right="0"/>
        <w:jc w:val="both"/>
      </w:pPr>
      <w:bookmarkStart w:id="1202" w:name="bookmark1202"/>
      <w:bookmarkEnd w:id="1202"/>
      <w:r>
        <w:rPr>
          <w:color w:val="000000"/>
          <w:spacing w:val="0"/>
          <w:w w:val="100"/>
          <w:position w:val="0"/>
        </w:rPr>
        <w:t>公允价值套期，是指对已确认资产或负债，尚未确认的确定承诺，或上述项目组成部分的公允价值变动风险敞口进行 的套期。该公允价值变动源于特定风险，且将影响企业的损益或其他综合收益。</w:t>
      </w:r>
    </w:p>
    <w:p>
      <w:pPr>
        <w:pStyle w:val="Style17"/>
        <w:keepNext w:val="0"/>
        <w:keepLines w:val="0"/>
        <w:widowControl w:val="0"/>
        <w:numPr>
          <w:ilvl w:val="0"/>
          <w:numId w:val="155"/>
        </w:numPr>
        <w:shd w:val="clear" w:color="auto" w:fill="auto"/>
        <w:tabs>
          <w:tab w:pos="723" w:val="left"/>
        </w:tabs>
        <w:bidi w:val="0"/>
        <w:spacing w:before="0" w:after="100" w:line="317" w:lineRule="exact"/>
        <w:ind w:left="0" w:right="0"/>
        <w:jc w:val="both"/>
      </w:pPr>
      <w:bookmarkStart w:id="1203" w:name="bookmark1203"/>
      <w:bookmarkEnd w:id="1203"/>
      <w:r>
        <w:rPr>
          <w:color w:val="000000"/>
          <w:spacing w:val="0"/>
          <w:w w:val="100"/>
          <w:position w:val="0"/>
        </w:rPr>
        <w:t>现金流量套期，是指对现金流量变动风险进行的套期。该现金流量变动源于与已确认资产或负债、极可能发生的预期 交易，或与上述项目组成部分有关的特定风险，且将影响企业的损益。</w:t>
      </w:r>
    </w:p>
    <w:p>
      <w:pPr>
        <w:pStyle w:val="Style17"/>
        <w:keepNext w:val="0"/>
        <w:keepLines w:val="0"/>
        <w:widowControl w:val="0"/>
        <w:numPr>
          <w:ilvl w:val="0"/>
          <w:numId w:val="155"/>
        </w:numPr>
        <w:shd w:val="clear" w:color="auto" w:fill="auto"/>
        <w:tabs>
          <w:tab w:pos="723" w:val="left"/>
        </w:tabs>
        <w:bidi w:val="0"/>
        <w:spacing w:before="0" w:after="100" w:line="307" w:lineRule="exact"/>
        <w:ind w:left="0" w:right="0"/>
        <w:jc w:val="both"/>
      </w:pPr>
      <w:bookmarkStart w:id="1204" w:name="bookmark1204"/>
      <w:bookmarkEnd w:id="1204"/>
      <w:r>
        <w:rPr>
          <w:color w:val="000000"/>
          <w:spacing w:val="0"/>
          <w:w w:val="100"/>
          <w:position w:val="0"/>
        </w:rPr>
        <w:t>境外经营净投资套期，是指对境外经营净投资外汇风险敞口进行的套期。境外经营净投资套期中的被套期风险是指境 外经营的记账本位币与母公司的记账本位币之间的折算差额。</w:t>
      </w:r>
    </w:p>
    <w:p>
      <w:pPr>
        <w:pStyle w:val="Style17"/>
        <w:keepNext w:val="0"/>
        <w:keepLines w:val="0"/>
        <w:widowControl w:val="0"/>
        <w:shd w:val="clear" w:color="auto" w:fill="auto"/>
        <w:tabs>
          <w:tab w:pos="824" w:val="left"/>
        </w:tabs>
        <w:bidi w:val="0"/>
        <w:spacing w:before="0" w:after="100" w:line="312" w:lineRule="exact"/>
        <w:ind w:left="0" w:right="0"/>
        <w:jc w:val="both"/>
      </w:pPr>
      <w:bookmarkStart w:id="1205" w:name="bookmark1205"/>
      <w:r>
        <w:rPr>
          <w:b/>
          <w:bCs/>
          <w:color w:val="000000"/>
          <w:spacing w:val="0"/>
          <w:w w:val="100"/>
          <w:position w:val="0"/>
        </w:rPr>
        <w:t>（</w:t>
      </w:r>
      <w:bookmarkEnd w:id="120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套期工具和被套期项目</w:t>
      </w:r>
    </w:p>
    <w:p>
      <w:pPr>
        <w:pStyle w:val="Style17"/>
        <w:keepNext w:val="0"/>
        <w:keepLines w:val="0"/>
        <w:widowControl w:val="0"/>
        <w:shd w:val="clear" w:color="auto" w:fill="auto"/>
        <w:bidi w:val="0"/>
        <w:spacing w:before="0" w:after="100" w:line="317" w:lineRule="exact"/>
        <w:ind w:left="0" w:right="0"/>
        <w:jc w:val="both"/>
      </w:pPr>
      <w:r>
        <w:rPr>
          <w:color w:val="000000"/>
          <w:spacing w:val="0"/>
          <w:w w:val="100"/>
          <w:position w:val="0"/>
        </w:rPr>
        <w:t>套期工具，是指本公司为进行套期而指定的，其公允价值或现金流量变动预期可抵消被套期项目的公允价值或现金流量 变动的金融工具，包括：</w:t>
      </w:r>
    </w:p>
    <w:p>
      <w:pPr>
        <w:pStyle w:val="Style17"/>
        <w:keepNext w:val="0"/>
        <w:keepLines w:val="0"/>
        <w:widowControl w:val="0"/>
        <w:numPr>
          <w:ilvl w:val="0"/>
          <w:numId w:val="157"/>
        </w:numPr>
        <w:shd w:val="clear" w:color="auto" w:fill="auto"/>
        <w:tabs>
          <w:tab w:pos="727" w:val="left"/>
        </w:tabs>
        <w:bidi w:val="0"/>
        <w:spacing w:before="0" w:after="100" w:line="312" w:lineRule="exact"/>
        <w:ind w:left="0" w:right="0"/>
        <w:jc w:val="both"/>
      </w:pPr>
      <w:bookmarkStart w:id="1206" w:name="bookmark1206"/>
      <w:bookmarkEnd w:id="1206"/>
      <w:r>
        <w:rPr>
          <w:color w:val="000000"/>
          <w:spacing w:val="0"/>
          <w:w w:val="100"/>
          <w:position w:val="0"/>
        </w:rPr>
        <w:t>以公允价值计量且其变动计入当期损益的衍生工具，但签出期权除外。只有在对购入期权（包括嵌入在混合合同中的 购入期权）进行套期时，签出期权才可以作为套期工具。嵌入在混合合同中但未分拆的衍生工具不能作为单独的套期工具。</w:t>
      </w:r>
    </w:p>
    <w:p>
      <w:pPr>
        <w:pStyle w:val="Style17"/>
        <w:keepNext w:val="0"/>
        <w:keepLines w:val="0"/>
        <w:widowControl w:val="0"/>
        <w:numPr>
          <w:ilvl w:val="0"/>
          <w:numId w:val="157"/>
        </w:numPr>
        <w:shd w:val="clear" w:color="auto" w:fill="auto"/>
        <w:tabs>
          <w:tab w:pos="713" w:val="left"/>
        </w:tabs>
        <w:bidi w:val="0"/>
        <w:spacing w:before="0" w:after="100" w:line="307" w:lineRule="exact"/>
        <w:ind w:left="0" w:right="0"/>
        <w:jc w:val="both"/>
      </w:pPr>
      <w:bookmarkStart w:id="1207" w:name="bookmark1207"/>
      <w:bookmarkEnd w:id="1207"/>
      <w:r>
        <w:rPr>
          <w:color w:val="000000"/>
          <w:spacing w:val="0"/>
          <w:w w:val="100"/>
          <w:position w:val="0"/>
        </w:rPr>
        <w:t>以公允价值计量且其变动计入当期损益的非衍生金融资产或非衍生金融负债，但指定为以公允价值计量且其变动计入 当期损益、且其自身信用风险变动引起的公允价值变动计入其他综合收益的金融负债除外。</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自身权益工具不属于金融资产或金融负债，不能作为套期工具。</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被套期项目，是指使本公司面临公允价值或现金流量变动风险，且被指定为被套期对象的、能够可靠计量的项目。本公 司将下列单个项目、项目组合或其组成部分指定为被套期项目：</w:t>
      </w:r>
    </w:p>
    <w:p>
      <w:pPr>
        <w:pStyle w:val="Style17"/>
        <w:keepNext w:val="0"/>
        <w:keepLines w:val="0"/>
        <w:widowControl w:val="0"/>
        <w:numPr>
          <w:ilvl w:val="0"/>
          <w:numId w:val="159"/>
        </w:numPr>
        <w:shd w:val="clear" w:color="auto" w:fill="auto"/>
        <w:tabs>
          <w:tab w:pos="728" w:val="left"/>
        </w:tabs>
        <w:bidi w:val="0"/>
        <w:spacing w:before="0" w:after="120" w:line="312" w:lineRule="exact"/>
        <w:ind w:left="0" w:right="0"/>
        <w:jc w:val="left"/>
      </w:pPr>
      <w:bookmarkStart w:id="1208" w:name="bookmark1208"/>
      <w:bookmarkEnd w:id="1208"/>
      <w:r>
        <w:rPr>
          <w:color w:val="000000"/>
          <w:spacing w:val="0"/>
          <w:w w:val="100"/>
          <w:position w:val="0"/>
        </w:rPr>
        <w:t>已确认资产或负债。</w:t>
      </w:r>
    </w:p>
    <w:p>
      <w:pPr>
        <w:pStyle w:val="Style17"/>
        <w:keepNext w:val="0"/>
        <w:keepLines w:val="0"/>
        <w:widowControl w:val="0"/>
        <w:numPr>
          <w:ilvl w:val="0"/>
          <w:numId w:val="159"/>
        </w:numPr>
        <w:shd w:val="clear" w:color="auto" w:fill="auto"/>
        <w:tabs>
          <w:tab w:pos="704" w:val="left"/>
        </w:tabs>
        <w:bidi w:val="0"/>
        <w:spacing w:before="0" w:after="120" w:line="317" w:lineRule="exact"/>
        <w:ind w:left="0" w:right="0"/>
        <w:jc w:val="left"/>
      </w:pPr>
      <w:bookmarkStart w:id="1209" w:name="bookmark1209"/>
      <w:bookmarkEnd w:id="1209"/>
      <w:r>
        <w:rPr>
          <w:color w:val="000000"/>
          <w:spacing w:val="0"/>
          <w:w w:val="100"/>
          <w:position w:val="0"/>
        </w:rPr>
        <w:t>尚未确认的确定承诺。确定承诺，是指在未来某特定日期或期间，以约定价格交换特定数量资源、具有法律约束力的 协议。</w:t>
      </w:r>
    </w:p>
    <w:p>
      <w:pPr>
        <w:pStyle w:val="Style17"/>
        <w:keepNext w:val="0"/>
        <w:keepLines w:val="0"/>
        <w:widowControl w:val="0"/>
        <w:numPr>
          <w:ilvl w:val="0"/>
          <w:numId w:val="159"/>
        </w:numPr>
        <w:shd w:val="clear" w:color="auto" w:fill="auto"/>
        <w:tabs>
          <w:tab w:pos="728" w:val="left"/>
        </w:tabs>
        <w:bidi w:val="0"/>
        <w:spacing w:before="0" w:after="120" w:line="312" w:lineRule="exact"/>
        <w:ind w:left="0" w:right="0"/>
        <w:jc w:val="left"/>
      </w:pPr>
      <w:bookmarkStart w:id="1210" w:name="bookmark1210"/>
      <w:bookmarkEnd w:id="1210"/>
      <w:r>
        <w:rPr>
          <w:color w:val="000000"/>
          <w:spacing w:val="0"/>
          <w:w w:val="100"/>
          <w:position w:val="0"/>
        </w:rPr>
        <w:t>极可能发生的预期交易。预期交易，是指尚未承诺但预期会发生的交易。</w:t>
      </w:r>
    </w:p>
    <w:p>
      <w:pPr>
        <w:pStyle w:val="Style17"/>
        <w:keepNext w:val="0"/>
        <w:keepLines w:val="0"/>
        <w:widowControl w:val="0"/>
        <w:numPr>
          <w:ilvl w:val="0"/>
          <w:numId w:val="159"/>
        </w:numPr>
        <w:shd w:val="clear" w:color="auto" w:fill="auto"/>
        <w:tabs>
          <w:tab w:pos="728" w:val="left"/>
        </w:tabs>
        <w:bidi w:val="0"/>
        <w:spacing w:before="0" w:after="120" w:line="312" w:lineRule="exact"/>
        <w:ind w:left="0" w:right="0"/>
        <w:jc w:val="left"/>
      </w:pPr>
      <w:bookmarkStart w:id="1211" w:name="bookmark1211"/>
      <w:bookmarkEnd w:id="1211"/>
      <w:r>
        <w:rPr>
          <w:color w:val="000000"/>
          <w:spacing w:val="0"/>
          <w:w w:val="100"/>
          <w:position w:val="0"/>
        </w:rPr>
        <w:t>境外经营净投资。</w:t>
      </w:r>
    </w:p>
    <w:p>
      <w:pPr>
        <w:pStyle w:val="Style17"/>
        <w:keepNext w:val="0"/>
        <w:keepLines w:val="0"/>
        <w:widowControl w:val="0"/>
        <w:shd w:val="clear" w:color="auto" w:fill="auto"/>
        <w:bidi w:val="0"/>
        <w:spacing w:before="0" w:after="120" w:line="298" w:lineRule="exact"/>
        <w:ind w:left="0" w:right="0"/>
        <w:jc w:val="left"/>
      </w:pPr>
      <w:r>
        <w:rPr>
          <w:color w:val="000000"/>
          <w:spacing w:val="0"/>
          <w:w w:val="100"/>
          <w:position w:val="0"/>
        </w:rPr>
        <w:t>上述项目组成部分是指小于项目整体公允价值或现金流量变动的部分，本公司将下列项目组成部分或其组合被指定为被 套期项目：</w:t>
      </w:r>
    </w:p>
    <w:p>
      <w:pPr>
        <w:pStyle w:val="Style17"/>
        <w:keepNext w:val="0"/>
        <w:keepLines w:val="0"/>
        <w:widowControl w:val="0"/>
        <w:numPr>
          <w:ilvl w:val="0"/>
          <w:numId w:val="161"/>
        </w:numPr>
        <w:shd w:val="clear" w:color="auto" w:fill="auto"/>
        <w:tabs>
          <w:tab w:pos="704" w:val="left"/>
        </w:tabs>
        <w:bidi w:val="0"/>
        <w:spacing w:before="0" w:after="120" w:line="312" w:lineRule="exact"/>
        <w:ind w:left="0" w:right="0"/>
        <w:jc w:val="left"/>
      </w:pPr>
      <w:bookmarkStart w:id="1212" w:name="bookmark1212"/>
      <w:bookmarkEnd w:id="1212"/>
      <w:r>
        <w:rPr>
          <w:color w:val="000000"/>
          <w:spacing w:val="0"/>
          <w:w w:val="100"/>
          <w:position w:val="0"/>
        </w:rPr>
        <w:t>项目整体公允价值或现金流量变动中仅由某一个或多个特定风险引起的公允价值或现金流量变动部分（风险成分）。 根据在特定市场环境下的评估，该风险成分应当能够单独识别并可靠计量。风险成分也包括被套期项目公允价值或现金流量 的变动仅高于或仅低于特定价格或其他变量的部分。</w:t>
      </w:r>
    </w:p>
    <w:p>
      <w:pPr>
        <w:pStyle w:val="Style17"/>
        <w:keepNext w:val="0"/>
        <w:keepLines w:val="0"/>
        <w:widowControl w:val="0"/>
        <w:numPr>
          <w:ilvl w:val="0"/>
          <w:numId w:val="161"/>
        </w:numPr>
        <w:shd w:val="clear" w:color="auto" w:fill="auto"/>
        <w:tabs>
          <w:tab w:pos="728" w:val="left"/>
        </w:tabs>
        <w:bidi w:val="0"/>
        <w:spacing w:before="0" w:after="120" w:line="312" w:lineRule="exact"/>
        <w:ind w:left="0" w:right="0"/>
        <w:jc w:val="left"/>
      </w:pPr>
      <w:bookmarkStart w:id="1213" w:name="bookmark1213"/>
      <w:bookmarkEnd w:id="1213"/>
      <w:r>
        <w:rPr>
          <w:color w:val="000000"/>
          <w:spacing w:val="0"/>
          <w:w w:val="100"/>
          <w:position w:val="0"/>
        </w:rPr>
        <w:t>一项或多项选定的合同现金流量。</w:t>
      </w:r>
    </w:p>
    <w:p>
      <w:pPr>
        <w:pStyle w:val="Style17"/>
        <w:keepNext w:val="0"/>
        <w:keepLines w:val="0"/>
        <w:widowControl w:val="0"/>
        <w:numPr>
          <w:ilvl w:val="0"/>
          <w:numId w:val="161"/>
        </w:numPr>
        <w:shd w:val="clear" w:color="auto" w:fill="auto"/>
        <w:tabs>
          <w:tab w:pos="704" w:val="left"/>
        </w:tabs>
        <w:bidi w:val="0"/>
        <w:spacing w:before="0" w:after="120" w:line="312" w:lineRule="exact"/>
        <w:ind w:left="0" w:right="0"/>
        <w:jc w:val="left"/>
      </w:pPr>
      <w:bookmarkStart w:id="1214" w:name="bookmark1214"/>
      <w:bookmarkEnd w:id="1214"/>
      <w:r>
        <w:rPr>
          <w:color w:val="000000"/>
          <w:spacing w:val="0"/>
          <w:w w:val="100"/>
          <w:position w:val="0"/>
        </w:rPr>
        <w:t>项目名义金额的组成部分，即项目整体金额或数量的特定部分，其可以是项目整体的一定比例部分，也可以是项目整 体的某一层级部分。若某一层级部分包含提前还款权，且该提前还款权的公允价值受被套期风险变化影响的，不得将该层级 指定为公允价值套期的被套期项目，但在计量被套期项目的公允价值时已包含该提前还款权影响的情况除外。</w:t>
      </w:r>
    </w:p>
    <w:p>
      <w:pPr>
        <w:pStyle w:val="Style17"/>
        <w:keepNext w:val="0"/>
        <w:keepLines w:val="0"/>
        <w:widowControl w:val="0"/>
        <w:shd w:val="clear" w:color="auto" w:fill="auto"/>
        <w:tabs>
          <w:tab w:pos="805" w:val="left"/>
        </w:tabs>
        <w:bidi w:val="0"/>
        <w:spacing w:before="0" w:after="120" w:line="312" w:lineRule="exact"/>
        <w:ind w:left="0" w:right="0"/>
        <w:jc w:val="both"/>
      </w:pPr>
      <w:bookmarkStart w:id="1215" w:name="bookmark1215"/>
      <w:r>
        <w:rPr>
          <w:b/>
          <w:bCs/>
          <w:color w:val="000000"/>
          <w:spacing w:val="0"/>
          <w:w w:val="100"/>
          <w:position w:val="0"/>
        </w:rPr>
        <w:t>（</w:t>
      </w:r>
      <w:bookmarkEnd w:id="121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套期关系评估</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在套期关系开始时，本公司对套期关系有正式指定，并准备了关于套期关系、风险管理目标和风险管理策略的正式书面 文件。该文件载明了套期工具、被套期项目，被套期风险的性质，以及本公司对套期有效性评估方法。套期有效性，是指套 期工具的公允价值或现金流量变动能够抵销被套期风险引起的被套期项目公允价值或现金流量的程度。此类套期在初始指定 日及以后期间被持续评价符合套期有效性要求。</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如果套期工具已到期、被出售、合同终止或已行使（但作为套期策略组成部分的展期或替换不作为已到期或合同终止处 理），或因风险管理目标发生变化，导致套期关系不再满足风险管理目标，或者被套期项目与套期工具之间不再存在经济关 系，或者被套期项目和套期工具经济关系产生的价值变动中，信用风险的影响开始占主导地位，或者该套期不再满足套期会 计方法的其他条件时，本公司终止运用套期会计。</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套期关系由于套期比率的原因不再符合套期有效性要求的，但指定该套期关系的风险管理目标没有改变的，本公司对套 期关系进行再平衡。</w:t>
      </w:r>
    </w:p>
    <w:p>
      <w:pPr>
        <w:pStyle w:val="Style17"/>
        <w:keepNext w:val="0"/>
        <w:keepLines w:val="0"/>
        <w:widowControl w:val="0"/>
        <w:shd w:val="clear" w:color="auto" w:fill="auto"/>
        <w:tabs>
          <w:tab w:pos="805" w:val="left"/>
        </w:tabs>
        <w:bidi w:val="0"/>
        <w:spacing w:before="0" w:after="120" w:line="312" w:lineRule="exact"/>
        <w:ind w:left="0" w:right="0"/>
        <w:jc w:val="both"/>
      </w:pPr>
      <w:bookmarkStart w:id="1216" w:name="bookmark1216"/>
      <w:r>
        <w:rPr>
          <w:b/>
          <w:bCs/>
          <w:color w:val="000000"/>
          <w:spacing w:val="0"/>
          <w:w w:val="100"/>
          <w:position w:val="0"/>
        </w:rPr>
        <w:t>（</w:t>
      </w:r>
      <w:bookmarkEnd w:id="121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确认和计量</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满足运用套期会计方法条件的，按如下方法进行处理：</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①公允价值套期</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套期工具产生的利得或损失计入当期损益。如果是对指定以公允价值计量且其变动计入其他综合收益的非交易性权益工 具投资（或其组成部分）进行套期的，套期工具产生的利得或损失计入其他综合收益。被套期项目因套期风险敞口形成利得 或损失，计入当期损益，同时调整未以公允价值计量的已确认被套期项目的账面价值。如果被套期项目是指定以公允价值计 量且其变动计入其他综合收益的非交易性权益工具投资（或其组成部分），因套期风险敞口形成利得或损失，计入其他综合 收益，其账面价值已按公允价值计量，不需要调整。</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就与按摊余成本计量的金融工具（或其组成部分）有关的公允价值套期而言，对被套期项目账面价值所作的调整，按照 </w:t>
      </w:r>
      <w:r>
        <w:rPr>
          <w:color w:val="000000"/>
          <w:spacing w:val="0"/>
          <w:w w:val="100"/>
          <w:position w:val="0"/>
        </w:rPr>
        <w:t>开始摊销日重新计算的实际利率进行摊销，计入当期损益。该摊销日可以自调整日开始，并不得晚于被套期项目终止进行套 期利得和损失调整的时点。被套期项目为以公允价值计量且其变动计入其他综合收益的金融资产（或其组成部分）的，按照 同样的方式对累积已确认的套期利得或损失进行摊销，并计入当期损益，但不调整金融资产（或其组成部分）的账面价值。</w:t>
      </w:r>
    </w:p>
    <w:p>
      <w:pPr>
        <w:pStyle w:val="Style1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被套期项目为尚未确认的确定承诺（或其组成部分）的，其在套期关系指定后因被套期风险引起的累计公允价值变动确 认为一项资产或负债，相关的利得或损失计入当期损益。当履行确定承诺而取得资产或承担负债时，应当调整该资产或负债 的初始确认金额，以包括已确认的被套期项目的公允价值累计变动额。</w:t>
      </w:r>
    </w:p>
    <w:p>
      <w:pPr>
        <w:pStyle w:val="Style17"/>
        <w:keepNext w:val="0"/>
        <w:keepLines w:val="0"/>
        <w:widowControl w:val="0"/>
        <w:numPr>
          <w:ilvl w:val="0"/>
          <w:numId w:val="163"/>
        </w:numPr>
        <w:shd w:val="clear" w:color="auto" w:fill="auto"/>
        <w:tabs>
          <w:tab w:pos="707" w:val="left"/>
        </w:tabs>
        <w:bidi w:val="0"/>
        <w:spacing w:before="0" w:after="120" w:line="312" w:lineRule="exact"/>
        <w:ind w:left="0" w:right="0" w:firstLine="360"/>
        <w:jc w:val="both"/>
      </w:pPr>
      <w:bookmarkStart w:id="1217" w:name="bookmark1217"/>
      <w:bookmarkEnd w:id="1217"/>
      <w:r>
        <w:rPr>
          <w:color w:val="000000"/>
          <w:spacing w:val="0"/>
          <w:w w:val="100"/>
          <w:position w:val="0"/>
        </w:rPr>
        <w:t>现金流量套期</w:t>
      </w:r>
    </w:p>
    <w:p>
      <w:pPr>
        <w:pStyle w:val="Style1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套期工具利得或损失中属于套期有效的部分，作为现金流量套期储备，确认为其他综合收益，属于套期无效的部分（即 扣除计入其他综合收益后的其他利得或损失），计入当期损益。现金流量套期储备的金额，按照下列两项的绝对额中较低者 确定：①套期工具自套期开始的累计利得或损失。②被套期项目自套期开始的预计未来现金流量现值的累计变动额。</w:t>
      </w:r>
    </w:p>
    <w:p>
      <w:pPr>
        <w:pStyle w:val="Style17"/>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如果被套期的预期交易随后确认为非金融资产或非金融负债，或非金融资产或非金融负债的预期交易形成适用公允价值 套期会计的确定承诺时则原在其他综合收益中确认的现金流量套期储备金额转出，计入该资产或负债的初始确认金额。其余 现金流量套期在被套期的预期现金流量影响损益的相同期间，如预期销售发生时，将其他综合收益中确认的现金流量套期储 备转出，计入当期损益。</w:t>
      </w:r>
    </w:p>
    <w:p>
      <w:pPr>
        <w:pStyle w:val="Style17"/>
        <w:keepNext w:val="0"/>
        <w:keepLines w:val="0"/>
        <w:widowControl w:val="0"/>
        <w:numPr>
          <w:ilvl w:val="0"/>
          <w:numId w:val="163"/>
        </w:numPr>
        <w:shd w:val="clear" w:color="auto" w:fill="auto"/>
        <w:tabs>
          <w:tab w:pos="707" w:val="left"/>
        </w:tabs>
        <w:bidi w:val="0"/>
        <w:spacing w:before="0" w:after="120" w:line="312" w:lineRule="exact"/>
        <w:ind w:left="0" w:right="0" w:firstLine="360"/>
        <w:jc w:val="both"/>
      </w:pPr>
      <w:bookmarkStart w:id="1218" w:name="bookmark1218"/>
      <w:bookmarkEnd w:id="1218"/>
      <w:r>
        <w:rPr>
          <w:color w:val="000000"/>
          <w:spacing w:val="0"/>
          <w:w w:val="100"/>
          <w:position w:val="0"/>
        </w:rPr>
        <w:t>境外经营净投资套期</w:t>
      </w:r>
    </w:p>
    <w:p>
      <w:pPr>
        <w:pStyle w:val="Style17"/>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对境外经营净投资的套期，套期工具形成的利得或损失中属于有效套期的部分，直接确认为其他综合收益。套期工具形 成的利得或损失中属于无效套期的部分，计入当期损益。处置境外经营时，上述在其他综合收益中反映的套期工具利得或损 失转出，计入当期损益。</w:t>
      </w:r>
    </w:p>
    <w:p>
      <w:pPr>
        <w:pStyle w:val="Style17"/>
        <w:keepNext w:val="0"/>
        <w:keepLines w:val="0"/>
        <w:widowControl w:val="0"/>
        <w:shd w:val="clear" w:color="auto" w:fill="auto"/>
        <w:bidi w:val="0"/>
        <w:spacing w:before="0" w:after="120" w:line="312" w:lineRule="exact"/>
        <w:ind w:left="0" w:right="0" w:firstLine="320"/>
        <w:jc w:val="left"/>
      </w:pPr>
      <w:r>
        <w:rPr>
          <w:b/>
          <w:bCs/>
          <w:color w:val="000000"/>
          <w:spacing w:val="0"/>
          <w:w w:val="100"/>
          <w:position w:val="0"/>
        </w:rPr>
        <w:t>重大会计判断和估计</w:t>
      </w:r>
    </w:p>
    <w:p>
      <w:pPr>
        <w:pStyle w:val="Style17"/>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17"/>
        <w:keepNext w:val="0"/>
        <w:keepLines w:val="0"/>
        <w:widowControl w:val="0"/>
        <w:shd w:val="clear" w:color="auto" w:fill="auto"/>
        <w:bidi w:val="0"/>
        <w:spacing w:before="0" w:after="120" w:line="312" w:lineRule="exact"/>
        <w:ind w:left="0" w:right="0" w:firstLine="320"/>
        <w:jc w:val="both"/>
      </w:pPr>
      <w:r>
        <w:rPr>
          <w:color w:val="000000"/>
          <w:spacing w:val="0"/>
          <w:w w:val="100"/>
          <w:position w:val="0"/>
        </w:rPr>
        <w:t>商誉减值</w:t>
      </w:r>
    </w:p>
    <w:p>
      <w:pPr>
        <w:pStyle w:val="Style17"/>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本公司至少每年评估商誉是否发生减值。这要求对分配了商誉的资产组的使用价值进行估计。估计使用价值时，本公司 需要估计未来来自资产组的现金流量，同时选择恰当的折现率计算未来现金流量的现值。</w:t>
      </w:r>
    </w:p>
    <w:p>
      <w:pPr>
        <w:pStyle w:val="Style26"/>
        <w:keepNext/>
        <w:keepLines/>
        <w:widowControl w:val="0"/>
        <w:shd w:val="clear" w:color="auto" w:fill="auto"/>
        <w:bidi w:val="0"/>
        <w:spacing w:before="0" w:after="2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19"/>
      <w:bookmarkEnd w:id="1220"/>
      <w:bookmarkEnd w:id="1222"/>
    </w:p>
    <w:p>
      <w:pPr>
        <w:pStyle w:val="Style40"/>
        <w:keepNext/>
        <w:keepLines/>
        <w:widowControl w:val="0"/>
        <w:shd w:val="clear" w:color="auto" w:fill="auto"/>
        <w:bidi w:val="0"/>
        <w:spacing w:before="0" w:line="312" w:lineRule="exact"/>
        <w:ind w:left="0" w:right="0" w:firstLine="0"/>
        <w:jc w:val="left"/>
        <w:rPr>
          <w:sz w:val="18"/>
          <w:szCs w:val="18"/>
        </w:rPr>
      </w:pPr>
      <w:bookmarkStart w:id="1223" w:name="bookmark1223"/>
      <w:bookmarkStart w:id="1224" w:name="bookmark1224"/>
      <w:bookmarkStart w:id="1225" w:name="bookmark1225"/>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）重要会计政策变更</w:t>
      </w:r>
      <w:bookmarkEnd w:id="1223"/>
      <w:bookmarkEnd w:id="1224"/>
      <w:bookmarkEnd w:id="122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日修订发布 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财会 〔</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 要求在境内外同时上市的企业以及在境 外上市并采用国际财务报告准则或企业 会计准则编制财务报表的企业，自</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 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日召开的第六届董 事会第七次会议审议通过了《关于会计 政策变更的议案》，同意公司根据中华人 民共和国财政部（以下简称</w:t>
            </w:r>
            <w:r>
              <w:rPr>
                <w:rFonts w:ascii="Times New Roman" w:eastAsia="Times New Roman" w:hAnsi="Times New Roman" w:cs="Times New Roman"/>
                <w:color w:val="000000"/>
                <w:spacing w:val="0"/>
                <w:w w:val="100"/>
                <w:position w:val="0"/>
              </w:rPr>
              <w:t>"</w:t>
            </w:r>
            <w:r>
              <w:rPr>
                <w:color w:val="000000"/>
                <w:spacing w:val="0"/>
                <w:w w:val="100"/>
                <w:position w:val="0"/>
              </w:rPr>
              <w:t>财政部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日发布的《关于修订 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的 通知》的规定和要求，对公司会计政策 及报表格式进行修订。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对公司报表的影响详见本节</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44</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 首次执行当年年初财务报表相关项目 情况</w:t>
            </w: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100" w:line="317" w:lineRule="exact"/>
        <w:ind w:left="0" w:right="0" w:firstLine="360"/>
        <w:jc w:val="both"/>
      </w:pPr>
      <w:r>
        <w:rPr>
          <w:b/>
          <w:bCs/>
          <w:color w:val="000000"/>
          <w:spacing w:val="0"/>
          <w:w w:val="100"/>
          <w:position w:val="0"/>
        </w:rPr>
        <w:t>执行新租赁准则</w:t>
      </w:r>
    </w:p>
    <w:p>
      <w:pPr>
        <w:pStyle w:val="Style17"/>
        <w:keepNext w:val="0"/>
        <w:keepLines w:val="0"/>
        <w:widowControl w:val="0"/>
        <w:shd w:val="clear" w:color="auto" w:fill="auto"/>
        <w:bidi w:val="0"/>
        <w:spacing w:before="0" w:after="100" w:line="322" w:lineRule="exact"/>
        <w:ind w:left="0" w:right="0" w:firstLine="3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执行新租赁准则，对会计政策的相关内容进行调整，详见财务报告五、</w:t>
      </w:r>
      <w:r>
        <w:rPr>
          <w:rFonts w:ascii="Times New Roman" w:eastAsia="Times New Roman" w:hAnsi="Times New Roman" w:cs="Times New Roman"/>
          <w:color w:val="000000"/>
          <w:spacing w:val="0"/>
          <w:w w:val="100"/>
          <w:position w:val="0"/>
        </w:rPr>
        <w:t>42</w:t>
      </w:r>
      <w:r>
        <w:rPr>
          <w:color w:val="000000"/>
          <w:spacing w:val="0"/>
          <w:w w:val="100"/>
          <w:position w:val="0"/>
        </w:rPr>
        <w:t>。</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对于首次执行日前已存在的合同，本公司在首次执行日选择不重新评估其是否为租赁或者包含租赁。</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对于首次执行日之后签订或变更的合同，本公司按照新租赁准则中租赁的定义评估合同是否为租赁或者包含租赁。</w:t>
      </w:r>
    </w:p>
    <w:p>
      <w:pPr>
        <w:pStyle w:val="Style17"/>
        <w:keepNext w:val="0"/>
        <w:keepLines w:val="0"/>
        <w:widowControl w:val="0"/>
        <w:numPr>
          <w:ilvl w:val="0"/>
          <w:numId w:val="165"/>
        </w:numPr>
        <w:shd w:val="clear" w:color="auto" w:fill="auto"/>
        <w:tabs>
          <w:tab w:pos="733" w:val="left"/>
        </w:tabs>
        <w:bidi w:val="0"/>
        <w:spacing w:before="0" w:after="100" w:line="317" w:lineRule="exact"/>
        <w:ind w:left="0" w:right="0" w:firstLine="360"/>
        <w:jc w:val="both"/>
      </w:pPr>
      <w:bookmarkStart w:id="1226" w:name="bookmark1226"/>
      <w:bookmarkEnd w:id="1226"/>
      <w:r>
        <w:rPr>
          <w:color w:val="000000"/>
          <w:spacing w:val="0"/>
          <w:w w:val="100"/>
          <w:position w:val="0"/>
        </w:rPr>
        <w:t>本公司作为承租人</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本公司选择首次执行新租赁准则的累积影响数调整首次执行当年年初（即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 项目金额，对可比期间信息不予调整：</w:t>
      </w:r>
    </w:p>
    <w:p>
      <w:pPr>
        <w:pStyle w:val="Style17"/>
        <w:keepNext w:val="0"/>
        <w:keepLines w:val="0"/>
        <w:widowControl w:val="0"/>
        <w:numPr>
          <w:ilvl w:val="0"/>
          <w:numId w:val="167"/>
        </w:numPr>
        <w:shd w:val="clear" w:color="auto" w:fill="auto"/>
        <w:tabs>
          <w:tab w:pos="709" w:val="left"/>
        </w:tabs>
        <w:bidi w:val="0"/>
        <w:spacing w:before="0" w:after="100" w:line="326" w:lineRule="exact"/>
        <w:ind w:left="0" w:right="0" w:firstLine="360"/>
        <w:jc w:val="both"/>
      </w:pPr>
      <w:bookmarkStart w:id="1227" w:name="bookmark1227"/>
      <w:bookmarkEnd w:id="1227"/>
      <w:r>
        <w:rPr>
          <w:color w:val="000000"/>
          <w:spacing w:val="0"/>
          <w:w w:val="100"/>
          <w:position w:val="0"/>
        </w:rPr>
        <w:t>对于首次执行日前的融资租赁，本公司在首次执行日按照融资租入资产和应付融资租赁款的原账面价值，分别计量使 用权资产和租赁负债；</w:t>
      </w:r>
    </w:p>
    <w:p>
      <w:pPr>
        <w:pStyle w:val="Style17"/>
        <w:keepNext w:val="0"/>
        <w:keepLines w:val="0"/>
        <w:widowControl w:val="0"/>
        <w:numPr>
          <w:ilvl w:val="0"/>
          <w:numId w:val="167"/>
        </w:numPr>
        <w:shd w:val="clear" w:color="auto" w:fill="auto"/>
        <w:tabs>
          <w:tab w:pos="714" w:val="left"/>
        </w:tabs>
        <w:bidi w:val="0"/>
        <w:spacing w:before="0" w:after="100" w:line="326" w:lineRule="exact"/>
        <w:ind w:left="0" w:right="0" w:firstLine="360"/>
        <w:jc w:val="both"/>
      </w:pPr>
      <w:bookmarkStart w:id="1228" w:name="bookmark1228"/>
      <w:bookmarkEnd w:id="1228"/>
      <w:r>
        <w:rPr>
          <w:color w:val="000000"/>
          <w:spacing w:val="0"/>
          <w:w w:val="100"/>
          <w:position w:val="0"/>
        </w:rPr>
        <w:t>对于首次执行日前的经营租赁，本公司在首次执行日根据剩余租赁付款额按首次执行日承租人增量借款利率折现的现 值计量租赁负债，并根据每项租赁按照与租赁负债相等的金额及预付租金进行必要调整计量使用权资产。</w:t>
      </w:r>
    </w:p>
    <w:p>
      <w:pPr>
        <w:pStyle w:val="Style17"/>
        <w:keepNext w:val="0"/>
        <w:keepLines w:val="0"/>
        <w:widowControl w:val="0"/>
        <w:numPr>
          <w:ilvl w:val="0"/>
          <w:numId w:val="167"/>
        </w:numPr>
        <w:shd w:val="clear" w:color="auto" w:fill="auto"/>
        <w:tabs>
          <w:tab w:pos="723" w:val="left"/>
        </w:tabs>
        <w:bidi w:val="0"/>
        <w:spacing w:before="0" w:after="100" w:line="317" w:lineRule="exact"/>
        <w:ind w:left="0" w:right="0" w:firstLine="360"/>
        <w:jc w:val="both"/>
      </w:pPr>
      <w:bookmarkStart w:id="1229" w:name="bookmark1229"/>
      <w:bookmarkEnd w:id="1229"/>
      <w:r>
        <w:rPr>
          <w:color w:val="000000"/>
          <w:spacing w:val="0"/>
          <w:w w:val="100"/>
          <w:position w:val="0"/>
        </w:rPr>
        <w:t>在首次执行日，本公司按照财务报告五、</w:t>
      </w:r>
      <w:r>
        <w:rPr>
          <w:rFonts w:ascii="Times New Roman" w:eastAsia="Times New Roman" w:hAnsi="Times New Roman" w:cs="Times New Roman"/>
          <w:color w:val="000000"/>
          <w:spacing w:val="0"/>
          <w:w w:val="100"/>
          <w:position w:val="0"/>
        </w:rPr>
        <w:t>31</w:t>
      </w:r>
      <w:r>
        <w:rPr>
          <w:color w:val="000000"/>
          <w:spacing w:val="0"/>
          <w:w w:val="100"/>
          <w:position w:val="0"/>
        </w:rPr>
        <w:t>，对使用权资产进行减值测试并进行相应会计处理。</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本公司首次执行日之前租赁资产属于低价值资产的经营租赁，采用简化处理，未确认使用权资产和租赁负债。除此之外， 本公司对于首次执行日前的经营租赁，采用下列一项或多项简化处理：</w:t>
      </w:r>
    </w:p>
    <w:p>
      <w:pPr>
        <w:pStyle w:val="Style17"/>
        <w:keepNext w:val="0"/>
        <w:keepLines w:val="0"/>
        <w:widowControl w:val="0"/>
        <w:shd w:val="clear" w:color="auto" w:fill="auto"/>
        <w:bidi w:val="0"/>
        <w:spacing w:before="0" w:after="100" w:line="317" w:lineRule="exact"/>
        <w:ind w:left="0" w:right="0" w:firstLine="540"/>
        <w:jc w:val="both"/>
      </w:pPr>
      <w:r>
        <w:rPr>
          <w:color w:val="000000"/>
          <w:spacing w:val="0"/>
          <w:w w:val="100"/>
          <w:position w:val="0"/>
        </w:rPr>
        <w:t>•</w:t>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r>
        <w:rPr>
          <w:color w:val="000000"/>
          <w:spacing w:val="0"/>
          <w:w w:val="100"/>
          <w:position w:val="0"/>
        </w:rPr>
        <w:t>；</w:t>
      </w:r>
    </w:p>
    <w:p>
      <w:pPr>
        <w:pStyle w:val="Style17"/>
        <w:keepNext w:val="0"/>
        <w:keepLines w:val="0"/>
        <w:widowControl w:val="0"/>
        <w:shd w:val="clear" w:color="auto" w:fill="auto"/>
        <w:bidi w:val="0"/>
        <w:spacing w:before="0" w:after="100" w:line="317" w:lineRule="exact"/>
        <w:ind w:left="0" w:right="0" w:firstLine="540"/>
        <w:jc w:val="both"/>
      </w:pPr>
      <w:r>
        <w:rPr>
          <w:color w:val="000000"/>
          <w:spacing w:val="0"/>
          <w:w w:val="100"/>
          <w:position w:val="0"/>
        </w:rPr>
        <w:t>•</w:t>
      </w:r>
      <w:r>
        <w:rPr>
          <w:color w:val="000000"/>
          <w:spacing w:val="0"/>
          <w:w w:val="100"/>
          <w:position w:val="0"/>
        </w:rPr>
        <w:t>计量租赁负债时，具有相似特征的租赁采用同一折现率；</w:t>
      </w:r>
    </w:p>
    <w:p>
      <w:pPr>
        <w:pStyle w:val="Style17"/>
        <w:keepNext w:val="0"/>
        <w:keepLines w:val="0"/>
        <w:widowControl w:val="0"/>
        <w:shd w:val="clear" w:color="auto" w:fill="auto"/>
        <w:bidi w:val="0"/>
        <w:spacing w:before="0" w:after="100" w:line="317" w:lineRule="exact"/>
        <w:ind w:left="0" w:right="0" w:firstLine="540"/>
        <w:jc w:val="both"/>
      </w:pPr>
      <w:r>
        <w:rPr>
          <w:color w:val="000000"/>
          <w:spacing w:val="0"/>
          <w:w w:val="100"/>
          <w:position w:val="0"/>
        </w:rPr>
        <w:t>•</w:t>
      </w:r>
      <w:r>
        <w:rPr>
          <w:color w:val="000000"/>
          <w:spacing w:val="0"/>
          <w:w w:val="100"/>
          <w:position w:val="0"/>
        </w:rPr>
        <w:t>使用权资产的计量不包含初始直接费用；</w:t>
      </w:r>
    </w:p>
    <w:p>
      <w:pPr>
        <w:pStyle w:val="Style17"/>
        <w:keepNext w:val="0"/>
        <w:keepLines w:val="0"/>
        <w:widowControl w:val="0"/>
        <w:shd w:val="clear" w:color="auto" w:fill="auto"/>
        <w:bidi w:val="0"/>
        <w:spacing w:before="0" w:after="100" w:line="317" w:lineRule="exact"/>
        <w:ind w:left="0" w:right="0" w:firstLine="540"/>
        <w:jc w:val="both"/>
      </w:pPr>
      <w:r>
        <w:rPr>
          <w:color w:val="000000"/>
          <w:spacing w:val="0"/>
          <w:w w:val="100"/>
          <w:position w:val="0"/>
        </w:rPr>
        <w:t>•</w:t>
      </w:r>
      <w:r>
        <w:rPr>
          <w:color w:val="000000"/>
          <w:spacing w:val="0"/>
          <w:w w:val="100"/>
          <w:position w:val="0"/>
        </w:rPr>
        <w:t>存在续租选择权或终止租赁选择权的，本公司根据首次执行日前选择权的实际行使及其他最新情况确定租赁期；</w:t>
      </w:r>
    </w:p>
    <w:p>
      <w:pPr>
        <w:pStyle w:val="Style17"/>
        <w:keepNext w:val="0"/>
        <w:keepLines w:val="0"/>
        <w:widowControl w:val="0"/>
        <w:shd w:val="clear" w:color="auto" w:fill="auto"/>
        <w:bidi w:val="0"/>
        <w:spacing w:before="0" w:after="100" w:line="317" w:lineRule="exact"/>
        <w:ind w:left="900" w:right="0" w:hanging="360"/>
        <w:jc w:val="both"/>
      </w:pPr>
      <w:r>
        <w:rPr>
          <w:color w:val="000000"/>
          <w:spacing w:val="0"/>
          <w:w w:val="100"/>
          <w:position w:val="0"/>
        </w:rPr>
        <w:t>•</w:t>
      </w:r>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号——或有事项》评估包含租赁的合同在首次 执行日前是否为亏损合同，并根据首次执行日前计入资产负债表的亏损准备金额调整使用权资产；</w:t>
      </w:r>
    </w:p>
    <w:p>
      <w:pPr>
        <w:pStyle w:val="Style17"/>
        <w:keepNext w:val="0"/>
        <w:keepLines w:val="0"/>
        <w:widowControl w:val="0"/>
        <w:shd w:val="clear" w:color="auto" w:fill="auto"/>
        <w:bidi w:val="0"/>
        <w:spacing w:before="0" w:after="100" w:line="317" w:lineRule="exact"/>
        <w:ind w:left="0" w:right="0" w:firstLine="540"/>
        <w:jc w:val="both"/>
      </w:pPr>
      <w:r>
        <w:rPr>
          <w:color w:val="000000"/>
          <w:spacing w:val="0"/>
          <w:w w:val="100"/>
          <w:position w:val="0"/>
        </w:rPr>
        <w:t>•</w:t>
      </w:r>
      <w:r>
        <w:rPr>
          <w:color w:val="000000"/>
          <w:spacing w:val="0"/>
          <w:w w:val="100"/>
          <w:position w:val="0"/>
        </w:rPr>
        <w:t>首次执行日之前发生租赁变更的，本公司根据租赁变更的最终安排进行会计处理。</w:t>
      </w:r>
    </w:p>
    <w:p>
      <w:pPr>
        <w:pStyle w:val="Style17"/>
        <w:keepNext w:val="0"/>
        <w:keepLines w:val="0"/>
        <w:widowControl w:val="0"/>
        <w:numPr>
          <w:ilvl w:val="0"/>
          <w:numId w:val="165"/>
        </w:numPr>
        <w:shd w:val="clear" w:color="auto" w:fill="auto"/>
        <w:tabs>
          <w:tab w:pos="733" w:val="left"/>
        </w:tabs>
        <w:bidi w:val="0"/>
        <w:spacing w:before="0" w:after="100" w:line="317" w:lineRule="exact"/>
        <w:ind w:left="0" w:right="0" w:firstLine="360"/>
        <w:jc w:val="both"/>
      </w:pPr>
      <w:bookmarkStart w:id="1230" w:name="bookmark1230"/>
      <w:bookmarkEnd w:id="1230"/>
      <w:r>
        <w:rPr>
          <w:color w:val="000000"/>
          <w:spacing w:val="0"/>
          <w:w w:val="100"/>
          <w:position w:val="0"/>
        </w:rPr>
        <w:t>本公司作为出租人</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对于首次执行日前划分为经营租赁且在首次执行日后仍存续的转租赁，本公司作为转租出租人在首次执行日基于原租赁 和转租赁的剩余合同期限和条款进行重新评估并做出分类。除此之外，本公司未对作为出租人的租赁按照衔接规定进行调整， 而是自首次执行日起按照新租赁准则进行会计处理。</w:t>
      </w:r>
    </w:p>
    <w:p>
      <w:pPr>
        <w:pStyle w:val="Style17"/>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因执行新租赁准则，本公司合并财务报表相应调整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日使用权资产</w:t>
      </w:r>
      <w:r>
        <w:rPr>
          <w:rFonts w:ascii="Times New Roman" w:eastAsia="Times New Roman" w:hAnsi="Times New Roman" w:cs="Times New Roman"/>
          <w:color w:val="000000"/>
          <w:spacing w:val="0"/>
          <w:w w:val="100"/>
          <w:position w:val="0"/>
        </w:rPr>
        <w:t>11,444,956.59</w:t>
      </w:r>
      <w:r>
        <w:rPr>
          <w:color w:val="000000"/>
          <w:spacing w:val="0"/>
          <w:w w:val="100"/>
          <w:position w:val="0"/>
        </w:rPr>
        <w:t>元、租赁负债</w:t>
      </w:r>
      <w:r>
        <w:rPr>
          <w:rFonts w:ascii="Times New Roman" w:eastAsia="Times New Roman" w:hAnsi="Times New Roman" w:cs="Times New Roman"/>
          <w:color w:val="000000"/>
          <w:spacing w:val="0"/>
          <w:w w:val="100"/>
          <w:position w:val="0"/>
        </w:rPr>
        <w:t>5,019,746.23</w:t>
      </w:r>
      <w:r>
        <w:rPr>
          <w:color w:val="000000"/>
          <w:spacing w:val="0"/>
          <w:w w:val="100"/>
          <w:position w:val="0"/>
        </w:rPr>
        <w:t>元、 一年内到期的非流动负债</w:t>
      </w:r>
      <w:r>
        <w:rPr>
          <w:rFonts w:ascii="Times New Roman" w:eastAsia="Times New Roman" w:hAnsi="Times New Roman" w:cs="Times New Roman"/>
          <w:color w:val="000000"/>
          <w:spacing w:val="0"/>
          <w:w w:val="100"/>
          <w:position w:val="0"/>
        </w:rPr>
        <w:t>6,425,210.36</w:t>
      </w:r>
      <w:r>
        <w:rPr>
          <w:color w:val="000000"/>
          <w:spacing w:val="0"/>
          <w:w w:val="100"/>
          <w:position w:val="0"/>
        </w:rPr>
        <w:t>元。本公司母公司财务报表相应调整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日使用权资产</w:t>
      </w:r>
      <w:r>
        <w:rPr>
          <w:rFonts w:ascii="Times New Roman" w:eastAsia="Times New Roman" w:hAnsi="Times New Roman" w:cs="Times New Roman"/>
          <w:color w:val="000000"/>
          <w:spacing w:val="0"/>
          <w:w w:val="100"/>
          <w:position w:val="0"/>
        </w:rPr>
        <w:t>2,654,506.57</w:t>
      </w:r>
      <w:r>
        <w:rPr>
          <w:color w:val="000000"/>
          <w:spacing w:val="0"/>
          <w:w w:val="100"/>
          <w:position w:val="0"/>
        </w:rPr>
        <w:t>元、租赁负 债</w:t>
      </w:r>
      <w:r>
        <w:rPr>
          <w:rFonts w:ascii="Times New Roman" w:eastAsia="Times New Roman" w:hAnsi="Times New Roman" w:cs="Times New Roman"/>
          <w:color w:val="000000"/>
          <w:spacing w:val="0"/>
          <w:w w:val="100"/>
          <w:position w:val="0"/>
        </w:rPr>
        <w:t>244,328.10</w:t>
      </w:r>
      <w:r>
        <w:rPr>
          <w:color w:val="000000"/>
          <w:spacing w:val="0"/>
          <w:w w:val="100"/>
          <w:position w:val="0"/>
        </w:rPr>
        <w:t>元、一年内到期的非流动负债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,410,178.4</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日，本公司及母公司将原租赁准则下披露重大经营租赁尚未支付的最低经营租赁付款额调整为新租赁准则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下确认的租赁负债的调节表如下:</w:t>
      </w:r>
    </w:p>
    <w:tbl>
      <w:tblPr>
        <w:tblOverlap w:val="never"/>
        <w:jc w:val="left"/>
        <w:tblLayout w:type="fixed"/>
      </w:tblPr>
      <w:tblGrid>
        <w:gridCol w:w="4474"/>
        <w:gridCol w:w="2621"/>
        <w:gridCol w:w="199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日重大经营租赁最低租赁付款额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13,718,383.68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2,742,686.64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1,770,798.43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其中：短期租赁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1,770,798.43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剩余租赁期超过</w:t>
            </w:r>
            <w:r>
              <w:rPr>
                <w:rFonts w:ascii="Times New Roman" w:eastAsia="Times New Roman" w:hAnsi="Times New Roman" w:cs="Times New Roman"/>
                <w:color w:val="000000"/>
                <w:spacing w:val="0"/>
                <w:w w:val="100"/>
                <w:position w:val="0"/>
              </w:rPr>
              <w:t>12</w:t>
            </w:r>
            <w:r>
              <w:rPr>
                <w:color w:val="000000"/>
                <w:spacing w:val="0"/>
                <w:w w:val="100"/>
                <w:position w:val="0"/>
              </w:rPr>
              <w:t>个月的低价值资产租赁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74"/>
        <w:gridCol w:w="2621"/>
        <w:gridCol w:w="199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日融资租赁最低租赁付款额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日新租赁准则下最低租赁付款额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11,947,585.25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2,742,686.64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日增量借款利率加权平均值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11,444,956.59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2,654,506.57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列示为：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6,425,210.36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2,410,178.47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5,019,746.23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244,328.10</w:t>
            </w:r>
          </w:p>
        </w:tc>
      </w:tr>
    </w:tbl>
    <w:p>
      <w:pPr>
        <w:widowControl w:val="0"/>
        <w:spacing w:after="99" w:line="1" w:lineRule="exact"/>
      </w:pPr>
    </w:p>
    <w:p>
      <w:pPr>
        <w:pStyle w:val="Style17"/>
        <w:keepNext w:val="0"/>
        <w:keepLines w:val="0"/>
        <w:widowControl w:val="0"/>
        <w:shd w:val="clear" w:color="auto" w:fill="auto"/>
        <w:bidi w:val="0"/>
        <w:spacing w:before="0" w:after="100" w:line="314" w:lineRule="exact"/>
        <w:ind w:left="0" w:right="0"/>
        <w:jc w:val="both"/>
      </w:pPr>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w:t>
      </w:r>
    </w:p>
    <w:p>
      <w:pPr>
        <w:pStyle w:val="Style17"/>
        <w:keepNext w:val="0"/>
        <w:keepLines w:val="0"/>
        <w:widowControl w:val="0"/>
        <w:shd w:val="clear" w:color="auto" w:fill="auto"/>
        <w:bidi w:val="0"/>
        <w:spacing w:before="0" w:after="100" w:line="30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），自公布之日 起施行。本公司于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号对本公司财务报表无影响。</w:t>
      </w:r>
    </w:p>
    <w:p>
      <w:pPr>
        <w:pStyle w:val="Style17"/>
        <w:keepNext w:val="0"/>
        <w:keepLines w:val="0"/>
        <w:widowControl w:val="0"/>
        <w:shd w:val="clear" w:color="auto" w:fill="auto"/>
        <w:bidi w:val="0"/>
        <w:spacing w:before="0" w:after="100" w:line="314" w:lineRule="exact"/>
        <w:ind w:left="0" w:right="0"/>
        <w:jc w:val="both"/>
      </w:pPr>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15</w:t>
      </w:r>
      <w:r>
        <w:rPr>
          <w:b/>
          <w:bCs/>
          <w:color w:val="000000"/>
          <w:spacing w:val="0"/>
          <w:w w:val="100"/>
          <w:position w:val="0"/>
        </w:rPr>
        <w:t>号》中</w:t>
      </w:r>
      <w:r>
        <w:rPr>
          <w:rFonts w:ascii="Times New Roman" w:eastAsia="Times New Roman" w:hAnsi="Times New Roman" w:cs="Times New Roman"/>
          <w:b/>
          <w:bCs/>
          <w:color w:val="000000"/>
          <w:spacing w:val="0"/>
          <w:w w:val="100"/>
          <w:position w:val="0"/>
        </w:rPr>
        <w:t>“</w:t>
      </w:r>
      <w:r>
        <w:rPr>
          <w:b/>
          <w:bCs/>
          <w:color w:val="000000"/>
          <w:spacing w:val="0"/>
          <w:w w:val="100"/>
          <w:position w:val="0"/>
        </w:rPr>
        <w:t>关于资金集中管理相关列报</w:t>
      </w:r>
      <w:r>
        <w:rPr>
          <w:rFonts w:ascii="Times New Roman" w:eastAsia="Times New Roman" w:hAnsi="Times New Roman" w:cs="Times New Roman"/>
          <w:b/>
          <w:bCs/>
          <w:color w:val="000000"/>
          <w:spacing w:val="0"/>
          <w:w w:val="100"/>
          <w:position w:val="0"/>
        </w:rPr>
        <w:t>”</w:t>
      </w:r>
      <w:r>
        <w:rPr>
          <w:b/>
          <w:bCs/>
          <w:color w:val="000000"/>
          <w:spacing w:val="0"/>
          <w:w w:val="100"/>
          <w:position w:val="0"/>
        </w:rPr>
        <w:t>的规定</w:t>
      </w:r>
    </w:p>
    <w:p>
      <w:pPr>
        <w:pStyle w:val="Style17"/>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关于 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日起执行该规定，执行资金集中管理相关列报规定 对本公司财务报表无影响。</w:t>
      </w:r>
    </w:p>
    <w:p>
      <w:pPr>
        <w:pStyle w:val="Style40"/>
        <w:keepNext/>
        <w:keepLines/>
        <w:widowControl w:val="0"/>
        <w:shd w:val="clear" w:color="auto" w:fill="auto"/>
        <w:tabs>
          <w:tab w:pos="493" w:val="left"/>
        </w:tabs>
        <w:bidi w:val="0"/>
        <w:spacing w:before="0" w:line="240" w:lineRule="auto"/>
        <w:ind w:left="0" w:right="0" w:firstLine="0"/>
        <w:jc w:val="both"/>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31"/>
      <w:bookmarkEnd w:id="1232"/>
      <w:bookmarkEnd w:id="1234"/>
    </w:p>
    <w:p>
      <w:pPr>
        <w:pStyle w:val="Style17"/>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235"/>
      <w:bookmarkEnd w:id="1236"/>
      <w:bookmarkEnd w:id="1238"/>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合并资产负债表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188,855,544.32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188,855,544.32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154,869,688.76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154,869,688.76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12,800,995.93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12,800,995.93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199,102,740.08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199,102,740.08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7,546,987.11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7,546,987.11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11,006,866.20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11,006,866.20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94,328,798.46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94,328,798.46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272,806,584.29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272,806,584.29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941,318,205.15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941,318,205.15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18,885,450.45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18,885,450.45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47,547,838.34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47,547,838.34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59,671,827.96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59,671,827.96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531,079,780.13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531,079,780.13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49,213,731.47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49,213,731.47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72,734,796.95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72,734,796.95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11,444,956.59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39,691,459.65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39,691,459.65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135,503,015.83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135,503,015.83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1,616,709.55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1,616,709.55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16,779,769.00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16,779,769.00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752,476.58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752,476.58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973,588,510.08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985,033,466.67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1,914,906,715.23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1,926,351,671.82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57,020,552.43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57,020,552.43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230,095,902.98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230,095,902.98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17,206,727.09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17,206,727.09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19,521,604.31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19,521,604.31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8,422,175.40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8,422,175.40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11,455,503.34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11,455,503.34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6,425,210.36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6,425,210.36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6,106,045.31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6,106,045.31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349,866,092.28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356,291,302.64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6,425,210.36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5,019,746.23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5,019,746.23</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5,225,040.58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5,225,040.58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302,969.42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42,259,351.71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42,259,351.71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47,787,361.71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52,807,107.94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5,019,746.23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397,653,453.99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409,098,410.58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577,504,854.00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903,152,539.68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903,152,539.68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26,624,981.89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26,624,981.89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55,319,740.37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55,319,740.37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-111,194,691.76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-111,194,691.76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1,451,407,424.18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1,451,407,424.18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65,845,837.06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65,845,837.06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1,517,253,261.24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1,517,253,261.24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1,914,906,715.23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1,926,351,671.82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11,444,956.59</w:t>
            </w:r>
          </w:p>
        </w:tc>
      </w:tr>
    </w:tbl>
    <w:p>
      <w:pPr>
        <w:widowControl w:val="0"/>
        <w:spacing w:after="79" w:line="1" w:lineRule="exact"/>
      </w:pP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、使用权资产、租赁负债、一年内到期的非流动负债</w:t>
      </w:r>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日，对于首次执行日前的经营租赁，本公司采用首次执行日前增量借款利率折现后的现值计量租赁负债， </w:t>
      </w:r>
      <w:r>
        <w:rPr>
          <w:color w:val="000000"/>
          <w:spacing w:val="0"/>
          <w:w w:val="100"/>
          <w:position w:val="0"/>
        </w:rPr>
        <w:t>金额为</w:t>
      </w:r>
      <w:r>
        <w:rPr>
          <w:rFonts w:ascii="Times New Roman" w:eastAsia="Times New Roman" w:hAnsi="Times New Roman" w:cs="Times New Roman"/>
          <w:color w:val="000000"/>
          <w:spacing w:val="0"/>
          <w:w w:val="100"/>
          <w:position w:val="0"/>
        </w:rPr>
        <w:t>11,444,956.59</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6,425,210.36</w:t>
      </w:r>
      <w:r>
        <w:rPr>
          <w:color w:val="000000"/>
          <w:spacing w:val="0"/>
          <w:w w:val="100"/>
          <w:position w:val="0"/>
        </w:rPr>
        <w:t>元重分类至一年内到期的非流动负债。本公司按照与租赁负 债相等的金额，并根据预付租金进行必要调整计量使用权资产，金额为</w:t>
      </w:r>
      <w:r>
        <w:rPr>
          <w:rFonts w:ascii="Times New Roman" w:eastAsia="Times New Roman" w:hAnsi="Times New Roman" w:cs="Times New Roman"/>
          <w:color w:val="000000"/>
          <w:spacing w:val="0"/>
          <w:w w:val="100"/>
          <w:position w:val="0"/>
        </w:rPr>
        <w:t>11,444,956.59</w:t>
      </w:r>
      <w:r>
        <w:rPr>
          <w:color w:val="000000"/>
          <w:spacing w:val="0"/>
          <w:w w:val="100"/>
          <w:position w:val="0"/>
        </w:rPr>
        <w:t>元。</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母公司资产负债表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1,079,676.08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1,079,676.08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906,060.48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217,645,416.13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217,645,416.13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268,575,265.71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268,575,265.71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488,206,418.40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488,206,418.40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18,885,450.45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18,885,450.45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1,218,839,327.62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1,218,839,327.62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59,671,827.96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59,671,827.96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275,883,548.46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275,883,548.46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24,666,968.20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24,666,968.20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9,153,405.48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9,153,405.48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2,654,506.57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2,654,506.57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9,883,189.21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9,883,189.21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1,617,100,611.55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1,619,755,118.12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2,654,506.57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2,105,307,029.95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2,107,961,536.52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2,654,506.57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2,002,392.25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131,641,885.99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131,641,885.99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2,410,178.47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2,410,178.47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133,716,594.59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136,126,773.06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2,410,178.47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244,328.10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29,995,167.97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29,995,167.97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29,995,167.97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30,239,496.07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163,711,762.56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166,366,269.13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2,654,506.57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577,504,854.00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949,486,393.51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949,486,393.51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24,973,895.97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24,973,895.97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55,319,740.37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55,319,740.37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334,310,383.54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334,310,383.54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1,941,595,267.39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1,941,595,267.39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2,105,307,029.95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2,107,961,536.52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2,654,506.57</w:t>
            </w:r>
          </w:p>
        </w:tc>
      </w:tr>
    </w:tbl>
    <w:p>
      <w:pPr>
        <w:widowControl w:val="0"/>
        <w:spacing w:after="79" w:line="1" w:lineRule="exact"/>
      </w:pP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20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、使用权资产、租赁负债、一年内到期的非流动负债</w:t>
      </w:r>
    </w:p>
    <w:p>
      <w:pPr>
        <w:pStyle w:val="Style17"/>
        <w:keepNext w:val="0"/>
        <w:keepLines w:val="0"/>
        <w:widowControl w:val="0"/>
        <w:shd w:val="clear" w:color="auto" w:fill="auto"/>
        <w:bidi w:val="0"/>
        <w:spacing w:before="0" w:after="340" w:line="240" w:lineRule="auto"/>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日，对于首次执行日前的经营租赁，本公司采用首次执行日前增量借款利率折现后的现值计量租赁负债， </w:t>
      </w:r>
      <w:r>
        <w:rPr>
          <w:color w:val="000000"/>
          <w:spacing w:val="0"/>
          <w:w w:val="100"/>
          <w:position w:val="0"/>
        </w:rPr>
        <w:t>金额为</w:t>
      </w:r>
      <w:r>
        <w:rPr>
          <w:rFonts w:ascii="Times New Roman" w:eastAsia="Times New Roman" w:hAnsi="Times New Roman" w:cs="Times New Roman"/>
          <w:color w:val="000000"/>
          <w:spacing w:val="0"/>
          <w:w w:val="100"/>
          <w:position w:val="0"/>
        </w:rPr>
        <w:t>2,654,506.57</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,410,178.4</w:t>
      </w:r>
      <w:r>
        <w:rPr>
          <w:rFonts w:ascii="Times New Roman" w:eastAsia="Times New Roman" w:hAnsi="Times New Roman" w:cs="Times New Roman"/>
          <w:color w:val="000000"/>
          <w:spacing w:val="0"/>
          <w:w w:val="100"/>
          <w:position w:val="0"/>
        </w:rPr>
        <w:t>7</w:t>
      </w:r>
      <w:r>
        <w:rPr>
          <w:color w:val="000000"/>
          <w:spacing w:val="0"/>
          <w:w w:val="100"/>
          <w:position w:val="0"/>
        </w:rPr>
        <w:t>元重分类至一年内到期的非流动负债。本公司按照与租赁负 债相等的金额，并根据预付租金进行必要调整计量使用权资产，金额为</w:t>
      </w:r>
      <w:r>
        <w:rPr>
          <w:rFonts w:ascii="Times New Roman" w:eastAsia="Times New Roman" w:hAnsi="Times New Roman" w:cs="Times New Roman"/>
          <w:color w:val="000000"/>
          <w:spacing w:val="0"/>
          <w:w w:val="100"/>
          <w:position w:val="0"/>
        </w:rPr>
        <w:t>2,654,506.57</w:t>
      </w:r>
      <w:r>
        <w:rPr>
          <w:color w:val="000000"/>
          <w:spacing w:val="0"/>
          <w:w w:val="100"/>
          <w:position w:val="0"/>
        </w:rPr>
        <w:t>元。</w:t>
      </w:r>
    </w:p>
    <w:p>
      <w:pPr>
        <w:pStyle w:val="Style40"/>
        <w:keepNext/>
        <w:keepLines/>
        <w:widowControl w:val="0"/>
        <w:shd w:val="clear" w:color="auto" w:fill="auto"/>
        <w:bidi w:val="0"/>
        <w:spacing w:before="0" w:after="34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39"/>
      <w:bookmarkEnd w:id="1240"/>
      <w:bookmarkEnd w:id="1242"/>
    </w:p>
    <w:p>
      <w:pPr>
        <w:pStyle w:val="Style17"/>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243"/>
      <w:bookmarkEnd w:id="1244"/>
      <w:bookmarkEnd w:id="1246"/>
    </w:p>
    <w:p>
      <w:pPr>
        <w:pStyle w:val="Style17"/>
        <w:keepNext w:val="0"/>
        <w:keepLines w:val="0"/>
        <w:widowControl w:val="0"/>
        <w:shd w:val="clear" w:color="auto" w:fill="auto"/>
        <w:bidi w:val="0"/>
        <w:spacing w:before="0" w:after="340" w:line="322" w:lineRule="exact"/>
        <w:ind w:left="0" w:right="0" w:firstLine="0"/>
        <w:jc w:val="left"/>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sz w:val="24"/>
          <w:szCs w:val="24"/>
        </w:rPr>
        <w:t>六</w:t>
      </w:r>
      <w:bookmarkEnd w:id="1249"/>
      <w:r>
        <w:rPr>
          <w:color w:val="000000"/>
          <w:spacing w:val="0"/>
          <w:w w:val="100"/>
          <w:position w:val="0"/>
          <w:sz w:val="24"/>
          <w:szCs w:val="24"/>
        </w:rPr>
        <w:t>、税项</w:t>
      </w:r>
      <w:bookmarkEnd w:id="1247"/>
      <w:bookmarkEnd w:id="1248"/>
      <w:bookmarkEnd w:id="1250"/>
    </w:p>
    <w:p>
      <w:pPr>
        <w:pStyle w:val="Style26"/>
        <w:keepNext/>
        <w:keepLines/>
        <w:widowControl w:val="0"/>
        <w:shd w:val="clear" w:color="auto" w:fill="auto"/>
        <w:bidi w:val="0"/>
        <w:spacing w:before="0" w:after="30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color w:val="000000"/>
          <w:spacing w:val="0"/>
          <w:w w:val="100"/>
          <w:position w:val="0"/>
        </w:rPr>
        <w:t>、主要税种及税率</w:t>
      </w:r>
      <w:bookmarkEnd w:id="1251"/>
      <w:bookmarkEnd w:id="1252"/>
      <w:bookmarkEnd w:id="1254"/>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2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53" w:lineRule="exact"/>
              <w:ind w:left="0" w:right="0" w:firstLine="0"/>
              <w:jc w:val="left"/>
            </w:pPr>
            <w:r>
              <w:rPr>
                <w:color w:val="000000"/>
                <w:spacing w:val="0"/>
                <w:w w:val="100"/>
                <w:position w:val="0"/>
              </w:rPr>
              <w:t>境内销售；提供加工、修理修配劳务； 以及进口等货物；提供有形动产租赁服 务；其他应税销售服务行为</w:t>
            </w:r>
          </w:p>
          <w:p>
            <w:pPr>
              <w:pStyle w:val="Style2"/>
              <w:keepNext w:val="0"/>
              <w:keepLines w:val="0"/>
              <w:widowControl w:val="0"/>
              <w:shd w:val="clear" w:color="auto" w:fill="auto"/>
              <w:bidi w:val="0"/>
              <w:spacing w:before="0" w:after="0" w:line="353" w:lineRule="exact"/>
              <w:ind w:left="0" w:right="0" w:firstLine="0"/>
              <w:jc w:val="left"/>
            </w:pPr>
            <w:r>
              <w:rPr>
                <w:color w:val="000000"/>
                <w:spacing w:val="0"/>
                <w:w w:val="100"/>
                <w:position w:val="0"/>
              </w:rPr>
              <w:t>简易计税方法</w:t>
            </w:r>
          </w:p>
          <w:p>
            <w:pPr>
              <w:pStyle w:val="Style2"/>
              <w:keepNext w:val="0"/>
              <w:keepLines w:val="0"/>
              <w:widowControl w:val="0"/>
              <w:shd w:val="clear" w:color="auto" w:fill="auto"/>
              <w:bidi w:val="0"/>
              <w:spacing w:before="0" w:after="0" w:line="353" w:lineRule="exact"/>
              <w:ind w:left="0" w:right="0" w:firstLine="0"/>
              <w:jc w:val="left"/>
            </w:pPr>
            <w:r>
              <w:rPr>
                <w:color w:val="000000"/>
                <w:spacing w:val="0"/>
                <w:w w:val="100"/>
                <w:position w:val="0"/>
              </w:rPr>
              <w:t>出口货物；跨境应税销售服务行为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应税收入（广告业）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纳税基准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江苏实益达智能光电有限公司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上海地幔广告传播有限公司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 </w:t>
            </w:r>
            <w:r>
              <w:rPr>
                <w:color w:val="000000"/>
                <w:spacing w:val="0"/>
                <w:w w:val="100"/>
                <w:position w:val="0"/>
              </w:rPr>
              <w:t>（小微企业）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无锡益盟进出口有限公司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 </w:t>
            </w:r>
            <w:r>
              <w:rPr>
                <w:color w:val="000000"/>
                <w:spacing w:val="0"/>
                <w:w w:val="100"/>
                <w:position w:val="0"/>
              </w:rPr>
              <w:t>（小微企业）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Mindata Holding Co.,Ltd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实益达智能（香港）有限公司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易智联股份有限公司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 SMART TECH SDN 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ISTAR SMART TECH SDN.BHD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r>
    </w:tbl>
    <w:p>
      <w:pPr>
        <w:widowControl w:val="0"/>
        <w:spacing w:after="299" w:line="1" w:lineRule="exact"/>
      </w:pPr>
    </w:p>
    <w:p>
      <w:pPr>
        <w:pStyle w:val="Style26"/>
        <w:keepNext/>
        <w:keepLines/>
        <w:widowControl w:val="0"/>
        <w:shd w:val="clear" w:color="auto" w:fill="auto"/>
        <w:bidi w:val="0"/>
        <w:spacing w:before="0" w:after="1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color w:val="000000"/>
          <w:spacing w:val="0"/>
          <w:w w:val="100"/>
          <w:position w:val="0"/>
        </w:rPr>
        <w:t>、税收优惠</w:t>
      </w:r>
      <w:bookmarkEnd w:id="1255"/>
      <w:bookmarkEnd w:id="1256"/>
      <w:bookmarkEnd w:id="1258"/>
    </w:p>
    <w:p>
      <w:pPr>
        <w:pStyle w:val="Style17"/>
        <w:keepNext w:val="0"/>
        <w:keepLines w:val="0"/>
        <w:widowControl w:val="0"/>
        <w:numPr>
          <w:ilvl w:val="0"/>
          <w:numId w:val="169"/>
        </w:numPr>
        <w:shd w:val="clear" w:color="auto" w:fill="auto"/>
        <w:tabs>
          <w:tab w:pos="846" w:val="left"/>
        </w:tabs>
        <w:bidi w:val="0"/>
        <w:spacing w:before="0" w:after="120" w:line="310" w:lineRule="exact"/>
        <w:ind w:left="0" w:right="0"/>
        <w:jc w:val="both"/>
      </w:pPr>
      <w:bookmarkStart w:id="1259" w:name="bookmark1259"/>
      <w:bookmarkEnd w:id="1259"/>
      <w:r>
        <w:rPr>
          <w:color w:val="000000"/>
          <w:spacing w:val="0"/>
          <w:w w:val="100"/>
          <w:position w:val="0"/>
        </w:rPr>
        <w:t>根据《中华人民共和国企业所得税法》第二十八条规定，国家需要重点扶持的高新技术企业，减按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 收企业所得税。根据该规定，科技部、财政部、国家税务总局联合发布了</w:t>
      </w:r>
      <w:r>
        <w:rPr>
          <w:rFonts w:ascii="Times New Roman" w:eastAsia="Times New Roman" w:hAnsi="Times New Roman" w:cs="Times New Roman"/>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《高新技术企业认定管理 办法》和</w:t>
      </w:r>
      <w:r>
        <w:rPr>
          <w:rFonts w:ascii="Times New Roman" w:eastAsia="Times New Roman" w:hAnsi="Times New Roman" w:cs="Times New Roman"/>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《高新技术企业认定管理工作指引》，规定只要经过认定属于国家需要重点扶持的高新 技术企业，都可以适用</w:t>
      </w:r>
      <w:r>
        <w:rPr>
          <w:rFonts w:ascii="Times New Roman" w:eastAsia="Times New Roman" w:hAnsi="Times New Roman" w:cs="Times New Roman"/>
          <w:color w:val="000000"/>
          <w:spacing w:val="0"/>
          <w:w w:val="100"/>
          <w:position w:val="0"/>
        </w:rPr>
        <w:t>15%</w:t>
      </w:r>
      <w:r>
        <w:rPr>
          <w:color w:val="000000"/>
          <w:spacing w:val="0"/>
          <w:w w:val="100"/>
          <w:position w:val="0"/>
        </w:rPr>
        <w:t>的优惠税率。根据科技部、财政部、国家税务总局《高新技术企业认定办法》及指引，深圳市汇 大光电科技股份有限公司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年度通过高新技术企业审查，并于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日取得了新的高新技术企业证书，证书号为 </w:t>
      </w:r>
      <w:r>
        <w:rPr>
          <w:rFonts w:ascii="Times New Roman" w:eastAsia="Times New Roman" w:hAnsi="Times New Roman" w:cs="Times New Roman"/>
          <w:color w:val="000000"/>
          <w:spacing w:val="0"/>
          <w:w w:val="100"/>
          <w:position w:val="0"/>
        </w:rPr>
        <w:t>GR201744200962</w:t>
      </w:r>
      <w:r>
        <w:rPr>
          <w:color w:val="000000"/>
          <w:spacing w:val="0"/>
          <w:w w:val="100"/>
          <w:position w:val="0"/>
        </w:rPr>
        <w:t>，</w:t>
      </w:r>
      <w:r>
        <w:rPr>
          <w:color w:val="000000"/>
          <w:spacing w:val="0"/>
          <w:w w:val="100"/>
          <w:position w:val="0"/>
        </w:rPr>
        <w:t>有效期为三年，并于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日通过高新技术企业重新认定，证书号</w:t>
      </w:r>
      <w:r>
        <w:rPr>
          <w:rFonts w:ascii="Times New Roman" w:eastAsia="Times New Roman" w:hAnsi="Times New Roman" w:cs="Times New Roman"/>
          <w:color w:val="000000"/>
          <w:spacing w:val="0"/>
          <w:w w:val="100"/>
          <w:position w:val="0"/>
        </w:rPr>
        <w:t>GR202044204234</w:t>
      </w:r>
      <w:r>
        <w:rPr>
          <w:color w:val="000000"/>
          <w:spacing w:val="0"/>
          <w:w w:val="100"/>
          <w:position w:val="0"/>
        </w:rPr>
        <w:t>，</w:t>
      </w:r>
      <w:r>
        <w:rPr>
          <w:color w:val="000000"/>
          <w:spacing w:val="0"/>
          <w:w w:val="100"/>
          <w:position w:val="0"/>
        </w:rPr>
        <w:t>有限期：三 年。本年度按照</w:t>
      </w:r>
      <w:r>
        <w:rPr>
          <w:rFonts w:ascii="Times New Roman" w:eastAsia="Times New Roman" w:hAnsi="Times New Roman" w:cs="Times New Roman"/>
          <w:color w:val="000000"/>
          <w:spacing w:val="0"/>
          <w:w w:val="100"/>
          <w:position w:val="0"/>
        </w:rPr>
        <w:t>15%</w:t>
      </w:r>
      <w:r>
        <w:rPr>
          <w:color w:val="000000"/>
          <w:spacing w:val="0"/>
          <w:w w:val="100"/>
          <w:position w:val="0"/>
        </w:rPr>
        <w:t>的税率缴纳所得税。</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深圳市科技创新委员会、深圳市财政委员会、国家税务总局深圳市税务局于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日认定深圳市实益达工业有限 公司为高新技术企业，颁发</w:t>
      </w:r>
      <w:r>
        <w:rPr>
          <w:rFonts w:ascii="Times New Roman" w:eastAsia="Times New Roman" w:hAnsi="Times New Roman" w:cs="Times New Roman"/>
          <w:color w:val="000000"/>
          <w:spacing w:val="0"/>
          <w:w w:val="100"/>
          <w:position w:val="0"/>
        </w:rPr>
        <w:t>GR201844201258</w:t>
      </w:r>
      <w:r>
        <w:rPr>
          <w:color w:val="000000"/>
          <w:spacing w:val="0"/>
          <w:w w:val="100"/>
          <w:position w:val="0"/>
        </w:rPr>
        <w:t>号证书，发证时间为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日，有效期三年，并于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日通过 高新技术企业重新认定，证书号</w:t>
      </w:r>
      <w:r>
        <w:rPr>
          <w:rFonts w:ascii="Times New Roman" w:eastAsia="Times New Roman" w:hAnsi="Times New Roman" w:cs="Times New Roman"/>
          <w:color w:val="000000"/>
          <w:spacing w:val="0"/>
          <w:w w:val="100"/>
          <w:position w:val="0"/>
        </w:rPr>
        <w:t>GR202144203499</w:t>
      </w:r>
      <w:r>
        <w:rPr>
          <w:color w:val="000000"/>
          <w:spacing w:val="0"/>
          <w:w w:val="100"/>
          <w:position w:val="0"/>
        </w:rPr>
        <w:t>，有效期：三年。本报告期适用</w:t>
      </w:r>
      <w:r>
        <w:rPr>
          <w:rFonts w:ascii="Times New Roman" w:eastAsia="Times New Roman" w:hAnsi="Times New Roman" w:cs="Times New Roman"/>
          <w:color w:val="000000"/>
          <w:spacing w:val="0"/>
          <w:w w:val="100"/>
          <w:position w:val="0"/>
        </w:rPr>
        <w:t>15%</w:t>
      </w:r>
      <w:r>
        <w:rPr>
          <w:color w:val="000000"/>
          <w:spacing w:val="0"/>
          <w:w w:val="100"/>
          <w:position w:val="0"/>
        </w:rPr>
        <w:t>的优惠税率。</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江苏省科学技术厅、江苏省财政厅、国家税务总局江苏省税务局于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日认定无锡市益明光电有限公司为高新 技术企业，颁发</w:t>
      </w:r>
      <w:r>
        <w:rPr>
          <w:rFonts w:ascii="Times New Roman" w:eastAsia="Times New Roman" w:hAnsi="Times New Roman" w:cs="Times New Roman"/>
          <w:color w:val="000000"/>
          <w:spacing w:val="0"/>
          <w:w w:val="100"/>
          <w:position w:val="0"/>
        </w:rPr>
        <w:t>GR201832006079</w:t>
      </w:r>
      <w:r>
        <w:rPr>
          <w:color w:val="000000"/>
          <w:spacing w:val="0"/>
          <w:w w:val="100"/>
          <w:position w:val="0"/>
        </w:rPr>
        <w:t>号证书，发证时间为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日，有效期三年，并于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日通过高新技术企 业重新认定，证书号：</w:t>
      </w:r>
      <w:r>
        <w:rPr>
          <w:rFonts w:ascii="Times New Roman" w:eastAsia="Times New Roman" w:hAnsi="Times New Roman" w:cs="Times New Roman"/>
          <w:color w:val="000000"/>
          <w:spacing w:val="0"/>
          <w:w w:val="100"/>
          <w:position w:val="0"/>
        </w:rPr>
        <w:t>GR202132006627</w:t>
      </w:r>
      <w:r>
        <w:rPr>
          <w:color w:val="000000"/>
          <w:spacing w:val="0"/>
          <w:w w:val="100"/>
          <w:position w:val="0"/>
        </w:rPr>
        <w:t>，</w:t>
      </w:r>
      <w:r>
        <w:rPr>
          <w:color w:val="000000"/>
          <w:spacing w:val="0"/>
          <w:w w:val="100"/>
          <w:position w:val="0"/>
        </w:rPr>
        <w:t>有效期：三年。本报告期适用</w:t>
      </w:r>
      <w:r>
        <w:rPr>
          <w:rFonts w:ascii="Times New Roman" w:eastAsia="Times New Roman" w:hAnsi="Times New Roman" w:cs="Times New Roman"/>
          <w:color w:val="000000"/>
          <w:spacing w:val="0"/>
          <w:w w:val="100"/>
          <w:position w:val="0"/>
        </w:rPr>
        <w:t>15%</w:t>
      </w:r>
      <w:r>
        <w:rPr>
          <w:color w:val="000000"/>
          <w:spacing w:val="0"/>
          <w:w w:val="100"/>
          <w:position w:val="0"/>
        </w:rPr>
        <w:t>的优惠税率。</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深圳市科技创新委员会、深圳市财政委员会、国家税务总局深圳市税务局于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日认定深圳市实益达智能技术 有限公司为高新技术企业，颁发</w:t>
      </w:r>
      <w:r>
        <w:rPr>
          <w:rFonts w:ascii="Times New Roman" w:eastAsia="Times New Roman" w:hAnsi="Times New Roman" w:cs="Times New Roman"/>
          <w:color w:val="000000"/>
          <w:spacing w:val="0"/>
          <w:w w:val="100"/>
          <w:position w:val="0"/>
        </w:rPr>
        <w:t>GR201944204987</w:t>
      </w:r>
      <w:r>
        <w:rPr>
          <w:color w:val="000000"/>
          <w:spacing w:val="0"/>
          <w:w w:val="100"/>
          <w:position w:val="0"/>
        </w:rPr>
        <w:t>号证书，发证时间为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日，有效期三年。本报告期适用</w:t>
      </w:r>
      <w:r>
        <w:rPr>
          <w:rFonts w:ascii="Times New Roman" w:eastAsia="Times New Roman" w:hAnsi="Times New Roman" w:cs="Times New Roman"/>
          <w:color w:val="000000"/>
          <w:spacing w:val="0"/>
          <w:w w:val="100"/>
          <w:position w:val="0"/>
        </w:rPr>
        <w:t>15%</w:t>
      </w:r>
      <w:r>
        <w:rPr>
          <w:color w:val="000000"/>
          <w:spacing w:val="0"/>
          <w:w w:val="100"/>
          <w:position w:val="0"/>
        </w:rPr>
        <w:t>的优 惠税率。</w:t>
      </w:r>
    </w:p>
    <w:p>
      <w:pPr>
        <w:pStyle w:val="Style17"/>
        <w:keepNext w:val="0"/>
        <w:keepLines w:val="0"/>
        <w:widowControl w:val="0"/>
        <w:shd w:val="clear" w:color="auto" w:fill="auto"/>
        <w:bidi w:val="0"/>
        <w:spacing w:before="0" w:after="120" w:line="302" w:lineRule="exact"/>
        <w:ind w:left="0" w:right="0"/>
        <w:jc w:val="both"/>
      </w:pPr>
      <w:r>
        <w:rPr>
          <w:color w:val="000000"/>
          <w:spacing w:val="0"/>
          <w:w w:val="100"/>
          <w:position w:val="0"/>
        </w:rPr>
        <w:t>江苏省科学技术厅、江苏省财政厅、国家税务总局江苏省税务局于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日认定江苏实益达智能光电有限公司为 高新技术企业，颁发</w:t>
      </w:r>
      <w:r>
        <w:rPr>
          <w:rFonts w:ascii="Times New Roman" w:eastAsia="Times New Roman" w:hAnsi="Times New Roman" w:cs="Times New Roman"/>
          <w:color w:val="000000"/>
          <w:spacing w:val="0"/>
          <w:w w:val="100"/>
          <w:position w:val="0"/>
        </w:rPr>
        <w:t>GR202032002428</w:t>
      </w:r>
      <w:r>
        <w:rPr>
          <w:color w:val="000000"/>
          <w:spacing w:val="0"/>
          <w:w w:val="100"/>
          <w:position w:val="0"/>
        </w:rPr>
        <w:t>号证书，发证时间为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日，有效期三年。本报告期适用</w:t>
      </w:r>
      <w:r>
        <w:rPr>
          <w:rFonts w:ascii="Times New Roman" w:eastAsia="Times New Roman" w:hAnsi="Times New Roman" w:cs="Times New Roman"/>
          <w:color w:val="000000"/>
          <w:spacing w:val="0"/>
          <w:w w:val="100"/>
          <w:position w:val="0"/>
        </w:rPr>
        <w:t>15%</w:t>
      </w:r>
      <w:r>
        <w:rPr>
          <w:color w:val="000000"/>
          <w:spacing w:val="0"/>
          <w:w w:val="100"/>
          <w:position w:val="0"/>
        </w:rPr>
        <w:t>的优惠税率。</w:t>
      </w:r>
    </w:p>
    <w:p>
      <w:pPr>
        <w:pStyle w:val="Style17"/>
        <w:keepNext w:val="0"/>
        <w:keepLines w:val="0"/>
        <w:widowControl w:val="0"/>
        <w:numPr>
          <w:ilvl w:val="0"/>
          <w:numId w:val="169"/>
        </w:numPr>
        <w:shd w:val="clear" w:color="auto" w:fill="auto"/>
        <w:tabs>
          <w:tab w:pos="841" w:val="left"/>
        </w:tabs>
        <w:bidi w:val="0"/>
        <w:spacing w:before="0" w:after="120" w:line="314" w:lineRule="exact"/>
        <w:ind w:left="0" w:right="0"/>
        <w:jc w:val="both"/>
      </w:pPr>
      <w:bookmarkStart w:id="1260" w:name="bookmark1260"/>
      <w:bookmarkEnd w:id="1260"/>
      <w:r>
        <w:rPr>
          <w:color w:val="000000"/>
          <w:spacing w:val="0"/>
          <w:w w:val="100"/>
          <w:position w:val="0"/>
        </w:rPr>
        <w:t>根据国家税务总局公告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号《国家税务总局关于落实支持小型微利企业和个体工商户发展所得税优惠政策 有关事项的公告》、财政部税务总局公告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号《财政部税务总局关于实施小微企业和个体工商户所得税优惠政策 的公告》，自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 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的税率缴纳企业所得税；公司之子公司地幔广告、无锡益盟等适用小微企业企业所得税税率。</w:t>
      </w:r>
    </w:p>
    <w:p>
      <w:pPr>
        <w:pStyle w:val="Style17"/>
        <w:keepNext w:val="0"/>
        <w:keepLines w:val="0"/>
        <w:widowControl w:val="0"/>
        <w:numPr>
          <w:ilvl w:val="0"/>
          <w:numId w:val="169"/>
        </w:numPr>
        <w:shd w:val="clear" w:color="auto" w:fill="auto"/>
        <w:tabs>
          <w:tab w:pos="846" w:val="left"/>
        </w:tabs>
        <w:bidi w:val="0"/>
        <w:spacing w:before="0" w:after="120" w:line="319" w:lineRule="exact"/>
        <w:ind w:left="0" w:right="0"/>
        <w:jc w:val="both"/>
      </w:pPr>
      <w:bookmarkStart w:id="1261" w:name="bookmark1261"/>
      <w:bookmarkEnd w:id="1261"/>
      <w:r>
        <w:rPr>
          <w:color w:val="000000"/>
          <w:spacing w:val="0"/>
          <w:w w:val="100"/>
          <w:position w:val="0"/>
        </w:rPr>
        <w:t>根据财政部、税务总局、海关总署《关于深化增值税改革有关政策的公告》(财政部税务总局海关总署公告</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 应纳税额。</w:t>
      </w:r>
    </w:p>
    <w:p>
      <w:pPr>
        <w:pStyle w:val="Style17"/>
        <w:keepNext w:val="0"/>
        <w:keepLines w:val="0"/>
        <w:widowControl w:val="0"/>
        <w:numPr>
          <w:ilvl w:val="0"/>
          <w:numId w:val="169"/>
        </w:numPr>
        <w:shd w:val="clear" w:color="auto" w:fill="auto"/>
        <w:bidi w:val="0"/>
        <w:spacing w:before="0" w:after="340" w:line="312" w:lineRule="exact"/>
        <w:ind w:left="0" w:right="0"/>
        <w:jc w:val="both"/>
      </w:pPr>
      <w:bookmarkStart w:id="1262" w:name="bookmark1262"/>
      <w:bookmarkEnd w:id="1262"/>
      <w:r>
        <w:rPr>
          <w:color w:val="000000"/>
          <w:spacing w:val="0"/>
          <w:w w:val="100"/>
          <w:position w:val="0"/>
        </w:rPr>
        <w:t xml:space="preserve"> 国家税务总局发布《关于电影等行业税费支持政策的公告》(财政部税务总局公告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25</w:t>
      </w:r>
      <w:r>
        <w:rPr>
          <w:color w:val="000000"/>
          <w:spacing w:val="0"/>
          <w:w w:val="100"/>
          <w:position w:val="0"/>
        </w:rPr>
        <w:t>号)第三条规定，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日，免征文化事业建设费，已征的应子予免征的税费，可抵减纳税人和缴费人以后月份应缴 纳的税费或予以退还；根据《财政部税务总局关于延续实施应对疫情部分税费优惠政策的公告》(财政部税务总局公告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w:t>
      </w:r>
      <w:r>
        <w:rPr>
          <w:rFonts w:ascii="Times New Roman" w:eastAsia="Times New Roman" w:hAnsi="Times New Roman" w:cs="Times New Roman"/>
          <w:color w:val="000000"/>
          <w:spacing w:val="0"/>
          <w:w w:val="100"/>
          <w:position w:val="0"/>
        </w:rPr>
        <w:t>7</w:t>
      </w:r>
      <w:r>
        <w:rPr>
          <w:color w:val="000000"/>
          <w:spacing w:val="0"/>
          <w:w w:val="100"/>
          <w:position w:val="0"/>
        </w:rPr>
        <w:t>号)第二条规定，对文化事业建设费免征政策的执行期限延长至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6"/>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color w:val="000000"/>
          <w:spacing w:val="0"/>
          <w:w w:val="100"/>
          <w:position w:val="0"/>
        </w:rPr>
        <w:t>、其他</w:t>
      </w:r>
      <w:bookmarkEnd w:id="1263"/>
      <w:bookmarkEnd w:id="1264"/>
      <w:bookmarkEnd w:id="1266"/>
    </w:p>
    <w:p>
      <w:pPr>
        <w:pStyle w:val="Style21"/>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sz w:val="24"/>
          <w:szCs w:val="24"/>
        </w:rPr>
        <w:t>七</w:t>
      </w:r>
      <w:bookmarkEnd w:id="1269"/>
      <w:r>
        <w:rPr>
          <w:color w:val="000000"/>
          <w:spacing w:val="0"/>
          <w:w w:val="100"/>
          <w:position w:val="0"/>
          <w:sz w:val="24"/>
          <w:szCs w:val="24"/>
        </w:rPr>
        <w:t>、合并财务报表项目注释</w:t>
      </w:r>
      <w:bookmarkEnd w:id="1267"/>
      <w:bookmarkEnd w:id="1268"/>
      <w:bookmarkEnd w:id="1270"/>
    </w:p>
    <w:p>
      <w:pPr>
        <w:pStyle w:val="Style26"/>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color w:val="000000"/>
          <w:spacing w:val="0"/>
          <w:w w:val="100"/>
          <w:position w:val="0"/>
        </w:rPr>
        <w:t>、货币资金</w:t>
      </w:r>
      <w:bookmarkEnd w:id="1271"/>
      <w:bookmarkEnd w:id="1272"/>
      <w:bookmarkEnd w:id="12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10,789.18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93,062,948.37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131,076,871.11</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43,783,872.28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57,767,884.03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136,846,820.65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188,855,544.32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34,518,327.65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13,745,568.10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63,570,847.12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56,304,878.95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315" w:lineRule="exact"/>
        <w:ind w:left="0" w:right="0"/>
        <w:jc w:val="left"/>
      </w:pPr>
      <w:r>
        <w:rPr>
          <w:color w:val="000000"/>
          <w:spacing w:val="0"/>
          <w:w w:val="100"/>
          <w:position w:val="0"/>
        </w:rPr>
        <w:t>其他货币资金中</w:t>
      </w:r>
      <w:r>
        <w:rPr>
          <w:rFonts w:ascii="Times New Roman" w:eastAsia="Times New Roman" w:hAnsi="Times New Roman" w:cs="Times New Roman"/>
          <w:color w:val="000000"/>
          <w:spacing w:val="0"/>
          <w:w w:val="100"/>
          <w:position w:val="0"/>
        </w:rPr>
        <w:t>43,738,046.49</w:t>
      </w:r>
      <w:r>
        <w:rPr>
          <w:color w:val="000000"/>
          <w:spacing w:val="0"/>
          <w:w w:val="100"/>
          <w:position w:val="0"/>
        </w:rPr>
        <w:t xml:space="preserve">元系子公司银行承兑汇票保证金、履约保证金等。本公司之子公司上海利宣广告有限公司、 上海顺为广告传播有限公司、深圳市实益达智能技术有限公司、深圳市前海麦达数字有限公司因诉讼被冻结银行存款 </w:t>
      </w:r>
      <w:r>
        <w:rPr>
          <w:rFonts w:ascii="Times New Roman" w:eastAsia="Times New Roman" w:hAnsi="Times New Roman" w:cs="Times New Roman"/>
          <w:color w:val="000000"/>
          <w:spacing w:val="0"/>
          <w:w w:val="100"/>
          <w:position w:val="0"/>
        </w:rPr>
        <w:t>19,832,800.63</w:t>
      </w:r>
      <w:r>
        <w:rPr>
          <w:color w:val="000000"/>
          <w:spacing w:val="0"/>
          <w:w w:val="100"/>
          <w:position w:val="0"/>
        </w:rPr>
        <w:t>元，详见合并财务报表项目注释</w:t>
      </w:r>
      <w:r>
        <w:rPr>
          <w:rFonts w:ascii="Times New Roman" w:eastAsia="Times New Roman" w:hAnsi="Times New Roman" w:cs="Times New Roman"/>
          <w:color w:val="000000"/>
          <w:spacing w:val="0"/>
          <w:w w:val="100"/>
          <w:position w:val="0"/>
        </w:rPr>
        <w:t>81</w:t>
      </w:r>
      <w:r>
        <w:rPr>
          <w:color w:val="000000"/>
          <w:spacing w:val="0"/>
          <w:w w:val="100"/>
          <w:position w:val="0"/>
        </w:rPr>
        <w:t>。除此之外，期末货币资金中无其他因抵押、质押或冻结等对使用有限制、 有潜在回收风险的款项。</w:t>
      </w:r>
    </w:p>
    <w:p>
      <w:pPr>
        <w:pStyle w:val="Style26"/>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color w:val="000000"/>
          <w:spacing w:val="0"/>
          <w:w w:val="100"/>
          <w:position w:val="0"/>
        </w:rPr>
        <w:t>、交易性金融资产</w:t>
      </w:r>
      <w:bookmarkEnd w:id="1275"/>
      <w:bookmarkEnd w:id="1276"/>
      <w:bookmarkEnd w:id="12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300,311,075.10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154,869,688.76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299,842,890.21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154,792,115.21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468,184.89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77,573.55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300,311,075.10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154,869,688.76</w:t>
            </w:r>
          </w:p>
        </w:tc>
      </w:tr>
    </w:tbl>
    <w:p>
      <w:pPr>
        <w:widowControl w:val="0"/>
        <w:spacing w:after="5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color w:val="000000"/>
          <w:spacing w:val="0"/>
          <w:w w:val="100"/>
          <w:position w:val="0"/>
        </w:rPr>
        <w:t>、衍生金融资产</w:t>
      </w:r>
      <w:bookmarkEnd w:id="1279"/>
      <w:bookmarkEnd w:id="1280"/>
      <w:bookmarkEnd w:id="128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5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color w:val="000000"/>
          <w:spacing w:val="0"/>
          <w:w w:val="100"/>
          <w:position w:val="0"/>
        </w:rPr>
        <w:t>、应收票据</w:t>
      </w:r>
      <w:bookmarkEnd w:id="1283"/>
      <w:bookmarkEnd w:id="1284"/>
      <w:bookmarkEnd w:id="1286"/>
    </w:p>
    <w:p>
      <w:pPr>
        <w:pStyle w:val="Style40"/>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87"/>
      <w:bookmarkEnd w:id="1288"/>
      <w:bookmarkEnd w:id="12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202,216.16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12,800,995.93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202,216.16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12,800,995.93</w:t>
            </w:r>
          </w:p>
        </w:tc>
      </w:tr>
    </w:tbl>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1642"/>
        <w:gridCol w:w="763"/>
        <w:gridCol w:w="763"/>
        <w:gridCol w:w="763"/>
        <w:gridCol w:w="763"/>
        <w:gridCol w:w="787"/>
        <w:gridCol w:w="773"/>
        <w:gridCol w:w="802"/>
        <w:gridCol w:w="926"/>
        <w:gridCol w:w="802"/>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202,216.</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202,216.1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12,800,99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12,800,99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202,216.</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202,216.1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12,800,99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12,800,99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202,216.</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202,216.1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12,800,99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12,800,99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202,216.16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202,216.16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100" w:line="346" w:lineRule="exact"/>
        <w:ind w:left="0" w:right="0" w:firstLine="0"/>
        <w:jc w:val="left"/>
      </w:pPr>
      <w:r>
        <w:rPr>
          <w:color w:val="000000"/>
          <w:spacing w:val="0"/>
          <w:w w:val="100"/>
          <w:position w:val="0"/>
        </w:rPr>
        <w:t>确定该组合依据的说明: 按组合计提坏账准备：</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1"/>
      <w:bookmarkEnd w:id="1292"/>
      <w:bookmarkEnd w:id="1294"/>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其中本期坏账准备收回或转回金额重要的：</w:t>
      </w:r>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95"/>
      <w:bookmarkEnd w:id="1296"/>
      <w:bookmarkEnd w:id="129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99"/>
      <w:bookmarkEnd w:id="1300"/>
      <w:bookmarkEnd w:id="13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4,438,446.67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4,538,446.67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303"/>
      <w:bookmarkEnd w:id="1304"/>
      <w:bookmarkEnd w:id="13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307"/>
      <w:bookmarkEnd w:id="1308"/>
      <w:bookmarkEnd w:id="13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应收票据核销说明:</w:t>
      </w:r>
    </w:p>
    <w:p>
      <w:pPr>
        <w:pStyle w:val="Style26"/>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5</w:t>
      </w:r>
      <w:bookmarkEnd w:id="1313"/>
      <w:r>
        <w:rPr>
          <w:color w:val="000000"/>
          <w:spacing w:val="0"/>
          <w:w w:val="100"/>
          <w:position w:val="0"/>
        </w:rPr>
        <w:t>、应收账款</w:t>
      </w:r>
      <w:bookmarkEnd w:id="1311"/>
      <w:bookmarkEnd w:id="1312"/>
      <w:bookmarkEnd w:id="1314"/>
    </w:p>
    <w:p>
      <w:pPr>
        <w:pStyle w:val="Style40"/>
        <w:keepNext/>
        <w:keepLines/>
        <w:widowControl w:val="0"/>
        <w:shd w:val="clear" w:color="auto" w:fill="auto"/>
        <w:bidi w:val="0"/>
        <w:spacing w:before="0" w:after="34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5"/>
      <w:bookmarkEnd w:id="1316"/>
      <w:bookmarkEnd w:id="13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39,765,6</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39,765,6</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38,854,85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38,854,85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227,345,</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1,826,61</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225,519,0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200,788,2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1,685,521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199,102,74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182,854,</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1,334,30</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181,519,8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152,400,8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1,228,548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151,172,33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互联网及广告板块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44,491,4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492,315.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43,999,15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48,387,37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456,972.9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47,930,404.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267,111,3</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41,592,3</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225,519,0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239,643,1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40,540,37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199,102,74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39,765,699.63</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科特亚照明（上海）有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10,573,537.81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10,573,537.81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收回的可能性极小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上海竞道广告有限公司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收回的可能性极小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上海悟哉市场营销策划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15,763,161.82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15,763,161.82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收回的可能性极小</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39,765,699.63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39,765,699.63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1,334,301.42</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182,211,101.41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1,132,877.51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537,709.34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22,910.30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82,426.90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82,426.90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182,854,147.95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1,334,301.42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35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日按组合</w:t>
      </w:r>
      <w:r>
        <w:rPr>
          <w:rFonts w:ascii="Times New Roman" w:eastAsia="Times New Roman" w:hAnsi="Times New Roman" w:cs="Times New Roman"/>
          <w:color w:val="000000"/>
          <w:spacing w:val="0"/>
          <w:w w:val="100"/>
          <w:position w:val="0"/>
        </w:rPr>
        <w:t>1</w:t>
      </w:r>
      <w:r>
        <w:rPr>
          <w:color w:val="000000"/>
          <w:spacing w:val="0"/>
          <w:w w:val="100"/>
          <w:position w:val="0"/>
        </w:rPr>
        <w:t>应收智能硬件板块外部客户计提坏账准备的应收账款 按组合计提坏账准备：</w:t>
      </w:r>
      <w:r>
        <w:rPr>
          <w:rFonts w:ascii="Times New Roman" w:eastAsia="Times New Roman" w:hAnsi="Times New Roman" w:cs="Times New Roman"/>
          <w:color w:val="000000"/>
          <w:spacing w:val="0"/>
          <w:w w:val="100"/>
          <w:position w:val="0"/>
        </w:rPr>
        <w:t>492,315.00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42,429,484.39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212,147.43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183,610.40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161,656.80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44,491,471.00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492,315.00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100" w:line="350" w:lineRule="exact"/>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3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日按组合</w:t>
      </w:r>
      <w:r>
        <w:rPr>
          <w:rFonts w:ascii="Times New Roman" w:eastAsia="Times New Roman" w:hAnsi="Times New Roman" w:cs="Times New Roman"/>
          <w:color w:val="000000"/>
          <w:spacing w:val="0"/>
          <w:w w:val="100"/>
          <w:position w:val="0"/>
        </w:rPr>
        <w:t>2</w:t>
      </w:r>
      <w:r>
        <w:rPr>
          <w:color w:val="000000"/>
          <w:spacing w:val="0"/>
          <w:w w:val="100"/>
          <w:position w:val="0"/>
        </w:rPr>
        <w:t>应收智慧营销板块外部客户计提坏账准备的应收账款 按组合计提坏账准备：</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237,603,247.56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2,692,673.34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428,167.10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26,387,230.58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3,114,652.71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14,903,577.87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8,369,000.00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267,111,318.58</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19"/>
      <w:bookmarkEnd w:id="1320"/>
      <w:bookmarkEnd w:id="1322"/>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40,540,379.47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13,754,505.74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12,701,619.99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41,592,316.05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40,540,379.47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13,754,505.74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12,701,619.99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41,592,316.05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23"/>
      <w:bookmarkEnd w:id="1324"/>
      <w:bookmarkEnd w:id="132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12,701,619.99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上海理优科技有限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应收互联网及广告 板块外部客户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5,381,019.00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已申请强制执行，对 方无执行能力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上海近通广告有限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应收互联网及广告 板块外部客户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已申请强制执行，对 方无执行能力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11,081,019.00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上述应收账款公司预计无法收回，通过内部审核程序予以核销。</w:t>
      </w:r>
    </w:p>
    <w:p>
      <w:pPr>
        <w:pStyle w:val="Style40"/>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27"/>
      <w:bookmarkEnd w:id="1328"/>
      <w:bookmarkEnd w:id="13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95,457,774.94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95,457.77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33,524,571.40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167,622.86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25,378,601.53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28,950.85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14,172,117.59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10,573,537.81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10,573,537.81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179,106,603.27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67.06%</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40"/>
        <w:keepNext/>
        <w:keepLines/>
        <w:widowControl w:val="0"/>
        <w:shd w:val="clear" w:color="auto" w:fill="auto"/>
        <w:tabs>
          <w:tab w:pos="493" w:val="left"/>
        </w:tabs>
        <w:bidi w:val="0"/>
        <w:spacing w:before="0" w:line="240" w:lineRule="auto"/>
        <w:ind w:left="0" w:right="0" w:firstLine="0"/>
        <w:jc w:val="both"/>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331"/>
      <w:bookmarkEnd w:id="1332"/>
      <w:bookmarkEnd w:id="1334"/>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0"/>
        <w:keepNext/>
        <w:keepLines/>
        <w:widowControl w:val="0"/>
        <w:shd w:val="clear" w:color="auto" w:fill="auto"/>
        <w:tabs>
          <w:tab w:pos="493" w:val="left"/>
        </w:tabs>
        <w:bidi w:val="0"/>
        <w:spacing w:before="0" w:line="240" w:lineRule="auto"/>
        <w:ind w:left="0" w:right="0" w:firstLine="0"/>
        <w:jc w:val="both"/>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335"/>
      <w:bookmarkEnd w:id="1336"/>
      <w:bookmarkEnd w:id="1338"/>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6</w:t>
      </w:r>
      <w:bookmarkEnd w:id="1341"/>
      <w:r>
        <w:rPr>
          <w:color w:val="000000"/>
          <w:spacing w:val="0"/>
          <w:w w:val="100"/>
          <w:position w:val="0"/>
        </w:rPr>
        <w:t>、应收款项融资</w:t>
      </w:r>
      <w:bookmarkEnd w:id="1339"/>
      <w:bookmarkEnd w:id="1340"/>
      <w:bookmarkEnd w:id="1342"/>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7</w:t>
      </w:r>
      <w:bookmarkEnd w:id="1345"/>
      <w:r>
        <w:rPr>
          <w:color w:val="000000"/>
          <w:spacing w:val="0"/>
          <w:w w:val="100"/>
          <w:position w:val="0"/>
        </w:rPr>
        <w:t>、预付款项</w:t>
      </w:r>
      <w:bookmarkEnd w:id="1343"/>
      <w:bookmarkEnd w:id="1344"/>
      <w:bookmarkEnd w:id="1346"/>
    </w:p>
    <w:p>
      <w:pPr>
        <w:pStyle w:val="Style40"/>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47"/>
      <w:bookmarkEnd w:id="1348"/>
      <w:bookmarkEnd w:id="13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6,005,812.19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5,665,932.32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776,976.97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1,033,449.34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465,176.56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814,720.70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7,688,880.78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7,546,987.11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本公司无账龄超过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w:t>
      </w:r>
    </w:p>
    <w:p>
      <w:pPr>
        <w:pStyle w:val="Style40"/>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51"/>
      <w:bookmarkEnd w:id="1352"/>
      <w:bookmarkEnd w:id="1354"/>
    </w:p>
    <w:tbl>
      <w:tblPr>
        <w:tblOverlap w:val="never"/>
        <w:jc w:val="center"/>
        <w:tblLayout w:type="fixed"/>
      </w:tblPr>
      <w:tblGrid>
        <w:gridCol w:w="3125"/>
        <w:gridCol w:w="2981"/>
        <w:gridCol w:w="312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占预付款项期末余额合计数的比例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北京腾讯文化传媒有限公司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1,066,791.55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南京永达户外传媒有限公司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海宁壹起演艺经纪有限公司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r>
    </w:tbl>
    <w:p>
      <w:pPr>
        <w:widowControl w:val="0"/>
        <w:spacing w:line="1" w:lineRule="exact"/>
      </w:pPr>
    </w:p>
    <w:tbl>
      <w:tblPr>
        <w:tblOverlap w:val="never"/>
        <w:jc w:val="center"/>
        <w:tblLayout w:type="fixed"/>
      </w:tblPr>
      <w:tblGrid>
        <w:gridCol w:w="3125"/>
        <w:gridCol w:w="2981"/>
        <w:gridCol w:w="312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江苏路铁文化传媒有限公司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540,933.02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杭州华章纵视文化艺术传播有限公司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369,735.85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3,346,705.72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w:t>
            </w:r>
          </w:p>
        </w:tc>
      </w:tr>
    </w:tbl>
    <w:p>
      <w:pPr>
        <w:widowControl w:val="0"/>
        <w:spacing w:after="39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8</w:t>
      </w:r>
      <w:bookmarkEnd w:id="1357"/>
      <w:r>
        <w:rPr>
          <w:color w:val="000000"/>
          <w:spacing w:val="0"/>
          <w:w w:val="100"/>
          <w:position w:val="0"/>
        </w:rPr>
        <w:t>、其他应收款</w:t>
      </w:r>
      <w:bookmarkEnd w:id="1355"/>
      <w:bookmarkEnd w:id="1356"/>
      <w:bookmarkEnd w:id="13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11,034,661.38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11,006,866.20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11,034,661.38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11,006,866.20</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both"/>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59"/>
      <w:bookmarkEnd w:id="1360"/>
      <w:bookmarkEnd w:id="1362"/>
    </w:p>
    <w:p>
      <w:pPr>
        <w:pStyle w:val="Style56"/>
        <w:keepNext/>
        <w:keepLines/>
        <w:widowControl w:val="0"/>
        <w:shd w:val="clear" w:color="auto" w:fill="auto"/>
        <w:bidi w:val="0"/>
        <w:spacing w:before="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bookmarkEnd w:id="1365"/>
      <w:r>
        <w:rPr>
          <w:color w:val="000000"/>
          <w:spacing w:val="0"/>
          <w:w w:val="100"/>
          <w:position w:val="0"/>
        </w:rPr>
        <w:t>）应收利息分类</w:t>
      </w:r>
      <w:bookmarkEnd w:id="1363"/>
      <w:bookmarkEnd w:id="1364"/>
      <w:bookmarkEnd w:id="13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299" w:line="1" w:lineRule="exact"/>
      </w:pPr>
    </w:p>
    <w:p>
      <w:pPr>
        <w:pStyle w:val="Style56"/>
        <w:keepNext/>
        <w:keepLines/>
        <w:widowControl w:val="0"/>
        <w:shd w:val="clear" w:color="auto" w:fill="auto"/>
        <w:bidi w:val="0"/>
        <w:spacing w:before="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color w:val="000000"/>
          <w:spacing w:val="0"/>
          <w:w w:val="100"/>
          <w:position w:val="0"/>
        </w:rPr>
        <w:t>）重要逾期利息</w:t>
      </w:r>
      <w:bookmarkEnd w:id="1367"/>
      <w:bookmarkEnd w:id="1368"/>
      <w:bookmarkEnd w:id="137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6"/>
        <w:keepNext/>
        <w:keepLines/>
        <w:widowControl w:val="0"/>
        <w:shd w:val="clear" w:color="auto" w:fill="auto"/>
        <w:bidi w:val="0"/>
        <w:spacing w:before="0" w:line="240" w:lineRule="auto"/>
        <w:ind w:left="0" w:right="0" w:firstLine="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color w:val="000000"/>
          <w:spacing w:val="0"/>
          <w:w w:val="100"/>
          <w:position w:val="0"/>
        </w:rPr>
        <w:t>）坏账准备计提情况</w:t>
      </w:r>
      <w:bookmarkEnd w:id="1371"/>
      <w:bookmarkEnd w:id="1372"/>
      <w:bookmarkEnd w:id="1374"/>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75"/>
      <w:bookmarkEnd w:id="1376"/>
      <w:bookmarkEnd w:id="1378"/>
    </w:p>
    <w:p>
      <w:pPr>
        <w:pStyle w:val="Style56"/>
        <w:keepNext/>
        <w:keepLines/>
        <w:widowControl w:val="0"/>
        <w:shd w:val="clear" w:color="auto" w:fill="auto"/>
        <w:bidi w:val="0"/>
        <w:spacing w:before="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bookmarkEnd w:id="1381"/>
      <w:r>
        <w:rPr>
          <w:color w:val="000000"/>
          <w:spacing w:val="0"/>
          <w:w w:val="100"/>
          <w:position w:val="0"/>
        </w:rPr>
        <w:t>）应收股利分类</w:t>
      </w:r>
      <w:bookmarkEnd w:id="1379"/>
      <w:bookmarkEnd w:id="1380"/>
      <w:bookmarkEnd w:id="138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299" w:line="1" w:lineRule="exact"/>
      </w:pPr>
    </w:p>
    <w:p>
      <w:pPr>
        <w:pStyle w:val="Style56"/>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83"/>
      <w:bookmarkEnd w:id="1384"/>
      <w:bookmarkEnd w:id="1386"/>
    </w:p>
    <w:p>
      <w:pPr>
        <w:pStyle w:val="Style1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color w:val="000000"/>
          <w:spacing w:val="0"/>
          <w:w w:val="100"/>
          <w:position w:val="0"/>
        </w:rPr>
        <w:t>）坏账准备计提情况</w:t>
      </w:r>
      <w:bookmarkEnd w:id="1387"/>
      <w:bookmarkEnd w:id="1388"/>
      <w:bookmarkEnd w:id="1390"/>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91"/>
      <w:bookmarkEnd w:id="1392"/>
      <w:bookmarkEnd w:id="1394"/>
    </w:p>
    <w:p>
      <w:pPr>
        <w:pStyle w:val="Style56"/>
        <w:keepNext/>
        <w:keepLines/>
        <w:widowControl w:val="0"/>
        <w:shd w:val="clear" w:color="auto" w:fill="auto"/>
        <w:bidi w:val="0"/>
        <w:spacing w:before="0" w:after="34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1</w:t>
      </w:r>
      <w:bookmarkEnd w:id="1397"/>
      <w:r>
        <w:rPr>
          <w:color w:val="000000"/>
          <w:spacing w:val="0"/>
          <w:w w:val="100"/>
          <w:position w:val="0"/>
        </w:rPr>
        <w:t>）其他应收款按款项性质分类情况</w:t>
      </w:r>
      <w:bookmarkEnd w:id="1395"/>
      <w:bookmarkEnd w:id="1396"/>
      <w:bookmarkEnd w:id="139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5,996,905.50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4,712,770.95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4,452,561.60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5,823,385.05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8,619,216.61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8,134,006.36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19,104,282.27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18,676,415.71</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color w:val="000000"/>
          <w:spacing w:val="0"/>
          <w:w w:val="100"/>
          <w:position w:val="0"/>
        </w:rPr>
        <w:t>）坏账准备计提情况</w:t>
      </w:r>
      <w:bookmarkEnd w:id="1399"/>
      <w:bookmarkEnd w:id="1400"/>
      <w:bookmarkEnd w:id="14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118,592.20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7,550,957.31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7,669,549.51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510,653.65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87,618.00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22,964.27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169,234.42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7,900,386.47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8,069,620.89</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9,061,793.66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2,029,979.09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37,479.44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7,975,030.08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283,508.03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7,691,522.05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19,104,282.27</w:t>
            </w:r>
          </w:p>
        </w:tc>
      </w:tr>
    </w:tbl>
    <w:p>
      <w:pPr>
        <w:widowControl w:val="0"/>
        <w:spacing w:after="299" w:line="1" w:lineRule="exact"/>
      </w:pPr>
    </w:p>
    <w:p>
      <w:pPr>
        <w:pStyle w:val="Style56"/>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color w:val="000000"/>
          <w:spacing w:val="0"/>
          <w:w w:val="100"/>
          <w:position w:val="0"/>
        </w:rPr>
        <w:t>）本期计提、收回或转回的坏账准备情况</w:t>
      </w:r>
      <w:bookmarkEnd w:id="1403"/>
      <w:bookmarkEnd w:id="1404"/>
      <w:bookmarkEnd w:id="140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1"/>
        <w:gridCol w:w="1094"/>
        <w:gridCol w:w="173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7,669,549.51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510,653.65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87,618.00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22,964.27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8,069,620.89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7,669,549.51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510,653.65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87,618.00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22,964.27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8,069,620.89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color w:val="000000"/>
          <w:spacing w:val="0"/>
          <w:w w:val="100"/>
          <w:position w:val="0"/>
        </w:rPr>
        <w:t>）本期实际核销的其他应收款情况</w:t>
      </w:r>
      <w:bookmarkEnd w:id="1407"/>
      <w:bookmarkEnd w:id="1408"/>
      <w:bookmarkEnd w:id="14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22,964.27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6"/>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color w:val="000000"/>
          <w:spacing w:val="0"/>
          <w:w w:val="100"/>
          <w:position w:val="0"/>
        </w:rPr>
        <w:t>）按欠款方归集的期末余额前五名的其他应收款情况</w:t>
      </w:r>
      <w:bookmarkEnd w:id="1411"/>
      <w:bookmarkEnd w:id="1412"/>
      <w:bookmarkEnd w:id="1414"/>
    </w:p>
    <w:p>
      <w:pPr>
        <w:pStyle w:val="Style1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厦门萤火虫节能科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6,821,806.36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6,821,806.36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5,996,905.50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武汉维效广告有限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昌荣金准（天津）网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731,981.13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73,198.11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上海明捷置业有限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654,647.58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16,055,340.57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6,895,004.47</w:t>
            </w:r>
          </w:p>
        </w:tc>
      </w:tr>
    </w:tbl>
    <w:p>
      <w:pPr>
        <w:widowControl w:val="0"/>
        <w:spacing w:after="299" w:line="1" w:lineRule="exact"/>
      </w:pPr>
    </w:p>
    <w:p>
      <w:pPr>
        <w:pStyle w:val="Style56"/>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6</w:t>
      </w:r>
      <w:bookmarkEnd w:id="1417"/>
      <w:r>
        <w:rPr>
          <w:color w:val="000000"/>
          <w:spacing w:val="0"/>
          <w:w w:val="100"/>
          <w:position w:val="0"/>
        </w:rPr>
        <w:t>）涉及政府补助的应收款项</w:t>
      </w:r>
      <w:bookmarkEnd w:id="1415"/>
      <w:bookmarkEnd w:id="1416"/>
      <w:bookmarkEnd w:id="14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56"/>
        <w:keepNext/>
        <w:keepLines/>
        <w:widowControl w:val="0"/>
        <w:shd w:val="clear" w:color="auto" w:fill="auto"/>
        <w:tabs>
          <w:tab w:pos="392" w:val="left"/>
        </w:tabs>
        <w:bidi w:val="0"/>
        <w:spacing w:before="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7</w:t>
      </w:r>
      <w:bookmarkEnd w:id="1421"/>
      <w:r>
        <w:rPr>
          <w:color w:val="000000"/>
          <w:spacing w:val="0"/>
          <w:w w:val="100"/>
          <w:position w:val="0"/>
        </w:rPr>
        <w:t>）</w:t>
        <w:tab/>
        <w:t>因金融资产转移而终止确认的其他应收款</w:t>
      </w:r>
      <w:bookmarkEnd w:id="1419"/>
      <w:bookmarkEnd w:id="1420"/>
      <w:bookmarkEnd w:id="1422"/>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8</w:t>
      </w:r>
      <w:bookmarkEnd w:id="1425"/>
      <w:r>
        <w:rPr>
          <w:color w:val="000000"/>
          <w:spacing w:val="0"/>
          <w:w w:val="100"/>
          <w:position w:val="0"/>
        </w:rPr>
        <w:t>）</w:t>
        <w:tab/>
        <w:t>转移其他应收款且继续涉入形成的资产、负债金额</w:t>
      </w:r>
      <w:bookmarkEnd w:id="1423"/>
      <w:bookmarkEnd w:id="1424"/>
      <w:bookmarkEnd w:id="1426"/>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9</w:t>
      </w:r>
      <w:bookmarkEnd w:id="1429"/>
      <w:r>
        <w:rPr>
          <w:color w:val="000000"/>
          <w:spacing w:val="0"/>
          <w:w w:val="100"/>
          <w:position w:val="0"/>
        </w:rPr>
        <w:t>、存货</w:t>
      </w:r>
      <w:bookmarkEnd w:id="1427"/>
      <w:bookmarkEnd w:id="1428"/>
      <w:bookmarkEnd w:id="1430"/>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both"/>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31"/>
      <w:bookmarkEnd w:id="1432"/>
      <w:bookmarkEnd w:id="14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87,540,936.04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5,128,584.81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82,412,351.23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55,586,993.04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7,681,954.12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47,905,038.92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22,448,705.03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22,448,705.03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13,336,624.29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13,336,624.29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14,590,491.60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5,561,917.05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9,028,574.55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13,392,589.19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5,459,936.83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7,932,652.36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12,945,568.10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12,945,568.10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8,629,988.60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8,629,988.60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4,030,880.62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4,030,880.62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17,479,624.53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491,314.05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16,988,310.48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6,719,790.79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726,378.11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5,993,412.68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790,211.65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790,211.65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2,184,621.49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2,184,621.49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151,479,957.45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11,181,815.91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140,298,141.54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108,197,067.52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13,868,269.06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94,328,798.46</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35"/>
      <w:bookmarkEnd w:id="1436"/>
      <w:bookmarkEnd w:id="14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7,681,954.12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3,138,084.43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5,691,453.74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5,128,584.81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5,459,936.83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2,504,776.21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2,402,795.99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5,561,917.05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726,378.11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423,018.53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658,082.59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491,314.05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13,868,269.06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6,065,879.17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8,752,332.32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11,181,815.91</w:t>
            </w:r>
          </w:p>
        </w:tc>
      </w:tr>
    </w:tbl>
    <w:p>
      <w:pPr>
        <w:widowControl w:val="0"/>
        <w:spacing w:after="29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39"/>
      <w:bookmarkEnd w:id="1440"/>
      <w:bookmarkEnd w:id="1442"/>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43"/>
      <w:bookmarkEnd w:id="1444"/>
      <w:bookmarkEnd w:id="144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bookmarkEnd w:id="144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47"/>
      <w:bookmarkEnd w:id="1448"/>
      <w:bookmarkEnd w:id="14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本期合同资产计提减值准备情况</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51"/>
      <w:bookmarkEnd w:id="1452"/>
      <w:bookmarkEnd w:id="14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17,074,650.48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17,074,650.48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64,504,738.00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6,383,975.63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6,383,975.63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37,152,240.00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23,458,626.11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23,458,626.11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101,656,978.00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315" w:lineRule="exact"/>
        <w:ind w:left="0" w:right="0" w:firstLine="3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日，本公司之子公司无锡益锡电子有限公司与无锡市新吴区人民政府旺庄街道办事处签订《无锡市新吴区 国有土地上非住宅房屋征收补充协议书》，协议约定：因项目建设需要，无锡市新吴区人民政府旺庄街道办事处征收无锡益 锡电子有限公司位于街道珠江路</w:t>
      </w:r>
      <w:r>
        <w:rPr>
          <w:rFonts w:ascii="Times New Roman" w:eastAsia="Times New Roman" w:hAnsi="Times New Roman" w:cs="Times New Roman"/>
          <w:color w:val="000000"/>
          <w:spacing w:val="0"/>
          <w:w w:val="100"/>
          <w:position w:val="0"/>
        </w:rPr>
        <w:t>92</w:t>
      </w:r>
      <w:r>
        <w:rPr>
          <w:color w:val="000000"/>
          <w:spacing w:val="0"/>
          <w:w w:val="100"/>
          <w:position w:val="0"/>
        </w:rPr>
        <w:t>号的非住宅房屋及其他建筑物、构筑物，无锡益锡电子有限公司应当在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月底前腾 清所有房屋，交由无锡市新吴区人民政府旺庄街道办事处。</w:t>
      </w:r>
    </w:p>
    <w:p>
      <w:pPr>
        <w:pStyle w:val="Style26"/>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bookmarkEnd w:id="145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55"/>
      <w:bookmarkEnd w:id="1456"/>
      <w:bookmarkEnd w:id="14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一年内到期的定期理财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19,635,789.13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19,635,789.13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59"/>
      <w:bookmarkEnd w:id="1460"/>
      <w:bookmarkEnd w:id="14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240,152,041.10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266,999,849.30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3,352,228.40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4,934,390.18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413,068.65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872,344.81</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287,486.72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244,204,824.87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272,806,584.29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1</w:t>
      </w:r>
      <w:bookmarkEnd w:id="146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63"/>
      <w:bookmarkEnd w:id="1464"/>
      <w:bookmarkEnd w:id="14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49,647,460.36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49,647,460.36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18,885,450.45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18,885,450.45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一年内到期的债 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-19,635,789.13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-19,635,789.13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30,011,671.23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30,011,671.23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18,885,450.45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18,885,450.45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1</w:t>
      </w:r>
      <w:bookmarkEnd w:id="146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67"/>
      <w:bookmarkEnd w:id="1468"/>
      <w:bookmarkEnd w:id="1470"/>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7"/>
        <w:gridCol w:w="1037"/>
        <w:gridCol w:w="1032"/>
        <w:gridCol w:w="1032"/>
        <w:gridCol w:w="1032"/>
        <w:gridCol w:w="1046"/>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重要的其他债权投资</w:t>
      </w: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3830"/>
        <w:gridCol w:w="383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960"/>
        <w:gridCol w:w="955"/>
        <w:gridCol w:w="960"/>
        <w:gridCol w:w="955"/>
        <w:gridCol w:w="960"/>
        <w:gridCol w:w="950"/>
        <w:gridCol w:w="960"/>
        <w:gridCol w:w="965"/>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bookmarkEnd w:id="147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71"/>
      <w:bookmarkEnd w:id="1472"/>
      <w:bookmarkEnd w:id="1474"/>
    </w:p>
    <w:p>
      <w:pPr>
        <w:pStyle w:val="Style40"/>
        <w:keepNext/>
        <w:keepLines/>
        <w:widowControl w:val="0"/>
        <w:shd w:val="clear" w:color="auto" w:fill="auto"/>
        <w:bidi w:val="0"/>
        <w:spacing w:before="0" w:line="240" w:lineRule="auto"/>
        <w:ind w:left="0" w:right="0" w:firstLine="0"/>
        <w:jc w:val="both"/>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75"/>
      <w:bookmarkEnd w:id="1476"/>
      <w:bookmarkEnd w:id="1478"/>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4D4D4"/>
            <w:vAlign w:val="center"/>
          </w:tcPr>
          <w:p>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79"/>
      <w:bookmarkEnd w:id="1480"/>
      <w:bookmarkEnd w:id="1482"/>
    </w:p>
    <w:p>
      <w:pPr>
        <w:pStyle w:val="Style40"/>
        <w:keepNext/>
        <w:keepLines/>
        <w:widowControl w:val="0"/>
        <w:shd w:val="clear" w:color="auto" w:fill="auto"/>
        <w:tabs>
          <w:tab w:pos="493" w:val="left"/>
        </w:tabs>
        <w:bidi w:val="0"/>
        <w:spacing w:before="0" w:line="240" w:lineRule="auto"/>
        <w:ind w:left="0" w:right="0" w:firstLine="0"/>
        <w:jc w:val="both"/>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83"/>
      <w:bookmarkEnd w:id="1484"/>
      <w:bookmarkEnd w:id="1486"/>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bookmarkEnd w:id="148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87"/>
      <w:bookmarkEnd w:id="1488"/>
      <w:bookmarkEnd w:id="149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确认的投 资损益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广州舜飞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24,611,11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-24,611,1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深圳哇呀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3,666,606</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1,666,606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7,810,309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广州奇异 果互动科 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19,270,12</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549,903.9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-19,820,0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深圳实益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达电声有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-726,489.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2,593,532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1,867,042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47,547,83</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-176,585.</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-41,837,6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3,533,649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7,810,309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47,547,83</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-176,585.</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-41,837,6</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3,533,649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7,810,309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7"/>
        <w:keepNext w:val="0"/>
        <w:keepLines w:val="0"/>
        <w:widowControl w:val="0"/>
        <w:shd w:val="clear" w:color="auto" w:fill="auto"/>
        <w:tabs>
          <w:tab w:pos="885" w:val="left"/>
        </w:tabs>
        <w:bidi w:val="0"/>
        <w:spacing w:before="0" w:after="100" w:line="310" w:lineRule="exact"/>
        <w:ind w:left="0" w:right="0" w:firstLine="360"/>
        <w:jc w:val="both"/>
      </w:pPr>
      <w:bookmarkStart w:id="1491" w:name="bookmark1491"/>
      <w:r>
        <w:rPr>
          <w:color w:val="000000"/>
          <w:spacing w:val="0"/>
          <w:w w:val="100"/>
          <w:position w:val="0"/>
        </w:rPr>
        <w:t>（</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w:t>
        <w:tab/>
        <w:t>公司之子公司顺为广告与广州舜飞信息科技有限公司（以下简称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舜飞公司</w:t>
      </w:r>
      <w:r>
        <w:rPr>
          <w:rFonts w:ascii="Times New Roman" w:eastAsia="Times New Roman" w:hAnsi="Times New Roman" w:cs="Times New Roman"/>
          <w:color w:val="000000"/>
          <w:spacing w:val="0"/>
          <w:w w:val="100"/>
          <w:position w:val="0"/>
        </w:rPr>
        <w:t>”</w:t>
      </w:r>
      <w:r>
        <w:rPr>
          <w:color w:val="000000"/>
          <w:spacing w:val="0"/>
          <w:w w:val="100"/>
          <w:position w:val="0"/>
        </w:rPr>
        <w:t>）存在业务款纠纷，详见财务报告十 四、</w:t>
      </w:r>
      <w:r>
        <w:rPr>
          <w:rFonts w:ascii="Times New Roman" w:eastAsia="Times New Roman" w:hAnsi="Times New Roman" w:cs="Times New Roman"/>
          <w:color w:val="000000"/>
          <w:spacing w:val="0"/>
          <w:w w:val="100"/>
          <w:position w:val="0"/>
        </w:rPr>
        <w:t>1</w:t>
      </w:r>
      <w:r>
        <w:rPr>
          <w:color w:val="000000"/>
          <w:spacing w:val="0"/>
          <w:w w:val="100"/>
          <w:position w:val="0"/>
        </w:rPr>
        <w:t>。公司之子公司前海麦达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月提交仲裁申请，申请舜飞公司股东回购股份，相关仲裁已于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月裁决舜飞公 司支付股权回购款。综上所述，本公司对舜飞公司失去重大影响，于其他非流动金融资产核算。</w:t>
      </w:r>
    </w:p>
    <w:p>
      <w:pPr>
        <w:pStyle w:val="Style17"/>
        <w:keepNext w:val="0"/>
        <w:keepLines w:val="0"/>
        <w:widowControl w:val="0"/>
        <w:shd w:val="clear" w:color="auto" w:fill="auto"/>
        <w:tabs>
          <w:tab w:pos="890" w:val="left"/>
        </w:tabs>
        <w:bidi w:val="0"/>
        <w:spacing w:before="0" w:after="360" w:line="319" w:lineRule="exact"/>
        <w:ind w:left="0" w:right="0" w:firstLine="360"/>
        <w:jc w:val="both"/>
      </w:pPr>
      <w:bookmarkStart w:id="1492" w:name="bookmark1492"/>
      <w:r>
        <w:rPr>
          <w:color w:val="000000"/>
          <w:spacing w:val="0"/>
          <w:w w:val="100"/>
          <w:position w:val="0"/>
        </w:rPr>
        <w:t>（</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w:t>
        <w:tab/>
        <w:t>广州奇异果互动科技股份有限公司（以下简称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奇异果</w:t>
      </w:r>
      <w:r>
        <w:rPr>
          <w:rFonts w:ascii="Times New Roman" w:eastAsia="Times New Roman" w:hAnsi="Times New Roman" w:cs="Times New Roman"/>
          <w:color w:val="000000"/>
          <w:spacing w:val="0"/>
          <w:w w:val="100"/>
          <w:position w:val="0"/>
        </w:rPr>
        <w:t>”</w:t>
      </w:r>
      <w:r>
        <w:rPr>
          <w:color w:val="000000"/>
          <w:spacing w:val="0"/>
          <w:w w:val="100"/>
          <w:position w:val="0"/>
        </w:rPr>
        <w:t>）第二届董事会第十二次会议于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月审议通过新任董 事提名，本公司对奇异果不再享有董事席位。本公司管理层认定公司对奇异果的投资目的未发生变化，仍为集团战略性投资， 调整为其他权益工具投资核算。</w:t>
      </w:r>
    </w:p>
    <w:p>
      <w:pPr>
        <w:pStyle w:val="Style26"/>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1</w:t>
      </w:r>
      <w:bookmarkEnd w:id="149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93"/>
      <w:bookmarkEnd w:id="1494"/>
      <w:bookmarkEnd w:id="149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79,658,009.70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59,671,827.96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79,658,009.70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59,671,827.96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68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其他综合收益转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入留存收益的金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值计量且其变动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 入留存收益的原</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计入其他综合收 益的原因</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北京赢销通软件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25,086,136.50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深圳市电明科技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8,378,548.92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广州奇异果互动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33,464,685.42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bookmarkEnd w:id="149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97"/>
      <w:bookmarkEnd w:id="1498"/>
      <w:bookmarkEnd w:id="150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577,500,112.23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531,079,780.13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577,500,112.23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531,079,780.13</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501"/>
      <w:bookmarkEnd w:id="1502"/>
      <w:bookmarkEnd w:id="1504"/>
    </w:p>
    <w:p>
      <w:pPr>
        <w:pStyle w:val="Style40"/>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505"/>
      <w:bookmarkEnd w:id="1506"/>
      <w:bookmarkEnd w:id="1508"/>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63,848,389.65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63,848,389.65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63,848,389.65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63,848,389.65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63,848,389.65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63,848,389.65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14,634,658.18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14,634,658.18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1,191,697.76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1,191,697.76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1,191,697.76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1,191,697.76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15,826,355.94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15,826,355.94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15,826,355.94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15,826,355.94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49,213,731.47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49,213,731.47</w:t>
            </w:r>
          </w:p>
        </w:tc>
      </w:tr>
    </w:tbl>
    <w:p>
      <w:pPr>
        <w:widowControl w:val="0"/>
        <w:spacing w:after="29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09"/>
      <w:bookmarkEnd w:id="1510"/>
      <w:bookmarkEnd w:id="1512"/>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13"/>
      <w:bookmarkEnd w:id="1514"/>
      <w:bookmarkEnd w:id="151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spacing w:lineRule="exact" w:line="1"/>
        <w:rPr>
          <w:sz w:val="2"/>
          <w:szCs w:val="2"/>
        </w:rPr>
      </w:pP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公司无未办妥产权证书的投资性房地产情况</w:t>
      </w:r>
    </w:p>
    <w:p>
      <w:pPr>
        <w:pStyle w:val="Style26"/>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17"/>
      <w:bookmarkEnd w:id="1518"/>
      <w:bookmarkEnd w:id="15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99,420,397.51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72,734,796.95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99,420,397.51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72,734,796.95</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21"/>
      <w:bookmarkEnd w:id="1522"/>
      <w:bookmarkEnd w:id="152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71,745,780.55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98,881,606.16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4,131,643.50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16,433,209.40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191,192,239.61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63,848,389.65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8,832,270.32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1,299,429.12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73,989,593.52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8,832,270.32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1,299,429.12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10,141,203.87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）投资性 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63,848,389.65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63,848,389.65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33,640,428.56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5,873,882.64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107,538.79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3,341,444.70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42,963,294.69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5,807,068.47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107,538.79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1,843,802.65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7,758,409.91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）转出至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33,640,428.56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33,640,428.56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1,497,642.05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1,564,456.22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101,953,741.64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101,839,993.84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4,033,609.14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14,391,193.82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222,218,538.44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21,693,655.73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64,371,119.81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2,958,888.16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11,691,127.28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100,714,790.98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21,659,872.90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3,065,158.50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299,122.77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919,961.63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25,944,115.80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5,833,516.96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3,065,158.50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299,122.77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919,961.63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10,117,759.86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）投资性 房地产转入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15,826,355.94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15,826,355.94</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16,565,778.08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4,160,463.15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1,910,645.48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22,675,600.63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4,153,377.65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1,645,133.35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5,837,224.92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）转出至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16,565,778.08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16,565,778.08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265,512.13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272,597.63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26,787,750.55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63,275,815.16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3,219,297.01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10,700,443.43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103,983,306.15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17,729,332.48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13,319.20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17,742,651.68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1,012,718.23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59,464.87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1,072,183.10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1,012,718.23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59,464.87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1,072,183.10</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18,742,050.71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72,784.07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18,814,834.78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75,165,991.09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19,822,127.97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3,617,966.32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99,420,397.51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50,052,124.82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16,781,153.87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1,172,755.34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4,728,762.92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72,734,796.95</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525"/>
      <w:bookmarkEnd w:id="1526"/>
      <w:bookmarkEnd w:id="152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累计折旧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6,881,466.13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5,268,226.00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1,012,718.23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600,521.90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355,194.84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61,754.17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7,236,660.97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5,550,866.67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1,074,472.40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611,321.90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529"/>
      <w:bookmarkEnd w:id="1530"/>
      <w:bookmarkEnd w:id="15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533"/>
      <w:bookmarkEnd w:id="1534"/>
      <w:bookmarkEnd w:id="1536"/>
    </w:p>
    <w:p>
      <w:pPr>
        <w:pStyle w:val="Style1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0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537"/>
      <w:bookmarkEnd w:id="1538"/>
      <w:bookmarkEnd w:id="15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41"/>
      <w:bookmarkEnd w:id="1542"/>
      <w:bookmarkEnd w:id="15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286,359.26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286,359.26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45"/>
      <w:bookmarkEnd w:id="1546"/>
      <w:bookmarkEnd w:id="15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二期厂房基建工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286,359.26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286,359.26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111,654.17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286,359.26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286,359.26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111,654.17</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49"/>
      <w:bookmarkEnd w:id="1550"/>
      <w:bookmarkEnd w:id="155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锦龙厂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119,453,</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111,654.</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174,705.</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286,359.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119,453,</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111,654.</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174,705.</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286,359.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pStyle w:val="Style40"/>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53"/>
      <w:bookmarkEnd w:id="1554"/>
      <w:bookmarkEnd w:id="155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57"/>
      <w:bookmarkEnd w:id="1558"/>
      <w:bookmarkEnd w:id="15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195"/>
        <w:gridCol w:w="1195"/>
        <w:gridCol w:w="1195"/>
        <w:gridCol w:w="120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6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61"/>
      <w:bookmarkEnd w:id="1562"/>
      <w:bookmarkEnd w:id="1564"/>
    </w:p>
    <w:p>
      <w:pPr>
        <w:pStyle w:val="Style40"/>
        <w:keepNext/>
        <w:keepLines/>
        <w:widowControl w:val="0"/>
        <w:shd w:val="clear" w:color="auto" w:fill="auto"/>
        <w:tabs>
          <w:tab w:pos="493"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65"/>
      <w:bookmarkEnd w:id="1566"/>
      <w:bookmarkEnd w:id="1568"/>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69"/>
      <w:bookmarkEnd w:id="1570"/>
      <w:bookmarkEnd w:id="1572"/>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83" w:val="left"/>
        </w:tabs>
        <w:bidi w:val="0"/>
        <w:spacing w:before="0" w:after="36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73"/>
      <w:bookmarkEnd w:id="1574"/>
      <w:bookmarkEnd w:id="1576"/>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83" w:val="left"/>
        </w:tabs>
        <w:bidi w:val="0"/>
        <w:spacing w:before="0" w:after="36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bookmarkEnd w:id="157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77"/>
      <w:bookmarkEnd w:id="1578"/>
      <w:bookmarkEnd w:id="15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11,444,956.59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11,444,956.59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4,405,373.22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4,405,373.22</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764,238.56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764,238.56</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15,086,091.25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15,086,091.25</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6,115,361.96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6,115,361.96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6,115,361.96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6,115,361.96</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229,271.56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229,271.56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229,271.56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229,271.56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5,886,090.40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5,886,090.40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9,200,000.85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9,200,000.85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11,444,956.59</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bookmarkEnd w:id="158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81"/>
      <w:bookmarkEnd w:id="1582"/>
      <w:bookmarkEnd w:id="1584"/>
    </w:p>
    <w:p>
      <w:pPr>
        <w:pStyle w:val="Style40"/>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85"/>
      <w:bookmarkEnd w:id="1586"/>
      <w:bookmarkEnd w:id="158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49,146,306.69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5,738,731.31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54,885,038.00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936,488.82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936,488.82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936,488.82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936,488.82</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9,846,748.52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9,846,748.52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 出至持有待售资产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9,846,748.52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9,846,748.52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39,299,558.17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6,675,220.13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45,974,778.30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10,229,849.82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4,963,728.53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15,193,578.35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982,847.99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262,385.95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1,245,233.94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982,847.99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262,385.95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1,245,233.94</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3,462,772.89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3,462,772.89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 出至持有待售资产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3,462,772.89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3,462,772.89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7,749,924.92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5,226,114.48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12,976,039.40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31,549,633.25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1,449,105.65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32,998,738.90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38,916,456.87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775,002.78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39,691,459.65</w:t>
            </w:r>
          </w:p>
        </w:tc>
      </w:tr>
    </w:tbl>
    <w:p>
      <w:pPr>
        <w:spacing w:lineRule="exact" w:line="1"/>
        <w:rPr>
          <w:sz w:val="2"/>
          <w:szCs w:val="2"/>
        </w:rPr>
      </w:pPr>
      <w:r>
        <w:br w:type="page"/>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40"/>
        <w:keepNext/>
        <w:keepLines/>
        <w:widowControl w:val="0"/>
        <w:numPr>
          <w:ilvl w:val="0"/>
          <w:numId w:val="171"/>
        </w:numPr>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未办妥产权证书的土地使用权情况</w:t>
      </w:r>
      <w:bookmarkEnd w:id="1589"/>
      <w:bookmarkEnd w:id="1590"/>
      <w:bookmarkEnd w:id="159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93"/>
      <w:bookmarkEnd w:id="1594"/>
      <w:bookmarkEnd w:id="159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2</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597"/>
      <w:bookmarkEnd w:id="1598"/>
      <w:bookmarkEnd w:id="1600"/>
    </w:p>
    <w:p>
      <w:pPr>
        <w:pStyle w:val="Style40"/>
        <w:keepNext/>
        <w:keepLines/>
        <w:widowControl w:val="0"/>
        <w:numPr>
          <w:ilvl w:val="0"/>
          <w:numId w:val="173"/>
        </w:numPr>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商誉账面原值</w:t>
      </w:r>
      <w:bookmarkEnd w:id="1601"/>
      <w:bookmarkEnd w:id="1602"/>
      <w:bookmarkEnd w:id="160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深圳市汇大光电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10,451,398.91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10,451,398.91</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上海顺为广告传 播有限公司及其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541,571,539.43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541,571,539.43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易智联股份有限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2,272,645.38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2,272,645.38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深圳益智飞科技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7,253,056.55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7,253,056.55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561,548,640.27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7,253,056.55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554,295,583.72</w:t>
            </w:r>
          </w:p>
        </w:tc>
      </w:tr>
    </w:tbl>
    <w:p>
      <w:pPr>
        <w:pStyle w:val="Style40"/>
        <w:keepNext/>
        <w:keepLines/>
        <w:widowControl w:val="0"/>
        <w:shd w:val="clear" w:color="auto" w:fill="auto"/>
        <w:bidi w:val="0"/>
        <w:spacing w:before="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605"/>
      <w:bookmarkEnd w:id="1606"/>
      <w:bookmarkEnd w:id="16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深圳市汇大光电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10,451,398.91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10,451,398.91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易智联股份有限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2,272,645.38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2,272,645.38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上海顺为广告传 播有限公司及其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415,594,225.53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125,977,313.90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541,571,539.43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426,045,624.44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128,249,959.28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554,295,583.72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9" w:line="1" w:lineRule="exact"/>
      </w:pP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月收购深圳市汇大光电科技股份有限公司产生商誉</w:t>
      </w:r>
      <w:r>
        <w:rPr>
          <w:rFonts w:ascii="Times New Roman" w:eastAsia="Times New Roman" w:hAnsi="Times New Roman" w:cs="Times New Roman"/>
          <w:color w:val="000000"/>
          <w:spacing w:val="0"/>
          <w:w w:val="100"/>
          <w:position w:val="0"/>
        </w:rPr>
        <w:t>10,451,398.91</w:t>
      </w:r>
      <w:r>
        <w:rPr>
          <w:color w:val="000000"/>
          <w:spacing w:val="0"/>
          <w:w w:val="100"/>
          <w:position w:val="0"/>
        </w:rPr>
        <w:t>元。由于汇大经营情况未达到预期且 行业竞争加剧，公司于</w:t>
      </w:r>
      <w:r>
        <w:rPr>
          <w:rFonts w:ascii="Times New Roman" w:eastAsia="Times New Roman" w:hAnsi="Times New Roman" w:cs="Times New Roman"/>
          <w:color w:val="000000"/>
          <w:spacing w:val="0"/>
          <w:w w:val="100"/>
          <w:position w:val="0"/>
        </w:rPr>
        <w:t>2013</w:t>
      </w:r>
      <w:r>
        <w:rPr>
          <w:color w:val="000000"/>
          <w:spacing w:val="0"/>
          <w:w w:val="100"/>
          <w:position w:val="0"/>
        </w:rPr>
        <w:t>年进行减值测试，认定商誉需全额计提减值准备。</w:t>
      </w:r>
    </w:p>
    <w:p>
      <w:pPr>
        <w:pStyle w:val="Style17"/>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月收购易智联股份有限公司产生商誉</w:t>
      </w:r>
      <w:r>
        <w:rPr>
          <w:rFonts w:ascii="Times New Roman" w:eastAsia="Times New Roman" w:hAnsi="Times New Roman" w:cs="Times New Roman"/>
          <w:color w:val="000000"/>
          <w:spacing w:val="0"/>
          <w:w w:val="100"/>
          <w:position w:val="0"/>
        </w:rPr>
        <w:t>2,272,645.38</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日，公司进行减值测试，认定商誉需全 额计提减值准备。</w:t>
      </w:r>
    </w:p>
    <w:p>
      <w:pPr>
        <w:pStyle w:val="Style17"/>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月收购深圳益智飞科技有限公司产生商誉</w:t>
      </w:r>
      <w:r>
        <w:rPr>
          <w:rFonts w:ascii="Times New Roman" w:eastAsia="Times New Roman" w:hAnsi="Times New Roman" w:cs="Times New Roman"/>
          <w:color w:val="000000"/>
          <w:spacing w:val="0"/>
          <w:w w:val="100"/>
          <w:position w:val="0"/>
        </w:rPr>
        <w:t>7,253,056.55</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月，公司处置子公司深圳益智飞科技有 限公司。</w:t>
      </w:r>
    </w:p>
    <w:p>
      <w:pPr>
        <w:pStyle w:val="Style17"/>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年公司发行股份及支付现金溢价收购上海顺为广告传播有限公司（下称</w:t>
      </w:r>
      <w:r>
        <w:rPr>
          <w:rFonts w:ascii="Times New Roman" w:eastAsia="Times New Roman" w:hAnsi="Times New Roman" w:cs="Times New Roman"/>
          <w:color w:val="000000"/>
          <w:spacing w:val="0"/>
          <w:w w:val="100"/>
          <w:position w:val="0"/>
        </w:rPr>
        <w:t>“</w:t>
      </w:r>
      <w:r>
        <w:rPr>
          <w:color w:val="000000"/>
          <w:spacing w:val="0"/>
          <w:w w:val="100"/>
          <w:position w:val="0"/>
        </w:rPr>
        <w:t>顺为</w:t>
      </w:r>
      <w:r>
        <w:rPr>
          <w:rFonts w:ascii="Times New Roman" w:eastAsia="Times New Roman" w:hAnsi="Times New Roman" w:cs="Times New Roman"/>
          <w:color w:val="000000"/>
          <w:spacing w:val="0"/>
          <w:w w:val="100"/>
          <w:position w:val="0"/>
        </w:rPr>
        <w:t>”</w:t>
      </w:r>
      <w:r>
        <w:rPr>
          <w:color w:val="000000"/>
          <w:spacing w:val="0"/>
          <w:w w:val="100"/>
          <w:position w:val="0"/>
        </w:rPr>
        <w:t>）、奇思国际广告（北京）有限公司 （下称</w:t>
      </w:r>
      <w:r>
        <w:rPr>
          <w:rFonts w:ascii="Times New Roman" w:eastAsia="Times New Roman" w:hAnsi="Times New Roman" w:cs="Times New Roman"/>
          <w:color w:val="000000"/>
          <w:spacing w:val="0"/>
          <w:w w:val="100"/>
          <w:position w:val="0"/>
        </w:rPr>
        <w:t>“</w:t>
      </w:r>
      <w:r>
        <w:rPr>
          <w:color w:val="000000"/>
          <w:spacing w:val="0"/>
          <w:w w:val="100"/>
          <w:position w:val="0"/>
        </w:rPr>
        <w:t>奇思</w:t>
      </w:r>
      <w:r>
        <w:rPr>
          <w:rFonts w:ascii="Times New Roman" w:eastAsia="Times New Roman" w:hAnsi="Times New Roman" w:cs="Times New Roman"/>
          <w:color w:val="000000"/>
          <w:spacing w:val="0"/>
          <w:w w:val="100"/>
          <w:position w:val="0"/>
        </w:rPr>
        <w:t>”</w:t>
      </w:r>
      <w:r>
        <w:rPr>
          <w:color w:val="000000"/>
          <w:spacing w:val="0"/>
          <w:w w:val="100"/>
          <w:position w:val="0"/>
        </w:rPr>
        <w:t>）、上海利宣广告有限公司（下称</w:t>
      </w:r>
      <w:r>
        <w:rPr>
          <w:rFonts w:ascii="Times New Roman" w:eastAsia="Times New Roman" w:hAnsi="Times New Roman" w:cs="Times New Roman"/>
          <w:color w:val="000000"/>
          <w:spacing w:val="0"/>
          <w:w w:val="100"/>
          <w:position w:val="0"/>
        </w:rPr>
        <w:t>“</w:t>
      </w:r>
      <w:r>
        <w:rPr>
          <w:color w:val="000000"/>
          <w:spacing w:val="0"/>
          <w:w w:val="100"/>
          <w:position w:val="0"/>
        </w:rPr>
        <w:t>利宣</w:t>
      </w:r>
      <w:r>
        <w:rPr>
          <w:rFonts w:ascii="Times New Roman" w:eastAsia="Times New Roman" w:hAnsi="Times New Roman" w:cs="Times New Roman"/>
          <w:color w:val="000000"/>
          <w:spacing w:val="0"/>
          <w:w w:val="100"/>
          <w:position w:val="0"/>
        </w:rPr>
        <w:t>”</w:t>
      </w:r>
      <w:r>
        <w:rPr>
          <w:color w:val="000000"/>
          <w:spacing w:val="0"/>
          <w:w w:val="100"/>
          <w:position w:val="0"/>
        </w:rPr>
        <w:t>）三家公司</w:t>
      </w:r>
      <w:r>
        <w:rPr>
          <w:rFonts w:ascii="Times New Roman" w:eastAsia="Times New Roman" w:hAnsi="Times New Roman" w:cs="Times New Roman"/>
          <w:color w:val="000000"/>
          <w:spacing w:val="0"/>
          <w:w w:val="100"/>
          <w:position w:val="0"/>
        </w:rPr>
        <w:t>100%</w:t>
      </w:r>
      <w:r>
        <w:rPr>
          <w:color w:val="000000"/>
          <w:spacing w:val="0"/>
          <w:w w:val="100"/>
          <w:position w:val="0"/>
        </w:rPr>
        <w:t>股权，形成商誉</w:t>
      </w:r>
      <w:r>
        <w:rPr>
          <w:rFonts w:ascii="Times New Roman" w:eastAsia="Times New Roman" w:hAnsi="Times New Roman" w:cs="Times New Roman"/>
          <w:color w:val="000000"/>
          <w:spacing w:val="0"/>
          <w:w w:val="100"/>
          <w:position w:val="0"/>
        </w:rPr>
        <w:t>541,571,539.43</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日，剩余</w:t>
      </w:r>
      <w:r>
        <w:rPr>
          <w:rFonts w:ascii="Times New Roman" w:eastAsia="Times New Roman" w:hAnsi="Times New Roman" w:cs="Times New Roman"/>
          <w:color w:val="000000"/>
          <w:spacing w:val="0"/>
          <w:w w:val="100"/>
          <w:position w:val="0"/>
        </w:rPr>
        <w:t>125,977,313.9</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日，公司进行减值测试，认定商誉需全额计提减值准备。</w:t>
      </w:r>
    </w:p>
    <w:p>
      <w:pPr>
        <w:pStyle w:val="Style1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对资产组可收回金额的确定方法，采用收益法预测现金流量现值，利用了公司聘请的评估机构关于上海顺为广告传播有 限公司及其三家子公司组成的资产组预计未来现金流量的现值估算。对资产组的预计未来现金流量现值，根据中联资产评估 集团有限公司于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月出具的资产评估报告（中联评报字【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1214</w:t>
      </w:r>
      <w:r>
        <w:rPr>
          <w:color w:val="000000"/>
          <w:spacing w:val="0"/>
          <w:w w:val="100"/>
          <w:position w:val="0"/>
        </w:rPr>
        <w:t>号），预测使用的税前折现率为</w:t>
      </w:r>
      <w:r>
        <w:rPr>
          <w:rFonts w:ascii="Times New Roman" w:eastAsia="Times New Roman" w:hAnsi="Times New Roman" w:cs="Times New Roman"/>
          <w:color w:val="000000"/>
          <w:spacing w:val="0"/>
          <w:w w:val="100"/>
          <w:position w:val="0"/>
        </w:rPr>
        <w:t>16.60%</w:t>
      </w:r>
      <w:r>
        <w:rPr>
          <w:color w:val="000000"/>
          <w:spacing w:val="0"/>
          <w:w w:val="100"/>
          <w:position w:val="0"/>
        </w:rPr>
        <w:t>，预测 期增长率为</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对资产组进行现金流量预测时采用的其他关键假设包括预计营业收入、营业成本以及相关费用等，上述假设基于资产组 以前年度的经营业绩、行业水平以及管理层对市场发展的预期。永续期增长率假定为零。</w:t>
      </w:r>
    </w:p>
    <w:p>
      <w:pPr>
        <w:pStyle w:val="Style17"/>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经减值测试，截至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日止，本公司因购买上海顺为广告传播有限公司及其三家子公司组成的资产组形成的 商誉减值金额为</w:t>
      </w:r>
      <w:r>
        <w:rPr>
          <w:rFonts w:ascii="Times New Roman" w:eastAsia="Times New Roman" w:hAnsi="Times New Roman" w:cs="Times New Roman"/>
          <w:color w:val="000000"/>
          <w:spacing w:val="0"/>
          <w:w w:val="100"/>
          <w:position w:val="0"/>
        </w:rPr>
        <w:t>541,571,539.43</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商誉减值测试的影响</w:t>
      </w:r>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2</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09"/>
      <w:bookmarkEnd w:id="1610"/>
      <w:bookmarkEnd w:id="16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970,564.00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404,791.64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561,933.68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813,421.96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服务器租金和系统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646,145.55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225,005.21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421,140.34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1,616,709.55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404,791.64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786,938.89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1,234,562.30</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13"/>
      <w:bookmarkEnd w:id="1614"/>
      <w:bookmarkEnd w:id="1616"/>
    </w:p>
    <w:p>
      <w:pPr>
        <w:pStyle w:val="Style40"/>
        <w:keepNext/>
        <w:keepLines/>
        <w:widowControl w:val="0"/>
        <w:shd w:val="clear" w:color="auto" w:fill="auto"/>
        <w:bidi w:val="0"/>
        <w:spacing w:before="0" w:after="34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17"/>
      <w:bookmarkEnd w:id="1618"/>
      <w:bookmarkEnd w:id="16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4,197,799.85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19,137,089.46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3,561,505.86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21,722.49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10,941,038.52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2,530,509.74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20,752,564.04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4,834,069.58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19,857,210.78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3,836,579.00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3,318,326.51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706,501.00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302,969.42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45,445.41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24,009,760.79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6,002,440.19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6,197,265.28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1,549,316.32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长期股权投资损益调整 及减值准备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8,333,393.13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24,244,833.35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6,061,208.34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67,944,423.65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15,178,492.15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74,084,699.50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16,779,769.00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21"/>
      <w:bookmarkEnd w:id="1622"/>
      <w:bookmarkEnd w:id="16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33,464,685.42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8,366,171.36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33,298,527.96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8,324,631.99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1,655,623.05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69,985.07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149,579,404.13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37,394,851.05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132,564,663.92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33,141,165.99</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债权投资未实现收益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1,647,460.36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411,865.09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885,450.45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221,362.61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交易性金融负债公允价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2,243.72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其他流动资产未实现收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1,228,493.15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307,123.29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1,999,849.30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499,962.33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187,575,666.11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46,833,687.91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169,296,960.57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42,259,351.71</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625"/>
      <w:bookmarkEnd w:id="1626"/>
      <w:bookmarkEnd w:id="162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15,178,492.15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16,779,769.00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46,833,687.91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42,259,351.71</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629"/>
      <w:bookmarkEnd w:id="1630"/>
      <w:bookmarkEnd w:id="16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37,863,214.63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43,427,806.09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162,666,379.52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101,216,901.78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3,027,604.25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203,557,198.40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144,644,707.87</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633"/>
      <w:bookmarkEnd w:id="1634"/>
      <w:bookmarkEnd w:id="163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11,837,873.43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11,837,873.40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1,589,564.68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15,316,859.47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15,316,859.47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135,511,646.62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72,466,871.71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162,666,379.52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101,216,901.78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6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37"/>
      <w:bookmarkEnd w:id="1638"/>
      <w:bookmarkEnd w:id="16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1"/>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6,930,322.87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6,930,322.87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221,503.10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221,503.10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530,973.48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530,973.48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6,930,322.87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6,930,322.87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752,476.58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752,476.58</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41"/>
      <w:bookmarkEnd w:id="1642"/>
      <w:bookmarkEnd w:id="1644"/>
    </w:p>
    <w:p>
      <w:pPr>
        <w:pStyle w:val="Style40"/>
        <w:keepNext/>
        <w:keepLines/>
        <w:widowControl w:val="0"/>
        <w:shd w:val="clear" w:color="auto" w:fill="auto"/>
        <w:bidi w:val="0"/>
        <w:spacing w:before="0" w:line="240" w:lineRule="auto"/>
        <w:ind w:left="0" w:right="0" w:firstLine="0"/>
        <w:jc w:val="both"/>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45"/>
      <w:bookmarkEnd w:id="1646"/>
      <w:bookmarkEnd w:id="164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40"/>
        <w:keepNext/>
        <w:keepLines/>
        <w:widowControl w:val="0"/>
        <w:shd w:val="clear" w:color="auto" w:fill="auto"/>
        <w:bidi w:val="0"/>
        <w:spacing w:before="0" w:after="40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49"/>
      <w:bookmarkEnd w:id="1650"/>
      <w:bookmarkEnd w:id="1652"/>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53"/>
      <w:bookmarkEnd w:id="1654"/>
      <w:bookmarkEnd w:id="165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37,581.42</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57"/>
      <w:bookmarkEnd w:id="1658"/>
      <w:bookmarkEnd w:id="16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3</w:t>
      </w:r>
      <w:bookmarkEnd w:id="166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61"/>
      <w:bookmarkEnd w:id="1662"/>
      <w:bookmarkEnd w:id="16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63,586,590.75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57,020,552.43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63,586,590.75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57,020,552.43</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65"/>
      <w:bookmarkEnd w:id="1666"/>
      <w:bookmarkEnd w:id="1668"/>
    </w:p>
    <w:p>
      <w:pPr>
        <w:pStyle w:val="Style40"/>
        <w:keepNext/>
        <w:keepLines/>
        <w:widowControl w:val="0"/>
        <w:shd w:val="clear" w:color="auto" w:fill="auto"/>
        <w:bidi w:val="0"/>
        <w:spacing w:before="0" w:after="340" w:line="240" w:lineRule="auto"/>
        <w:ind w:left="0" w:right="0" w:firstLine="0"/>
        <w:jc w:val="both"/>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69"/>
      <w:bookmarkEnd w:id="1670"/>
      <w:bookmarkEnd w:id="16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241,081,266.45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120,666,205.33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73,006,642.40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108,476,077.38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1,175,398.55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947,646.33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5,973.94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315,274,925.32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230,095,902.98</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73"/>
      <w:bookmarkEnd w:id="1674"/>
      <w:bookmarkEnd w:id="16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both"/>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77"/>
      <w:bookmarkEnd w:id="1678"/>
      <w:bookmarkEnd w:id="1680"/>
    </w:p>
    <w:p>
      <w:pPr>
        <w:pStyle w:val="Style40"/>
        <w:keepNext/>
        <w:keepLines/>
        <w:widowControl w:val="0"/>
        <w:shd w:val="clear" w:color="auto" w:fill="auto"/>
        <w:bidi w:val="0"/>
        <w:spacing w:before="0" w:after="340" w:line="240" w:lineRule="auto"/>
        <w:ind w:left="0" w:right="0" w:firstLine="0"/>
        <w:jc w:val="both"/>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81"/>
      <w:bookmarkEnd w:id="1682"/>
      <w:bookmarkEnd w:id="168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85"/>
      <w:bookmarkEnd w:id="1686"/>
      <w:bookmarkEnd w:id="168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3</w:t>
      </w:r>
      <w:bookmarkEnd w:id="169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89"/>
      <w:bookmarkEnd w:id="1690"/>
      <w:bookmarkEnd w:id="16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254,027.29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20,169,476.30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16,952,699.80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20,169,476.30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17,206,727.09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3</w:t>
      </w:r>
      <w:bookmarkEnd w:id="169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93"/>
      <w:bookmarkEnd w:id="1694"/>
      <w:bookmarkEnd w:id="1696"/>
    </w:p>
    <w:p>
      <w:pPr>
        <w:pStyle w:val="Style40"/>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97"/>
      <w:bookmarkEnd w:id="1698"/>
      <w:bookmarkEnd w:id="170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19,195,865.31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143,866,368.37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144,523,236.21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18,538,997.47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6,408,862.79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6,275,532.02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133,330.77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325,739.00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1,337,931.70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1,663,670.70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19,521,604.31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151,613,162.86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152,462,438.93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18,672,328.24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01"/>
      <w:bookmarkEnd w:id="1702"/>
      <w:bookmarkEnd w:id="170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18,392,215.92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132,441,607.76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133,862,994.85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16,970,828.83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166,832.58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5,095,696.95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4,458,761.17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803,768.36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3,320,869.72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3,248,857.85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85,487.80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2,880,146.87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2,816,576.67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76,047.90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8,005.60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34,998.45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3,008,193.94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2,936,818.34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106,374.05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588,342.43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572,538.43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19,195,865.31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143,866,368.37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144,523,236.21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18,538,997.47</w:t>
            </w:r>
          </w:p>
        </w:tc>
      </w:tr>
    </w:tbl>
    <w:p>
      <w:pPr>
        <w:spacing w:lineRule="exact" w:line="1"/>
        <w:rPr>
          <w:sz w:val="2"/>
          <w:szCs w:val="2"/>
        </w:rPr>
      </w:pPr>
      <w:r>
        <w:br w:type="page"/>
      </w:r>
    </w:p>
    <w:p>
      <w:pPr>
        <w:pStyle w:val="Style40"/>
        <w:keepNext/>
        <w:keepLines/>
        <w:widowControl w:val="0"/>
        <w:numPr>
          <w:ilvl w:val="0"/>
          <w:numId w:val="175"/>
        </w:numPr>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设定提存计划列示</w:t>
      </w:r>
      <w:bookmarkEnd w:id="1705"/>
      <w:bookmarkEnd w:id="1706"/>
      <w:bookmarkEnd w:id="17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6,168,145.16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6,038,816.99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129,328.17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236,715.03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4,002.60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6,408,862.79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6,275,532.02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133,330.77</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709"/>
      <w:bookmarkEnd w:id="1710"/>
      <w:bookmarkEnd w:id="17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718,382.02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2,679,758.02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5,207,803.19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3,290,877.28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315,834.81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410,739.40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1,200,131.56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915,346.23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905,969.36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713,354.71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39,109.91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305,656.42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301,750.83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71,239.02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8,759,974.14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8,422,175.40</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13"/>
      <w:bookmarkEnd w:id="1714"/>
      <w:bookmarkEnd w:id="17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62,438,334.05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11,455,503.34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62,438,334.05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11,455,503.34</w:t>
            </w:r>
          </w:p>
        </w:tc>
      </w:tr>
    </w:tbl>
    <w:p>
      <w:pPr>
        <w:widowControl w:val="0"/>
        <w:spacing w:after="299" w:line="1" w:lineRule="exact"/>
      </w:pPr>
    </w:p>
    <w:p>
      <w:pPr>
        <w:pStyle w:val="Style40"/>
        <w:keepNext/>
        <w:keepLines/>
        <w:widowControl w:val="0"/>
        <w:numPr>
          <w:ilvl w:val="0"/>
          <w:numId w:val="177"/>
        </w:numPr>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应付利息</w:t>
      </w:r>
      <w:bookmarkEnd w:id="1717"/>
      <w:bookmarkEnd w:id="1718"/>
      <w:bookmarkEnd w:id="17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both"/>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721"/>
      <w:bookmarkEnd w:id="1722"/>
      <w:bookmarkEnd w:id="172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0"/>
        <w:keepNext/>
        <w:keepLines/>
        <w:widowControl w:val="0"/>
        <w:shd w:val="clear" w:color="auto" w:fill="auto"/>
        <w:bidi w:val="0"/>
        <w:spacing w:before="0" w:after="34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725"/>
      <w:bookmarkEnd w:id="1726"/>
      <w:bookmarkEnd w:id="1728"/>
    </w:p>
    <w:p>
      <w:pPr>
        <w:pStyle w:val="Style56"/>
        <w:keepNext/>
        <w:keepLines/>
        <w:widowControl w:val="0"/>
        <w:shd w:val="clear" w:color="auto" w:fill="auto"/>
        <w:bidi w:val="0"/>
        <w:spacing w:before="0" w:after="34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bookmarkEnd w:id="1731"/>
      <w:r>
        <w:rPr>
          <w:color w:val="000000"/>
          <w:spacing w:val="0"/>
          <w:w w:val="100"/>
          <w:position w:val="0"/>
        </w:rPr>
        <w:t>）按款项性质列示其他应付款</w:t>
      </w:r>
      <w:bookmarkEnd w:id="1729"/>
      <w:bookmarkEnd w:id="1730"/>
      <w:bookmarkEnd w:id="17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9,765,964.33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9,718,419.31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651,648.92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1,559,076.53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178,007.50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征地拆迁款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51,920,720.80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62,438,334.05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11,455,503.34</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bookmarkEnd w:id="173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33"/>
      <w:bookmarkEnd w:id="1734"/>
      <w:bookmarkEnd w:id="173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737"/>
      <w:bookmarkEnd w:id="1738"/>
      <w:bookmarkEnd w:id="17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4</w:t>
      </w:r>
      <w:bookmarkEnd w:id="174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741"/>
      <w:bookmarkEnd w:id="1742"/>
      <w:bookmarkEnd w:id="17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4,989,059.31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6,425,210.36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4,989,059.31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6,425,210.36</w:t>
            </w:r>
          </w:p>
        </w:tc>
      </w:tr>
    </w:tbl>
    <w:p>
      <w:pPr>
        <w:spacing w:lineRule="exact" w:line="1"/>
        <w:rPr>
          <w:sz w:val="2"/>
          <w:szCs w:val="2"/>
        </w:rPr>
      </w:pPr>
      <w:r>
        <w:br w:type="page"/>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4</w:t>
      </w:r>
      <w:bookmarkEnd w:id="174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45"/>
      <w:bookmarkEnd w:id="1746"/>
      <w:bookmarkEnd w:id="17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6,133,317.96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5,052,608.31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预收销项税款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1,195,890.19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1,053,437.00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7,329,208.15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6,106,045.31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49"/>
      <w:bookmarkEnd w:id="1750"/>
      <w:bookmarkEnd w:id="1752"/>
    </w:p>
    <w:p>
      <w:pPr>
        <w:pStyle w:val="Style40"/>
        <w:keepNext/>
        <w:keepLines/>
        <w:widowControl w:val="0"/>
        <w:shd w:val="clear" w:color="auto" w:fill="auto"/>
        <w:bidi w:val="0"/>
        <w:spacing w:before="0" w:after="34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53"/>
      <w:bookmarkEnd w:id="1754"/>
      <w:bookmarkEnd w:id="175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p>
    <w:p>
      <w:pPr>
        <w:pStyle w:val="Style26"/>
        <w:keepNext/>
        <w:keepLines/>
        <w:widowControl w:val="0"/>
        <w:shd w:val="clear" w:color="auto" w:fill="auto"/>
        <w:bidi w:val="0"/>
        <w:spacing w:before="0" w:line="240" w:lineRule="auto"/>
        <w:ind w:left="0" w:right="0" w:firstLine="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4</w:t>
      </w:r>
      <w:bookmarkEnd w:id="175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57"/>
      <w:bookmarkEnd w:id="1758"/>
      <w:bookmarkEnd w:id="1760"/>
    </w:p>
    <w:p>
      <w:pPr>
        <w:pStyle w:val="Style40"/>
        <w:keepNext/>
        <w:keepLines/>
        <w:widowControl w:val="0"/>
        <w:shd w:val="clear" w:color="auto" w:fill="auto"/>
        <w:bidi w:val="0"/>
        <w:spacing w:before="0" w:after="340" w:line="240" w:lineRule="auto"/>
        <w:ind w:left="0" w:right="0" w:firstLine="0"/>
        <w:jc w:val="both"/>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61"/>
      <w:bookmarkEnd w:id="1762"/>
      <w:bookmarkEnd w:id="176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65"/>
      <w:bookmarkEnd w:id="1766"/>
      <w:bookmarkEnd w:id="17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179"/>
        </w:numPr>
        <w:shd w:val="clear" w:color="auto" w:fill="auto"/>
        <w:tabs>
          <w:tab w:pos="493" w:val="left"/>
        </w:tabs>
        <w:bidi w:val="0"/>
        <w:spacing w:before="0" w:after="34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可转换公司债券的转股条件、转股时间说明</w:t>
      </w:r>
      <w:bookmarkEnd w:id="1769"/>
      <w:bookmarkEnd w:id="1770"/>
      <w:bookmarkEnd w:id="1772"/>
    </w:p>
    <w:p>
      <w:pPr>
        <w:pStyle w:val="Style40"/>
        <w:keepNext/>
        <w:keepLines/>
        <w:widowControl w:val="0"/>
        <w:numPr>
          <w:ilvl w:val="0"/>
          <w:numId w:val="179"/>
        </w:numPr>
        <w:shd w:val="clear" w:color="auto" w:fill="auto"/>
        <w:tabs>
          <w:tab w:pos="493" w:val="left"/>
        </w:tabs>
        <w:bidi w:val="0"/>
        <w:spacing w:before="0" w:after="24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划分为金融负债的其他金融工具说明</w:t>
      </w:r>
      <w:bookmarkEnd w:id="1773"/>
      <w:bookmarkEnd w:id="1774"/>
      <w:bookmarkEnd w:id="1776"/>
    </w:p>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期末发行在外的优先股、永续债等其他金融工具基本情况 无</w:t>
      </w:r>
    </w:p>
    <w:p>
      <w:pPr>
        <w:pStyle w:val="Style1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期末发行在外的优先股、永续债等金融工具变动情况表</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4</w:t>
      </w:r>
      <w:bookmarkEnd w:id="177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77"/>
      <w:bookmarkEnd w:id="1778"/>
      <w:bookmarkEnd w:id="17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8,940,556.63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5,019,746.23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-4,989,059.31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3,578,802.32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5,019,746.23</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4</w:t>
      </w:r>
      <w:bookmarkEnd w:id="178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81"/>
      <w:bookmarkEnd w:id="1782"/>
      <w:bookmarkEnd w:id="17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40"/>
        <w:keepNext/>
        <w:keepLines/>
        <w:widowControl w:val="0"/>
        <w:numPr>
          <w:ilvl w:val="0"/>
          <w:numId w:val="181"/>
        </w:numPr>
        <w:shd w:val="clear" w:color="auto" w:fill="auto"/>
        <w:bidi w:val="0"/>
        <w:spacing w:before="0" w:after="340" w:line="240" w:lineRule="auto"/>
        <w:ind w:left="0" w:right="0" w:firstLine="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按款项性质列示长期应付款</w:t>
      </w:r>
      <w:bookmarkEnd w:id="1785"/>
      <w:bookmarkEnd w:id="1786"/>
      <w:bookmarkEnd w:id="178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0"/>
        <w:keepNext/>
        <w:keepLines/>
        <w:widowControl w:val="0"/>
        <w:numPr>
          <w:ilvl w:val="0"/>
          <w:numId w:val="181"/>
        </w:numPr>
        <w:shd w:val="clear" w:color="auto" w:fill="auto"/>
        <w:bidi w:val="0"/>
        <w:spacing w:before="0" w:after="340" w:line="240" w:lineRule="auto"/>
        <w:ind w:left="0" w:right="0" w:firstLine="0"/>
        <w:jc w:val="both"/>
      </w:pPr>
      <w:bookmarkStart w:id="1789" w:name="bookmark1789"/>
      <w:bookmarkStart w:id="1790" w:name="bookmark1790"/>
      <w:bookmarkStart w:id="1791" w:name="bookmark1791"/>
      <w:bookmarkStart w:id="1792" w:name="bookmark1792"/>
      <w:bookmarkEnd w:id="1791"/>
      <w:r>
        <w:rPr>
          <w:color w:val="000000"/>
          <w:spacing w:val="0"/>
          <w:w w:val="100"/>
          <w:position w:val="0"/>
        </w:rPr>
        <w:t>专项应付款</w:t>
      </w:r>
      <w:bookmarkEnd w:id="1789"/>
      <w:bookmarkEnd w:id="1790"/>
      <w:bookmarkEnd w:id="179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4</w:t>
      </w:r>
      <w:bookmarkEnd w:id="1795"/>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93"/>
      <w:bookmarkEnd w:id="1794"/>
      <w:bookmarkEnd w:id="1796"/>
    </w:p>
    <w:p>
      <w:pPr>
        <w:pStyle w:val="Style40"/>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97"/>
      <w:bookmarkEnd w:id="1798"/>
      <w:bookmarkEnd w:id="180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801"/>
      <w:bookmarkEnd w:id="1802"/>
      <w:bookmarkEnd w:id="1804"/>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设定受益计划重大精算假设及敏感性分析结果说明：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805"/>
      <w:bookmarkEnd w:id="1806"/>
      <w:bookmarkEnd w:id="18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8,694,378.62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5,225,040.58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8,694,378.62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5,225,040.58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其他说明，包括重要预计负债的相关重要假设、估计说明：</w:t>
      </w:r>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公司因合同纠纷产生未决诉讼，公司基于该诉讼事项的风险、不确定性，计提</w:t>
      </w:r>
      <w:r>
        <w:rPr>
          <w:rFonts w:ascii="Times New Roman" w:eastAsia="Times New Roman" w:hAnsi="Times New Roman" w:cs="Times New Roman"/>
          <w:color w:val="000000"/>
          <w:spacing w:val="0"/>
          <w:w w:val="100"/>
          <w:position w:val="0"/>
        </w:rPr>
        <w:t>8,694,378.62</w:t>
      </w:r>
      <w:r>
        <w:rPr>
          <w:color w:val="000000"/>
          <w:spacing w:val="0"/>
          <w:w w:val="100"/>
          <w:position w:val="0"/>
        </w:rPr>
        <w:t>元预计负债，详见财务报告十四、 承诺及或有事项。</w:t>
      </w:r>
    </w:p>
    <w:p>
      <w:pPr>
        <w:pStyle w:val="Style26"/>
        <w:keepNext/>
        <w:keepLines/>
        <w:widowControl w:val="0"/>
        <w:shd w:val="clear" w:color="auto" w:fill="auto"/>
        <w:bidi w:val="0"/>
        <w:spacing w:before="0" w:after="36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5</w:t>
      </w:r>
      <w:bookmarkEnd w:id="181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809"/>
      <w:bookmarkEnd w:id="1810"/>
      <w:bookmarkEnd w:id="18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302,969.42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41,873.52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261,095.90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302,969.42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261,095.90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13"/>
        <w:gridCol w:w="1013"/>
        <w:gridCol w:w="1008"/>
        <w:gridCol w:w="1008"/>
        <w:gridCol w:w="1008"/>
        <w:gridCol w:w="1253"/>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本期新增补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深圳市 技术改造项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113,982.26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99,114.98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龙岗区 技术改造项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96,679.44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81,980.88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龙岗区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技术改造项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92,307.72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12,307.68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302,969.42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813"/>
      <w:bookmarkEnd w:id="1814"/>
      <w:bookmarkEnd w:id="18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5</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817"/>
      <w:bookmarkEnd w:id="1818"/>
      <w:bookmarkEnd w:id="18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577,504,854.00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577,504,854.00</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5</w:t>
      </w:r>
      <w:bookmarkEnd w:id="182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821"/>
      <w:bookmarkEnd w:id="1822"/>
      <w:bookmarkEnd w:id="1824"/>
    </w:p>
    <w:p>
      <w:pPr>
        <w:pStyle w:val="Style40"/>
        <w:keepNext/>
        <w:keepLines/>
        <w:widowControl w:val="0"/>
        <w:shd w:val="clear" w:color="auto" w:fill="auto"/>
        <w:tabs>
          <w:tab w:pos="493" w:val="left"/>
        </w:tabs>
        <w:bidi w:val="0"/>
        <w:spacing w:before="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825"/>
      <w:bookmarkEnd w:id="1826"/>
      <w:bookmarkEnd w:id="1828"/>
    </w:p>
    <w:p>
      <w:pPr>
        <w:pStyle w:val="Style40"/>
        <w:keepNext/>
        <w:keepLines/>
        <w:widowControl w:val="0"/>
        <w:shd w:val="clear" w:color="auto" w:fill="auto"/>
        <w:tabs>
          <w:tab w:pos="493" w:val="left"/>
        </w:tabs>
        <w:bidi w:val="0"/>
        <w:spacing w:before="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829"/>
      <w:bookmarkEnd w:id="1830"/>
      <w:bookmarkEnd w:id="183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2131"/>
        <w:gridCol w:w="2126"/>
        <w:gridCol w:w="2122"/>
        <w:gridCol w:w="213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widowControl w:val="0"/>
        <w:spacing w:line="1" w:lineRule="exact"/>
      </w:pPr>
      <w:r>
        <w:br w:type="page"/>
      </w:r>
    </w:p>
    <w:tbl>
      <w:tblPr>
        <w:tblOverlap w:val="never"/>
        <w:jc w:val="center"/>
        <w:tblLayout w:type="fixed"/>
      </w:tblPr>
      <w:tblGrid>
        <w:gridCol w:w="1070"/>
        <w:gridCol w:w="1070"/>
        <w:gridCol w:w="1061"/>
        <w:gridCol w:w="1061"/>
        <w:gridCol w:w="1066"/>
        <w:gridCol w:w="1066"/>
        <w:gridCol w:w="1056"/>
        <w:gridCol w:w="1066"/>
        <w:gridCol w:w="107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其他权益工具本期增减变动情况、变动原因说明，以及相关会计处理的依据:</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5</w:t>
      </w:r>
      <w:bookmarkEnd w:id="183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833"/>
      <w:bookmarkEnd w:id="1834"/>
      <w:bookmarkEnd w:id="183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870,480,939.47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870,480,939.47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32,671,600.21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420,279.24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33,091,879.45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903,152,539.68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420,279.24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903,572,818.92</w:t>
            </w:r>
          </w:p>
        </w:tc>
      </w:tr>
    </w:tbl>
    <w:p>
      <w:pPr>
        <w:pStyle w:val="Style17"/>
        <w:keepNext w:val="0"/>
        <w:keepLines w:val="0"/>
        <w:widowControl w:val="0"/>
        <w:shd w:val="clear" w:color="auto" w:fill="auto"/>
        <w:bidi w:val="0"/>
        <w:spacing w:before="0" w:after="140" w:line="298" w:lineRule="exact"/>
        <w:ind w:left="0" w:right="0" w:firstLine="0"/>
        <w:jc w:val="both"/>
      </w:pPr>
      <w:r>
        <w:rPr>
          <w:color w:val="000000"/>
          <w:spacing w:val="0"/>
          <w:w w:val="100"/>
          <w:position w:val="0"/>
        </w:rPr>
        <w:t>其他说明，包括本期增减变动情况、变动原因说明：</w:t>
      </w:r>
    </w:p>
    <w:p>
      <w:pPr>
        <w:pStyle w:val="Style17"/>
        <w:keepNext w:val="0"/>
        <w:keepLines w:val="0"/>
        <w:widowControl w:val="0"/>
        <w:shd w:val="clear" w:color="auto" w:fill="auto"/>
        <w:bidi w:val="0"/>
        <w:spacing w:before="0" w:after="660" w:line="298" w:lineRule="exact"/>
        <w:ind w:left="0" w:right="0" w:firstLine="0"/>
        <w:jc w:val="both"/>
      </w:pPr>
      <w:r>
        <w:rPr>
          <w:color w:val="000000"/>
          <w:spacing w:val="0"/>
          <w:w w:val="100"/>
          <w:position w:val="0"/>
        </w:rPr>
        <w:t>本期因子公司无锡市益明光电有限公司授予激励对象股权，相应的股权激励成本计入资本公积</w:t>
      </w:r>
      <w:r>
        <w:rPr>
          <w:color w:val="000000"/>
          <w:spacing w:val="0"/>
          <w:w w:val="100"/>
          <w:position w:val="0"/>
        </w:rPr>
        <w:t>一</w:t>
      </w:r>
      <w:r>
        <w:rPr>
          <w:color w:val="000000"/>
          <w:spacing w:val="0"/>
          <w:w w:val="100"/>
          <w:position w:val="0"/>
        </w:rPr>
        <w:t xml:space="preserve">其他资本公积的金额为 </w:t>
      </w:r>
      <w:r>
        <w:rPr>
          <w:rFonts w:ascii="Times New Roman" w:eastAsia="Times New Roman" w:hAnsi="Times New Roman" w:cs="Times New Roman"/>
          <w:color w:val="000000"/>
          <w:spacing w:val="0"/>
          <w:w w:val="100"/>
          <w:position w:val="0"/>
        </w:rPr>
        <w:t>420,279.24</w:t>
      </w:r>
      <w:r>
        <w:rPr>
          <w:color w:val="000000"/>
          <w:spacing w:val="0"/>
          <w:w w:val="100"/>
          <w:position w:val="0"/>
        </w:rPr>
        <w:t>元</w:t>
      </w:r>
    </w:p>
    <w:p>
      <w:pPr>
        <w:pStyle w:val="Style26"/>
        <w:keepNext/>
        <w:keepLines/>
        <w:widowControl w:val="0"/>
        <w:shd w:val="clear" w:color="auto" w:fill="auto"/>
        <w:bidi w:val="0"/>
        <w:spacing w:before="0" w:after="360" w:line="240" w:lineRule="auto"/>
        <w:ind w:left="0" w:right="0" w:firstLine="0"/>
        <w:jc w:val="both"/>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5</w:t>
      </w:r>
      <w:bookmarkEnd w:id="183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37"/>
      <w:bookmarkEnd w:id="1838"/>
      <w:bookmarkEnd w:id="18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6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5</w:t>
      </w:r>
      <w:bookmarkEnd w:id="184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41"/>
      <w:bookmarkEnd w:id="1842"/>
      <w:bookmarkEnd w:id="18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0"/>
        <w:gridCol w:w="854"/>
        <w:gridCol w:w="850"/>
        <w:gridCol w:w="7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24,973,895.</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166,157.4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124,618.0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25,098,5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24,973,895.</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166,157.4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124,618.0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25,098,5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1,651,085.9</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-103,425.5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-37,785.55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1,585,44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1,651,085.9</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-103,425.5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-37,785.55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1,585,44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r>
    </w:tbl>
    <w:p>
      <w:pPr>
        <w:widowControl w:val="0"/>
        <w:spacing w:line="1" w:lineRule="exact"/>
      </w:pPr>
    </w:p>
    <w:tbl>
      <w:tblPr>
        <w:tblOverlap w:val="never"/>
        <w:jc w:val="center"/>
        <w:tblLayout w:type="fixed"/>
      </w:tblPr>
      <w:tblGrid>
        <w:gridCol w:w="2563"/>
        <w:gridCol w:w="974"/>
        <w:gridCol w:w="854"/>
        <w:gridCol w:w="1051"/>
        <w:gridCol w:w="850"/>
        <w:gridCol w:w="850"/>
        <w:gridCol w:w="854"/>
        <w:gridCol w:w="850"/>
        <w:gridCol w:w="739"/>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26,624,981.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62,731.91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41,539.37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26,683,9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6"/>
        <w:keepNext/>
        <w:keepLines/>
        <w:widowControl w:val="0"/>
        <w:shd w:val="clear" w:color="auto" w:fill="auto"/>
        <w:bidi w:val="0"/>
        <w:spacing w:before="0" w:after="36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5</w:t>
      </w:r>
      <w:bookmarkEnd w:id="184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45"/>
      <w:bookmarkEnd w:id="1846"/>
      <w:bookmarkEnd w:id="1848"/>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6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5</w:t>
      </w:r>
      <w:bookmarkEnd w:id="185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49"/>
      <w:bookmarkEnd w:id="1850"/>
      <w:bookmarkEnd w:id="185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55,319,740.37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55,319,740.37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55,319,740.37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55,319,740.37</w:t>
            </w:r>
          </w:p>
        </w:tc>
      </w:tr>
    </w:tbl>
    <w:p>
      <w:pPr>
        <w:widowControl w:val="0"/>
        <w:spacing w:after="99" w:line="1" w:lineRule="exact"/>
      </w:pP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盈余公积说明，包括本期增减变动情况、变动原因说明: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6</w:t>
      </w:r>
      <w:bookmarkEnd w:id="185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53"/>
      <w:bookmarkEnd w:id="1854"/>
      <w:bookmarkEnd w:id="185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-111,194,691.76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-139,126,078.70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-111,194,691.76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-139,126,078.70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-95,330,409.22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28,110,554.94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179,168.00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-206,525,100.98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-111,194,691.76</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7"/>
        <w:keepNext w:val="0"/>
        <w:keepLines w:val="0"/>
        <w:widowControl w:val="0"/>
        <w:shd w:val="clear" w:color="auto" w:fill="auto"/>
        <w:tabs>
          <w:tab w:pos="330" w:val="left"/>
        </w:tabs>
        <w:bidi w:val="0"/>
        <w:spacing w:before="0" w:after="100" w:line="240" w:lineRule="auto"/>
        <w:ind w:left="0" w:right="0" w:firstLine="0"/>
        <w:jc w:val="left"/>
      </w:pPr>
      <w:bookmarkStart w:id="1857" w:name="bookmark1857"/>
      <w:r>
        <w:rPr>
          <w:rFonts w:ascii="Times New Roman" w:eastAsia="Times New Roman" w:hAnsi="Times New Roman" w:cs="Times New Roman"/>
          <w:color w:val="000000"/>
          <w:spacing w:val="0"/>
          <w:w w:val="100"/>
          <w:position w:val="0"/>
        </w:rPr>
        <w:t>1</w:t>
      </w:r>
      <w:bookmarkEnd w:id="185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00" w:line="240" w:lineRule="auto"/>
        <w:ind w:left="0" w:right="0" w:firstLine="0"/>
        <w:jc w:val="left"/>
      </w:pPr>
      <w:bookmarkStart w:id="1858" w:name="bookmark1858"/>
      <w:r>
        <w:rPr>
          <w:rFonts w:ascii="Times New Roman" w:eastAsia="Times New Roman" w:hAnsi="Times New Roman" w:cs="Times New Roman"/>
          <w:color w:val="000000"/>
          <w:spacing w:val="0"/>
          <w:w w:val="100"/>
          <w:position w:val="0"/>
        </w:rPr>
        <w:t>2</w:t>
      </w:r>
      <w:bookmarkEnd w:id="185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00" w:line="240" w:lineRule="auto"/>
        <w:ind w:left="0" w:right="0" w:firstLine="0"/>
        <w:jc w:val="left"/>
      </w:pPr>
      <w:bookmarkStart w:id="1859" w:name="bookmark1859"/>
      <w:r>
        <w:rPr>
          <w:rFonts w:ascii="Times New Roman" w:eastAsia="Times New Roman" w:hAnsi="Times New Roman" w:cs="Times New Roman"/>
          <w:color w:val="000000"/>
          <w:spacing w:val="0"/>
          <w:w w:val="100"/>
          <w:position w:val="0"/>
        </w:rPr>
        <w:t>3</w:t>
      </w:r>
      <w:bookmarkEnd w:id="185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00" w:line="240" w:lineRule="auto"/>
        <w:ind w:left="0" w:right="0" w:firstLine="0"/>
        <w:jc w:val="left"/>
      </w:pPr>
      <w:bookmarkStart w:id="1860" w:name="bookmark1860"/>
      <w:r>
        <w:rPr>
          <w:rFonts w:ascii="Times New Roman" w:eastAsia="Times New Roman" w:hAnsi="Times New Roman" w:cs="Times New Roman"/>
          <w:color w:val="000000"/>
          <w:spacing w:val="0"/>
          <w:w w:val="100"/>
          <w:position w:val="0"/>
        </w:rPr>
        <w:t>4</w:t>
      </w:r>
      <w:bookmarkEnd w:id="186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360" w:line="240" w:lineRule="auto"/>
        <w:ind w:left="0" w:right="0" w:firstLine="0"/>
        <w:jc w:val="left"/>
      </w:pPr>
      <w:bookmarkStart w:id="1861" w:name="bookmark1861"/>
      <w:r>
        <w:rPr>
          <w:rFonts w:ascii="Times New Roman" w:eastAsia="Times New Roman" w:hAnsi="Times New Roman" w:cs="Times New Roman"/>
          <w:color w:val="000000"/>
          <w:spacing w:val="0"/>
          <w:w w:val="100"/>
          <w:position w:val="0"/>
        </w:rPr>
        <w:t>5</w:t>
      </w:r>
      <w:bookmarkEnd w:id="186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keepLines/>
        <w:widowControl w:val="0"/>
        <w:shd w:val="clear" w:color="auto" w:fill="auto"/>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6</w:t>
      </w:r>
      <w:bookmarkEnd w:id="186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62"/>
      <w:bookmarkEnd w:id="1863"/>
      <w:bookmarkEnd w:id="1865"/>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3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907,492,172.79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769,437,855.01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752,117,583.59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594,617,474.89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13,877,126.07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10,802,439.91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31,548,369.32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28,382,028.44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921,369,298.86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780,240,294.92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783,665,952.91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622,999,503.33</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4"/>
        <w:gridCol w:w="2030"/>
        <w:gridCol w:w="2030"/>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921,369,298.86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783,665,952.91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营业收入扣除项目合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22,313,247.83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与主营业务无关和本期 处置的子公司的主营业 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31,548,369.32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35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13,877,126.07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31,548,369.32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未形成或难以形成 稳定业务模式的业务 所产生的收入。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8,436,121.76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本期处置的子公司的主 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22,313,247.83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与主营业务无关和本期 处置的子公司的主营业 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31,548,369.32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899,056,051.03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752,117,583.59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462,126,759.53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462,126,759.53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459,242,539.33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459,242,539.33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353,431,786.61</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353,431,786.61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60" w:line="240" w:lineRule="auto"/>
        <w:ind w:left="0" w:right="0" w:firstLine="0"/>
        <w:jc w:val="both"/>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6</w:t>
      </w:r>
      <w:bookmarkEnd w:id="186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66"/>
      <w:bookmarkEnd w:id="1867"/>
      <w:bookmarkEnd w:id="1869"/>
    </w:p>
    <w:p>
      <w:pPr>
        <w:pStyle w:val="Style17"/>
        <w:keepNext w:val="0"/>
        <w:keepLines w:val="0"/>
        <w:widowControl w:val="0"/>
        <w:shd w:val="clear" w:color="auto" w:fill="auto"/>
        <w:bidi w:val="0"/>
        <w:spacing w:before="0" w:after="60" w:line="312" w:lineRule="exact"/>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1,174,348.72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1,369,947.42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848,061.00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1,128,372.94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1,625,553.59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1,542,377.88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320,563.50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311,661.62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218,195.66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321,198.57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16,884.00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11,928.00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4,209,726.47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4,691,606.43</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6</w:t>
      </w:r>
      <w:bookmarkEnd w:id="187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70"/>
      <w:bookmarkEnd w:id="1871"/>
      <w:bookmarkEnd w:id="18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18,714,053.55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21,554,770.19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快递及运杂费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77,581.71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92,353.90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1,196,168.06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1,985,500.67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1,580,724.23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1,524,241.71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560,528.30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977,700.98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1,438,271.99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815,375.99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807,440.08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697,494.07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609,540.30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592,536.21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51,679.54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164,003.45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41,662.56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69,399.91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787,372.44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601,101.29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123,527.68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25,988,550.44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29,074,478.37</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6</w:t>
      </w:r>
      <w:bookmarkEnd w:id="187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74"/>
      <w:bookmarkEnd w:id="1875"/>
      <w:bookmarkEnd w:id="18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23,658,757.99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24,776,900.69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3,295,682.35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8,579,892.14</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3,515,472.19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3,035,032.85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中介及审核服务费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5,443,058.12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9,999,558.39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1,045,096.69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2,175,631.16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差旅费及汽车支出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886,434.78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1,895,120.61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989,821.15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1,113,912.90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保险及招聘费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128,640.66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227,700.87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1,106,850.54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1,345,828.39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4,585,219.49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44,655,033.96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53,149,578.00</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6</w:t>
      </w:r>
      <w:bookmarkEnd w:id="188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78"/>
      <w:bookmarkEnd w:id="1879"/>
      <w:bookmarkEnd w:id="18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36,528,538.27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29,430,875.33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6,208,188.92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4,940,125.46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850,027.43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1,053,271.19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351,459.11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1,284,316.25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差旅费及汽车支出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607,472.90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526,288.06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1,888,577.79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1,673,248.29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420,279.24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898,266.08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1,543,877.01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899,815.10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中介及审核服务费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1,207,236.02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497,308.03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543,335.52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255,764.29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618,567.93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209,557.18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151,751.21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216,925.33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242,036.26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772,862.52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894,149.09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51,934,210.13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42,779,909.68</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6</w:t>
      </w:r>
      <w:bookmarkEnd w:id="188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82"/>
      <w:bookmarkEnd w:id="1883"/>
      <w:bookmarkEnd w:id="188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414,108.99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175,819.11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323,045.05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1,113,709.69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1,674,563.26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-699,600.70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-1,498,744.15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3,521,211.44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16,976,598.50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259,298.10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3,081,677.99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15,737,152.45</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6</w:t>
      </w:r>
      <w:bookmarkEnd w:id="188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86"/>
      <w:bookmarkEnd w:id="1887"/>
      <w:bookmarkEnd w:id="18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3,341,145.22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5,999,998.85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其中：与递延收益相关的政府补助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与递延收益相关的政府补助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直接计入当期损益的政府补助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3,299,271.70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5,958,125.33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二、其他与日常活动相关且计入其他收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1,371,392.08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1,567,904.13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448,697.77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增值税进项税额</w:t>
            </w:r>
            <w:r>
              <w:rPr>
                <w:rFonts w:ascii="Times New Roman" w:eastAsia="Times New Roman" w:hAnsi="Times New Roman" w:cs="Times New Roman"/>
                <w:color w:val="000000"/>
                <w:spacing w:val="0"/>
                <w:w w:val="100"/>
                <w:position w:val="0"/>
              </w:rPr>
              <w:t>10%</w:t>
            </w:r>
            <w:r>
              <w:rPr>
                <w:color w:val="000000"/>
                <w:spacing w:val="0"/>
                <w:w w:val="100"/>
                <w:position w:val="0"/>
              </w:rPr>
              <w:t>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1,281,199.04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1,119,206.36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4,712,537.30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7,567,902.98</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6</w:t>
      </w:r>
      <w:bookmarkEnd w:id="189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90"/>
      <w:bookmarkEnd w:id="1891"/>
      <w:bookmarkEnd w:id="189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3,672,494.32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-45,768.29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13,660,141.88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15,756,132.05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3,628,580.00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211,445.51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17,602,513.81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18,664,303.59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6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6</w:t>
      </w:r>
      <w:bookmarkEnd w:id="189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94"/>
      <w:bookmarkEnd w:id="1895"/>
      <w:bookmarkEnd w:id="189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7</w:t>
      </w:r>
      <w:bookmarkEnd w:id="190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98"/>
      <w:bookmarkEnd w:id="1899"/>
      <w:bookmarkEnd w:id="19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1,148,925.73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-586,025.57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91,708.58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16,718,310.99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860,617.42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17,940,424.03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366,300.43</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7</w:t>
      </w:r>
      <w:bookmarkEnd w:id="190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902"/>
      <w:bookmarkEnd w:id="1903"/>
      <w:bookmarkEnd w:id="19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-305,342.84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-13,754,505.74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5,729,994.47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-14,177,541.39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5,424,651.63</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7</w:t>
      </w:r>
      <w:bookmarkEnd w:id="190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906"/>
      <w:bookmarkEnd w:id="1907"/>
      <w:bookmarkEnd w:id="190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-4,374,154.75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-6,501,122.72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-26,147,293.15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-1,072,183.10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-128,249,959.28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-2,143,900.00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-133,696,297.13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-34,792,315.87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60" w:line="240" w:lineRule="auto"/>
        <w:ind w:left="0" w:right="0" w:firstLine="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7</w:t>
      </w:r>
      <w:bookmarkEnd w:id="191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910"/>
      <w:bookmarkEnd w:id="1911"/>
      <w:bookmarkEnd w:id="191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处置未划分为持有待售的固定资产的处 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-654,196.17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-306,062.58</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both"/>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7</w:t>
      </w:r>
      <w:bookmarkEnd w:id="191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914"/>
      <w:bookmarkEnd w:id="1915"/>
      <w:bookmarkEnd w:id="19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950,006.23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1,307,483.94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958,586.03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7,960,033.73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274,772.78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200,513.27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266,192.98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1,224,779.01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9,468,030.94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1,224,779.01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7</w:t>
      </w:r>
      <w:bookmarkEnd w:id="192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918"/>
      <w:bookmarkEnd w:id="1919"/>
      <w:bookmarkEnd w:id="192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赔偿款、滞纳金、违约金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4,179,220.40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312,960.22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4,179,220.40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4,679,474.62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833,386.24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4,679,474.62</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7</w:t>
      </w:r>
      <w:bookmarkEnd w:id="192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922"/>
      <w:bookmarkEnd w:id="1923"/>
      <w:bookmarkEnd w:id="1925"/>
    </w:p>
    <w:p>
      <w:pPr>
        <w:pStyle w:val="Style40"/>
        <w:keepNext/>
        <w:keepLines/>
        <w:widowControl w:val="0"/>
        <w:shd w:val="clear" w:color="auto" w:fill="auto"/>
        <w:bidi w:val="0"/>
        <w:spacing w:before="0" w:line="240" w:lineRule="auto"/>
        <w:ind w:left="0" w:right="0" w:firstLine="0"/>
        <w:jc w:val="both"/>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26"/>
      <w:bookmarkEnd w:id="1927"/>
      <w:bookmarkEnd w:id="192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5,319,738.75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4,350,111.64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1,463,504.66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-12,214,694.57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6,783,243.41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-7,864,582.93</w:t>
            </w:r>
          </w:p>
        </w:tc>
      </w:tr>
    </w:tbl>
    <w:p>
      <w:pPr>
        <w:widowControl w:val="0"/>
        <w:spacing w:after="299" w:line="1" w:lineRule="exact"/>
      </w:pPr>
    </w:p>
    <w:p>
      <w:pPr>
        <w:pStyle w:val="Style40"/>
        <w:keepNext/>
        <w:keepLines/>
        <w:widowControl w:val="0"/>
        <w:numPr>
          <w:ilvl w:val="0"/>
          <w:numId w:val="177"/>
        </w:numPr>
        <w:shd w:val="clear" w:color="auto" w:fill="auto"/>
        <w:bidi w:val="0"/>
        <w:spacing w:before="0" w:line="240" w:lineRule="auto"/>
        <w:ind w:left="0" w:right="0" w:firstLine="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会计利润与所得税费用调整过程</w:t>
      </w:r>
      <w:bookmarkEnd w:id="1929"/>
      <w:bookmarkEnd w:id="1930"/>
      <w:bookmarkEnd w:id="19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-100,467,450.21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-25,116,862.55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-4,661,990.69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-1,574,288.00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229,313.17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-26,715.83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44,120,920.01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残疾人税前工资加计扣除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-6,043,915.19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-3,538.16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6,783,243.41</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after="36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7</w:t>
      </w:r>
      <w:bookmarkEnd w:id="193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33"/>
      <w:bookmarkEnd w:id="1934"/>
      <w:bookmarkEnd w:id="193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26"/>
        <w:keepNext/>
        <w:keepLines/>
        <w:widowControl w:val="0"/>
        <w:shd w:val="clear" w:color="auto" w:fill="auto"/>
        <w:tabs>
          <w:tab w:pos="478" w:val="left"/>
        </w:tabs>
        <w:bidi w:val="0"/>
        <w:spacing w:before="0" w:after="36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7</w:t>
      </w:r>
      <w:bookmarkEnd w:id="193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37"/>
      <w:bookmarkEnd w:id="1938"/>
      <w:bookmarkEnd w:id="1940"/>
    </w:p>
    <w:p>
      <w:pPr>
        <w:pStyle w:val="Style40"/>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41"/>
      <w:bookmarkEnd w:id="1942"/>
      <w:bookmarkEnd w:id="194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租金及物业收入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2,546,743.22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8,105,506.15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3,299,271.70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6,204,874.95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2,255,971.76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5,545,650.05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3,931,749.04</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1,113,709.69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1,669,655.90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4,762,376.03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10,208,193.02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30,219,812.12</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44"/>
      <w:bookmarkEnd w:id="1945"/>
      <w:bookmarkEnd w:id="19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支付短期租赁和低价值资产租赁付款额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2,322,828.19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44,602,766.02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67,297,183.14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11,782,957.78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8,046,690.13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1,137,917.97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4,008,227.85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4,255,410.02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60,689,702.07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83,607,511.14</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47"/>
      <w:bookmarkEnd w:id="1948"/>
      <w:bookmarkEnd w:id="19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征地拆迁款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51,920,720.80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51,920,720.80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80,740.00</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51"/>
      <w:bookmarkEnd w:id="1952"/>
      <w:bookmarkEnd w:id="19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55"/>
      <w:bookmarkEnd w:id="1956"/>
      <w:bookmarkEnd w:id="19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4,070,212.79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4,070,212.79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59"/>
      <w:bookmarkEnd w:id="1960"/>
      <w:bookmarkEnd w:id="19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支付租赁负债的本金和利息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6,485,006.26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31,551,419.08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6,485,225.70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31,551,419.08</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6"/>
        <w:keepNext/>
        <w:keepLines/>
        <w:widowControl w:val="0"/>
        <w:shd w:val="clear" w:color="auto" w:fill="auto"/>
        <w:bidi w:val="0"/>
        <w:spacing w:before="0" w:after="36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7</w:t>
      </w:r>
      <w:bookmarkEnd w:id="196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63"/>
      <w:bookmarkEnd w:id="1964"/>
      <w:bookmarkEnd w:id="1966"/>
    </w:p>
    <w:p>
      <w:pPr>
        <w:pStyle w:val="Style40"/>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67"/>
      <w:bookmarkEnd w:id="1968"/>
      <w:bookmarkEnd w:id="19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-107,250,693.62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28,657,732.46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147,873,838.52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29,367,664.24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11,309,457.62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10,896,087.76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6,115,361.96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1,245,233.94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1,230,849.30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786,938.89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1,011,324.22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654,196.17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306,062.58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20,426.02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-17,940,424.03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-366,300.43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2,362,905.86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13,550,177.50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-17,602,513.81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-18,664,303.59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-3,069,292.17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-12,506,658.49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4,532,796.83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761,149.19</w:t>
            </w:r>
          </w:p>
        </w:tc>
      </w:tr>
    </w:tbl>
    <w:p>
      <w:pPr>
        <w:widowControl w:val="0"/>
        <w:spacing w:line="1" w:lineRule="exact"/>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-54,126,828.76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-28,178,011.21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-41,464,963.60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37,352,647.98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112,751,411.87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46,608,959.52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898,266.08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46,597,959.13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110,946,073.13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73,275,973.53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132,550,665.37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132,550,665.37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95,266,723.60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-59,274,691.84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37,283,941.77</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70"/>
      <w:bookmarkEnd w:id="1971"/>
      <w:bookmarkEnd w:id="19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73"/>
      <w:bookmarkEnd w:id="1974"/>
      <w:bookmarkEnd w:id="19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5,720,400.00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883,743.83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4,836,656.17</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175"/>
        </w:numPr>
        <w:shd w:val="clear" w:color="auto" w:fill="auto"/>
        <w:bidi w:val="0"/>
        <w:spacing w:before="0" w:line="240" w:lineRule="auto"/>
        <w:ind w:left="0" w:right="0" w:firstLine="0"/>
        <w:jc w:val="left"/>
      </w:pPr>
      <w:bookmarkStart w:id="1977" w:name="bookmark1977"/>
      <w:bookmarkStart w:id="1978" w:name="bookmark1978"/>
      <w:bookmarkStart w:id="1979" w:name="bookmark1979"/>
      <w:bookmarkStart w:id="1980" w:name="bookmark1980"/>
      <w:bookmarkEnd w:id="1979"/>
      <w:r>
        <w:rPr>
          <w:color w:val="000000"/>
          <w:spacing w:val="0"/>
          <w:w w:val="100"/>
          <w:position w:val="0"/>
        </w:rPr>
        <w:t>现金和现金等价物的构成</w:t>
      </w:r>
      <w:bookmarkEnd w:id="1977"/>
      <w:bookmarkEnd w:id="1978"/>
      <w:bookmarkEnd w:id="19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73,275,973.53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132,550,665.37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10,789.18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73,230,147.74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123,030,180.98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9,509,695.21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73,275,973.53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132,550,665.37</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83" w:val="left"/>
        </w:tabs>
        <w:bidi w:val="0"/>
        <w:spacing w:before="0" w:after="36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8</w:t>
      </w:r>
      <w:bookmarkEnd w:id="198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81"/>
      <w:bookmarkEnd w:id="1982"/>
      <w:bookmarkEnd w:id="198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6"/>
        <w:keepNext/>
        <w:keepLines/>
        <w:widowControl w:val="0"/>
        <w:shd w:val="clear" w:color="auto" w:fill="auto"/>
        <w:tabs>
          <w:tab w:pos="483" w:val="left"/>
        </w:tabs>
        <w:bidi w:val="0"/>
        <w:spacing w:before="0" w:after="36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8</w:t>
      </w:r>
      <w:bookmarkEnd w:id="198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85"/>
      <w:bookmarkEnd w:id="1986"/>
      <w:bookmarkEnd w:id="198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63,570,847.12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冻结及承兑汇票保证金、履约保证金等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18,181,681.91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质押开银承</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81,752,529.03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8</w:t>
      </w:r>
      <w:bookmarkEnd w:id="199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89"/>
      <w:bookmarkEnd w:id="1990"/>
      <w:bookmarkEnd w:id="1992"/>
    </w:p>
    <w:p>
      <w:pPr>
        <w:pStyle w:val="Style40"/>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93"/>
      <w:bookmarkEnd w:id="1994"/>
      <w:bookmarkEnd w:id="199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54,155,477.77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8,195,376.04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52,251,259.02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667,819.02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546,008.83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206,932.09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976,284.91</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250,171.95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381,925.01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115,554,743.30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18,124,244.13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115,554,743.30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40,456,058.31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6,164,852.24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39,305,248.43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667,771.99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1,019,454.11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2,101,000.02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116,395.40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228,907.38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149,940.97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228,907.38</w:t>
            </w:r>
          </w:p>
        </w:tc>
      </w:tr>
    </w:tbl>
    <w:p>
      <w:pPr>
        <w:widowControl w:val="0"/>
        <w:spacing w:after="7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331" w:lineRule="exact"/>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96"/>
      <w:bookmarkEnd w:id="1997"/>
      <w:bookmarkEnd w:id="1998"/>
    </w:p>
    <w:p>
      <w:pPr>
        <w:pStyle w:val="Style1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83" w:val="left"/>
        </w:tabs>
        <w:bidi w:val="0"/>
        <w:spacing w:before="0" w:after="360" w:line="331" w:lineRule="exact"/>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8</w:t>
      </w:r>
      <w:bookmarkEnd w:id="200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99"/>
      <w:bookmarkEnd w:id="2000"/>
      <w:bookmarkEnd w:id="2002"/>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6"/>
        <w:keepNext/>
        <w:keepLines/>
        <w:widowControl w:val="0"/>
        <w:shd w:val="clear" w:color="auto" w:fill="auto"/>
        <w:tabs>
          <w:tab w:pos="483" w:val="left"/>
        </w:tabs>
        <w:bidi w:val="0"/>
        <w:spacing w:before="0" w:after="280" w:line="331" w:lineRule="exact"/>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8</w:t>
      </w:r>
      <w:bookmarkEnd w:id="200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2003"/>
      <w:bookmarkEnd w:id="2004"/>
      <w:bookmarkEnd w:id="2006"/>
    </w:p>
    <w:p>
      <w:pPr>
        <w:pStyle w:val="Style40"/>
        <w:keepNext/>
        <w:keepLines/>
        <w:widowControl w:val="0"/>
        <w:shd w:val="clear" w:color="auto" w:fill="auto"/>
        <w:bidi w:val="0"/>
        <w:spacing w:before="0" w:line="331" w:lineRule="exact"/>
        <w:ind w:left="0" w:right="0" w:firstLine="0"/>
        <w:jc w:val="left"/>
      </w:pPr>
      <w:bookmarkStart w:id="2007" w:name="bookmark2007"/>
      <w:bookmarkStart w:id="2008" w:name="bookmark2008"/>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007"/>
      <w:bookmarkEnd w:id="2008"/>
      <w:bookmarkEnd w:id="200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41,873.52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3,299,271.70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3,299,271.70</w:t>
            </w:r>
          </w:p>
        </w:tc>
      </w:tr>
    </w:tbl>
    <w:p>
      <w:pPr>
        <w:pStyle w:val="Style40"/>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010"/>
      <w:bookmarkEnd w:id="2011"/>
      <w:bookmarkEnd w:id="2012"/>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8</w:t>
      </w:r>
      <w:bookmarkEnd w:id="201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2013"/>
      <w:bookmarkEnd w:id="2014"/>
      <w:bookmarkEnd w:id="2016"/>
    </w:p>
    <w:p>
      <w:pPr>
        <w:pStyle w:val="Style21"/>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sz w:val="24"/>
          <w:szCs w:val="24"/>
        </w:rPr>
        <w:t>八</w:t>
      </w:r>
      <w:bookmarkEnd w:id="2019"/>
      <w:r>
        <w:rPr>
          <w:color w:val="000000"/>
          <w:spacing w:val="0"/>
          <w:w w:val="100"/>
          <w:position w:val="0"/>
          <w:sz w:val="24"/>
          <w:szCs w:val="24"/>
        </w:rPr>
        <w:t>、合并范围的变更</w:t>
      </w:r>
      <w:bookmarkEnd w:id="2017"/>
      <w:bookmarkEnd w:id="2018"/>
      <w:bookmarkEnd w:id="2020"/>
    </w:p>
    <w:p>
      <w:pPr>
        <w:pStyle w:val="Style26"/>
        <w:keepNext/>
        <w:keepLines/>
        <w:widowControl w:val="0"/>
        <w:shd w:val="clear" w:color="auto" w:fill="auto"/>
        <w:bidi w:val="0"/>
        <w:spacing w:before="0" w:after="36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1</w:t>
      </w:r>
      <w:bookmarkEnd w:id="2023"/>
      <w:r>
        <w:rPr>
          <w:color w:val="000000"/>
          <w:spacing w:val="0"/>
          <w:w w:val="100"/>
          <w:position w:val="0"/>
        </w:rPr>
        <w:t>、非同一控制下企业合并</w:t>
      </w:r>
      <w:bookmarkEnd w:id="2021"/>
      <w:bookmarkEnd w:id="2022"/>
      <w:bookmarkEnd w:id="2024"/>
    </w:p>
    <w:p>
      <w:pPr>
        <w:pStyle w:val="Style40"/>
        <w:keepNext/>
        <w:keepLines/>
        <w:widowControl w:val="0"/>
        <w:shd w:val="clear" w:color="auto" w:fill="auto"/>
        <w:bidi w:val="0"/>
        <w:spacing w:before="0" w:line="240" w:lineRule="auto"/>
        <w:ind w:left="0" w:right="0" w:firstLine="0"/>
        <w:jc w:val="left"/>
      </w:pPr>
      <w:bookmarkStart w:id="2025" w:name="bookmark2025"/>
      <w:bookmarkStart w:id="2026" w:name="bookmark2026"/>
      <w:bookmarkStart w:id="2027" w:name="bookmark20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025"/>
      <w:bookmarkEnd w:id="2026"/>
      <w:bookmarkEnd w:id="2027"/>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028"/>
      <w:bookmarkEnd w:id="2029"/>
      <w:bookmarkEnd w:id="20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合并成本公允价值的确定方法、或有对价及其变动的说明: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大额商誉形成的主要原因：</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0"/>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2031"/>
      <w:bookmarkEnd w:id="2032"/>
      <w:bookmarkEnd w:id="20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可辨认资产、负债公允价值的确定方法：</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企业合并中承担的被购买方的或有负债：</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2035"/>
      <w:bookmarkEnd w:id="2036"/>
      <w:bookmarkEnd w:id="2038"/>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2039"/>
      <w:bookmarkEnd w:id="2040"/>
      <w:bookmarkEnd w:id="2042"/>
    </w:p>
    <w:p>
      <w:pPr>
        <w:pStyle w:val="Style40"/>
        <w:keepNext/>
        <w:keepLines/>
        <w:widowControl w:val="0"/>
        <w:shd w:val="clear" w:color="auto" w:fill="auto"/>
        <w:tabs>
          <w:tab w:pos="493" w:val="left"/>
        </w:tabs>
        <w:bidi w:val="0"/>
        <w:spacing w:before="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2043"/>
      <w:bookmarkEnd w:id="2044"/>
      <w:bookmarkEnd w:id="2046"/>
    </w:p>
    <w:p>
      <w:pPr>
        <w:pStyle w:val="Style26"/>
        <w:keepNext/>
        <w:keepLines/>
        <w:widowControl w:val="0"/>
        <w:shd w:val="clear" w:color="auto" w:fill="auto"/>
        <w:bidi w:val="0"/>
        <w:spacing w:before="0" w:after="36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bookmarkEnd w:id="2049"/>
      <w:r>
        <w:rPr>
          <w:color w:val="000000"/>
          <w:spacing w:val="0"/>
          <w:w w:val="100"/>
          <w:position w:val="0"/>
        </w:rPr>
        <w:t>、同一控制下企业合并</w:t>
      </w:r>
      <w:bookmarkEnd w:id="2047"/>
      <w:bookmarkEnd w:id="2048"/>
      <w:bookmarkEnd w:id="2050"/>
    </w:p>
    <w:p>
      <w:pPr>
        <w:pStyle w:val="Style40"/>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2051"/>
      <w:bookmarkEnd w:id="2052"/>
      <w:bookmarkEnd w:id="2053"/>
    </w:p>
    <w:p>
      <w:pPr>
        <w:pStyle w:val="Style1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6"/>
        <w:gridCol w:w="1066"/>
        <w:gridCol w:w="1061"/>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2054" w:name="bookmark2054"/>
      <w:bookmarkStart w:id="2055" w:name="bookmark2055"/>
      <w:bookmarkStart w:id="2056" w:name="bookmark20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054"/>
      <w:bookmarkEnd w:id="2055"/>
      <w:bookmarkEnd w:id="205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177"/>
        </w:numPr>
        <w:shd w:val="clear" w:color="auto" w:fill="auto"/>
        <w:bidi w:val="0"/>
        <w:spacing w:before="0" w:line="240" w:lineRule="auto"/>
        <w:ind w:left="0" w:right="0" w:firstLine="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合并日被合并方资产、负债的账面价值</w:t>
      </w:r>
      <w:bookmarkEnd w:id="2057"/>
      <w:bookmarkEnd w:id="2058"/>
      <w:bookmarkEnd w:id="20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3</w:t>
      </w:r>
      <w:bookmarkEnd w:id="2063"/>
      <w:r>
        <w:rPr>
          <w:color w:val="000000"/>
          <w:spacing w:val="0"/>
          <w:w w:val="100"/>
          <w:position w:val="0"/>
        </w:rPr>
        <w:t>、</w:t>
        <w:tab/>
        <w:t>反向购买</w:t>
      </w:r>
      <w:bookmarkEnd w:id="2061"/>
      <w:bookmarkEnd w:id="2062"/>
      <w:bookmarkEnd w:id="2064"/>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4</w:t>
      </w:r>
      <w:bookmarkEnd w:id="2067"/>
      <w:r>
        <w:rPr>
          <w:color w:val="000000"/>
          <w:spacing w:val="0"/>
          <w:w w:val="100"/>
          <w:position w:val="0"/>
        </w:rPr>
        <w:t>、</w:t>
        <w:tab/>
        <w:t>处置子公司</w:t>
      </w:r>
      <w:bookmarkEnd w:id="2065"/>
      <w:bookmarkEnd w:id="2066"/>
      <w:bookmarkEnd w:id="2068"/>
    </w:p>
    <w:p>
      <w:pPr>
        <w:pStyle w:val="Style1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4"/>
        <w:gridCol w:w="739"/>
        <w:gridCol w:w="734"/>
        <w:gridCol w:w="734"/>
        <w:gridCol w:w="749"/>
      </w:tblGrid>
      <w:tr>
        <w:trPr>
          <w:trHeight w:val="383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与原子 公司股 权投资 相关的 其他综 合收益 转入投 资损益 的金额</w:t>
            </w:r>
          </w:p>
        </w:tc>
      </w:tr>
      <w:tr>
        <w:trPr>
          <w:trHeight w:val="13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益达电</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398,659.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2,537,20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剩余股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权公允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价值以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享有该</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声有限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净资产</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份额为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值确定</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智飞科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8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6"/>
        <w:keepNext/>
        <w:keepLines/>
        <w:widowControl w:val="0"/>
        <w:shd w:val="clear" w:color="auto" w:fill="auto"/>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5</w:t>
      </w:r>
      <w:bookmarkEnd w:id="2071"/>
      <w:r>
        <w:rPr>
          <w:color w:val="000000"/>
          <w:spacing w:val="0"/>
          <w:w w:val="100"/>
          <w:position w:val="0"/>
        </w:rPr>
        <w:t>、其他原因的合并范围变动</w:t>
      </w:r>
      <w:bookmarkEnd w:id="2069"/>
      <w:bookmarkEnd w:id="2070"/>
      <w:bookmarkEnd w:id="207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715"/>
        <w:gridCol w:w="3547"/>
        <w:gridCol w:w="1699"/>
        <w:gridCol w:w="1704"/>
        <w:gridCol w:w="20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纳入合并范围原因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ISTAR SMART TECH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上海瑞合盛管理咨询合伙企业（有限合伙）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瑞合盛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6</w:t>
      </w:r>
      <w:bookmarkEnd w:id="2075"/>
      <w:r>
        <w:rPr>
          <w:color w:val="000000"/>
          <w:spacing w:val="0"/>
          <w:w w:val="100"/>
          <w:position w:val="0"/>
        </w:rPr>
        <w:t>、其他</w:t>
      </w:r>
      <w:bookmarkEnd w:id="2073"/>
      <w:bookmarkEnd w:id="2074"/>
      <w:bookmarkEnd w:id="2076"/>
    </w:p>
    <w:p>
      <w:pPr>
        <w:pStyle w:val="Style21"/>
        <w:keepNext/>
        <w:keepLines/>
        <w:widowControl w:val="0"/>
        <w:shd w:val="clear" w:color="auto" w:fill="auto"/>
        <w:bidi w:val="0"/>
        <w:spacing w:before="0" w:after="320" w:line="240" w:lineRule="auto"/>
        <w:ind w:left="0" w:right="0" w:firstLine="0"/>
        <w:jc w:val="left"/>
      </w:pPr>
      <w:bookmarkStart w:id="2077" w:name="bookmark2077"/>
      <w:bookmarkStart w:id="2078" w:name="bookmark2078"/>
      <w:bookmarkStart w:id="2079" w:name="bookmark2079"/>
      <w:bookmarkStart w:id="2080" w:name="bookmark2080"/>
      <w:r>
        <w:rPr>
          <w:color w:val="000000"/>
          <w:spacing w:val="0"/>
          <w:w w:val="100"/>
          <w:position w:val="0"/>
          <w:sz w:val="24"/>
          <w:szCs w:val="24"/>
        </w:rPr>
        <w:t>九</w:t>
      </w:r>
      <w:bookmarkEnd w:id="2079"/>
      <w:r>
        <w:rPr>
          <w:color w:val="000000"/>
          <w:spacing w:val="0"/>
          <w:w w:val="100"/>
          <w:position w:val="0"/>
          <w:sz w:val="24"/>
          <w:szCs w:val="24"/>
        </w:rPr>
        <w:t>、在其他主体中的权益</w:t>
      </w:r>
      <w:bookmarkEnd w:id="2077"/>
      <w:bookmarkEnd w:id="2078"/>
      <w:bookmarkEnd w:id="2080"/>
    </w:p>
    <w:p>
      <w:pPr>
        <w:pStyle w:val="Style26"/>
        <w:keepNext/>
        <w:keepLines/>
        <w:widowControl w:val="0"/>
        <w:shd w:val="clear" w:color="auto" w:fill="auto"/>
        <w:bidi w:val="0"/>
        <w:spacing w:before="0" w:after="32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bookmarkEnd w:id="2083"/>
      <w:r>
        <w:rPr>
          <w:color w:val="000000"/>
          <w:spacing w:val="0"/>
          <w:w w:val="100"/>
          <w:position w:val="0"/>
        </w:rPr>
        <w:t>、在子公司中的权益</w:t>
      </w:r>
      <w:bookmarkEnd w:id="2081"/>
      <w:bookmarkEnd w:id="2082"/>
      <w:bookmarkEnd w:id="2084"/>
    </w:p>
    <w:p>
      <w:pPr>
        <w:pStyle w:val="Style40"/>
        <w:keepNext/>
        <w:keepLines/>
        <w:widowControl w:val="0"/>
        <w:shd w:val="clear" w:color="auto" w:fill="auto"/>
        <w:bidi w:val="0"/>
        <w:spacing w:before="0" w:after="320" w:line="240" w:lineRule="auto"/>
        <w:ind w:left="0" w:right="0" w:firstLine="0"/>
        <w:jc w:val="left"/>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85"/>
      <w:bookmarkEnd w:id="2086"/>
      <w:bookmarkEnd w:id="2087"/>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深圳前海实益达 投资发展有限公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深圳市麦嘉投资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深圳前海麦嘉投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深圳市前海麦达 数字有限公司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上海顺为广告传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非同一控制下合 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上海地幔广告传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非同一控制下合 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奇思国际广告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非同一控制下合 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上海利宣广告有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非同一控制下合 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凯扬商贸（香港）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深圳市汇大光电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科技股份有限公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非同一控制下合 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深圳市实益达技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深圳市实益达智 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实益达智能（香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无锡市益明光电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江苏实益达智能 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实益达技术（香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深圳市实益达工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无锡实益达电子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无锡益锡电子有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MindataHoldingC 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TheBritishVirginI slands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TheBritishVirginI slands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深圳市达和投资 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无锡益盟进出口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易智联股份有限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非同一控制下合 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SEA STAR</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SMART TECH</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SDN 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深圳市晨杨投资 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ISTAR SMART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TECH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上海瑞合盛管理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咨询合伙企业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17"/>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在子公司的持股比例不同于表决权比例的说明：</w:t>
      </w:r>
    </w:p>
    <w:p>
      <w:pPr>
        <w:pStyle w:val="Style17"/>
        <w:keepNext w:val="0"/>
        <w:keepLines w:val="0"/>
        <w:widowControl w:val="0"/>
        <w:shd w:val="clear" w:color="auto" w:fill="auto"/>
        <w:bidi w:val="0"/>
        <w:spacing w:before="0" w:after="40" w:line="307" w:lineRule="exact"/>
        <w:ind w:left="0" w:right="0"/>
        <w:jc w:val="left"/>
      </w:pPr>
      <w:r>
        <w:rPr>
          <w:color w:val="000000"/>
          <w:spacing w:val="0"/>
          <w:w w:val="100"/>
          <w:position w:val="0"/>
        </w:rPr>
        <w:t>公司之控股子公司实益达技术持有易智联</w:t>
      </w:r>
      <w:r>
        <w:rPr>
          <w:rFonts w:ascii="Times New Roman" w:eastAsia="Times New Roman" w:hAnsi="Times New Roman" w:cs="Times New Roman"/>
          <w:color w:val="000000"/>
          <w:spacing w:val="0"/>
          <w:w w:val="100"/>
          <w:position w:val="0"/>
        </w:rPr>
        <w:t>49.00%</w:t>
      </w:r>
      <w:r>
        <w:rPr>
          <w:color w:val="000000"/>
          <w:spacing w:val="0"/>
          <w:w w:val="100"/>
          <w:position w:val="0"/>
        </w:rPr>
        <w:t>股份，</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日，易智联股东</w:t>
      </w:r>
      <w:r>
        <w:rPr>
          <w:rFonts w:ascii="Times New Roman" w:eastAsia="Times New Roman" w:hAnsi="Times New Roman" w:cs="Times New Roman"/>
          <w:color w:val="000000"/>
          <w:spacing w:val="0"/>
          <w:w w:val="100"/>
          <w:position w:val="0"/>
        </w:rPr>
        <w:t>XUEXIAOQING</w:t>
      </w:r>
      <w:r>
        <w:rPr>
          <w:color w:val="000000"/>
          <w:spacing w:val="0"/>
          <w:w w:val="100"/>
          <w:position w:val="0"/>
        </w:rPr>
        <w:t>（薛小青）向公司 实益达技术让渡其占易智联全部股份表决权的</w:t>
      </w:r>
      <w:r>
        <w:rPr>
          <w:rFonts w:ascii="Times New Roman" w:eastAsia="Times New Roman" w:hAnsi="Times New Roman" w:cs="Times New Roman"/>
          <w:color w:val="000000"/>
          <w:spacing w:val="0"/>
          <w:w w:val="100"/>
          <w:position w:val="0"/>
        </w:rPr>
        <w:t xml:space="preserve">2% </w:t>
      </w:r>
      <w:r>
        <w:rPr>
          <w:color w:val="000000"/>
          <w:spacing w:val="0"/>
          <w:w w:val="100"/>
          <w:position w:val="0"/>
        </w:rPr>
        <w:t>（百分之二），实益达技术对易智联表决权比例为</w:t>
      </w:r>
      <w:r>
        <w:rPr>
          <w:rFonts w:ascii="Times New Roman" w:eastAsia="Times New Roman" w:hAnsi="Times New Roman" w:cs="Times New Roman"/>
          <w:color w:val="000000"/>
          <w:spacing w:val="0"/>
          <w:w w:val="100"/>
          <w:position w:val="0"/>
        </w:rPr>
        <w:t>51.00%</w:t>
      </w:r>
      <w:r>
        <w:rPr>
          <w:color w:val="000000"/>
          <w:spacing w:val="0"/>
          <w:w w:val="100"/>
          <w:position w:val="0"/>
        </w:rPr>
        <w:t>。</w:t>
      </w:r>
    </w:p>
    <w:p>
      <w:pPr>
        <w:pStyle w:val="Style17"/>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40" w:line="322" w:lineRule="exact"/>
        <w:ind w:left="0" w:right="0"/>
        <w:jc w:val="left"/>
      </w:pPr>
      <w:r>
        <w:rPr>
          <w:color w:val="000000"/>
          <w:spacing w:val="0"/>
          <w:w w:val="100"/>
          <w:position w:val="0"/>
        </w:rPr>
        <w:t>公司对汇大光电的表决权比例为</w:t>
      </w:r>
      <w:r>
        <w:rPr>
          <w:rFonts w:ascii="Times New Roman" w:eastAsia="Times New Roman" w:hAnsi="Times New Roman" w:cs="Times New Roman"/>
          <w:color w:val="000000"/>
          <w:spacing w:val="0"/>
          <w:w w:val="100"/>
          <w:position w:val="0"/>
        </w:rPr>
        <w:t>42.40%</w:t>
      </w:r>
      <w:r>
        <w:rPr>
          <w:color w:val="000000"/>
          <w:spacing w:val="0"/>
          <w:w w:val="100"/>
          <w:position w:val="0"/>
        </w:rPr>
        <w:t>。考虑公司在汇大光电董事会的席位占一半以上，公司认为仍能控制汇大光电， 本期仍然纳入合并范围。</w:t>
      </w:r>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对于纳入合并范围的重要的结构化主体，控制的依据：</w:t>
      </w:r>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确定公司是代理人还是委托人的依据：</w:t>
      </w:r>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2088" w:name="bookmark2088"/>
      <w:bookmarkStart w:id="2089" w:name="bookmark2089"/>
      <w:bookmarkStart w:id="2090" w:name="bookmark20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88"/>
      <w:bookmarkEnd w:id="2089"/>
      <w:bookmarkEnd w:id="20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-8,157,029.60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5,685,846.66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6,284,808.89</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91"/>
      <w:bookmarkEnd w:id="2092"/>
      <w:bookmarkEnd w:id="209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3,225,98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15,216,6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5,345,37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37,515,9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13,483,1</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实益达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9,811,25</w:t>
            </w:r>
          </w:p>
        </w:tc>
      </w:tr>
      <w:tr>
        <w:trPr>
          <w:trHeight w:val="28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05.77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217.52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323.29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r>
    </w:tbl>
    <w:p>
      <w:pPr>
        <w:widowControl w:val="0"/>
        <w:spacing w:after="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14,812,860.7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-14,161,509.7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-14,161,509.7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-3,737,115.63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40,316,218.6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-1,190,272.97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-1,190,272.97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-1,172,967.02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6,734,093.95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-945,394.02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-945,394.02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7,205,160.95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12,266,509.3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15,074,086.5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15,074,086.5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-4,927,822.59</w:t>
            </w:r>
          </w:p>
        </w:tc>
      </w:tr>
    </w:tbl>
    <w:p>
      <w:pPr>
        <w:widowControl w:val="0"/>
        <w:spacing w:line="1" w:lineRule="exact"/>
      </w:pPr>
      <w:r>
        <w:br w:type="page"/>
      </w:r>
    </w:p>
    <w:tbl>
      <w:tblPr>
        <w:tblOverlap w:val="never"/>
        <w:jc w:val="center"/>
        <w:tblLayout w:type="fixed"/>
      </w:tblPr>
      <w:tblGrid>
        <w:gridCol w:w="1066"/>
        <w:gridCol w:w="1066"/>
        <w:gridCol w:w="1061"/>
        <w:gridCol w:w="1061"/>
        <w:gridCol w:w="1066"/>
        <w:gridCol w:w="1066"/>
        <w:gridCol w:w="1061"/>
        <w:gridCol w:w="1066"/>
        <w:gridCol w:w="1075"/>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95"/>
      <w:bookmarkEnd w:id="2096"/>
      <w:bookmarkEnd w:id="2098"/>
    </w:p>
    <w:p>
      <w:pPr>
        <w:pStyle w:val="Style40"/>
        <w:keepNext/>
        <w:keepLines/>
        <w:widowControl w:val="0"/>
        <w:shd w:val="clear" w:color="auto" w:fill="auto"/>
        <w:tabs>
          <w:tab w:pos="493" w:val="left"/>
        </w:tabs>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99"/>
      <w:bookmarkEnd w:id="2100"/>
      <w:bookmarkEnd w:id="2102"/>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2</w:t>
      </w:r>
      <w:bookmarkEnd w:id="2105"/>
      <w:r>
        <w:rPr>
          <w:color w:val="000000"/>
          <w:spacing w:val="0"/>
          <w:w w:val="100"/>
          <w:position w:val="0"/>
        </w:rPr>
        <w:t>、在子公司的所有者权益份额发生变化且仍控制子公司的交易</w:t>
      </w:r>
      <w:bookmarkEnd w:id="2103"/>
      <w:bookmarkEnd w:id="2104"/>
      <w:bookmarkEnd w:id="2106"/>
    </w:p>
    <w:p>
      <w:pPr>
        <w:pStyle w:val="Style40"/>
        <w:keepNext/>
        <w:keepLines/>
        <w:widowControl w:val="0"/>
        <w:shd w:val="clear" w:color="auto" w:fill="auto"/>
        <w:tabs>
          <w:tab w:pos="493" w:val="left"/>
        </w:tabs>
        <w:bidi w:val="0"/>
        <w:spacing w:before="0" w:after="34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107"/>
      <w:bookmarkEnd w:id="2108"/>
      <w:bookmarkEnd w:id="2110"/>
    </w:p>
    <w:p>
      <w:pPr>
        <w:pStyle w:val="Style40"/>
        <w:keepNext/>
        <w:keepLines/>
        <w:widowControl w:val="0"/>
        <w:shd w:val="clear" w:color="auto" w:fill="auto"/>
        <w:tabs>
          <w:tab w:pos="493" w:val="left"/>
        </w:tabs>
        <w:bidi w:val="0"/>
        <w:spacing w:before="0" w:after="340" w:line="240" w:lineRule="auto"/>
        <w:ind w:left="0" w:right="0" w:firstLine="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111"/>
      <w:bookmarkEnd w:id="2112"/>
      <w:bookmarkEnd w:id="211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3</w:t>
      </w:r>
      <w:bookmarkEnd w:id="2117"/>
      <w:r>
        <w:rPr>
          <w:color w:val="000000"/>
          <w:spacing w:val="0"/>
          <w:w w:val="100"/>
          <w:position w:val="0"/>
        </w:rPr>
        <w:t>、在合营安排或联营企业中的权益</w:t>
      </w:r>
      <w:bookmarkEnd w:id="2115"/>
      <w:bookmarkEnd w:id="2116"/>
      <w:bookmarkEnd w:id="2118"/>
    </w:p>
    <w:p>
      <w:pPr>
        <w:pStyle w:val="Style40"/>
        <w:keepNext/>
        <w:keepLines/>
        <w:widowControl w:val="0"/>
        <w:shd w:val="clear" w:color="auto" w:fill="auto"/>
        <w:bidi w:val="0"/>
        <w:spacing w:before="0" w:after="340" w:line="240" w:lineRule="auto"/>
        <w:ind w:left="0" w:right="0" w:firstLine="0"/>
        <w:jc w:val="left"/>
      </w:pPr>
      <w:bookmarkStart w:id="2119" w:name="bookmark2119"/>
      <w:bookmarkStart w:id="2120" w:name="bookmark2120"/>
      <w:bookmarkStart w:id="2121" w:name="bookmark2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119"/>
      <w:bookmarkEnd w:id="2120"/>
      <w:bookmarkEnd w:id="2121"/>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4D4D4"/>
            <w:vAlign w:val="center"/>
          </w:tcPr>
          <w:p>
            <w:pP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r>
        <w:br w:type="page"/>
      </w:r>
    </w:p>
    <w:p>
      <w:pPr>
        <w:pStyle w:val="Style40"/>
        <w:keepNext/>
        <w:keepLines/>
        <w:widowControl w:val="0"/>
        <w:shd w:val="clear" w:color="auto" w:fill="auto"/>
        <w:bidi w:val="0"/>
        <w:spacing w:before="0" w:line="240" w:lineRule="auto"/>
        <w:ind w:left="0" w:right="0" w:firstLine="0"/>
        <w:jc w:val="left"/>
      </w:pPr>
      <w:bookmarkStart w:id="2122" w:name="bookmark2122"/>
      <w:bookmarkStart w:id="2123" w:name="bookmark2123"/>
      <w:bookmarkStart w:id="2124" w:name="bookmark21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122"/>
      <w:bookmarkEnd w:id="2123"/>
      <w:bookmarkEnd w:id="21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183"/>
        </w:numPr>
        <w:shd w:val="clear" w:color="auto" w:fill="auto"/>
        <w:bidi w:val="0"/>
        <w:spacing w:before="0" w:line="240" w:lineRule="auto"/>
        <w:ind w:left="0" w:right="0" w:firstLine="0"/>
        <w:jc w:val="left"/>
      </w:pPr>
      <w:bookmarkStart w:id="2125" w:name="bookmark2125"/>
      <w:bookmarkStart w:id="2126" w:name="bookmark2126"/>
      <w:bookmarkStart w:id="2127" w:name="bookmark2127"/>
      <w:bookmarkStart w:id="2128" w:name="bookmark2128"/>
      <w:bookmarkEnd w:id="2127"/>
      <w:r>
        <w:rPr>
          <w:color w:val="000000"/>
          <w:spacing w:val="0"/>
          <w:w w:val="100"/>
          <w:position w:val="0"/>
        </w:rPr>
        <w:t>重要联营企业的主要财务信息</w:t>
      </w:r>
      <w:bookmarkEnd w:id="2125"/>
      <w:bookmarkEnd w:id="2126"/>
      <w:bookmarkEnd w:id="2128"/>
    </w:p>
    <w:p>
      <w:pPr>
        <w:pStyle w:val="Style1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183"/>
        </w:numPr>
        <w:shd w:val="clear" w:color="auto" w:fill="auto"/>
        <w:bidi w:val="0"/>
        <w:spacing w:before="0" w:line="240" w:lineRule="auto"/>
        <w:ind w:left="0" w:right="0" w:firstLine="0"/>
        <w:jc w:val="left"/>
      </w:pPr>
      <w:bookmarkStart w:id="2129" w:name="bookmark2129"/>
      <w:bookmarkStart w:id="2130" w:name="bookmark2130"/>
      <w:bookmarkStart w:id="2131" w:name="bookmark2131"/>
      <w:bookmarkStart w:id="2132" w:name="bookmark2132"/>
      <w:bookmarkEnd w:id="2131"/>
      <w:r>
        <w:rPr>
          <w:color w:val="000000"/>
          <w:spacing w:val="0"/>
          <w:w w:val="100"/>
          <w:position w:val="0"/>
        </w:rPr>
        <w:t>不重要的合营企业和联营企业的汇总财务信息</w:t>
      </w:r>
      <w:bookmarkEnd w:id="2129"/>
      <w:bookmarkEnd w:id="2130"/>
      <w:bookmarkEnd w:id="21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3,533,649.11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3,666,606.87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2133"/>
      <w:bookmarkEnd w:id="2134"/>
      <w:bookmarkEnd w:id="213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0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2137"/>
      <w:bookmarkEnd w:id="2138"/>
      <w:bookmarkEnd w:id="21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141"/>
      <w:bookmarkEnd w:id="2142"/>
      <w:bookmarkEnd w:id="2144"/>
    </w:p>
    <w:p>
      <w:pPr>
        <w:pStyle w:val="Style40"/>
        <w:keepNext/>
        <w:keepLines/>
        <w:widowControl w:val="0"/>
        <w:shd w:val="clear" w:color="auto" w:fill="auto"/>
        <w:tabs>
          <w:tab w:pos="493" w:val="left"/>
        </w:tabs>
        <w:bidi w:val="0"/>
        <w:spacing w:before="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145"/>
      <w:bookmarkEnd w:id="2146"/>
      <w:bookmarkEnd w:id="2148"/>
    </w:p>
    <w:p>
      <w:pPr>
        <w:pStyle w:val="Style26"/>
        <w:keepNext/>
        <w:keepLines/>
        <w:widowControl w:val="0"/>
        <w:shd w:val="clear" w:color="auto" w:fill="auto"/>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4</w:t>
      </w:r>
      <w:bookmarkEnd w:id="2151"/>
      <w:r>
        <w:rPr>
          <w:color w:val="000000"/>
          <w:spacing w:val="0"/>
          <w:w w:val="100"/>
          <w:position w:val="0"/>
        </w:rPr>
        <w:t>、重要的共同经营</w:t>
      </w:r>
      <w:bookmarkEnd w:id="2149"/>
      <w:bookmarkEnd w:id="2150"/>
      <w:bookmarkEnd w:id="2152"/>
    </w:p>
    <w:tbl>
      <w:tblPr>
        <w:tblOverlap w:val="never"/>
        <w:jc w:val="center"/>
        <w:tblLayout w:type="fixed"/>
      </w:tblPr>
      <w:tblGrid>
        <w:gridCol w:w="1603"/>
        <w:gridCol w:w="1594"/>
        <w:gridCol w:w="1598"/>
        <w:gridCol w:w="1589"/>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5</w:t>
      </w:r>
      <w:bookmarkEnd w:id="2155"/>
      <w:r>
        <w:rPr>
          <w:color w:val="000000"/>
          <w:spacing w:val="0"/>
          <w:w w:val="100"/>
          <w:position w:val="0"/>
        </w:rPr>
        <w:t>、</w:t>
        <w:tab/>
        <w:t>在未纳入合并财务报表范围的结构化主体中的权益</w:t>
      </w:r>
      <w:bookmarkEnd w:id="2153"/>
      <w:bookmarkEnd w:id="2154"/>
      <w:bookmarkEnd w:id="2156"/>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26"/>
        <w:keepNext/>
        <w:keepLines/>
        <w:widowControl w:val="0"/>
        <w:shd w:val="clear" w:color="auto" w:fill="auto"/>
        <w:tabs>
          <w:tab w:pos="378" w:val="left"/>
        </w:tabs>
        <w:bidi w:val="0"/>
        <w:spacing w:before="0" w:after="36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6</w:t>
      </w:r>
      <w:bookmarkEnd w:id="2159"/>
      <w:r>
        <w:rPr>
          <w:color w:val="000000"/>
          <w:spacing w:val="0"/>
          <w:w w:val="100"/>
          <w:position w:val="0"/>
        </w:rPr>
        <w:t>、</w:t>
        <w:tab/>
        <w:t>其他</w:t>
      </w:r>
      <w:bookmarkEnd w:id="2157"/>
      <w:bookmarkEnd w:id="2158"/>
      <w:bookmarkEnd w:id="2160"/>
    </w:p>
    <w:p>
      <w:pPr>
        <w:pStyle w:val="Style21"/>
        <w:keepNext/>
        <w:keepLines/>
        <w:widowControl w:val="0"/>
        <w:shd w:val="clear" w:color="auto" w:fill="auto"/>
        <w:bidi w:val="0"/>
        <w:spacing w:before="0" w:after="260" w:line="240" w:lineRule="auto"/>
        <w:ind w:left="0" w:right="0" w:firstLine="0"/>
        <w:jc w:val="left"/>
      </w:pPr>
      <w:bookmarkStart w:id="2161" w:name="bookmark2161"/>
      <w:bookmarkStart w:id="2162" w:name="bookmark2162"/>
      <w:bookmarkStart w:id="2163" w:name="bookmark2163"/>
      <w:r>
        <w:rPr>
          <w:color w:val="000000"/>
          <w:spacing w:val="0"/>
          <w:w w:val="100"/>
          <w:position w:val="0"/>
          <w:sz w:val="24"/>
          <w:szCs w:val="24"/>
        </w:rPr>
        <w:t>十、与金融工具相关的风险</w:t>
      </w:r>
      <w:bookmarkEnd w:id="2161"/>
      <w:bookmarkEnd w:id="2162"/>
      <w:bookmarkEnd w:id="2163"/>
    </w:p>
    <w:p>
      <w:pPr>
        <w:pStyle w:val="Style17"/>
        <w:keepNext w:val="0"/>
        <w:keepLines w:val="0"/>
        <w:widowControl w:val="0"/>
        <w:shd w:val="clear" w:color="auto" w:fill="auto"/>
        <w:bidi w:val="0"/>
        <w:spacing w:before="0" w:after="80" w:line="312" w:lineRule="exact"/>
        <w:ind w:left="0" w:right="0"/>
        <w:jc w:val="both"/>
      </w:pPr>
      <w:r>
        <w:rPr>
          <w:color w:val="000000"/>
          <w:spacing w:val="0"/>
          <w:w w:val="100"/>
          <w:position w:val="0"/>
        </w:rPr>
        <w:t>本公司与金融工具相关的风险源于本公司在经营过程中所确认的各类金融资产和金融负债，包括：信用风险、流动性风 险和市场风险。</w:t>
      </w:r>
    </w:p>
    <w:p>
      <w:pPr>
        <w:pStyle w:val="Style17"/>
        <w:keepNext w:val="0"/>
        <w:keepLines w:val="0"/>
        <w:widowControl w:val="0"/>
        <w:shd w:val="clear" w:color="auto" w:fill="auto"/>
        <w:bidi w:val="0"/>
        <w:spacing w:before="0" w:after="80" w:line="312" w:lineRule="exact"/>
        <w:ind w:left="0" w:right="0"/>
        <w:jc w:val="both"/>
      </w:pPr>
      <w:r>
        <w:rPr>
          <w:color w:val="000000"/>
          <w:spacing w:val="0"/>
          <w:w w:val="100"/>
          <w:position w:val="0"/>
        </w:rPr>
        <w:t>本公司与金融工具相关的各类风险的管理目标和政策的制度由本公司管理层负责。经营管理层通过职能部门负责日常的 风险管理（例如本公司信用管理部对公司发生的赊销业务进行逐笔进行审核）。本公司内部审计部门对公司风险管理的政策 和程序的执行情况进行日常监督，并且将有关发现及时报告给本公司审计委员会。</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本公司风险管理的总体目标是在不过度影响公司竞争力和应变力的情况下，制定尽可能降低各类与金融工具相关风险的 </w:t>
      </w:r>
      <w:r>
        <w:rPr>
          <w:color w:val="000000"/>
          <w:spacing w:val="0"/>
          <w:w w:val="100"/>
          <w:position w:val="0"/>
        </w:rPr>
        <w:t>风险管理政策。</w:t>
      </w:r>
    </w:p>
    <w:p>
      <w:pPr>
        <w:pStyle w:val="Style17"/>
        <w:keepNext w:val="0"/>
        <w:keepLines w:val="0"/>
        <w:widowControl w:val="0"/>
        <w:numPr>
          <w:ilvl w:val="0"/>
          <w:numId w:val="185"/>
        </w:numPr>
        <w:shd w:val="clear" w:color="auto" w:fill="auto"/>
        <w:bidi w:val="0"/>
        <w:spacing w:before="0" w:after="100" w:line="312" w:lineRule="exact"/>
        <w:ind w:left="0" w:right="0" w:firstLine="560"/>
        <w:jc w:val="left"/>
      </w:pPr>
      <w:bookmarkStart w:id="2164" w:name="bookmark2164"/>
      <w:bookmarkEnd w:id="2164"/>
      <w:r>
        <w:rPr>
          <w:color w:val="000000"/>
          <w:spacing w:val="0"/>
          <w:w w:val="100"/>
          <w:position w:val="0"/>
        </w:rPr>
        <w:t>信用风险</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信用风险，是指金融工具的一方未能履行义务从而导致另一方发生财务损失的风险。本公司的信用风险主要产生于 货币资金、应收票据、应收账款、应收款项融资、其他应收款、合同资产、债权投资以及长期应收款等，这些金融资产 的信用风险源自交易对手违约，最大的风险敞口等于这些工具的账面金额。</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本公司货币资金主要存放于商业银行等金融机构，本公司认为这些商业银行具备较高信誉和资产状况，存在较低的 信用风险。</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对于应收票据、应收账款、应收款项融资、其他应收款、合同资产、债权投资及长期应收款，本公司设定相关政策 以控制信用风险敞口。本公司基于对客户的财务状况、从第三方获取担保的可能性、信用记录及其他因素诸如目前市场 状况等评估客户的信用资质并设置相应信用期。本公司会定期对客户信用记录进行监控，对于信用记录不良的客户，本 公司会采用书面催款、缩短信用期或取消信用期等方式，以确保本公司的整体信用风险在可控的范围内。</w:t>
      </w:r>
    </w:p>
    <w:p>
      <w:pPr>
        <w:pStyle w:val="Style17"/>
        <w:keepNext w:val="0"/>
        <w:keepLines w:val="0"/>
        <w:widowControl w:val="0"/>
        <w:shd w:val="clear" w:color="auto" w:fill="auto"/>
        <w:tabs>
          <w:tab w:pos="763" w:val="left"/>
        </w:tabs>
        <w:bidi w:val="0"/>
        <w:spacing w:before="0" w:after="100" w:line="312" w:lineRule="exact"/>
        <w:ind w:left="0" w:right="0" w:firstLine="360"/>
        <w:jc w:val="both"/>
      </w:pPr>
      <w:bookmarkStart w:id="2165" w:name="bookmark2165"/>
      <w:r>
        <w:rPr>
          <w:color w:val="000000"/>
          <w:spacing w:val="0"/>
          <w:w w:val="100"/>
          <w:position w:val="0"/>
        </w:rPr>
        <w:t>（</w:t>
      </w:r>
      <w:bookmarkEnd w:id="2165"/>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信用风险显著增加判断标准</w:t>
      </w:r>
    </w:p>
    <w:p>
      <w:pPr>
        <w:pStyle w:val="Style17"/>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本公司在每个资产负债表日评估相关金融工具的信用风险自初始确认后是否已显著增加。在确定信用风险自初始确 认后是否显著增加时，本公司考虑在无须付出不必要的额外成本或努力即可获得合理且有依据的信息，包括基于本公司 历史数据的定性和定量分析、外部信用风险评级以及前瞻性信息。本公司以单项金融工具或者具有相似信用风险特征的 金融工具组合为基础，通过比较金融工具在资产负债表日发生违约的风险与在初始确认日发生违约的风险，以确定金融 工具预计存续期内发生违约风险的变化情况。</w:t>
      </w:r>
    </w:p>
    <w:p>
      <w:pPr>
        <w:pStyle w:val="Style1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当触发以下一个或多个定量、定性标准时，本公司认为金融工具的信用风险已发生显著增加：定量标准主要为报告 日剩余存续期违约概率较初始确认时上升超过一定比例；定性标准为主要债务人经营或财务情况出现重大不利变化、预 警客户清单等。</w:t>
      </w:r>
    </w:p>
    <w:p>
      <w:pPr>
        <w:pStyle w:val="Style17"/>
        <w:keepNext w:val="0"/>
        <w:keepLines w:val="0"/>
        <w:widowControl w:val="0"/>
        <w:shd w:val="clear" w:color="auto" w:fill="auto"/>
        <w:tabs>
          <w:tab w:pos="763" w:val="left"/>
        </w:tabs>
        <w:bidi w:val="0"/>
        <w:spacing w:before="0" w:after="100" w:line="312" w:lineRule="exact"/>
        <w:ind w:left="0" w:right="0" w:firstLine="360"/>
        <w:jc w:val="both"/>
      </w:pPr>
      <w:bookmarkStart w:id="2166" w:name="bookmark2166"/>
      <w:r>
        <w:rPr>
          <w:color w:val="000000"/>
          <w:spacing w:val="0"/>
          <w:w w:val="100"/>
          <w:position w:val="0"/>
        </w:rPr>
        <w:t>（</w:t>
      </w:r>
      <w:bookmarkEnd w:id="2166"/>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已发生信用减值资产的定义</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为确定是否发生信用减值，本公司所采用的界定标准，与内部针对相关金融工具的信用风险管理目标保持一致</w:t>
      </w:r>
      <w:r>
        <w:rPr>
          <w:color w:val="000000"/>
          <w:spacing w:val="0"/>
          <w:w w:val="100"/>
          <w:position w:val="0"/>
        </w:rPr>
        <w:t>，</w:t>
      </w:r>
      <w:r>
        <w:rPr>
          <w:color w:val="000000"/>
          <w:spacing w:val="0"/>
          <w:w w:val="100"/>
          <w:position w:val="0"/>
        </w:rPr>
        <w:t>同 时考虑定量、定性指标。</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本公司评估债务人是否发生信用减值时，主要考虑以下因素：发行方或债务人发生重大财务困难；债务人违反合同， 如偿付利息或本金违约或逾期等；债权人出于与债务人财务困难有关的经济或合同考虑，给予债务人在任何其他情况下 都不会做出的让步;债务人很可能破产或进行其他财务重组;发行方或债务人财务困难导致该金融资产的活跃市场消失； 以大幅折扣购买或源生一项金融资产，该折扣反映了发生信用损失的事实。</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金融资产发生信用减值，有可能是多个事件的共同作用所致，未必是可单独识别的事件所致。</w:t>
      </w:r>
    </w:p>
    <w:p>
      <w:pPr>
        <w:pStyle w:val="Style17"/>
        <w:keepNext w:val="0"/>
        <w:keepLines w:val="0"/>
        <w:widowControl w:val="0"/>
        <w:shd w:val="clear" w:color="auto" w:fill="auto"/>
        <w:tabs>
          <w:tab w:pos="763" w:val="left"/>
        </w:tabs>
        <w:bidi w:val="0"/>
        <w:spacing w:before="0" w:after="100" w:line="312" w:lineRule="exact"/>
        <w:ind w:left="0" w:right="0" w:firstLine="360"/>
        <w:jc w:val="both"/>
      </w:pPr>
      <w:bookmarkStart w:id="2167" w:name="bookmark2167"/>
      <w:r>
        <w:rPr>
          <w:color w:val="000000"/>
          <w:spacing w:val="0"/>
          <w:w w:val="100"/>
          <w:position w:val="0"/>
        </w:rPr>
        <w:t>（</w:t>
      </w:r>
      <w:bookmarkEnd w:id="2167"/>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预期信用损失计量的参数</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 信用损失计量减值准备。预期信用损失计量的关键参数包括违约概率、违约损失率和违约风险敞口。本公司考虑历史统 计数据</w:t>
      </w:r>
      <w:r>
        <w:rPr>
          <w:rFonts w:ascii="Times New Roman" w:eastAsia="Times New Roman" w:hAnsi="Times New Roman" w:cs="Times New Roman"/>
          <w:color w:val="000000"/>
          <w:spacing w:val="0"/>
          <w:w w:val="100"/>
          <w:position w:val="0"/>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的定量分析及前瞻性信息，建立违约概率、违约损失 率及违约风险敞口模型。</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相关定义如下：</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w:t>
      </w:r>
    </w:p>
    <w:p>
      <w:pPr>
        <w:pStyle w:val="Style1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违约损失率是指本公司对违约风险暴露发生损失程度作出的预期。根据交易对手的类型、追索的方式和优先级，以 及担保品的不同，违约损失率也有所不同。违约损失率为违约发生时风险敞口损失的百分比，以未来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 续期为基准进行计算；</w:t>
      </w:r>
    </w:p>
    <w:p>
      <w:pPr>
        <w:pStyle w:val="Style1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个月或在整个剩余存续期中，在违约发生时，本公司应被偿付的金额。前瞻性信息信 </w:t>
      </w:r>
      <w:r>
        <w:rPr>
          <w:color w:val="000000"/>
          <w:spacing w:val="0"/>
          <w:w w:val="100"/>
          <w:position w:val="0"/>
        </w:rPr>
        <w:t>用风险显著增加的评估及预期信用损失的计算均涉及前瞻性信息。本公司通过进行历史数据分析，识别出影响各业务类 型信用风险及预期信用损失的关键经济指标。</w:t>
      </w:r>
    </w:p>
    <w:p>
      <w:pPr>
        <w:pStyle w:val="Style17"/>
        <w:keepNext w:val="0"/>
        <w:keepLines w:val="0"/>
        <w:widowControl w:val="0"/>
        <w:shd w:val="clear" w:color="auto" w:fill="auto"/>
        <w:bidi w:val="0"/>
        <w:spacing w:before="0" w:after="120" w:line="312" w:lineRule="exact"/>
        <w:ind w:left="360" w:right="0" w:firstLine="360"/>
        <w:jc w:val="both"/>
      </w:pPr>
      <w:r>
        <w:rPr>
          <w:color w:val="000000"/>
          <w:spacing w:val="0"/>
          <w:w w:val="100"/>
          <w:position w:val="0"/>
        </w:rPr>
        <w:t>本公司所承受的最大信用风险敞口为资产负债表中每项金融资产的账面金额。本公司没有提供任何其他可能令本公 司承受信用风险的担保。</w:t>
      </w:r>
    </w:p>
    <w:p>
      <w:pPr>
        <w:pStyle w:val="Style17"/>
        <w:keepNext w:val="0"/>
        <w:keepLines w:val="0"/>
        <w:widowControl w:val="0"/>
        <w:shd w:val="clear" w:color="auto" w:fill="auto"/>
        <w:bidi w:val="0"/>
        <w:spacing w:before="0" w:after="120" w:line="312" w:lineRule="exact"/>
        <w:ind w:left="360" w:right="0" w:firstLine="36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rPr>
        <w:t xml:space="preserve">67.06% </w:t>
      </w:r>
      <w:r>
        <w:rPr>
          <w:color w:val="000000"/>
          <w:spacing w:val="0"/>
          <w:w w:val="100"/>
          <w:position w:val="0"/>
        </w:rPr>
        <w:t>（比较期：</w:t>
      </w:r>
      <w:r>
        <w:rPr>
          <w:rFonts w:ascii="Times New Roman" w:eastAsia="Times New Roman" w:hAnsi="Times New Roman" w:cs="Times New Roman"/>
          <w:color w:val="000000"/>
          <w:spacing w:val="0"/>
          <w:w w:val="100"/>
          <w:position w:val="0"/>
        </w:rPr>
        <w:t>51.52%</w:t>
      </w:r>
      <w:r>
        <w:rPr>
          <w:color w:val="000000"/>
          <w:spacing w:val="0"/>
          <w:w w:val="100"/>
          <w:position w:val="0"/>
        </w:rPr>
        <w:t>）；本公司其他应 收款中，欠款金额前五大公司的其他应收款占本公司其他应收款总额的</w:t>
      </w:r>
      <w:r>
        <w:rPr>
          <w:rFonts w:ascii="Times New Roman" w:eastAsia="Times New Roman" w:hAnsi="Times New Roman" w:cs="Times New Roman"/>
          <w:color w:val="000000"/>
          <w:spacing w:val="0"/>
          <w:w w:val="100"/>
          <w:position w:val="0"/>
        </w:rPr>
        <w:t>84.04%</w:t>
      </w:r>
      <w:r>
        <w:rPr>
          <w:color w:val="000000"/>
          <w:spacing w:val="0"/>
          <w:w w:val="100"/>
          <w:position w:val="0"/>
        </w:rPr>
        <w:t>（比较：</w:t>
      </w:r>
      <w:r>
        <w:rPr>
          <w:rFonts w:ascii="Times New Roman" w:eastAsia="Times New Roman" w:hAnsi="Times New Roman" w:cs="Times New Roman"/>
          <w:color w:val="000000"/>
          <w:spacing w:val="0"/>
          <w:w w:val="100"/>
          <w:position w:val="0"/>
        </w:rPr>
        <w:t>78.45%</w:t>
      </w:r>
      <w:r>
        <w:rPr>
          <w:color w:val="000000"/>
          <w:spacing w:val="0"/>
          <w:w w:val="100"/>
          <w:position w:val="0"/>
        </w:rPr>
        <w:t>）。</w:t>
      </w:r>
    </w:p>
    <w:p>
      <w:pPr>
        <w:pStyle w:val="Style17"/>
        <w:keepNext w:val="0"/>
        <w:keepLines w:val="0"/>
        <w:widowControl w:val="0"/>
        <w:numPr>
          <w:ilvl w:val="0"/>
          <w:numId w:val="185"/>
        </w:numPr>
        <w:shd w:val="clear" w:color="auto" w:fill="auto"/>
        <w:bidi w:val="0"/>
        <w:spacing w:before="0" w:after="120" w:line="312" w:lineRule="exact"/>
        <w:ind w:left="0" w:right="0" w:firstLine="360"/>
        <w:jc w:val="both"/>
      </w:pPr>
      <w:bookmarkStart w:id="2168" w:name="bookmark2168"/>
      <w:bookmarkEnd w:id="2168"/>
      <w:r>
        <w:rPr>
          <w:color w:val="000000"/>
          <w:spacing w:val="0"/>
          <w:w w:val="100"/>
          <w:position w:val="0"/>
        </w:rPr>
        <w:t>流动性风险</w:t>
      </w:r>
    </w:p>
    <w:p>
      <w:pPr>
        <w:pStyle w:val="Style17"/>
        <w:keepNext w:val="0"/>
        <w:keepLines w:val="0"/>
        <w:widowControl w:val="0"/>
        <w:shd w:val="clear" w:color="auto" w:fill="auto"/>
        <w:bidi w:val="0"/>
        <w:spacing w:before="0" w:after="220" w:line="307" w:lineRule="exact"/>
        <w:ind w:left="0" w:right="0" w:firstLine="360"/>
        <w:jc w:val="both"/>
      </w:pPr>
      <w:r>
        <w:rPr>
          <w:color w:val="000000"/>
          <w:spacing w:val="0"/>
          <w:w w:val="100"/>
          <w:position w:val="0"/>
        </w:rPr>
        <w:t xml:space="preserve">流动性风险，是指企业在履行以交付现金或其他金融资产的方式结算的义务时发生资金短缺的风险。本公司统筹负责公 司内各子公司的现金管理工作，包括现金盈余的短期投资和筹措贷款以应付预计现金需求。本公司的政策是定期监控短期和 </w:t>
      </w:r>
      <w:r>
        <w:rPr>
          <w:color w:val="000000"/>
          <w:spacing w:val="0"/>
          <w:w w:val="100"/>
          <w:position w:val="0"/>
        </w:rPr>
        <w:t>长期的流动资金需求，以及是否符合借款协议的规定，以确保维持充裕的现金储备和可供随时变现的有价证券。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日，本公司金融负债到期期限如下：</w:t>
      </w:r>
    </w:p>
    <w:tbl>
      <w:tblPr>
        <w:tblOverlap w:val="never"/>
        <w:jc w:val="center"/>
        <w:tblLayout w:type="fixed"/>
      </w:tblPr>
      <w:tblGrid>
        <w:gridCol w:w="2846"/>
        <w:gridCol w:w="2232"/>
        <w:gridCol w:w="2232"/>
        <w:gridCol w:w="226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63,586,590.75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315,274,925.32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62,438,334.05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4,989,059.31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3,578,802.32</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446,288,909.43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3,578,802.32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70" w:right="0" w:firstLine="0"/>
        <w:jc w:val="left"/>
      </w:pPr>
      <w:r>
        <w:rPr>
          <w:color w:val="000000"/>
          <w:spacing w:val="0"/>
          <w:w w:val="100"/>
          <w:position w:val="0"/>
        </w:rPr>
        <w:t>（续上表）</w:t>
      </w:r>
    </w:p>
    <w:tbl>
      <w:tblPr>
        <w:tblOverlap w:val="never"/>
        <w:jc w:val="center"/>
        <w:tblLayout w:type="fixed"/>
      </w:tblPr>
      <w:tblGrid>
        <w:gridCol w:w="2846"/>
        <w:gridCol w:w="2218"/>
        <w:gridCol w:w="2222"/>
        <w:gridCol w:w="2251"/>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57,020,552.43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230,095,902.98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11,455,503.34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298,571,958.75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numPr>
          <w:ilvl w:val="0"/>
          <w:numId w:val="185"/>
        </w:numPr>
        <w:shd w:val="clear" w:color="auto" w:fill="auto"/>
        <w:bidi w:val="0"/>
        <w:spacing w:before="0" w:after="220" w:line="240" w:lineRule="auto"/>
        <w:ind w:left="0" w:right="0" w:firstLine="360"/>
        <w:jc w:val="both"/>
      </w:pPr>
      <w:bookmarkStart w:id="2169" w:name="bookmark2169"/>
      <w:bookmarkEnd w:id="2169"/>
      <w:r>
        <w:rPr>
          <w:color w:val="000000"/>
          <w:spacing w:val="0"/>
          <w:w w:val="100"/>
          <w:position w:val="0"/>
        </w:rPr>
        <w:t>市场风险</w:t>
      </w:r>
    </w:p>
    <w:p>
      <w:pPr>
        <w:pStyle w:val="Style17"/>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17"/>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本公司的汇率风险主要来自本公司及下属子公司持有的不以其记账本位币计价的外币资产和负债。本公司承受汇率风险 主要与以港币和美元计价的借款有关，除本公司设立在香港特别行政区和境外的下属子公司使用港币、美元、英镑、人民币 或新加坡币计价结算外，本公司的其他主要业务以人民币计价结算。</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①截止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日，本公司各外币资产负债项目的主要外汇风险敞口如下（出于列报考虑，风险敞口金额以人民币 列示，以资产负债表日即期汇率折算）：</w:t>
      </w:r>
    </w:p>
    <w:tbl>
      <w:tblPr>
        <w:tblOverlap w:val="never"/>
        <w:jc w:val="center"/>
        <w:tblLayout w:type="fixed"/>
      </w:tblPr>
      <w:tblGrid>
        <w:gridCol w:w="1478"/>
        <w:gridCol w:w="1382"/>
        <w:gridCol w:w="1498"/>
        <w:gridCol w:w="1358"/>
        <w:gridCol w:w="1090"/>
        <w:gridCol w:w="1085"/>
        <w:gridCol w:w="1094"/>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5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8,195,376.04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52,251,259.02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667,819.02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206,932.09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976,284.91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18,124,244.13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115,554,743.30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1382"/>
        <w:gridCol w:w="1498"/>
        <w:gridCol w:w="1358"/>
        <w:gridCol w:w="1090"/>
        <w:gridCol w:w="1085"/>
        <w:gridCol w:w="109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6,164,852.24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39,305,248.43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32,484,472.41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207,111,250.75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667,819.02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546,008.83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206,932.09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976,284.91</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70" w:right="0" w:firstLine="0"/>
        <w:jc w:val="left"/>
      </w:pPr>
      <w:r>
        <w:rPr>
          <w:color w:val="000000"/>
          <w:spacing w:val="0"/>
          <w:w w:val="100"/>
          <w:position w:val="0"/>
        </w:rPr>
        <w:t>（续上表）</w:t>
      </w:r>
    </w:p>
    <w:tbl>
      <w:tblPr>
        <w:tblOverlap w:val="never"/>
        <w:jc w:val="center"/>
        <w:tblLayout w:type="fixed"/>
      </w:tblPr>
      <w:tblGrid>
        <w:gridCol w:w="1282"/>
        <w:gridCol w:w="1301"/>
        <w:gridCol w:w="1296"/>
        <w:gridCol w:w="1301"/>
        <w:gridCol w:w="1301"/>
        <w:gridCol w:w="1296"/>
        <w:gridCol w:w="1310"/>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林吉特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250,171.95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381,925.01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667,771.99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1,019,454.11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2,072.16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14,960.37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2,101,000.02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116,395.40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149,940.97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228,907.38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1,067,884.91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1,630,286.50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2,072.16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14,960.37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2,101,000.02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116,395.40</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70" w:right="0" w:firstLine="0"/>
        <w:jc w:val="left"/>
      </w:pPr>
      <w:r>
        <w:rPr>
          <w:color w:val="000000"/>
          <w:spacing w:val="0"/>
          <w:w w:val="100"/>
          <w:position w:val="0"/>
        </w:rPr>
        <w:t>（续上表）</w:t>
      </w:r>
    </w:p>
    <w:tbl>
      <w:tblPr>
        <w:tblOverlap w:val="never"/>
        <w:jc w:val="left"/>
        <w:tblLayout w:type="fixed"/>
      </w:tblPr>
      <w:tblGrid>
        <w:gridCol w:w="1258"/>
        <w:gridCol w:w="1445"/>
        <w:gridCol w:w="1560"/>
        <w:gridCol w:w="1133"/>
        <w:gridCol w:w="1133"/>
        <w:gridCol w:w="1176"/>
        <w:gridCol w:w="1296"/>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新加坡币</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20,515,767.45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133,863,331.03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1,513.02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543,015.13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2,677,824.81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11,894,751.12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77,612,061.58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757,476.00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4,031,737.70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26,306,685.32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25,110.69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36,442,256.27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237,782,077.93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901,513.02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758,749.42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548,107.13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2,702,935.50</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本公司密切关注汇率变动对本公司汇率风险的影响。本公司为此以签署远期外汇合约或其他衍生金融工具来达到规避汇 率风险的目的。截至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日公司签署的远期外汇合约等衍生金融工具情况如下：</w:t>
      </w:r>
    </w:p>
    <w:tbl>
      <w:tblPr>
        <w:tblOverlap w:val="never"/>
        <w:jc w:val="center"/>
        <w:tblLayout w:type="fixed"/>
      </w:tblPr>
      <w:tblGrid>
        <w:gridCol w:w="1258"/>
        <w:gridCol w:w="1685"/>
        <w:gridCol w:w="1176"/>
        <w:gridCol w:w="1987"/>
        <w:gridCol w:w="1181"/>
        <w:gridCol w:w="180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未履行的合约买卖金额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汇率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交收日期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USD2,500,000.00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USD2,850,000.00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USD1,450,000.00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2022/2/14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USD700,000.00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2022/2/14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USD500,000.00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USD500,000.00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2022/2/18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USD/CNY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USD3,000,000.00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2022/3/10</w:t>
            </w:r>
          </w:p>
        </w:tc>
      </w:tr>
    </w:tbl>
    <w:p>
      <w:pPr>
        <w:widowControl w:val="0"/>
        <w:spacing w:after="79" w:line="1" w:lineRule="exact"/>
      </w:pPr>
    </w:p>
    <w:p>
      <w:pPr>
        <w:pStyle w:val="Style17"/>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②敏感性分析</w:t>
      </w:r>
    </w:p>
    <w:p>
      <w:pPr>
        <w:pStyle w:val="Style17"/>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日，在其他风险变量不变的情况下，如果当日人民币对于美元升值或贬值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，那么公司当年的净利润 将减少或增加</w:t>
      </w:r>
      <w:r>
        <w:rPr>
          <w:rFonts w:ascii="Times New Roman" w:eastAsia="Times New Roman" w:hAnsi="Times New Roman" w:cs="Times New Roman"/>
          <w:color w:val="000000"/>
          <w:spacing w:val="0"/>
          <w:w w:val="100"/>
          <w:position w:val="0"/>
        </w:rPr>
        <w:t>963.76</w:t>
      </w:r>
      <w:r>
        <w:rPr>
          <w:color w:val="000000"/>
          <w:spacing w:val="0"/>
          <w:w w:val="100"/>
          <w:position w:val="0"/>
        </w:rPr>
        <w:t>万元。</w:t>
      </w:r>
    </w:p>
    <w:p>
      <w:pPr>
        <w:pStyle w:val="Style1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17"/>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本公司的利率风险主要产生于长期银行借款、应付债券等长期带息债务。浮动利率的金融负债使本公司面临现金流量利 率风险，固定利率的金融负债使本公司面临公允价值利率风险。本公司根据当时的市场环境来决定固定利率及浮动利率合同 的相对比例。</w:t>
      </w:r>
    </w:p>
    <w:p>
      <w:pPr>
        <w:pStyle w:val="Style17"/>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本公司总部财务部门持续监控集团利率水平。利率上升会增加新增带息债务的成本以及本公司尚未付清的以浮动利率计 息的带息债务的利息支出，并对本公司的财务业绩产生重大的不利影响，管理层会依据最新的市场状况及时做出调整。</w:t>
      </w:r>
    </w:p>
    <w:p>
      <w:pPr>
        <w:pStyle w:val="Style21"/>
        <w:keepNext/>
        <w:keepLines/>
        <w:widowControl w:val="0"/>
        <w:shd w:val="clear" w:color="auto" w:fill="auto"/>
        <w:bidi w:val="0"/>
        <w:spacing w:before="0" w:after="300" w:line="240" w:lineRule="auto"/>
        <w:ind w:left="0" w:right="0" w:firstLine="0"/>
        <w:jc w:val="left"/>
      </w:pPr>
      <w:bookmarkStart w:id="2170" w:name="bookmark2170"/>
      <w:bookmarkStart w:id="2171" w:name="bookmark2171"/>
      <w:bookmarkStart w:id="2172" w:name="bookmark2172"/>
      <w:r>
        <w:rPr>
          <w:color w:val="000000"/>
          <w:spacing w:val="0"/>
          <w:w w:val="100"/>
          <w:position w:val="0"/>
          <w:sz w:val="24"/>
          <w:szCs w:val="24"/>
        </w:rPr>
        <w:t>十一、公允价值的披露</w:t>
      </w:r>
      <w:bookmarkEnd w:id="2170"/>
      <w:bookmarkEnd w:id="2171"/>
      <w:bookmarkEnd w:id="2172"/>
    </w:p>
    <w:p>
      <w:pPr>
        <w:pStyle w:val="Style26"/>
        <w:keepNext/>
        <w:keepLines/>
        <w:widowControl w:val="0"/>
        <w:shd w:val="clear" w:color="auto" w:fill="auto"/>
        <w:bidi w:val="0"/>
        <w:spacing w:before="0" w:after="360" w:line="240" w:lineRule="auto"/>
        <w:ind w:left="0" w:right="0" w:firstLine="0"/>
        <w:jc w:val="left"/>
      </w:pPr>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73"/>
      <w:bookmarkEnd w:id="2174"/>
      <w:bookmarkEnd w:id="21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468,184.89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299,842,890.21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577,500,112.23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877,811,187.33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468,184.89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299,842,890.21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577,500,112.23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877,811,187.33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468,184.89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299,842,890.21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577,500,112.23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877,811,187.33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79,658,009.70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79,658,009.70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468,184.89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299,842,890.21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657,158,121.93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957,469,197.03</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tabs>
          <w:tab w:pos="378" w:val="left"/>
        </w:tabs>
        <w:bidi w:val="0"/>
        <w:spacing w:before="0" w:after="30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2</w:t>
      </w:r>
      <w:bookmarkEnd w:id="2178"/>
      <w:r>
        <w:rPr>
          <w:color w:val="000000"/>
          <w:spacing w:val="0"/>
          <w:w w:val="100"/>
          <w:position w:val="0"/>
        </w:rPr>
        <w:t>、</w:t>
        <w:tab/>
        <w:t>持续和非持续第一层次公允价值计量项目市价的确定依据</w:t>
      </w:r>
      <w:bookmarkEnd w:id="2176"/>
      <w:bookmarkEnd w:id="2177"/>
      <w:bookmarkEnd w:id="2179"/>
    </w:p>
    <w:p>
      <w:pPr>
        <w:pStyle w:val="Style17"/>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交易性金融资产和交易性金融负债中的衍生金融工具存在市场报价，采用活跃市场报价确定其公允价值。</w:t>
      </w:r>
    </w:p>
    <w:p>
      <w:pPr>
        <w:pStyle w:val="Style26"/>
        <w:keepNext/>
        <w:keepLines/>
        <w:widowControl w:val="0"/>
        <w:shd w:val="clear" w:color="auto" w:fill="auto"/>
        <w:tabs>
          <w:tab w:pos="378" w:val="left"/>
        </w:tabs>
        <w:bidi w:val="0"/>
        <w:spacing w:before="0" w:after="30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w:t>
        <w:tab/>
        <w:t>持续和非持续第二层次公允价值计量项目，采用的估值技术和重要参数的定性及定量信息</w:t>
      </w:r>
      <w:bookmarkEnd w:id="2180"/>
      <w:bookmarkEnd w:id="2181"/>
      <w:bookmarkEnd w:id="2183"/>
    </w:p>
    <w:p>
      <w:pPr>
        <w:pStyle w:val="Style17"/>
        <w:keepNext w:val="0"/>
        <w:keepLines w:val="0"/>
        <w:widowControl w:val="0"/>
        <w:shd w:val="clear" w:color="auto" w:fill="auto"/>
        <w:bidi w:val="0"/>
        <w:spacing w:before="0" w:after="360" w:line="312" w:lineRule="exact"/>
        <w:ind w:left="0" w:right="0"/>
        <w:jc w:val="left"/>
      </w:pPr>
      <w:r>
        <w:rPr>
          <w:color w:val="000000"/>
          <w:spacing w:val="0"/>
          <w:w w:val="100"/>
          <w:position w:val="0"/>
        </w:rPr>
        <w:t>公司交易性金融资产中购买的理财产品，以预期收益率估算公允价值。</w:t>
      </w:r>
    </w:p>
    <w:p>
      <w:pPr>
        <w:pStyle w:val="Style26"/>
        <w:keepNext/>
        <w:keepLines/>
        <w:widowControl w:val="0"/>
        <w:shd w:val="clear" w:color="auto" w:fill="auto"/>
        <w:tabs>
          <w:tab w:pos="378" w:val="left"/>
        </w:tabs>
        <w:bidi w:val="0"/>
        <w:spacing w:before="0" w:after="30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4</w:t>
      </w:r>
      <w:bookmarkEnd w:id="2186"/>
      <w:r>
        <w:rPr>
          <w:color w:val="000000"/>
          <w:spacing w:val="0"/>
          <w:w w:val="100"/>
          <w:position w:val="0"/>
        </w:rPr>
        <w:t>、</w:t>
        <w:tab/>
        <w:t>持续和非持续第三层次公允价值计量项目，采用的估值技术和重要参数的定性及定量信息</w:t>
      </w:r>
      <w:bookmarkEnd w:id="2184"/>
      <w:bookmarkEnd w:id="2185"/>
      <w:bookmarkEnd w:id="2187"/>
    </w:p>
    <w:p>
      <w:pPr>
        <w:pStyle w:val="Style17"/>
        <w:keepNext w:val="0"/>
        <w:keepLines w:val="0"/>
        <w:widowControl w:val="0"/>
        <w:shd w:val="clear" w:color="auto" w:fill="auto"/>
        <w:bidi w:val="0"/>
        <w:spacing w:before="0" w:after="360" w:line="312" w:lineRule="exact"/>
        <w:ind w:left="0" w:right="0"/>
        <w:jc w:val="left"/>
      </w:pPr>
      <w:r>
        <w:rPr>
          <w:color w:val="000000"/>
          <w:spacing w:val="0"/>
          <w:w w:val="100"/>
          <w:position w:val="0"/>
        </w:rPr>
        <w:t>公司持有的未上市股权投资，公司根据被投资公司情况，依据账面净资产、未来现金流量折现、近期融资价格及市场乘 数法等估值方式计算公允价值。</w:t>
      </w:r>
    </w:p>
    <w:p>
      <w:pPr>
        <w:pStyle w:val="Style59"/>
        <w:keepNext w:val="0"/>
        <w:keepLines w:val="0"/>
        <w:widowControl w:val="0"/>
        <w:shd w:val="clear" w:color="auto" w:fill="auto"/>
        <w:tabs>
          <w:tab w:pos="378" w:val="left"/>
        </w:tabs>
        <w:bidi w:val="0"/>
        <w:spacing w:before="0" w:after="360" w:line="240" w:lineRule="auto"/>
        <w:ind w:left="0" w:right="0" w:firstLine="0"/>
        <w:jc w:val="left"/>
      </w:pPr>
      <w:bookmarkStart w:id="2188" w:name="bookmark2188"/>
      <w:r>
        <w:rPr>
          <w:rFonts w:ascii="Times New Roman" w:eastAsia="Times New Roman" w:hAnsi="Times New Roman" w:cs="Times New Roman"/>
          <w:color w:val="000000"/>
          <w:spacing w:val="0"/>
          <w:w w:val="100"/>
          <w:position w:val="0"/>
        </w:rPr>
        <w:t>5</w:t>
      </w:r>
      <w:bookmarkEnd w:id="2188"/>
      <w:r>
        <w:rPr>
          <w:color w:val="000000"/>
          <w:spacing w:val="0"/>
          <w:w w:val="100"/>
          <w:position w:val="0"/>
        </w:rPr>
        <w:t>、</w:t>
        <w:tab/>
        <w:t>持续的第三层次公允价值计量项目，期初与期末账面价值间的调节信息及不可观察参数敏感性分析</w:t>
      </w:r>
    </w:p>
    <w:p>
      <w:pPr>
        <w:pStyle w:val="Style59"/>
        <w:keepNext w:val="0"/>
        <w:keepLines w:val="0"/>
        <w:widowControl w:val="0"/>
        <w:shd w:val="clear" w:color="auto" w:fill="auto"/>
        <w:tabs>
          <w:tab w:pos="378" w:val="left"/>
        </w:tabs>
        <w:bidi w:val="0"/>
        <w:spacing w:before="0" w:after="360" w:line="240" w:lineRule="auto"/>
        <w:ind w:left="0" w:right="0" w:firstLine="0"/>
        <w:jc w:val="left"/>
      </w:pPr>
      <w:bookmarkStart w:id="2189" w:name="bookmark2189"/>
      <w:r>
        <w:rPr>
          <w:rFonts w:ascii="Times New Roman" w:eastAsia="Times New Roman" w:hAnsi="Times New Roman" w:cs="Times New Roman"/>
          <w:color w:val="000000"/>
          <w:spacing w:val="0"/>
          <w:w w:val="100"/>
          <w:position w:val="0"/>
        </w:rPr>
        <w:t>6</w:t>
      </w:r>
      <w:bookmarkEnd w:id="2189"/>
      <w:r>
        <w:rPr>
          <w:color w:val="000000"/>
          <w:spacing w:val="0"/>
          <w:w w:val="100"/>
          <w:position w:val="0"/>
        </w:rPr>
        <w:t>、</w:t>
        <w:tab/>
        <w:t>持续的公允价值计量项目，本期内发生各层级之间转换的，转换的原因及确定转换时点的政策</w:t>
      </w:r>
    </w:p>
    <w:p>
      <w:pPr>
        <w:pStyle w:val="Style59"/>
        <w:keepNext w:val="0"/>
        <w:keepLines w:val="0"/>
        <w:widowControl w:val="0"/>
        <w:shd w:val="clear" w:color="auto" w:fill="auto"/>
        <w:tabs>
          <w:tab w:pos="378" w:val="left"/>
        </w:tabs>
        <w:bidi w:val="0"/>
        <w:spacing w:before="0" w:after="300" w:line="240" w:lineRule="auto"/>
        <w:ind w:left="0" w:right="0" w:firstLine="0"/>
        <w:jc w:val="left"/>
      </w:pPr>
      <w:bookmarkStart w:id="2190" w:name="bookmark2190"/>
      <w:r>
        <w:rPr>
          <w:rFonts w:ascii="Times New Roman" w:eastAsia="Times New Roman" w:hAnsi="Times New Roman" w:cs="Times New Roman"/>
          <w:color w:val="000000"/>
          <w:spacing w:val="0"/>
          <w:w w:val="100"/>
          <w:position w:val="0"/>
        </w:rPr>
        <w:t>7</w:t>
      </w:r>
      <w:bookmarkEnd w:id="2190"/>
      <w:r>
        <w:rPr>
          <w:color w:val="000000"/>
          <w:spacing w:val="0"/>
          <w:w w:val="100"/>
          <w:position w:val="0"/>
        </w:rPr>
        <w:t>、</w:t>
        <w:tab/>
        <w:t>本期内发生的估值技术变更及变更原因</w:t>
      </w:r>
    </w:p>
    <w:p>
      <w:pPr>
        <w:pStyle w:val="Style59"/>
        <w:keepNext w:val="0"/>
        <w:keepLines w:val="0"/>
        <w:widowControl w:val="0"/>
        <w:shd w:val="clear" w:color="auto" w:fill="auto"/>
        <w:tabs>
          <w:tab w:pos="378" w:val="left"/>
        </w:tabs>
        <w:bidi w:val="0"/>
        <w:spacing w:before="0" w:after="340" w:line="240" w:lineRule="auto"/>
        <w:ind w:left="0" w:right="0" w:firstLine="0"/>
        <w:jc w:val="both"/>
      </w:pPr>
      <w:bookmarkStart w:id="2191" w:name="bookmark2191"/>
      <w:r>
        <w:rPr>
          <w:rFonts w:ascii="Times New Roman" w:eastAsia="Times New Roman" w:hAnsi="Times New Roman" w:cs="Times New Roman"/>
          <w:color w:val="000000"/>
          <w:spacing w:val="0"/>
          <w:w w:val="100"/>
          <w:position w:val="0"/>
        </w:rPr>
        <w:t>8</w:t>
      </w:r>
      <w:bookmarkEnd w:id="2191"/>
      <w:r>
        <w:rPr>
          <w:color w:val="000000"/>
          <w:spacing w:val="0"/>
          <w:w w:val="100"/>
          <w:position w:val="0"/>
        </w:rPr>
        <w:t>、</w:t>
        <w:tab/>
        <w:t>不以公允价值计量的金融资产和金融负债的公允价值情况</w:t>
      </w:r>
    </w:p>
    <w:p>
      <w:pPr>
        <w:pStyle w:val="Style59"/>
        <w:keepNext w:val="0"/>
        <w:keepLines w:val="0"/>
        <w:widowControl w:val="0"/>
        <w:shd w:val="clear" w:color="auto" w:fill="auto"/>
        <w:tabs>
          <w:tab w:pos="378" w:val="left"/>
        </w:tabs>
        <w:bidi w:val="0"/>
        <w:spacing w:before="0" w:after="340" w:line="240" w:lineRule="auto"/>
        <w:ind w:left="0" w:right="0" w:firstLine="0"/>
        <w:jc w:val="both"/>
      </w:pPr>
      <w:bookmarkStart w:id="2192" w:name="bookmark2192"/>
      <w:r>
        <w:rPr>
          <w:rFonts w:ascii="Times New Roman" w:eastAsia="Times New Roman" w:hAnsi="Times New Roman" w:cs="Times New Roman"/>
          <w:color w:val="000000"/>
          <w:spacing w:val="0"/>
          <w:w w:val="100"/>
          <w:position w:val="0"/>
        </w:rPr>
        <w:t>9</w:t>
      </w:r>
      <w:bookmarkEnd w:id="2192"/>
      <w:r>
        <w:rPr>
          <w:color w:val="000000"/>
          <w:spacing w:val="0"/>
          <w:w w:val="100"/>
          <w:position w:val="0"/>
        </w:rPr>
        <w:t>、</w:t>
        <w:tab/>
        <w:t>其他</w:t>
      </w:r>
    </w:p>
    <w:p>
      <w:pPr>
        <w:pStyle w:val="Style21"/>
        <w:keepNext/>
        <w:keepLines/>
        <w:widowControl w:val="0"/>
        <w:shd w:val="clear" w:color="auto" w:fill="auto"/>
        <w:bidi w:val="0"/>
        <w:spacing w:before="0" w:line="240" w:lineRule="auto"/>
        <w:ind w:left="0" w:right="0" w:firstLine="0"/>
        <w:jc w:val="both"/>
      </w:pPr>
      <w:bookmarkStart w:id="2193" w:name="bookmark2193"/>
      <w:bookmarkStart w:id="2194" w:name="bookmark2194"/>
      <w:bookmarkStart w:id="2195" w:name="bookmark2195"/>
      <w:r>
        <w:rPr>
          <w:color w:val="000000"/>
          <w:spacing w:val="0"/>
          <w:w w:val="100"/>
          <w:position w:val="0"/>
          <w:sz w:val="24"/>
          <w:szCs w:val="24"/>
        </w:rPr>
        <w:t>十二、关联方及关联交易</w:t>
      </w:r>
      <w:bookmarkEnd w:id="2193"/>
      <w:bookmarkEnd w:id="2194"/>
      <w:bookmarkEnd w:id="2195"/>
    </w:p>
    <w:p>
      <w:pPr>
        <w:pStyle w:val="Style26"/>
        <w:keepNext/>
        <w:keepLines/>
        <w:widowControl w:val="0"/>
        <w:shd w:val="clear" w:color="auto" w:fill="auto"/>
        <w:bidi w:val="0"/>
        <w:spacing w:before="0" w:line="240" w:lineRule="auto"/>
        <w:ind w:left="0" w:right="0" w:firstLine="0"/>
        <w:jc w:val="both"/>
      </w:pPr>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96"/>
      <w:bookmarkEnd w:id="2197"/>
      <w:bookmarkEnd w:id="2198"/>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本企业的母公司情况的说明</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本企业最终控制方是乔昕与陈亚妹夫妇，截至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日合计持有公司股数</w:t>
      </w:r>
      <w:r>
        <w:rPr>
          <w:rFonts w:ascii="Times New Roman" w:eastAsia="Times New Roman" w:hAnsi="Times New Roman" w:cs="Times New Roman"/>
          <w:color w:val="000000"/>
          <w:spacing w:val="0"/>
          <w:w w:val="100"/>
          <w:position w:val="0"/>
        </w:rPr>
        <w:t>249,191,931.00</w:t>
      </w:r>
      <w:r>
        <w:rPr>
          <w:color w:val="000000"/>
          <w:spacing w:val="0"/>
          <w:w w:val="100"/>
          <w:position w:val="0"/>
        </w:rPr>
        <w:t>股。</w:t>
      </w: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6"/>
        <w:keepNext/>
        <w:keepLines/>
        <w:widowControl w:val="0"/>
        <w:shd w:val="clear" w:color="auto" w:fill="auto"/>
        <w:tabs>
          <w:tab w:pos="378" w:val="left"/>
        </w:tabs>
        <w:bidi w:val="0"/>
        <w:spacing w:before="0" w:line="240" w:lineRule="auto"/>
        <w:ind w:left="0" w:right="0" w:firstLine="0"/>
        <w:jc w:val="both"/>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bookmarkEnd w:id="2201"/>
      <w:r>
        <w:rPr>
          <w:color w:val="000000"/>
          <w:spacing w:val="0"/>
          <w:w w:val="100"/>
          <w:position w:val="0"/>
        </w:rPr>
        <w:t>、</w:t>
        <w:tab/>
        <w:t>本企业的子公司情况</w:t>
      </w:r>
      <w:bookmarkEnd w:id="2199"/>
      <w:bookmarkEnd w:id="2200"/>
      <w:bookmarkEnd w:id="2202"/>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本企业子公司的情况详见附注九、在其他主体中的权益。</w:t>
      </w:r>
    </w:p>
    <w:p>
      <w:pPr>
        <w:pStyle w:val="Style26"/>
        <w:keepNext/>
        <w:keepLines/>
        <w:widowControl w:val="0"/>
        <w:shd w:val="clear" w:color="auto" w:fill="auto"/>
        <w:tabs>
          <w:tab w:pos="378" w:val="left"/>
        </w:tabs>
        <w:bidi w:val="0"/>
        <w:spacing w:before="0" w:line="240" w:lineRule="auto"/>
        <w:ind w:left="0" w:right="0" w:firstLine="0"/>
        <w:jc w:val="both"/>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3</w:t>
      </w:r>
      <w:bookmarkEnd w:id="2205"/>
      <w:r>
        <w:rPr>
          <w:color w:val="000000"/>
          <w:spacing w:val="0"/>
          <w:w w:val="100"/>
          <w:position w:val="0"/>
        </w:rPr>
        <w:t>、</w:t>
        <w:tab/>
        <w:t>本企业合营和联营企业情况</w:t>
      </w:r>
      <w:bookmarkEnd w:id="2203"/>
      <w:bookmarkEnd w:id="2204"/>
      <w:bookmarkEnd w:id="2206"/>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本企业重要的合营或联营企业详见附注九、在其他主体中的权益。</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4</w:t>
      </w:r>
      <w:bookmarkEnd w:id="2209"/>
      <w:r>
        <w:rPr>
          <w:color w:val="000000"/>
          <w:spacing w:val="0"/>
          <w:w w:val="100"/>
          <w:position w:val="0"/>
        </w:rPr>
        <w:t>、其他关联方情况</w:t>
      </w:r>
      <w:bookmarkEnd w:id="2207"/>
      <w:bookmarkEnd w:id="2208"/>
      <w:bookmarkEnd w:id="221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财务负责人、董事会秘书、董事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Xuan Richard Gu</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日前任独立董事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日前任独立董事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日前任独立董事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卞江涛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日前任监事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方冰玉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日前任副总裁、</w:t>
            </w:r>
            <w:r>
              <w:rPr>
                <w:rFonts w:ascii="Times New Roman" w:eastAsia="Times New Roman" w:hAnsi="Times New Roman" w:cs="Times New Roman"/>
                <w:color w:val="000000"/>
                <w:spacing w:val="0"/>
                <w:w w:val="100"/>
                <w:position w:val="0"/>
              </w:rPr>
              <w:t>COO</w:t>
            </w:r>
            <w:r>
              <w:rPr>
                <w:color w:val="000000"/>
                <w:spacing w:val="0"/>
                <w:w w:val="100"/>
                <w:position w:val="0"/>
              </w:rPr>
              <w:t>、</w:t>
            </w:r>
            <w:r>
              <w:rPr>
                <w:color w:val="000000"/>
                <w:spacing w:val="0"/>
                <w:w w:val="100"/>
                <w:position w:val="0"/>
              </w:rPr>
              <w:t>董事会秘书</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佛山市国星光电股份有限公司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独立董事梁华权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日前任独立董事的企业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广州舜飞信息科技有限公司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董事或监事任职企业；参股公司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广州舜广信息科技有限公司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公司之参股公司广州舜飞信息科技有限公司全资子公司</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5</w:t>
      </w:r>
      <w:bookmarkEnd w:id="2213"/>
      <w:r>
        <w:rPr>
          <w:color w:val="000000"/>
          <w:spacing w:val="0"/>
          <w:w w:val="100"/>
          <w:position w:val="0"/>
        </w:rPr>
        <w:t>、关联交易情况</w:t>
      </w:r>
      <w:bookmarkEnd w:id="2211"/>
      <w:bookmarkEnd w:id="2212"/>
      <w:bookmarkEnd w:id="2214"/>
    </w:p>
    <w:p>
      <w:pPr>
        <w:pStyle w:val="Style40"/>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215"/>
      <w:bookmarkEnd w:id="2216"/>
      <w:bookmarkEnd w:id="221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佛山市国星光电股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614,167.62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767,987.12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广州舜飞信息科技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919,639.94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85,227,570.57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广州舜广信息科技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97,863,909.06</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照明产品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3,564,529.17</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40"/>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18"/>
      <w:bookmarkEnd w:id="2219"/>
      <w:bookmarkEnd w:id="222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3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r>
        <w:br w:type="page"/>
      </w:r>
    </w:p>
    <w:p>
      <w:pPr>
        <w:pStyle w:val="Style40"/>
        <w:keepNext/>
        <w:keepLines/>
        <w:widowControl w:val="0"/>
        <w:shd w:val="clear" w:color="auto" w:fill="auto"/>
        <w:bidi w:val="0"/>
        <w:spacing w:before="0" w:line="240" w:lineRule="auto"/>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221"/>
      <w:bookmarkEnd w:id="2222"/>
      <w:bookmarkEnd w:id="222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24,614.28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22,327.54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225"/>
      <w:bookmarkEnd w:id="2226"/>
      <w:bookmarkEnd w:id="222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w:t>
      </w:r>
      <w:bookmarkEnd w:id="223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29"/>
      <w:bookmarkEnd w:id="2230"/>
      <w:bookmarkEnd w:id="22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bookmarkStart w:id="2236" w:name="bookmark2236"/>
      <w:r>
        <w:rPr>
          <w:color w:val="000000"/>
          <w:spacing w:val="0"/>
          <w:w w:val="100"/>
          <w:position w:val="0"/>
        </w:rPr>
        <w:t>（</w:t>
      </w:r>
      <w:bookmarkEnd w:id="223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233"/>
      <w:bookmarkEnd w:id="2234"/>
      <w:bookmarkEnd w:id="223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深圳市晨杨投资合伙企业（有 限合伙）</w:t>
            </w:r>
            <w:r>
              <w:rPr>
                <w:rFonts w:ascii="Times New Roman" w:eastAsia="Times New Roman" w:hAnsi="Times New Roman" w:cs="Times New Roman"/>
                <w:color w:val="000000"/>
                <w:spacing w:val="0"/>
                <w:w w:val="100"/>
                <w:position w:val="0"/>
              </w:rPr>
              <w:t>66.67%</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44,211,724.42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深圳市晨杨投资合伙企业（有 限合伙）</w:t>
            </w:r>
            <w:r>
              <w:rPr>
                <w:rFonts w:ascii="Times New Roman" w:eastAsia="Times New Roman" w:hAnsi="Times New Roman" w:cs="Times New Roman"/>
                <w:color w:val="000000"/>
                <w:spacing w:val="0"/>
                <w:w w:val="100"/>
                <w:position w:val="0"/>
              </w:rPr>
              <w:t>33.33%</w:t>
            </w:r>
            <w:r>
              <w:rPr>
                <w:color w:val="000000"/>
                <w:spacing w:val="0"/>
                <w:w w:val="100"/>
                <w:position w:val="0"/>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24,398,475.58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w:t>
      </w:r>
      <w:bookmarkEnd w:id="223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237"/>
      <w:bookmarkEnd w:id="2238"/>
      <w:bookmarkEnd w:id="2240"/>
    </w:p>
    <w:p>
      <w:pPr>
        <w:pStyle w:val="Style17"/>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3,856,938.65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6,611,900.00</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41"/>
      <w:bookmarkEnd w:id="2242"/>
      <w:bookmarkEnd w:id="2244"/>
    </w:p>
    <w:p>
      <w:pPr>
        <w:pStyle w:val="Style26"/>
        <w:keepNext/>
        <w:keepLines/>
        <w:widowControl w:val="0"/>
        <w:shd w:val="clear" w:color="auto" w:fill="auto"/>
        <w:bidi w:val="0"/>
        <w:spacing w:before="0" w:after="32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6</w:t>
      </w:r>
      <w:bookmarkEnd w:id="2247"/>
      <w:r>
        <w:rPr>
          <w:color w:val="000000"/>
          <w:spacing w:val="0"/>
          <w:w w:val="100"/>
          <w:position w:val="0"/>
        </w:rPr>
        <w:t>、关联方应收应付款项</w:t>
      </w:r>
      <w:bookmarkEnd w:id="2245"/>
      <w:bookmarkEnd w:id="2246"/>
      <w:bookmarkEnd w:id="2248"/>
    </w:p>
    <w:p>
      <w:pPr>
        <w:pStyle w:val="Style40"/>
        <w:keepNext/>
        <w:keepLines/>
        <w:widowControl w:val="0"/>
        <w:shd w:val="clear" w:color="auto" w:fill="auto"/>
        <w:bidi w:val="0"/>
        <w:spacing w:before="0" w:line="240" w:lineRule="auto"/>
        <w:ind w:left="0" w:right="0" w:firstLine="0"/>
        <w:jc w:val="left"/>
      </w:pPr>
      <w:bookmarkStart w:id="2249" w:name="bookmark2249"/>
      <w:bookmarkStart w:id="2250" w:name="bookmark2250"/>
      <w:bookmarkStart w:id="2251" w:name="bookmark22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49"/>
      <w:bookmarkEnd w:id="2250"/>
      <w:bookmarkEnd w:id="225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深圳市电明科技股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4,433,236.94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259,397.69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深圳市元通孵化有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深圳市元通孵化有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52"/>
      <w:bookmarkEnd w:id="2253"/>
      <w:bookmarkEnd w:id="22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佛山市国星光电股份有限公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476,958.04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广州舜飞信息科技有限公司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13,671,792.26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19,093,176.83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应付账款（暂估）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广州舜飞信息科技有限公司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19,094,547.33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13,501,126.71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广州舜广信息科技有限公司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3,009,001.23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3,009,001.23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26"/>
        <w:keepNext/>
        <w:keepLines/>
        <w:widowControl w:val="0"/>
        <w:shd w:val="clear" w:color="auto" w:fill="auto"/>
        <w:tabs>
          <w:tab w:pos="373" w:val="left"/>
        </w:tabs>
        <w:bidi w:val="0"/>
        <w:spacing w:before="0" w:after="32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7</w:t>
      </w:r>
      <w:bookmarkEnd w:id="2257"/>
      <w:r>
        <w:rPr>
          <w:color w:val="000000"/>
          <w:spacing w:val="0"/>
          <w:w w:val="100"/>
          <w:position w:val="0"/>
        </w:rPr>
        <w:t>、</w:t>
        <w:tab/>
        <w:t>关联方承诺</w:t>
      </w:r>
      <w:bookmarkEnd w:id="2255"/>
      <w:bookmarkEnd w:id="2256"/>
      <w:bookmarkEnd w:id="2258"/>
    </w:p>
    <w:p>
      <w:pPr>
        <w:pStyle w:val="Style26"/>
        <w:keepNext/>
        <w:keepLines/>
        <w:widowControl w:val="0"/>
        <w:shd w:val="clear" w:color="auto" w:fill="auto"/>
        <w:tabs>
          <w:tab w:pos="378" w:val="left"/>
        </w:tabs>
        <w:bidi w:val="0"/>
        <w:spacing w:before="0" w:after="32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8</w:t>
      </w:r>
      <w:bookmarkEnd w:id="2261"/>
      <w:r>
        <w:rPr>
          <w:color w:val="000000"/>
          <w:spacing w:val="0"/>
          <w:w w:val="100"/>
          <w:position w:val="0"/>
        </w:rPr>
        <w:t>、</w:t>
        <w:tab/>
        <w:t>其他</w:t>
      </w:r>
      <w:bookmarkEnd w:id="2259"/>
      <w:bookmarkEnd w:id="2260"/>
      <w:bookmarkEnd w:id="2262"/>
    </w:p>
    <w:p>
      <w:pPr>
        <w:pStyle w:val="Style21"/>
        <w:keepNext/>
        <w:keepLines/>
        <w:widowControl w:val="0"/>
        <w:shd w:val="clear" w:color="auto" w:fill="auto"/>
        <w:bidi w:val="0"/>
        <w:spacing w:before="0" w:after="320" w:line="240" w:lineRule="auto"/>
        <w:ind w:left="0" w:right="0" w:firstLine="0"/>
        <w:jc w:val="left"/>
      </w:pPr>
      <w:bookmarkStart w:id="2263" w:name="bookmark2263"/>
      <w:bookmarkStart w:id="2264" w:name="bookmark2264"/>
      <w:bookmarkStart w:id="2265" w:name="bookmark2265"/>
      <w:r>
        <w:rPr>
          <w:color w:val="000000"/>
          <w:spacing w:val="0"/>
          <w:w w:val="100"/>
          <w:position w:val="0"/>
          <w:sz w:val="24"/>
          <w:szCs w:val="24"/>
        </w:rPr>
        <w:t>十三、股份支付</w:t>
      </w:r>
      <w:bookmarkEnd w:id="2263"/>
      <w:bookmarkEnd w:id="2264"/>
      <w:bookmarkEnd w:id="2265"/>
    </w:p>
    <w:p>
      <w:pPr>
        <w:pStyle w:val="Style26"/>
        <w:keepNext/>
        <w:keepLines/>
        <w:widowControl w:val="0"/>
        <w:shd w:val="clear" w:color="auto" w:fill="auto"/>
        <w:bidi w:val="0"/>
        <w:spacing w:before="0" w:after="32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66"/>
      <w:bookmarkEnd w:id="2267"/>
      <w:bookmarkEnd w:id="2268"/>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41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6"/>
        <w:keepNext/>
        <w:keepLines/>
        <w:widowControl w:val="0"/>
        <w:shd w:val="clear" w:color="auto" w:fill="auto"/>
        <w:bidi w:val="0"/>
        <w:spacing w:before="0" w:line="240" w:lineRule="auto"/>
        <w:ind w:left="0" w:right="0" w:firstLine="0"/>
        <w:jc w:val="both"/>
      </w:pPr>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69"/>
      <w:bookmarkEnd w:id="2270"/>
      <w:bookmarkEnd w:id="2271"/>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公司采用授予日市价减去限制性股票授予价格的方法确定 限制性股票的公允价值（即限制性股票成本）。限制性股票 公允价值经</w:t>
            </w:r>
            <w:r>
              <w:rPr>
                <w:rFonts w:ascii="Times New Roman" w:eastAsia="Times New Roman" w:hAnsi="Times New Roman" w:cs="Times New Roman"/>
                <w:color w:val="000000"/>
                <w:spacing w:val="0"/>
                <w:w w:val="100"/>
                <w:position w:val="0"/>
              </w:rPr>
              <w:t>B-S</w:t>
            </w:r>
            <w:r>
              <w:rPr>
                <w:color w:val="000000"/>
                <w:spacing w:val="0"/>
                <w:w w:val="100"/>
                <w:position w:val="0"/>
              </w:rPr>
              <w:t>模型估算确定。</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公司根据《深圳市麦达数字股份有限公司限制性股票激励 计划（草案）》、《深圳市麦达数字股份有限公司股权激励计 划实施考核管理办法》确定。</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4,014,560.81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420,279.24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6"/>
        <w:keepNext/>
        <w:keepLines/>
        <w:widowControl w:val="0"/>
        <w:shd w:val="clear" w:color="auto" w:fill="auto"/>
        <w:tabs>
          <w:tab w:pos="378" w:val="left"/>
        </w:tabs>
        <w:bidi w:val="0"/>
        <w:spacing w:before="0" w:after="260" w:line="240" w:lineRule="auto"/>
        <w:ind w:left="0" w:right="0" w:firstLine="0"/>
        <w:jc w:val="both"/>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3</w:t>
      </w:r>
      <w:bookmarkEnd w:id="2274"/>
      <w:r>
        <w:rPr>
          <w:color w:val="000000"/>
          <w:spacing w:val="0"/>
          <w:w w:val="100"/>
          <w:position w:val="0"/>
        </w:rPr>
        <w:t>、</w:t>
        <w:tab/>
        <w:t>以现金结算的股份支付情况</w:t>
      </w:r>
      <w:bookmarkEnd w:id="2272"/>
      <w:bookmarkEnd w:id="2273"/>
      <w:bookmarkEnd w:id="2275"/>
    </w:p>
    <w:p>
      <w:pPr>
        <w:pStyle w:val="Style17"/>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both"/>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4</w:t>
      </w:r>
      <w:bookmarkEnd w:id="2278"/>
      <w:r>
        <w:rPr>
          <w:color w:val="000000"/>
          <w:spacing w:val="0"/>
          <w:w w:val="100"/>
          <w:position w:val="0"/>
        </w:rPr>
        <w:t>、</w:t>
        <w:tab/>
        <w:t>股份支付的修改、终止情况</w:t>
      </w:r>
      <w:bookmarkEnd w:id="2276"/>
      <w:bookmarkEnd w:id="2277"/>
      <w:bookmarkEnd w:id="2279"/>
    </w:p>
    <w:p>
      <w:pPr>
        <w:pStyle w:val="Style26"/>
        <w:keepNext/>
        <w:keepLines/>
        <w:widowControl w:val="0"/>
        <w:shd w:val="clear" w:color="auto" w:fill="auto"/>
        <w:tabs>
          <w:tab w:pos="378" w:val="left"/>
        </w:tabs>
        <w:bidi w:val="0"/>
        <w:spacing w:before="0" w:after="260" w:line="240" w:lineRule="auto"/>
        <w:ind w:left="0" w:right="0" w:firstLine="0"/>
        <w:jc w:val="both"/>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5</w:t>
      </w:r>
      <w:bookmarkEnd w:id="2282"/>
      <w:r>
        <w:rPr>
          <w:color w:val="000000"/>
          <w:spacing w:val="0"/>
          <w:w w:val="100"/>
          <w:position w:val="0"/>
        </w:rPr>
        <w:t>、</w:t>
        <w:tab/>
        <w:t>其他</w:t>
      </w:r>
      <w:bookmarkEnd w:id="2280"/>
      <w:bookmarkEnd w:id="2281"/>
      <w:bookmarkEnd w:id="2283"/>
    </w:p>
    <w:p>
      <w:pPr>
        <w:pStyle w:val="Style17"/>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公司控股子公司深圳市实益达技术股份有限公司于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日召开第二届董事会第一次会议，会议审议通过了《关 于实施子公司无锡市益明光电有限公司员工股权激励方案的议案》。无锡益明注册资本为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万元（已实缴），无锡益明的 现有股东及股权持有比例分别为：实益达技术</w:t>
      </w:r>
      <w:r>
        <w:rPr>
          <w:rFonts w:ascii="Times New Roman" w:eastAsia="Times New Roman" w:hAnsi="Times New Roman" w:cs="Times New Roman"/>
          <w:color w:val="000000"/>
          <w:spacing w:val="0"/>
          <w:w w:val="100"/>
          <w:position w:val="0"/>
        </w:rPr>
        <w:t>95.10%</w:t>
      </w:r>
      <w:r>
        <w:rPr>
          <w:color w:val="000000"/>
          <w:spacing w:val="0"/>
          <w:w w:val="100"/>
          <w:position w:val="0"/>
        </w:rPr>
        <w:t>股权，刘基勇</w:t>
      </w:r>
      <w:r>
        <w:rPr>
          <w:rFonts w:ascii="Times New Roman" w:eastAsia="Times New Roman" w:hAnsi="Times New Roman" w:cs="Times New Roman"/>
          <w:color w:val="000000"/>
          <w:spacing w:val="0"/>
          <w:w w:val="100"/>
          <w:position w:val="0"/>
        </w:rPr>
        <w:t>2.57%</w:t>
      </w:r>
      <w:r>
        <w:rPr>
          <w:color w:val="000000"/>
          <w:spacing w:val="0"/>
          <w:w w:val="100"/>
          <w:position w:val="0"/>
        </w:rPr>
        <w:t>、沙新荣</w:t>
      </w:r>
      <w:r>
        <w:rPr>
          <w:rFonts w:ascii="Times New Roman" w:eastAsia="Times New Roman" w:hAnsi="Times New Roman" w:cs="Times New Roman"/>
          <w:color w:val="000000"/>
          <w:spacing w:val="0"/>
          <w:w w:val="100"/>
          <w:position w:val="0"/>
        </w:rPr>
        <w:t>1.40%</w:t>
      </w:r>
      <w:r>
        <w:rPr>
          <w:color w:val="000000"/>
          <w:spacing w:val="0"/>
          <w:w w:val="100"/>
          <w:position w:val="0"/>
        </w:rPr>
        <w:t>、高艳芳</w:t>
      </w:r>
      <w:r>
        <w:rPr>
          <w:rFonts w:ascii="Times New Roman" w:eastAsia="Times New Roman" w:hAnsi="Times New Roman" w:cs="Times New Roman"/>
          <w:color w:val="000000"/>
          <w:spacing w:val="0"/>
          <w:w w:val="100"/>
          <w:position w:val="0"/>
        </w:rPr>
        <w:t>0.93%</w:t>
      </w:r>
      <w:r>
        <w:rPr>
          <w:color w:val="000000"/>
          <w:spacing w:val="0"/>
          <w:w w:val="100"/>
          <w:position w:val="0"/>
        </w:rPr>
        <w:t xml:space="preserve">。现薛桂香女士出资 </w:t>
      </w:r>
      <w:r>
        <w:rPr>
          <w:rFonts w:ascii="Times New Roman" w:eastAsia="Times New Roman" w:hAnsi="Times New Roman" w:cs="Times New Roman"/>
          <w:color w:val="000000"/>
          <w:spacing w:val="0"/>
          <w:w w:val="100"/>
          <w:position w:val="0"/>
        </w:rPr>
        <w:t>60</w:t>
      </w:r>
      <w:r>
        <w:rPr>
          <w:color w:val="000000"/>
          <w:spacing w:val="0"/>
          <w:w w:val="100"/>
          <w:position w:val="0"/>
        </w:rPr>
        <w:t>万元、刘基勇先生出资</w:t>
      </w:r>
      <w:r>
        <w:rPr>
          <w:rFonts w:ascii="Times New Roman" w:eastAsia="Times New Roman" w:hAnsi="Times New Roman" w:cs="Times New Roman"/>
          <w:color w:val="000000"/>
          <w:spacing w:val="0"/>
          <w:w w:val="100"/>
          <w:position w:val="0"/>
        </w:rPr>
        <w:t>19 0</w:t>
      </w:r>
      <w:r>
        <w:rPr>
          <w:color w:val="000000"/>
          <w:spacing w:val="0"/>
          <w:w w:val="100"/>
          <w:position w:val="0"/>
        </w:rPr>
        <w:t>万元，沙新荣先生出资</w:t>
      </w:r>
      <w:r>
        <w:rPr>
          <w:rFonts w:ascii="Times New Roman" w:eastAsia="Times New Roman" w:hAnsi="Times New Roman" w:cs="Times New Roman"/>
          <w:color w:val="000000"/>
          <w:spacing w:val="0"/>
          <w:w w:val="100"/>
          <w:position w:val="0"/>
        </w:rPr>
        <w:t>52</w:t>
      </w:r>
      <w:r>
        <w:rPr>
          <w:color w:val="000000"/>
          <w:spacing w:val="0"/>
          <w:w w:val="100"/>
          <w:position w:val="0"/>
        </w:rPr>
        <w:t>万元和高艳芳女士出资</w:t>
      </w:r>
      <w:r>
        <w:rPr>
          <w:rFonts w:ascii="Times New Roman" w:eastAsia="Times New Roman" w:hAnsi="Times New Roman" w:cs="Times New Roman"/>
          <w:color w:val="000000"/>
          <w:spacing w:val="0"/>
          <w:w w:val="100"/>
          <w:position w:val="0"/>
        </w:rPr>
        <w:t>24</w:t>
      </w:r>
      <w:r>
        <w:rPr>
          <w:color w:val="000000"/>
          <w:spacing w:val="0"/>
          <w:w w:val="100"/>
          <w:position w:val="0"/>
        </w:rPr>
        <w:t>万元以增资扩股形式获得无锡益明股权，本 次股权激励股价为元</w:t>
      </w:r>
      <w:r>
        <w:rPr>
          <w:rFonts w:ascii="Times New Roman" w:eastAsia="Times New Roman" w:hAnsi="Times New Roman" w:cs="Times New Roman"/>
          <w:color w:val="000000"/>
          <w:spacing w:val="0"/>
          <w:w w:val="100"/>
          <w:position w:val="0"/>
        </w:rPr>
        <w:t>/</w:t>
      </w:r>
      <w:r>
        <w:rPr>
          <w:color w:val="000000"/>
          <w:spacing w:val="0"/>
          <w:w w:val="100"/>
          <w:position w:val="0"/>
        </w:rPr>
        <w:t>股。激励对象作为受让方获得股权激励份额，从而实现公司对该等员工的激励。激励对象在无锡益明 持续任职不低于</w:t>
      </w:r>
      <w:r>
        <w:rPr>
          <w:rFonts w:ascii="Times New Roman" w:eastAsia="Times New Roman" w:hAnsi="Times New Roman" w:cs="Times New Roman"/>
          <w:color w:val="000000"/>
          <w:spacing w:val="0"/>
          <w:w w:val="100"/>
          <w:position w:val="0"/>
        </w:rPr>
        <w:t>3</w:t>
      </w:r>
      <w:r>
        <w:rPr>
          <w:color w:val="000000"/>
          <w:spacing w:val="0"/>
          <w:w w:val="100"/>
          <w:position w:val="0"/>
        </w:rPr>
        <w:t>年（自股权授予日起算），且在承诺服务期内未经公司书面同意不得转让无锡益明股权。实益达技术于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年第四次临时股东大会，会议审议通过了《关于实施子公司无锡市益明光电有限公司员工股权激励方 案的议案》，并于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日完成了工商变更。</w:t>
      </w:r>
    </w:p>
    <w:p>
      <w:pPr>
        <w:pStyle w:val="Style17"/>
        <w:keepNext w:val="0"/>
        <w:keepLines w:val="0"/>
        <w:widowControl w:val="0"/>
        <w:shd w:val="clear" w:color="auto" w:fill="auto"/>
        <w:bidi w:val="0"/>
        <w:spacing w:before="0" w:after="300" w:line="312" w:lineRule="exact"/>
        <w:ind w:left="0" w:right="0" w:firstLine="300"/>
        <w:jc w:val="both"/>
      </w:pPr>
      <w:r>
        <w:rPr>
          <w:color w:val="000000"/>
          <w:spacing w:val="0"/>
          <w:w w:val="100"/>
          <w:position w:val="0"/>
        </w:rPr>
        <w:t>公司参照厦门市大学资产评估土地房地产估价有限责任公司出具的</w:t>
      </w:r>
      <w:r>
        <w:rPr>
          <w:rFonts w:ascii="Times New Roman" w:eastAsia="Times New Roman" w:hAnsi="Times New Roman" w:cs="Times New Roman"/>
          <w:color w:val="000000"/>
          <w:spacing w:val="0"/>
          <w:w w:val="100"/>
          <w:position w:val="0"/>
        </w:rPr>
        <w:t>“</w:t>
      </w:r>
      <w:r>
        <w:rPr>
          <w:color w:val="000000"/>
          <w:spacing w:val="0"/>
          <w:w w:val="100"/>
          <w:position w:val="0"/>
        </w:rPr>
        <w:t>大学评估估值字（</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960025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估值报告，无锡 益明在相关员工承诺服务期内分摊确认相应的股份支付费用，本期确认股权激励费用</w:t>
      </w:r>
      <w:r>
        <w:rPr>
          <w:rFonts w:ascii="Times New Roman" w:eastAsia="Times New Roman" w:hAnsi="Times New Roman" w:cs="Times New Roman"/>
          <w:color w:val="000000"/>
          <w:spacing w:val="0"/>
          <w:w w:val="100"/>
          <w:position w:val="0"/>
        </w:rPr>
        <w:t>420,279.24</w:t>
      </w:r>
      <w:r>
        <w:rPr>
          <w:color w:val="000000"/>
          <w:spacing w:val="0"/>
          <w:w w:val="100"/>
          <w:position w:val="0"/>
        </w:rPr>
        <w:t>元。</w:t>
      </w:r>
      <w:r>
        <w:br w:type="page"/>
      </w:r>
    </w:p>
    <w:p>
      <w:pPr>
        <w:pStyle w:val="Style21"/>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6" w:name="bookmark2286"/>
      <w:r>
        <w:rPr>
          <w:color w:val="000000"/>
          <w:spacing w:val="0"/>
          <w:w w:val="100"/>
          <w:position w:val="0"/>
          <w:sz w:val="24"/>
          <w:szCs w:val="24"/>
        </w:rPr>
        <w:t>十四、承诺及或有事项</w:t>
      </w:r>
      <w:bookmarkEnd w:id="2284"/>
      <w:bookmarkEnd w:id="2285"/>
      <w:bookmarkEnd w:id="2286"/>
    </w:p>
    <w:p>
      <w:pPr>
        <w:pStyle w:val="Style26"/>
        <w:keepNext/>
        <w:keepLines/>
        <w:widowControl w:val="0"/>
        <w:shd w:val="clear" w:color="auto" w:fill="auto"/>
        <w:tabs>
          <w:tab w:pos="368" w:val="left"/>
        </w:tabs>
        <w:bidi w:val="0"/>
        <w:spacing w:before="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1</w:t>
      </w:r>
      <w:bookmarkEnd w:id="2289"/>
      <w:r>
        <w:rPr>
          <w:color w:val="000000"/>
          <w:spacing w:val="0"/>
          <w:w w:val="100"/>
          <w:position w:val="0"/>
        </w:rPr>
        <w:t>、</w:t>
        <w:tab/>
        <w:t>重要承诺事项</w:t>
      </w:r>
      <w:bookmarkEnd w:id="2287"/>
      <w:bookmarkEnd w:id="2288"/>
      <w:bookmarkEnd w:id="229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17"/>
        <w:keepNext w:val="0"/>
        <w:keepLines w:val="0"/>
        <w:widowControl w:val="0"/>
        <w:shd w:val="clear" w:color="auto" w:fill="auto"/>
        <w:bidi w:val="0"/>
        <w:spacing w:before="0" w:after="34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日，公司无需要披露的重大承诺事项。</w:t>
      </w:r>
    </w:p>
    <w:p>
      <w:pPr>
        <w:pStyle w:val="Style26"/>
        <w:keepNext/>
        <w:keepLines/>
        <w:widowControl w:val="0"/>
        <w:shd w:val="clear" w:color="auto" w:fill="auto"/>
        <w:tabs>
          <w:tab w:pos="378" w:val="left"/>
        </w:tabs>
        <w:bidi w:val="0"/>
        <w:spacing w:before="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2</w:t>
      </w:r>
      <w:bookmarkEnd w:id="2293"/>
      <w:r>
        <w:rPr>
          <w:color w:val="000000"/>
          <w:spacing w:val="0"/>
          <w:w w:val="100"/>
          <w:position w:val="0"/>
        </w:rPr>
        <w:t>、</w:t>
        <w:tab/>
        <w:t>或有事项</w:t>
      </w:r>
      <w:bookmarkEnd w:id="2291"/>
      <w:bookmarkEnd w:id="2292"/>
      <w:bookmarkEnd w:id="2294"/>
    </w:p>
    <w:p>
      <w:pPr>
        <w:pStyle w:val="Style40"/>
        <w:keepNext/>
        <w:keepLines/>
        <w:widowControl w:val="0"/>
        <w:shd w:val="clear" w:color="auto" w:fill="auto"/>
        <w:bidi w:val="0"/>
        <w:spacing w:before="0" w:after="340" w:line="240" w:lineRule="auto"/>
        <w:ind w:left="0" w:right="0" w:firstLine="0"/>
        <w:jc w:val="left"/>
      </w:pPr>
      <w:bookmarkStart w:id="2295" w:name="bookmark2295"/>
      <w:bookmarkStart w:id="2296" w:name="bookmark2296"/>
      <w:bookmarkStart w:id="2297" w:name="bookmark2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95"/>
      <w:bookmarkEnd w:id="2296"/>
      <w:bookmarkEnd w:id="229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）未决诉讼仲裁形成的或有负债及其财务影响</w:t>
      </w:r>
    </w:p>
    <w:tbl>
      <w:tblPr>
        <w:tblOverlap w:val="never"/>
        <w:jc w:val="left"/>
        <w:tblLayout w:type="fixed"/>
      </w:tblPr>
      <w:tblGrid>
        <w:gridCol w:w="2107"/>
        <w:gridCol w:w="1867"/>
        <w:gridCol w:w="1277"/>
        <w:gridCol w:w="1243"/>
        <w:gridCol w:w="1320"/>
        <w:gridCol w:w="1046"/>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受理法院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标的额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案件进展情 况</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北京大通无限传媒广告有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上海利宣广告有限公 司；上海泰密文化传播 有限公司；上海礼添信 息技术有限公司；王蕾;</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袁琪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广告合同纠纷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山东省青岛市 市南区人民法 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11,399,431.60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一审驳回，原 告上诉</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上海利宣广告有限公 司；上海泰密文化传播 有限公司；上海礼添信 息技术有限公司；王蕾;</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袁琪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广告合同纠纷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山东省青岛市 市南区人民法 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3,010,312.00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一审驳回，原 告上诉</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北京明睿互动科技文化传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上海利宣广告有限公司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上海国际经济 贸易仲裁委员 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22,120,703.50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已开庭等待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审理结果</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艾普英捷（北京）智能科技 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上海利宣广告有限公司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上海国际经济 贸易仲裁委员 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10,080,100.00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已开庭等待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审理结果</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广州舜飞信息科技有限公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上海顺为广告传播有限 公司、深圳市前海麦达 数字有限公司、深圳市 实益达科技股份有限公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业务合同纠纷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上海市普陀区 人民法院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37,657,720.24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已上诉</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广州舜广信息科技有限公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上海顺为广告传播有限 公司、深圳市前海麦达 数字有限公司、深圳市 实益达科技股份有限公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业务合同纠纷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上海普陀区人 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9,137,324.80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已开庭等待 审理结果</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无锡益明光电有限公司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科特亚照明（上海）有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买卖合同纠纷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江苏省高级人 民法院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10,620,878.45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一审支持，被 告上诉</w:t>
            </w:r>
          </w:p>
        </w:tc>
      </w:tr>
    </w:tbl>
    <w:p>
      <w:pPr>
        <w:pStyle w:val="Style17"/>
        <w:keepNext w:val="0"/>
        <w:keepLines w:val="0"/>
        <w:widowControl w:val="0"/>
        <w:numPr>
          <w:ilvl w:val="0"/>
          <w:numId w:val="187"/>
        </w:numPr>
        <w:shd w:val="clear" w:color="auto" w:fill="auto"/>
        <w:tabs>
          <w:tab w:pos="675" w:val="left"/>
        </w:tabs>
        <w:bidi w:val="0"/>
        <w:spacing w:before="0" w:after="100" w:line="314" w:lineRule="exact"/>
        <w:ind w:left="0" w:right="0"/>
        <w:jc w:val="both"/>
      </w:pPr>
      <w:bookmarkStart w:id="2298" w:name="bookmark2298"/>
      <w:bookmarkEnd w:id="2298"/>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日，北京大通无限传媒广告有限公司起诉本上海利宣广告有限公司、上海泰密文化传播有限公司、上海 礼添信息技术有限公司、王蕾、袁琪。要求被告上海泰密支付广告费及违约金，并要求上海利宣广告有限公司对该应付款项 承担连带责任；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日，冉十科技（北京）有限公司起诉上海利宣广告有限公司、上海泰密文化传播有限公司、上 海礼添信息技术有限公司、王蕾、袁琪，要求被告上海泰密支付广告费及违约金，并要求上海利宣广告有限公司对该应付款 项承担连带责任。</w:t>
      </w:r>
    </w:p>
    <w:p>
      <w:pPr>
        <w:pStyle w:val="Style17"/>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日，山东省青岛市市南区人民法院出具（</w:t>
      </w:r>
      <w:r>
        <w:rPr>
          <w:rFonts w:ascii="Times New Roman" w:eastAsia="Times New Roman" w:hAnsi="Times New Roman" w:cs="Times New Roman"/>
          <w:color w:val="000000"/>
          <w:spacing w:val="0"/>
          <w:w w:val="100"/>
          <w:position w:val="0"/>
        </w:rPr>
        <w:t>2020</w:t>
      </w:r>
      <w:r>
        <w:rPr>
          <w:color w:val="000000"/>
          <w:spacing w:val="0"/>
          <w:w w:val="100"/>
          <w:position w:val="0"/>
        </w:rPr>
        <w:t>）鲁</w:t>
      </w:r>
      <w:r>
        <w:rPr>
          <w:rFonts w:ascii="Times New Roman" w:eastAsia="Times New Roman" w:hAnsi="Times New Roman" w:cs="Times New Roman"/>
          <w:color w:val="000000"/>
          <w:spacing w:val="0"/>
          <w:w w:val="100"/>
          <w:position w:val="0"/>
        </w:rPr>
        <w:t>0202</w:t>
      </w:r>
      <w:r>
        <w:rPr>
          <w:color w:val="000000"/>
          <w:spacing w:val="0"/>
          <w:w w:val="100"/>
          <w:position w:val="0"/>
        </w:rPr>
        <w:t>民初</w:t>
      </w:r>
      <w:r>
        <w:rPr>
          <w:rFonts w:ascii="Times New Roman" w:eastAsia="Times New Roman" w:hAnsi="Times New Roman" w:cs="Times New Roman"/>
          <w:color w:val="000000"/>
          <w:spacing w:val="0"/>
          <w:w w:val="100"/>
          <w:position w:val="0"/>
        </w:rPr>
        <w:t>5575</w:t>
      </w:r>
      <w:r>
        <w:rPr>
          <w:color w:val="000000"/>
          <w:spacing w:val="0"/>
          <w:w w:val="100"/>
          <w:position w:val="0"/>
        </w:rPr>
        <w:t>号及（</w:t>
      </w:r>
      <w:r>
        <w:rPr>
          <w:rFonts w:ascii="Times New Roman" w:eastAsia="Times New Roman" w:hAnsi="Times New Roman" w:cs="Times New Roman"/>
          <w:color w:val="000000"/>
          <w:spacing w:val="0"/>
          <w:w w:val="100"/>
          <w:position w:val="0"/>
        </w:rPr>
        <w:t>2020</w:t>
      </w:r>
      <w:r>
        <w:rPr>
          <w:color w:val="000000"/>
          <w:spacing w:val="0"/>
          <w:w w:val="100"/>
          <w:position w:val="0"/>
        </w:rPr>
        <w:t>）鲁</w:t>
      </w:r>
      <w:r>
        <w:rPr>
          <w:rFonts w:ascii="Times New Roman" w:eastAsia="Times New Roman" w:hAnsi="Times New Roman" w:cs="Times New Roman"/>
          <w:color w:val="000000"/>
          <w:spacing w:val="0"/>
          <w:w w:val="100"/>
          <w:position w:val="0"/>
        </w:rPr>
        <w:t>0202</w:t>
      </w:r>
      <w:r>
        <w:rPr>
          <w:color w:val="000000"/>
          <w:spacing w:val="0"/>
          <w:w w:val="100"/>
          <w:position w:val="0"/>
        </w:rPr>
        <w:t>民初</w:t>
      </w:r>
      <w:r>
        <w:rPr>
          <w:rFonts w:ascii="Times New Roman" w:eastAsia="Times New Roman" w:hAnsi="Times New Roman" w:cs="Times New Roman"/>
          <w:color w:val="000000"/>
          <w:spacing w:val="0"/>
          <w:w w:val="100"/>
          <w:position w:val="0"/>
        </w:rPr>
        <w:t>5576</w:t>
      </w:r>
      <w:r>
        <w:rPr>
          <w:color w:val="000000"/>
          <w:spacing w:val="0"/>
          <w:w w:val="100"/>
          <w:position w:val="0"/>
        </w:rPr>
        <w:t>号《民事裁 定书》，法院认为，上述两案所涉广告合同纠纷中，被告上海礼添信息技术有限公司以涉嫌刑事犯罪向公安机关报案，且已 立案受理。因上述两案有待查明的事实与公安机关正在侦查的事实存在关联，且相关当事人涉嫌刑事犯罪，依法应驳回两原 告的起诉。</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截止本报告公告日，两原告已递交上诉状，尚未收到二审开庭通知。</w:t>
      </w:r>
    </w:p>
    <w:p>
      <w:pPr>
        <w:pStyle w:val="Style17"/>
        <w:keepNext w:val="0"/>
        <w:keepLines w:val="0"/>
        <w:widowControl w:val="0"/>
        <w:numPr>
          <w:ilvl w:val="0"/>
          <w:numId w:val="187"/>
        </w:numPr>
        <w:shd w:val="clear" w:color="auto" w:fill="auto"/>
        <w:tabs>
          <w:tab w:pos="675" w:val="left"/>
        </w:tabs>
        <w:bidi w:val="0"/>
        <w:spacing w:before="0" w:after="100" w:line="315" w:lineRule="exact"/>
        <w:ind w:left="0" w:right="0"/>
        <w:jc w:val="both"/>
      </w:pPr>
      <w:bookmarkStart w:id="2299" w:name="bookmark2299"/>
      <w:bookmarkEnd w:id="229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日，北京明睿互动科技文化传播有限公司向上海国际经济贸易仲裁委员会提交仲裁申请书，请求裁决上 海利宣广告有限公司向其支付广告费用、逾期服务费用和逾期违约金；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日，艾普英捷（北京）智能科技股份有 限公司向上海国际经济贸易仲裁委员会提交仲裁申请书，请求裁决上海利宣广告有限公司向其支付广告费用、逾期服务费用 和逾期违约金。</w:t>
      </w:r>
    </w:p>
    <w:p>
      <w:pPr>
        <w:pStyle w:val="Style17"/>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日，上海利宣广告有限公司就北京明睿互动科技文化传播有限公司、艾普英捷（北京）智能科技股份有限 公司提交的《广告投放合同》样本委托广东华泰司法鉴定所进行印章鉴定，鉴定结果为上海利宣广告有限公司处留有的</w:t>
      </w:r>
      <w:r>
        <w:rPr>
          <w:rFonts w:ascii="Times New Roman" w:eastAsia="Times New Roman" w:hAnsi="Times New Roman" w:cs="Times New Roman"/>
          <w:color w:val="000000"/>
          <w:spacing w:val="0"/>
          <w:w w:val="100"/>
          <w:position w:val="0"/>
        </w:rPr>
        <w:t>“</w:t>
      </w:r>
      <w:r>
        <w:rPr>
          <w:color w:val="000000"/>
          <w:spacing w:val="0"/>
          <w:w w:val="100"/>
          <w:position w:val="0"/>
        </w:rPr>
        <w:t>上 海利宣广告有限公司合同专用章</w:t>
      </w:r>
      <w:r>
        <w:rPr>
          <w:rFonts w:ascii="Times New Roman" w:eastAsia="Times New Roman" w:hAnsi="Times New Roman" w:cs="Times New Roman"/>
          <w:color w:val="000000"/>
          <w:spacing w:val="0"/>
          <w:w w:val="100"/>
          <w:position w:val="0"/>
        </w:rPr>
        <w:t>”</w:t>
      </w:r>
      <w:r>
        <w:rPr>
          <w:color w:val="000000"/>
          <w:spacing w:val="0"/>
          <w:w w:val="100"/>
          <w:position w:val="0"/>
        </w:rPr>
        <w:t>印文与样本</w:t>
      </w:r>
      <w:r>
        <w:rPr>
          <w:rFonts w:ascii="Times New Roman" w:eastAsia="Times New Roman" w:hAnsi="Times New Roman" w:cs="Times New Roman"/>
          <w:color w:val="000000"/>
          <w:spacing w:val="0"/>
          <w:w w:val="100"/>
          <w:position w:val="0"/>
        </w:rPr>
        <w:t>“</w:t>
      </w:r>
      <w:r>
        <w:rPr>
          <w:color w:val="000000"/>
          <w:spacing w:val="0"/>
          <w:w w:val="100"/>
          <w:position w:val="0"/>
        </w:rPr>
        <w:t>上海利宣广告有限公司合同专用章</w:t>
      </w:r>
      <w:r>
        <w:rPr>
          <w:rFonts w:ascii="Times New Roman" w:eastAsia="Times New Roman" w:hAnsi="Times New Roman" w:cs="Times New Roman"/>
          <w:color w:val="000000"/>
          <w:spacing w:val="0"/>
          <w:w w:val="100"/>
          <w:position w:val="0"/>
        </w:rPr>
        <w:t>'</w:t>
      </w:r>
      <w:r>
        <w:rPr>
          <w:color w:val="000000"/>
          <w:spacing w:val="0"/>
          <w:w w:val="100"/>
          <w:position w:val="0"/>
        </w:rPr>
        <w:t>'印文均不是出自同一枚印章。</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上述案件已经于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日开庭审理。</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截止本报告公告日，尚未出具仲裁裁决。</w:t>
      </w:r>
    </w:p>
    <w:p>
      <w:pPr>
        <w:pStyle w:val="Style17"/>
        <w:keepNext w:val="0"/>
        <w:keepLines w:val="0"/>
        <w:widowControl w:val="0"/>
        <w:numPr>
          <w:ilvl w:val="0"/>
          <w:numId w:val="187"/>
        </w:numPr>
        <w:shd w:val="clear" w:color="auto" w:fill="auto"/>
        <w:tabs>
          <w:tab w:pos="675" w:val="left"/>
        </w:tabs>
        <w:bidi w:val="0"/>
        <w:spacing w:before="0" w:after="100" w:line="310" w:lineRule="exact"/>
        <w:ind w:left="0" w:right="0"/>
        <w:jc w:val="both"/>
      </w:pPr>
      <w:bookmarkStart w:id="2300" w:name="bookmark2300"/>
      <w:bookmarkEnd w:id="2300"/>
      <w:r>
        <w:rPr>
          <w:color w:val="000000"/>
          <w:spacing w:val="0"/>
          <w:w w:val="100"/>
          <w:position w:val="0"/>
        </w:rPr>
        <w:t>广州舜飞信息科技有限公司（以下简称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舜飞科技</w:t>
      </w:r>
      <w:r>
        <w:rPr>
          <w:rFonts w:ascii="Times New Roman" w:eastAsia="Times New Roman" w:hAnsi="Times New Roman" w:cs="Times New Roman"/>
          <w:color w:val="000000"/>
          <w:spacing w:val="0"/>
          <w:w w:val="100"/>
          <w:position w:val="0"/>
        </w:rPr>
        <w:t>”</w:t>
      </w:r>
      <w:r>
        <w:rPr>
          <w:color w:val="000000"/>
          <w:spacing w:val="0"/>
          <w:w w:val="100"/>
          <w:position w:val="0"/>
        </w:rPr>
        <w:t>）向上海市普陀区人民法院提起诉讼，舜飞科技开庭时诉讼请求如 下：一、请求判令上海顺为向舜飞科技支付其扣留的业务款并赔偿逾期付款违约金，二、请求判令前海麦达对上海顺为欠付 款项及违约金承担连带责任。</w:t>
      </w:r>
    </w:p>
    <w:p>
      <w:pPr>
        <w:pStyle w:val="Style17"/>
        <w:keepNext w:val="0"/>
        <w:keepLines w:val="0"/>
        <w:widowControl w:val="0"/>
        <w:shd w:val="clear" w:color="auto" w:fill="auto"/>
        <w:bidi w:val="0"/>
        <w:spacing w:before="0" w:after="100" w:line="319" w:lineRule="exact"/>
        <w:ind w:left="0" w:right="0"/>
        <w:jc w:val="both"/>
      </w:pPr>
      <w:r>
        <w:rPr>
          <w:color w:val="000000"/>
          <w:spacing w:val="0"/>
          <w:w w:val="100"/>
          <w:position w:val="0"/>
        </w:rPr>
        <w:t>该案于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日进行第一次开庭审理，后续公司收到了上海市普陀区人民法院出具的《传票》和《参加诉讼通知 书》，以及舜飞科技提交的《追加被告申请书》，主要内容为法院应原告申请追加公司为上述案件被告，同时原告要求公司 对上述诉讼请求承担连带责任。</w:t>
      </w:r>
    </w:p>
    <w:p>
      <w:pPr>
        <w:pStyle w:val="Style17"/>
        <w:keepNext w:val="0"/>
        <w:keepLines w:val="0"/>
        <w:widowControl w:val="0"/>
        <w:shd w:val="clear" w:color="auto" w:fill="auto"/>
        <w:bidi w:val="0"/>
        <w:spacing w:before="0" w:after="100" w:line="322" w:lineRule="exact"/>
        <w:ind w:left="0" w:right="0"/>
        <w:jc w:val="both"/>
      </w:pPr>
      <w:r>
        <w:rPr>
          <w:color w:val="000000"/>
          <w:spacing w:val="0"/>
          <w:w w:val="100"/>
          <w:position w:val="0"/>
        </w:rPr>
        <w:t>该案已于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日开庭审理。</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日，公司收到一审判决书，判决公司支付服务费及利 息。公司对一审判决不服，于上诉期内提起上诉，现等待上海市中级人民法院进行二审审理。</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截止本报告公告日，二审尚未开庭。</w:t>
      </w:r>
    </w:p>
    <w:p>
      <w:pPr>
        <w:pStyle w:val="Style17"/>
        <w:keepNext w:val="0"/>
        <w:keepLines w:val="0"/>
        <w:widowControl w:val="0"/>
        <w:numPr>
          <w:ilvl w:val="0"/>
          <w:numId w:val="187"/>
        </w:numPr>
        <w:shd w:val="clear" w:color="auto" w:fill="auto"/>
        <w:tabs>
          <w:tab w:pos="675" w:val="left"/>
        </w:tabs>
        <w:bidi w:val="0"/>
        <w:spacing w:before="0" w:after="100" w:line="308" w:lineRule="exact"/>
        <w:ind w:left="0" w:right="0"/>
        <w:jc w:val="both"/>
      </w:pPr>
      <w:bookmarkStart w:id="2301" w:name="bookmark2301"/>
      <w:bookmarkEnd w:id="2301"/>
      <w:r>
        <w:rPr>
          <w:color w:val="000000"/>
          <w:spacing w:val="0"/>
          <w:w w:val="100"/>
          <w:position w:val="0"/>
        </w:rPr>
        <w:t>广州舜广信息科技有限公司（以下简称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舜广科技</w:t>
      </w:r>
      <w:r>
        <w:rPr>
          <w:rFonts w:ascii="Times New Roman" w:eastAsia="Times New Roman" w:hAnsi="Times New Roman" w:cs="Times New Roman"/>
          <w:color w:val="000000"/>
          <w:spacing w:val="0"/>
          <w:w w:val="100"/>
          <w:position w:val="0"/>
        </w:rPr>
        <w:t>”</w:t>
      </w:r>
      <w:r>
        <w:rPr>
          <w:color w:val="000000"/>
          <w:spacing w:val="0"/>
          <w:w w:val="100"/>
          <w:position w:val="0"/>
        </w:rPr>
        <w:t>）向上海市普陀区人民法院提起诉讼，诉讼请求如下：一、请求判 令上海顺为向舜广科技支付拖欠业务款；二、请求判令上海顺为向舜广科技赔偿逾期付款违约金。后续公司收到了上海市普 陀区人民法院《参加诉讼通知书》，以及舜广科技提交的《追加被告申请书》，主要内容为法院应原告申请追加前海麦达、 公司为上述案件被告，同时原告要求前海麦达、公司对上述诉讼请求承担连带责任。该案于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日进行了三次开庭审理。</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截止本报告公告日，尚未收到一审判决书。</w:t>
      </w:r>
    </w:p>
    <w:p>
      <w:pPr>
        <w:pStyle w:val="Style17"/>
        <w:keepNext w:val="0"/>
        <w:keepLines w:val="0"/>
        <w:widowControl w:val="0"/>
        <w:numPr>
          <w:ilvl w:val="0"/>
          <w:numId w:val="187"/>
        </w:numPr>
        <w:shd w:val="clear" w:color="auto" w:fill="auto"/>
        <w:tabs>
          <w:tab w:pos="675" w:val="left"/>
        </w:tabs>
        <w:bidi w:val="0"/>
        <w:spacing w:before="0" w:after="100" w:line="302" w:lineRule="exact"/>
        <w:ind w:left="0" w:right="0"/>
        <w:jc w:val="both"/>
      </w:pPr>
      <w:bookmarkStart w:id="2302" w:name="bookmark2302"/>
      <w:bookmarkEnd w:id="2302"/>
      <w:r>
        <w:rPr>
          <w:color w:val="000000"/>
          <w:spacing w:val="0"/>
          <w:w w:val="100"/>
          <w:position w:val="0"/>
        </w:rPr>
        <w:t>本公司之子公司无锡益明光电有限公司向无锡市中级人民法院提起诉讼，要求科特亚照明（上海）有限公司偿还拖欠 货款共计人民币</w:t>
      </w:r>
      <w:r>
        <w:rPr>
          <w:rFonts w:ascii="Times New Roman" w:eastAsia="Times New Roman" w:hAnsi="Times New Roman" w:cs="Times New Roman"/>
          <w:color w:val="000000"/>
          <w:spacing w:val="0"/>
          <w:w w:val="100"/>
          <w:position w:val="0"/>
        </w:rPr>
        <w:t>10,620,878.45</w:t>
      </w:r>
      <w:r>
        <w:rPr>
          <w:color w:val="000000"/>
          <w:spacing w:val="0"/>
          <w:w w:val="100"/>
          <w:position w:val="0"/>
        </w:rPr>
        <w:t>元。</w:t>
      </w:r>
    </w:p>
    <w:p>
      <w:pPr>
        <w:pStyle w:val="Style17"/>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日，无锡市中级人民法院出具（</w:t>
      </w:r>
      <w:r>
        <w:rPr>
          <w:rFonts w:ascii="Times New Roman" w:eastAsia="Times New Roman" w:hAnsi="Times New Roman" w:cs="Times New Roman"/>
          <w:color w:val="000000"/>
          <w:spacing w:val="0"/>
          <w:w w:val="100"/>
          <w:position w:val="0"/>
        </w:rPr>
        <w:t>2021</w:t>
      </w:r>
      <w:r>
        <w:rPr>
          <w:color w:val="000000"/>
          <w:spacing w:val="0"/>
          <w:w w:val="100"/>
          <w:position w:val="0"/>
        </w:rPr>
        <w:t>）苏</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744</w:t>
      </w:r>
      <w:r>
        <w:rPr>
          <w:color w:val="000000"/>
          <w:spacing w:val="0"/>
          <w:w w:val="100"/>
          <w:position w:val="0"/>
        </w:rPr>
        <w:t>号民事判决书，判决科特亚（上海）有限公司于本判决 生效之日起给付无锡益明光电有限公司货款</w:t>
      </w:r>
      <w:r>
        <w:rPr>
          <w:rFonts w:ascii="Times New Roman" w:eastAsia="Times New Roman" w:hAnsi="Times New Roman" w:cs="Times New Roman"/>
          <w:color w:val="000000"/>
          <w:spacing w:val="0"/>
          <w:w w:val="100"/>
          <w:position w:val="0"/>
        </w:rPr>
        <w:t>10,573,537.81</w:t>
      </w:r>
      <w:r>
        <w:rPr>
          <w:color w:val="000000"/>
          <w:spacing w:val="0"/>
          <w:w w:val="100"/>
          <w:position w:val="0"/>
        </w:rPr>
        <w:t>元、样品费</w:t>
      </w:r>
      <w:r>
        <w:rPr>
          <w:rFonts w:ascii="Times New Roman" w:eastAsia="Times New Roman" w:hAnsi="Times New Roman" w:cs="Times New Roman"/>
          <w:color w:val="000000"/>
          <w:spacing w:val="0"/>
          <w:w w:val="100"/>
          <w:position w:val="0"/>
        </w:rPr>
        <w:t>47,340.64</w:t>
      </w:r>
      <w:r>
        <w:rPr>
          <w:color w:val="000000"/>
          <w:spacing w:val="0"/>
          <w:w w:val="100"/>
          <w:position w:val="0"/>
        </w:rPr>
        <w:t>元。</w:t>
      </w:r>
    </w:p>
    <w:p>
      <w:pPr>
        <w:pStyle w:val="Style17"/>
        <w:keepNext w:val="0"/>
        <w:keepLines w:val="0"/>
        <w:widowControl w:val="0"/>
        <w:shd w:val="clear" w:color="auto" w:fill="auto"/>
        <w:bidi w:val="0"/>
        <w:spacing w:before="0" w:after="100" w:line="315" w:lineRule="exact"/>
        <w:ind w:left="0" w:right="0"/>
        <w:jc w:val="both"/>
      </w:pPr>
      <w:r>
        <w:rPr>
          <w:color w:val="000000"/>
          <w:spacing w:val="0"/>
          <w:w w:val="100"/>
          <w:position w:val="0"/>
        </w:rPr>
        <w:t>科特亚照明（上海）有限公司已提起上诉，江苏省高级人民法院已经二审立案，案号（</w:t>
      </w:r>
      <w:r>
        <w:rPr>
          <w:rFonts w:ascii="Times New Roman" w:eastAsia="Times New Roman" w:hAnsi="Times New Roman" w:cs="Times New Roman"/>
          <w:color w:val="000000"/>
          <w:spacing w:val="0"/>
          <w:w w:val="100"/>
          <w:position w:val="0"/>
        </w:rPr>
        <w:t>2022</w:t>
      </w:r>
      <w:r>
        <w:rPr>
          <w:color w:val="000000"/>
          <w:spacing w:val="0"/>
          <w:w w:val="100"/>
          <w:position w:val="0"/>
        </w:rPr>
        <w:t>）苏民终</w:t>
      </w:r>
      <w:r>
        <w:rPr>
          <w:rFonts w:ascii="Times New Roman" w:eastAsia="Times New Roman" w:hAnsi="Times New Roman" w:cs="Times New Roman"/>
          <w:color w:val="000000"/>
          <w:spacing w:val="0"/>
          <w:w w:val="100"/>
          <w:position w:val="0"/>
        </w:rPr>
        <w:t>391</w:t>
      </w:r>
      <w:r>
        <w:rPr>
          <w:color w:val="000000"/>
          <w:spacing w:val="0"/>
          <w:w w:val="100"/>
          <w:position w:val="0"/>
        </w:rPr>
        <w:t>号。</w:t>
      </w:r>
    </w:p>
    <w:p>
      <w:pPr>
        <w:pStyle w:val="Style17"/>
        <w:keepNext w:val="0"/>
        <w:keepLines w:val="0"/>
        <w:widowControl w:val="0"/>
        <w:shd w:val="clear" w:color="auto" w:fill="auto"/>
        <w:bidi w:val="0"/>
        <w:spacing w:before="0" w:after="340" w:line="240" w:lineRule="auto"/>
        <w:ind w:left="0" w:right="0"/>
        <w:jc w:val="both"/>
      </w:pPr>
      <w:r>
        <w:rPr>
          <w:color w:val="000000"/>
          <w:spacing w:val="0"/>
          <w:w w:val="100"/>
          <w:position w:val="0"/>
        </w:rPr>
        <w:t>截止本报告公告日，二审尚未开庭。</w:t>
      </w:r>
    </w:p>
    <w:p>
      <w:pPr>
        <w:pStyle w:val="Style40"/>
        <w:keepNext/>
        <w:keepLines/>
        <w:widowControl w:val="0"/>
        <w:shd w:val="clear" w:color="auto" w:fill="auto"/>
        <w:bidi w:val="0"/>
        <w:spacing w:before="0" w:after="400" w:line="240" w:lineRule="auto"/>
        <w:ind w:left="0" w:right="0" w:firstLine="0"/>
        <w:jc w:val="left"/>
      </w:pPr>
      <w:bookmarkStart w:id="2303" w:name="bookmark2303"/>
      <w:bookmarkStart w:id="2304" w:name="bookmark2304"/>
      <w:bookmarkStart w:id="2305" w:name="bookmark23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303"/>
      <w:bookmarkEnd w:id="2304"/>
      <w:bookmarkEnd w:id="2305"/>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line="240" w:lineRule="auto"/>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3</w:t>
      </w:r>
      <w:bookmarkEnd w:id="2308"/>
      <w:r>
        <w:rPr>
          <w:color w:val="000000"/>
          <w:spacing w:val="0"/>
          <w:w w:val="100"/>
          <w:position w:val="0"/>
        </w:rPr>
        <w:t>、其他</w:t>
      </w:r>
      <w:bookmarkEnd w:id="2306"/>
      <w:bookmarkEnd w:id="2307"/>
      <w:bookmarkEnd w:id="2309"/>
    </w:p>
    <w:p>
      <w:pPr>
        <w:pStyle w:val="Style21"/>
        <w:keepNext/>
        <w:keepLines/>
        <w:widowControl w:val="0"/>
        <w:shd w:val="clear" w:color="auto" w:fill="auto"/>
        <w:bidi w:val="0"/>
        <w:spacing w:before="0" w:line="240" w:lineRule="auto"/>
        <w:ind w:left="0" w:right="0" w:firstLine="0"/>
        <w:jc w:val="left"/>
      </w:pPr>
      <w:bookmarkStart w:id="2310" w:name="bookmark2310"/>
      <w:bookmarkStart w:id="2311" w:name="bookmark2311"/>
      <w:bookmarkStart w:id="2312" w:name="bookmark2312"/>
      <w:r>
        <w:rPr>
          <w:color w:val="000000"/>
          <w:spacing w:val="0"/>
          <w:w w:val="100"/>
          <w:position w:val="0"/>
          <w:sz w:val="24"/>
          <w:szCs w:val="24"/>
        </w:rPr>
        <w:t>十五、资产负债表日后事项</w:t>
      </w:r>
      <w:bookmarkEnd w:id="2310"/>
      <w:bookmarkEnd w:id="2311"/>
      <w:bookmarkEnd w:id="2312"/>
    </w:p>
    <w:p>
      <w:pPr>
        <w:pStyle w:val="Style26"/>
        <w:keepNext/>
        <w:keepLines/>
        <w:widowControl w:val="0"/>
        <w:shd w:val="clear" w:color="auto" w:fill="auto"/>
        <w:bidi w:val="0"/>
        <w:spacing w:before="0" w:line="240" w:lineRule="auto"/>
        <w:ind w:left="0" w:right="0" w:firstLine="0"/>
        <w:jc w:val="left"/>
      </w:pPr>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313"/>
      <w:bookmarkEnd w:id="2314"/>
      <w:bookmarkEnd w:id="2315"/>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26"/>
        <w:keepNext/>
        <w:keepLines/>
        <w:widowControl w:val="0"/>
        <w:shd w:val="clear" w:color="auto" w:fill="auto"/>
        <w:tabs>
          <w:tab w:pos="378" w:val="left"/>
        </w:tabs>
        <w:bidi w:val="0"/>
        <w:spacing w:before="0" w:after="280" w:line="240" w:lineRule="auto"/>
        <w:ind w:left="0" w:right="0" w:firstLine="0"/>
        <w:jc w:val="left"/>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2</w:t>
      </w:r>
      <w:bookmarkEnd w:id="2318"/>
      <w:r>
        <w:rPr>
          <w:color w:val="000000"/>
          <w:spacing w:val="0"/>
          <w:w w:val="100"/>
          <w:position w:val="0"/>
        </w:rPr>
        <w:t>、</w:t>
        <w:tab/>
        <w:t>利润分配情况</w:t>
      </w:r>
      <w:bookmarkEnd w:id="2316"/>
      <w:bookmarkEnd w:id="2317"/>
      <w:bookmarkEnd w:id="2319"/>
    </w:p>
    <w:p>
      <w:pPr>
        <w:pStyle w:val="Style1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3</w:t>
      </w:r>
      <w:bookmarkEnd w:id="2322"/>
      <w:r>
        <w:rPr>
          <w:color w:val="000000"/>
          <w:spacing w:val="0"/>
          <w:w w:val="100"/>
          <w:position w:val="0"/>
        </w:rPr>
        <w:t>、</w:t>
        <w:tab/>
        <w:t>销售退回</w:t>
      </w:r>
      <w:bookmarkEnd w:id="2320"/>
      <w:bookmarkEnd w:id="2321"/>
      <w:bookmarkEnd w:id="2323"/>
    </w:p>
    <w:p>
      <w:pPr>
        <w:pStyle w:val="Style1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4</w:t>
      </w:r>
      <w:bookmarkEnd w:id="2326"/>
      <w:r>
        <w:rPr>
          <w:color w:val="000000"/>
          <w:spacing w:val="0"/>
          <w:w w:val="100"/>
          <w:position w:val="0"/>
        </w:rPr>
        <w:t>、</w:t>
        <w:tab/>
        <w:t>其他资产负债表日后事项说明</w:t>
      </w:r>
      <w:bookmarkEnd w:id="2324"/>
      <w:bookmarkEnd w:id="2325"/>
      <w:bookmarkEnd w:id="2327"/>
    </w:p>
    <w:p>
      <w:pPr>
        <w:pStyle w:val="Style17"/>
        <w:keepNext w:val="0"/>
        <w:keepLines w:val="0"/>
        <w:widowControl w:val="0"/>
        <w:shd w:val="clear" w:color="auto" w:fill="auto"/>
        <w:bidi w:val="0"/>
        <w:spacing w:before="0" w:after="100" w:line="310" w:lineRule="exact"/>
        <w:ind w:left="0" w:right="0"/>
        <w:jc w:val="both"/>
      </w:pPr>
      <w:r>
        <w:rPr>
          <w:color w:val="000000"/>
          <w:spacing w:val="0"/>
          <w:w w:val="100"/>
          <w:position w:val="0"/>
        </w:rPr>
        <w:t>本公司之子公司深圳市汇大光电科技股份有限公司与深圳市迈锐交通设备有限公司（以下简称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迈锐交通</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月签订了《销售合同》（合同编号为</w:t>
      </w:r>
      <w:r>
        <w:rPr>
          <w:rFonts w:ascii="Times New Roman" w:eastAsia="Times New Roman" w:hAnsi="Times New Roman" w:cs="Times New Roman"/>
          <w:color w:val="000000"/>
          <w:spacing w:val="0"/>
          <w:w w:val="100"/>
          <w:position w:val="0"/>
        </w:rPr>
        <w:t>MRJTP0201911011006</w:t>
      </w:r>
      <w:r>
        <w:rPr>
          <w:color w:val="000000"/>
          <w:spacing w:val="0"/>
          <w:w w:val="100"/>
          <w:position w:val="0"/>
        </w:rPr>
        <w:t>）</w:t>
      </w:r>
      <w:r>
        <w:rPr>
          <w:color w:val="000000"/>
          <w:spacing w:val="0"/>
          <w:w w:val="100"/>
          <w:position w:val="0"/>
        </w:rPr>
        <w:t>，约定迈锐交通向汇大光电采购灯珠产品，合同价款</w:t>
      </w:r>
      <w:r>
        <w:rPr>
          <w:rFonts w:ascii="Times New Roman" w:eastAsia="Times New Roman" w:hAnsi="Times New Roman" w:cs="Times New Roman"/>
          <w:color w:val="000000"/>
          <w:spacing w:val="0"/>
          <w:w w:val="100"/>
          <w:position w:val="0"/>
        </w:rPr>
        <w:t xml:space="preserve">523,260.00 </w:t>
      </w:r>
      <w:r>
        <w:rPr>
          <w:color w:val="000000"/>
          <w:spacing w:val="0"/>
          <w:w w:val="100"/>
          <w:position w:val="0"/>
        </w:rPr>
        <w:t>元，实际结算价款</w:t>
      </w:r>
      <w:r>
        <w:rPr>
          <w:rFonts w:ascii="Times New Roman" w:eastAsia="Times New Roman" w:hAnsi="Times New Roman" w:cs="Times New Roman"/>
          <w:color w:val="000000"/>
          <w:spacing w:val="0"/>
          <w:w w:val="100"/>
          <w:position w:val="0"/>
        </w:rPr>
        <w:t>581,174.00</w:t>
      </w:r>
      <w:r>
        <w:rPr>
          <w:color w:val="000000"/>
          <w:spacing w:val="0"/>
          <w:w w:val="100"/>
          <w:position w:val="0"/>
        </w:rPr>
        <w:t>元，相关货物已交付。</w:t>
      </w:r>
    </w:p>
    <w:p>
      <w:pPr>
        <w:pStyle w:val="Style17"/>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月，本公司之子公司深圳市汇大光电科技股份有限公司收到法院应诉通知书，迈锐交通向深圳市龙岗区人民法 院提起诉讼，称汇大光电交付的货物存在质量问题，要求汇大光电回购产品并支付回购费用、维修费、检测费及赔偿损失， 共计人民币</w:t>
      </w:r>
      <w:r>
        <w:rPr>
          <w:rFonts w:ascii="Times New Roman" w:eastAsia="Times New Roman" w:hAnsi="Times New Roman" w:cs="Times New Roman"/>
          <w:color w:val="000000"/>
          <w:spacing w:val="0"/>
          <w:w w:val="100"/>
          <w:position w:val="0"/>
        </w:rPr>
        <w:t>3,027,604.25</w:t>
      </w:r>
      <w:r>
        <w:rPr>
          <w:color w:val="000000"/>
          <w:spacing w:val="0"/>
          <w:w w:val="100"/>
          <w:position w:val="0"/>
        </w:rPr>
        <w:t>元。</w:t>
      </w:r>
    </w:p>
    <w:p>
      <w:pPr>
        <w:pStyle w:val="Style17"/>
        <w:keepNext w:val="0"/>
        <w:keepLines w:val="0"/>
        <w:widowControl w:val="0"/>
        <w:shd w:val="clear" w:color="auto" w:fill="auto"/>
        <w:bidi w:val="0"/>
        <w:spacing w:before="0" w:after="100" w:line="312" w:lineRule="exact"/>
        <w:ind w:left="0" w:right="0"/>
        <w:jc w:val="both"/>
      </w:pPr>
      <w:r>
        <w:rPr>
          <w:color w:val="000000"/>
          <w:spacing w:val="0"/>
          <w:w w:val="100"/>
          <w:position w:val="0"/>
        </w:rPr>
        <w:t>本案已于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日开庭。截止本报告公告日，尚未收到一审判决书。基于谨慎性原则，本公司已就上述事项计提 预计负债</w:t>
      </w:r>
      <w:r>
        <w:rPr>
          <w:rFonts w:ascii="Times New Roman" w:eastAsia="Times New Roman" w:hAnsi="Times New Roman" w:cs="Times New Roman"/>
          <w:color w:val="000000"/>
          <w:spacing w:val="0"/>
          <w:w w:val="100"/>
          <w:position w:val="0"/>
        </w:rPr>
        <w:t>3,027,604.25</w:t>
      </w:r>
      <w:r>
        <w:rPr>
          <w:color w:val="000000"/>
          <w:spacing w:val="0"/>
          <w:w w:val="100"/>
          <w:position w:val="0"/>
        </w:rPr>
        <w:t>元。</w:t>
      </w:r>
    </w:p>
    <w:p>
      <w:pPr>
        <w:pStyle w:val="Style17"/>
        <w:keepNext w:val="0"/>
        <w:keepLines w:val="0"/>
        <w:widowControl w:val="0"/>
        <w:shd w:val="clear" w:color="auto" w:fill="auto"/>
        <w:bidi w:val="0"/>
        <w:spacing w:before="0" w:after="320" w:line="312" w:lineRule="exact"/>
        <w:ind w:left="0" w:right="0"/>
        <w:jc w:val="both"/>
        <w:sectPr>
          <w:footnotePr>
            <w:pos w:val="pageBottom"/>
            <w:numFmt w:val="decimal"/>
            <w:numRestart w:val="continuous"/>
          </w:footnotePr>
          <w:pgSz w:w="11900" w:h="16840"/>
          <w:pgMar w:top="1374" w:right="1035" w:bottom="1436" w:left="1045"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日（董事会批准报告日），本公司不存在其他应披露的资产负债表日后事项。</w:t>
      </w:r>
    </w:p>
    <w:p>
      <w:pPr>
        <w:pStyle w:val="Style21"/>
        <w:keepNext/>
        <w:keepLines/>
        <w:widowControl w:val="0"/>
        <w:shd w:val="clear" w:color="auto" w:fill="auto"/>
        <w:bidi w:val="0"/>
        <w:spacing w:before="0" w:line="240" w:lineRule="auto"/>
        <w:ind w:left="0" w:right="0" w:firstLine="0"/>
        <w:jc w:val="left"/>
      </w:pPr>
      <w:bookmarkStart w:id="2328" w:name="bookmark2328"/>
      <w:bookmarkStart w:id="2329" w:name="bookmark2329"/>
      <w:bookmarkStart w:id="2330" w:name="bookmark2330"/>
      <w:r>
        <w:rPr>
          <w:color w:val="000000"/>
          <w:spacing w:val="0"/>
          <w:w w:val="100"/>
          <w:position w:val="0"/>
          <w:sz w:val="24"/>
          <w:szCs w:val="24"/>
        </w:rPr>
        <w:t>十六、其他重要事项</w:t>
      </w:r>
      <w:bookmarkEnd w:id="2328"/>
      <w:bookmarkEnd w:id="2329"/>
      <w:bookmarkEnd w:id="2330"/>
    </w:p>
    <w:p>
      <w:pPr>
        <w:pStyle w:val="Style26"/>
        <w:keepNext/>
        <w:keepLines/>
        <w:widowControl w:val="0"/>
        <w:shd w:val="clear" w:color="auto" w:fill="auto"/>
        <w:bidi w:val="0"/>
        <w:spacing w:before="0" w:line="240" w:lineRule="auto"/>
        <w:ind w:left="0" w:right="0" w:firstLine="0"/>
        <w:jc w:val="left"/>
      </w:pPr>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331"/>
      <w:bookmarkEnd w:id="2332"/>
      <w:bookmarkEnd w:id="2333"/>
    </w:p>
    <w:p>
      <w:pPr>
        <w:pStyle w:val="Style40"/>
        <w:keepNext/>
        <w:keepLines/>
        <w:widowControl w:val="0"/>
        <w:shd w:val="clear" w:color="auto" w:fill="auto"/>
        <w:bidi w:val="0"/>
        <w:spacing w:before="0" w:after="380" w:line="240" w:lineRule="auto"/>
        <w:ind w:left="0" w:right="0" w:firstLine="0"/>
        <w:jc w:val="left"/>
      </w:pPr>
      <w:bookmarkStart w:id="2334" w:name="bookmark2334"/>
      <w:bookmarkStart w:id="2335" w:name="bookmark2335"/>
      <w:bookmarkStart w:id="2336" w:name="bookmark2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334"/>
      <w:bookmarkEnd w:id="2335"/>
      <w:bookmarkEnd w:id="233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337" w:name="bookmark2337"/>
      <w:bookmarkStart w:id="2338" w:name="bookmark2338"/>
      <w:bookmarkStart w:id="2339" w:name="bookmark2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337"/>
      <w:bookmarkEnd w:id="2338"/>
      <w:bookmarkEnd w:id="2339"/>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6"/>
        <w:keepNext/>
        <w:keepLines/>
        <w:widowControl w:val="0"/>
        <w:shd w:val="clear" w:color="auto" w:fill="auto"/>
        <w:tabs>
          <w:tab w:pos="378" w:val="left"/>
        </w:tabs>
        <w:bidi w:val="0"/>
        <w:spacing w:before="0" w:after="38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2</w:t>
      </w:r>
      <w:bookmarkEnd w:id="2342"/>
      <w:r>
        <w:rPr>
          <w:color w:val="000000"/>
          <w:spacing w:val="0"/>
          <w:w w:val="100"/>
          <w:position w:val="0"/>
        </w:rPr>
        <w:t>、</w:t>
        <w:tab/>
        <w:t>债务重组</w:t>
      </w:r>
      <w:bookmarkEnd w:id="2340"/>
      <w:bookmarkEnd w:id="2341"/>
      <w:bookmarkEnd w:id="2343"/>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3</w:t>
      </w:r>
      <w:bookmarkEnd w:id="2346"/>
      <w:r>
        <w:rPr>
          <w:color w:val="000000"/>
          <w:spacing w:val="0"/>
          <w:w w:val="100"/>
          <w:position w:val="0"/>
        </w:rPr>
        <w:t>、</w:t>
        <w:tab/>
        <w:t>资产置换</w:t>
      </w:r>
      <w:bookmarkEnd w:id="2344"/>
      <w:bookmarkEnd w:id="2345"/>
      <w:bookmarkEnd w:id="2347"/>
    </w:p>
    <w:p>
      <w:pPr>
        <w:pStyle w:val="Style40"/>
        <w:keepNext/>
        <w:keepLines/>
        <w:widowControl w:val="0"/>
        <w:shd w:val="clear" w:color="auto" w:fill="auto"/>
        <w:tabs>
          <w:tab w:pos="493" w:val="left"/>
        </w:tabs>
        <w:bidi w:val="0"/>
        <w:spacing w:before="0" w:after="380" w:line="240" w:lineRule="auto"/>
        <w:ind w:left="0" w:right="0" w:firstLine="0"/>
        <w:jc w:val="left"/>
      </w:pPr>
      <w:bookmarkStart w:id="2348" w:name="bookmark2348"/>
      <w:bookmarkStart w:id="2349" w:name="bookmark2349"/>
      <w:bookmarkStart w:id="2350" w:name="bookmark2350"/>
      <w:bookmarkStart w:id="2351" w:name="bookmark2351"/>
      <w:r>
        <w:rPr>
          <w:color w:val="000000"/>
          <w:spacing w:val="0"/>
          <w:w w:val="100"/>
          <w:position w:val="0"/>
        </w:rPr>
        <w:t>（</w:t>
      </w:r>
      <w:bookmarkEnd w:id="235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48"/>
      <w:bookmarkEnd w:id="2349"/>
      <w:bookmarkEnd w:id="2351"/>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2352" w:name="bookmark2352"/>
      <w:bookmarkStart w:id="2353" w:name="bookmark2353"/>
      <w:bookmarkStart w:id="2354" w:name="bookmark2354"/>
      <w:bookmarkStart w:id="2355" w:name="bookmark2355"/>
      <w:r>
        <w:rPr>
          <w:color w:val="000000"/>
          <w:spacing w:val="0"/>
          <w:w w:val="100"/>
          <w:position w:val="0"/>
        </w:rPr>
        <w:t>（</w:t>
      </w:r>
      <w:bookmarkEnd w:id="235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52"/>
      <w:bookmarkEnd w:id="2353"/>
      <w:bookmarkEnd w:id="2355"/>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380" w:line="240" w:lineRule="auto"/>
        <w:ind w:left="0" w:right="0" w:firstLine="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4</w:t>
      </w:r>
      <w:bookmarkEnd w:id="2358"/>
      <w:r>
        <w:rPr>
          <w:color w:val="000000"/>
          <w:spacing w:val="0"/>
          <w:w w:val="100"/>
          <w:position w:val="0"/>
        </w:rPr>
        <w:t>、</w:t>
        <w:tab/>
        <w:t>年金计划</w:t>
      </w:r>
      <w:bookmarkEnd w:id="2356"/>
      <w:bookmarkEnd w:id="2357"/>
      <w:bookmarkEnd w:id="2359"/>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380" w:line="240" w:lineRule="auto"/>
        <w:ind w:left="0" w:right="0" w:firstLine="0"/>
        <w:jc w:val="left"/>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5</w:t>
      </w:r>
      <w:bookmarkEnd w:id="2362"/>
      <w:r>
        <w:rPr>
          <w:color w:val="000000"/>
          <w:spacing w:val="0"/>
          <w:w w:val="100"/>
          <w:position w:val="0"/>
        </w:rPr>
        <w:t>、</w:t>
        <w:tab/>
        <w:t>终止经营</w:t>
      </w:r>
      <w:bookmarkEnd w:id="2360"/>
      <w:bookmarkEnd w:id="2361"/>
      <w:bookmarkEnd w:id="236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2364" w:name="bookmark2364"/>
      <w:bookmarkStart w:id="2365" w:name="bookmark2365"/>
      <w:bookmarkStart w:id="2366" w:name="bookmark2366"/>
      <w:bookmarkStart w:id="2367" w:name="bookmark2367"/>
      <w:r>
        <w:rPr>
          <w:rFonts w:ascii="Times New Roman" w:eastAsia="Times New Roman" w:hAnsi="Times New Roman" w:cs="Times New Roman"/>
          <w:color w:val="000000"/>
          <w:spacing w:val="0"/>
          <w:w w:val="100"/>
          <w:position w:val="0"/>
        </w:rPr>
        <w:t>6</w:t>
      </w:r>
      <w:bookmarkEnd w:id="2366"/>
      <w:r>
        <w:rPr>
          <w:color w:val="000000"/>
          <w:spacing w:val="0"/>
          <w:w w:val="100"/>
          <w:position w:val="0"/>
        </w:rPr>
        <w:t>、分部信息</w:t>
      </w:r>
      <w:bookmarkEnd w:id="2364"/>
      <w:bookmarkEnd w:id="2365"/>
      <w:bookmarkEnd w:id="2367"/>
    </w:p>
    <w:p>
      <w:pPr>
        <w:pStyle w:val="Style40"/>
        <w:keepNext/>
        <w:keepLines/>
        <w:widowControl w:val="0"/>
        <w:shd w:val="clear" w:color="auto" w:fill="auto"/>
        <w:tabs>
          <w:tab w:pos="493" w:val="left"/>
        </w:tabs>
        <w:bidi w:val="0"/>
        <w:spacing w:before="0" w:line="240" w:lineRule="auto"/>
        <w:ind w:left="0" w:right="0" w:firstLine="0"/>
        <w:jc w:val="left"/>
      </w:pPr>
      <w:bookmarkStart w:id="2368" w:name="bookmark2368"/>
      <w:bookmarkStart w:id="2369" w:name="bookmark2369"/>
      <w:bookmarkStart w:id="2370" w:name="bookmark2370"/>
      <w:bookmarkStart w:id="2371" w:name="bookmark2371"/>
      <w:r>
        <w:rPr>
          <w:color w:val="000000"/>
          <w:spacing w:val="0"/>
          <w:w w:val="100"/>
          <w:position w:val="0"/>
        </w:rPr>
        <w:t>（</w:t>
      </w:r>
      <w:bookmarkEnd w:id="237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68"/>
      <w:bookmarkEnd w:id="2369"/>
      <w:bookmarkEnd w:id="237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2372" w:name="bookmark2372"/>
      <w:bookmarkStart w:id="2373" w:name="bookmark2373"/>
      <w:bookmarkStart w:id="2374" w:name="bookmark2374"/>
      <w:bookmarkStart w:id="2375" w:name="bookmark2375"/>
      <w:r>
        <w:rPr>
          <w:color w:val="000000"/>
          <w:spacing w:val="0"/>
          <w:w w:val="100"/>
          <w:position w:val="0"/>
        </w:rPr>
        <w:t>（</w:t>
      </w:r>
      <w:bookmarkEnd w:id="237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72"/>
      <w:bookmarkEnd w:id="2373"/>
      <w:bookmarkEnd w:id="23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2376" w:name="bookmark2376"/>
      <w:bookmarkStart w:id="2377" w:name="bookmark2377"/>
      <w:bookmarkStart w:id="2378" w:name="bookmark2378"/>
      <w:bookmarkStart w:id="2379" w:name="bookmark2379"/>
      <w:r>
        <w:rPr>
          <w:color w:val="000000"/>
          <w:spacing w:val="0"/>
          <w:w w:val="100"/>
          <w:position w:val="0"/>
        </w:rPr>
        <w:t>（</w:t>
      </w:r>
      <w:bookmarkEnd w:id="237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76"/>
      <w:bookmarkEnd w:id="2377"/>
      <w:bookmarkEnd w:id="2379"/>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line="240" w:lineRule="auto"/>
        <w:ind w:left="0" w:right="0" w:firstLine="0"/>
        <w:jc w:val="left"/>
      </w:pPr>
      <w:bookmarkStart w:id="2380" w:name="bookmark2380"/>
      <w:bookmarkStart w:id="2381" w:name="bookmark2381"/>
      <w:bookmarkStart w:id="2382" w:name="bookmark2382"/>
      <w:bookmarkStart w:id="2383" w:name="bookmark2383"/>
      <w:r>
        <w:rPr>
          <w:color w:val="000000"/>
          <w:spacing w:val="0"/>
          <w:w w:val="100"/>
          <w:position w:val="0"/>
        </w:rPr>
        <w:t>（</w:t>
      </w:r>
      <w:bookmarkEnd w:id="238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80"/>
      <w:bookmarkEnd w:id="2381"/>
      <w:bookmarkEnd w:id="2383"/>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360" w:line="240" w:lineRule="auto"/>
        <w:ind w:left="0" w:right="0" w:firstLine="0"/>
        <w:jc w:val="left"/>
      </w:pPr>
      <w:bookmarkStart w:id="2384" w:name="bookmark2384"/>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7</w:t>
      </w:r>
      <w:bookmarkEnd w:id="2386"/>
      <w:r>
        <w:rPr>
          <w:color w:val="000000"/>
          <w:spacing w:val="0"/>
          <w:w w:val="100"/>
          <w:position w:val="0"/>
        </w:rPr>
        <w:t>、</w:t>
        <w:tab/>
        <w:t>其他对投资者决策有影响的重要交易和事项</w:t>
      </w:r>
      <w:bookmarkEnd w:id="2384"/>
      <w:bookmarkEnd w:id="2385"/>
      <w:bookmarkEnd w:id="238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360" w:line="240" w:lineRule="auto"/>
        <w:ind w:left="0" w:right="0" w:firstLine="0"/>
        <w:jc w:val="left"/>
      </w:pPr>
      <w:bookmarkStart w:id="2388" w:name="bookmark2388"/>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8</w:t>
      </w:r>
      <w:bookmarkEnd w:id="2390"/>
      <w:r>
        <w:rPr>
          <w:color w:val="000000"/>
          <w:spacing w:val="0"/>
          <w:w w:val="100"/>
          <w:position w:val="0"/>
        </w:rPr>
        <w:t>、</w:t>
        <w:tab/>
        <w:t>其他</w:t>
      </w:r>
      <w:bookmarkEnd w:id="2388"/>
      <w:bookmarkEnd w:id="2389"/>
      <w:bookmarkEnd w:id="239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2392" w:name="bookmark2392"/>
      <w:bookmarkStart w:id="2393" w:name="bookmark2393"/>
      <w:bookmarkStart w:id="2394" w:name="bookmark2394"/>
      <w:r>
        <w:rPr>
          <w:color w:val="000000"/>
          <w:spacing w:val="0"/>
          <w:w w:val="100"/>
          <w:position w:val="0"/>
          <w:sz w:val="24"/>
          <w:szCs w:val="24"/>
        </w:rPr>
        <w:t>十七、母公司财务报表主要项目注释</w:t>
      </w:r>
      <w:bookmarkEnd w:id="2392"/>
      <w:bookmarkEnd w:id="2393"/>
      <w:bookmarkEnd w:id="2394"/>
    </w:p>
    <w:p>
      <w:pPr>
        <w:pStyle w:val="Style26"/>
        <w:keepNext/>
        <w:keepLines/>
        <w:widowControl w:val="0"/>
        <w:shd w:val="clear" w:color="auto" w:fill="auto"/>
        <w:bidi w:val="0"/>
        <w:spacing w:before="0" w:after="360" w:line="240" w:lineRule="auto"/>
        <w:ind w:left="0" w:right="0" w:firstLine="0"/>
        <w:jc w:val="left"/>
      </w:pPr>
      <w:bookmarkStart w:id="2395" w:name="bookmark2395"/>
      <w:bookmarkStart w:id="2396" w:name="bookmark2396"/>
      <w:bookmarkStart w:id="2397" w:name="bookmark23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95"/>
      <w:bookmarkEnd w:id="2396"/>
      <w:bookmarkEnd w:id="2397"/>
    </w:p>
    <w:p>
      <w:pPr>
        <w:pStyle w:val="Style40"/>
        <w:keepNext/>
        <w:keepLines/>
        <w:widowControl w:val="0"/>
        <w:shd w:val="clear" w:color="auto" w:fill="auto"/>
        <w:bidi w:val="0"/>
        <w:spacing w:before="0" w:line="240" w:lineRule="auto"/>
        <w:ind w:left="0" w:right="0" w:firstLine="0"/>
        <w:jc w:val="left"/>
      </w:pPr>
      <w:bookmarkStart w:id="2398" w:name="bookmark2398"/>
      <w:bookmarkStart w:id="2399" w:name="bookmark2399"/>
      <w:bookmarkStart w:id="2400" w:name="bookmark2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98"/>
      <w:bookmarkEnd w:id="2399"/>
      <w:bookmarkEnd w:id="240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17"/>
        <w:keepNext w:val="0"/>
        <w:keepLines w:val="0"/>
        <w:widowControl w:val="0"/>
        <w:shd w:val="clear" w:color="auto" w:fill="auto"/>
        <w:bidi w:val="0"/>
        <w:spacing w:before="0" w:after="65" w:line="240" w:lineRule="auto"/>
        <w:ind w:left="8940" w:right="0" w:firstLine="0"/>
        <w:jc w:val="left"/>
      </w:pPr>
      <w:r>
        <w:rPr>
          <w:color w:val="000000"/>
          <w:spacing w:val="0"/>
          <w:w w:val="100"/>
          <w:position w:val="0"/>
        </w:rPr>
        <w:t>单位：元</w:t>
      </w:r>
    </w:p>
    <w:p>
      <w:pPr>
        <w:pStyle w:val="Style17"/>
        <w:keepNext w:val="0"/>
        <w:keepLines w:val="0"/>
        <w:widowControl w:val="0"/>
        <w:pBdr>
          <w:top w:val="single" w:sz="4" w:space="6" w:color="D4D4D4"/>
          <w:left w:val="single" w:sz="4" w:space="0" w:color="D4D4D4"/>
          <w:bottom w:val="single" w:sz="4" w:space="7" w:color="D4D4D4"/>
          <w:right w:val="single" w:sz="4" w:space="0" w:color="D4D4D4"/>
        </w:pBdr>
        <w:shd w:val="clear" w:color="auto" w:fill="D4D4D4"/>
        <w:bidi w:val="0"/>
        <w:spacing w:before="0" w:after="0" w:line="240" w:lineRule="auto"/>
        <w:ind w:left="0" w:right="0" w:firstLine="0"/>
        <w:jc w:val="center"/>
      </w:pPr>
      <w:r>
        <w:rPr>
          <w:color w:val="000000"/>
          <w:spacing w:val="0"/>
          <w:w w:val="100"/>
          <w:position w:val="0"/>
        </w:rPr>
        <w:t>期末余额</w:t>
      </w:r>
    </w:p>
    <w:p>
      <w:pPr>
        <w:pStyle w:val="Style17"/>
        <w:keepNext w:val="0"/>
        <w:keepLines w:val="0"/>
        <w:widowControl w:val="0"/>
        <w:pBdr>
          <w:top w:val="single" w:sz="4" w:space="6" w:color="D4D4D4"/>
          <w:left w:val="single" w:sz="4" w:space="0" w:color="D4D4D4"/>
          <w:bottom w:val="single" w:sz="4" w:space="7" w:color="D4D4D4"/>
          <w:right w:val="single" w:sz="4" w:space="0" w:color="D4D4D4"/>
        </w:pBdr>
        <w:shd w:val="clear" w:color="auto" w:fill="D4D4D4"/>
        <w:tabs>
          <w:tab w:pos="1914" w:val="left"/>
          <w:tab w:leader="hyphen" w:pos="3830" w:val="left"/>
          <w:tab w:leader="hyphen" w:pos="5742" w:val="left"/>
          <w:tab w:leader="hyphen" w:pos="7659" w:val="left"/>
          <w:tab w:leader="hyphen" w:pos="9570" w:val="left"/>
        </w:tabs>
        <w:bidi w:val="0"/>
        <w:spacing w:before="0" w:after="0" w:line="240" w:lineRule="auto"/>
        <w:ind w:left="0" w:right="0" w:firstLine="800"/>
        <w:jc w:val="left"/>
      </w:pPr>
      <w:r>
        <w:rPr>
          <w:color w:val="000000"/>
          <w:spacing w:val="0"/>
          <w:w w:val="100"/>
          <w:position w:val="0"/>
        </w:rPr>
        <w:t>名称</w:t>
        <w:tab/>
        <w:tab/>
        <w:tab/>
        <w:tab/>
        <w:tab/>
      </w:r>
    </w:p>
    <w:p>
      <w:pPr>
        <w:pStyle w:val="Style17"/>
        <w:keepNext w:val="0"/>
        <w:keepLines w:val="0"/>
        <w:widowControl w:val="0"/>
        <w:pBdr>
          <w:top w:val="single" w:sz="4" w:space="6" w:color="D4D4D4"/>
          <w:left w:val="single" w:sz="4" w:space="0" w:color="D4D4D4"/>
          <w:bottom w:val="single" w:sz="4" w:space="7" w:color="D4D4D4"/>
          <w:right w:val="single" w:sz="4" w:space="0" w:color="D4D4D4"/>
        </w:pBdr>
        <w:shd w:val="clear" w:color="auto" w:fill="D4D4D4"/>
        <w:tabs>
          <w:tab w:pos="1914" w:val="left"/>
          <w:tab w:pos="3830" w:val="left"/>
          <w:tab w:pos="5742" w:val="left"/>
        </w:tabs>
        <w:bidi w:val="0"/>
        <w:spacing w:before="0" w:after="50" w:line="240" w:lineRule="auto"/>
        <w:ind w:left="0" w:right="0" w:firstLine="0"/>
        <w:jc w:val="center"/>
      </w:pPr>
      <w:r>
        <w:rPr>
          <w:color w:val="000000"/>
          <w:spacing w:val="0"/>
          <w:w w:val="100"/>
          <w:position w:val="0"/>
        </w:rPr>
        <w:t>账面余额</w:t>
        <w:tab/>
        <w:t>坏账准备</w:t>
        <w:tab/>
        <w:t>计提比例</w:t>
        <w:tab/>
        <w:t>计提理由</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按组合计提坏账准备：</w:t>
      </w:r>
    </w:p>
    <w:p>
      <w:pPr>
        <w:pStyle w:val="Style1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p>
      <w:pPr>
        <w:pStyle w:val="Style17"/>
        <w:keepNext w:val="0"/>
        <w:keepLines w:val="0"/>
        <w:widowControl w:val="0"/>
        <w:pBdr>
          <w:top w:val="single" w:sz="4" w:space="6" w:color="D4D4D4"/>
          <w:left w:val="single" w:sz="4" w:space="0" w:color="D4D4D4"/>
          <w:bottom w:val="single" w:sz="4" w:space="7" w:color="D4D4D4"/>
          <w:right w:val="single" w:sz="4" w:space="0" w:color="D4D4D4"/>
        </w:pBdr>
        <w:shd w:val="clear" w:color="auto" w:fill="D4D4D4"/>
        <w:bidi w:val="0"/>
        <w:spacing w:before="0" w:after="0" w:line="240" w:lineRule="auto"/>
        <w:ind w:left="0" w:right="0" w:firstLine="0"/>
        <w:jc w:val="center"/>
      </w:pPr>
      <w:r>
        <w:rPr>
          <w:color w:val="000000"/>
          <w:spacing w:val="0"/>
          <w:w w:val="100"/>
          <w:position w:val="0"/>
        </w:rPr>
        <w:t>期末余额</w:t>
      </w:r>
    </w:p>
    <w:p>
      <w:pPr>
        <w:pStyle w:val="Style17"/>
        <w:keepNext w:val="0"/>
        <w:keepLines w:val="0"/>
        <w:widowControl w:val="0"/>
        <w:pBdr>
          <w:top w:val="single" w:sz="4" w:space="0" w:color="D4D4D4"/>
          <w:left w:val="single" w:sz="4" w:space="0" w:color="D4D4D4"/>
          <w:bottom w:val="single" w:sz="4" w:space="7" w:color="D4D4D4"/>
          <w:right w:val="single" w:sz="4" w:space="0" w:color="D4D4D4"/>
        </w:pBdr>
        <w:shd w:val="clear" w:color="auto" w:fill="D4D4D4"/>
        <w:tabs>
          <w:tab w:pos="2404" w:val="left"/>
          <w:tab w:leader="hyphen" w:pos="4766" w:val="left"/>
          <w:tab w:leader="hyphen" w:pos="7184" w:val="left"/>
          <w:tab w:leader="hyphen" w:pos="9570" w:val="left"/>
        </w:tabs>
        <w:bidi w:val="0"/>
        <w:spacing w:before="0" w:after="0" w:line="240" w:lineRule="auto"/>
        <w:ind w:left="1040" w:right="0" w:firstLine="0"/>
        <w:jc w:val="left"/>
      </w:pPr>
      <w:r>
        <w:rPr>
          <w:color w:val="000000"/>
          <w:spacing w:val="0"/>
          <w:w w:val="100"/>
          <w:position w:val="0"/>
        </w:rPr>
        <w:t>名称</w:t>
        <w:tab/>
        <w:tab/>
        <w:tab/>
        <w:tab/>
      </w:r>
    </w:p>
    <w:p>
      <w:pPr>
        <w:pStyle w:val="Style17"/>
        <w:keepNext w:val="0"/>
        <w:keepLines w:val="0"/>
        <w:widowControl w:val="0"/>
        <w:pBdr>
          <w:top w:val="single" w:sz="4" w:space="0" w:color="D4D4D4"/>
          <w:left w:val="single" w:sz="4" w:space="0" w:color="D4D4D4"/>
          <w:bottom w:val="single" w:sz="4" w:space="7" w:color="D4D4D4"/>
          <w:right w:val="single" w:sz="4" w:space="0" w:color="D4D4D4"/>
        </w:pBdr>
        <w:shd w:val="clear" w:color="auto" w:fill="D4D4D4"/>
        <w:tabs>
          <w:tab w:pos="2404" w:val="left"/>
          <w:tab w:pos="4766" w:val="left"/>
        </w:tabs>
        <w:bidi w:val="0"/>
        <w:spacing w:before="0" w:after="46" w:line="240" w:lineRule="auto"/>
        <w:ind w:left="0" w:right="0" w:firstLine="0"/>
        <w:jc w:val="center"/>
      </w:pPr>
      <w:r>
        <w:rPr>
          <w:color w:val="000000"/>
          <w:spacing w:val="0"/>
          <w:w w:val="100"/>
          <w:position w:val="0"/>
        </w:rPr>
        <w:t>账面余额</w:t>
        <w:tab/>
        <w:t>坏账准备</w:t>
        <w:tab/>
        <w:t>计提比例</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2401" w:name="bookmark2401"/>
      <w:bookmarkStart w:id="2402" w:name="bookmark2402"/>
      <w:bookmarkStart w:id="2403" w:name="bookmark24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401"/>
      <w:bookmarkEnd w:id="2402"/>
      <w:bookmarkEnd w:id="2403"/>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2404" w:name="bookmark2404"/>
      <w:bookmarkStart w:id="2405" w:name="bookmark2405"/>
      <w:bookmarkStart w:id="2406" w:name="bookmark2406"/>
      <w:bookmarkStart w:id="2407" w:name="bookmark2407"/>
      <w:r>
        <w:rPr>
          <w:color w:val="000000"/>
          <w:spacing w:val="0"/>
          <w:w w:val="100"/>
          <w:position w:val="0"/>
        </w:rPr>
        <w:t>（</w:t>
      </w:r>
      <w:bookmarkEnd w:id="240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404"/>
      <w:bookmarkEnd w:id="2405"/>
      <w:bookmarkEnd w:id="2407"/>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tbl>
      <w:tblPr>
        <w:tblOverlap w:val="never"/>
        <w:jc w:val="center"/>
        <w:tblLayout w:type="fixed"/>
      </w:tblPr>
      <w:tblGrid>
        <w:gridCol w:w="1690"/>
        <w:gridCol w:w="1550"/>
        <w:gridCol w:w="1555"/>
        <w:gridCol w:w="1550"/>
        <w:gridCol w:w="1618"/>
        <w:gridCol w:w="1622"/>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79" w:line="1" w:lineRule="exact"/>
      </w:pP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after="380" w:line="240" w:lineRule="auto"/>
        <w:ind w:left="0" w:right="0" w:firstLine="0"/>
        <w:jc w:val="left"/>
      </w:pPr>
      <w:bookmarkStart w:id="2408" w:name="bookmark2408"/>
      <w:bookmarkStart w:id="2409" w:name="bookmark2409"/>
      <w:bookmarkStart w:id="2410" w:name="bookmark2410"/>
      <w:bookmarkStart w:id="2411" w:name="bookmark2411"/>
      <w:r>
        <w:rPr>
          <w:color w:val="000000"/>
          <w:spacing w:val="0"/>
          <w:w w:val="100"/>
          <w:position w:val="0"/>
        </w:rPr>
        <w:t>（</w:t>
      </w:r>
      <w:bookmarkEnd w:id="241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408"/>
      <w:bookmarkEnd w:id="2409"/>
      <w:bookmarkEnd w:id="241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39" w:line="1" w:lineRule="exact"/>
      </w:pPr>
    </w:p>
    <w:p>
      <w:pPr>
        <w:pStyle w:val="Style40"/>
        <w:keepNext/>
        <w:keepLines/>
        <w:widowControl w:val="0"/>
        <w:shd w:val="clear" w:color="auto" w:fill="auto"/>
        <w:tabs>
          <w:tab w:pos="493" w:val="left"/>
        </w:tabs>
        <w:bidi w:val="0"/>
        <w:spacing w:before="0" w:after="380" w:line="240" w:lineRule="auto"/>
        <w:ind w:left="0" w:right="0" w:firstLine="0"/>
        <w:jc w:val="both"/>
      </w:pPr>
      <w:bookmarkStart w:id="2412" w:name="bookmark2412"/>
      <w:bookmarkStart w:id="2413" w:name="bookmark2413"/>
      <w:bookmarkStart w:id="2414" w:name="bookmark2414"/>
      <w:bookmarkStart w:id="2415" w:name="bookmark2415"/>
      <w:r>
        <w:rPr>
          <w:color w:val="000000"/>
          <w:spacing w:val="0"/>
          <w:w w:val="100"/>
          <w:position w:val="0"/>
        </w:rPr>
        <w:t>（</w:t>
      </w:r>
      <w:bookmarkEnd w:id="2414"/>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412"/>
      <w:bookmarkEnd w:id="2413"/>
      <w:bookmarkEnd w:id="2415"/>
    </w:p>
    <w:p>
      <w:pPr>
        <w:pStyle w:val="Style1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0"/>
        <w:keepNext/>
        <w:keepLines/>
        <w:widowControl w:val="0"/>
        <w:shd w:val="clear" w:color="auto" w:fill="auto"/>
        <w:tabs>
          <w:tab w:pos="493" w:val="left"/>
        </w:tabs>
        <w:bidi w:val="0"/>
        <w:spacing w:before="0" w:after="340" w:line="240" w:lineRule="auto"/>
        <w:ind w:left="0" w:right="0" w:firstLine="0"/>
        <w:jc w:val="both"/>
      </w:pPr>
      <w:bookmarkStart w:id="2416" w:name="bookmark2416"/>
      <w:bookmarkStart w:id="2417" w:name="bookmark2417"/>
      <w:bookmarkStart w:id="2418" w:name="bookmark2418"/>
      <w:bookmarkStart w:id="2419" w:name="bookmark2419"/>
      <w:r>
        <w:rPr>
          <w:color w:val="000000"/>
          <w:spacing w:val="0"/>
          <w:w w:val="100"/>
          <w:position w:val="0"/>
        </w:rPr>
        <w:t>（</w:t>
      </w:r>
      <w:bookmarkEnd w:id="2418"/>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416"/>
      <w:bookmarkEnd w:id="2417"/>
      <w:bookmarkEnd w:id="2419"/>
    </w:p>
    <w:p>
      <w:pPr>
        <w:pStyle w:val="Style26"/>
        <w:keepNext/>
        <w:keepLines/>
        <w:widowControl w:val="0"/>
        <w:shd w:val="clear" w:color="auto" w:fill="auto"/>
        <w:bidi w:val="0"/>
        <w:spacing w:before="0" w:after="380" w:line="240" w:lineRule="auto"/>
        <w:ind w:left="0" w:right="0" w:firstLine="0"/>
        <w:jc w:val="both"/>
      </w:pPr>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20"/>
      <w:bookmarkEnd w:id="2421"/>
      <w:bookmarkEnd w:id="242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220,466,950.39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217,645,416.13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220,466,950.39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217,645,416.13</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2423" w:name="bookmark2423"/>
      <w:bookmarkStart w:id="2424" w:name="bookmark2424"/>
      <w:bookmarkStart w:id="2425" w:name="bookmark2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23"/>
      <w:bookmarkEnd w:id="2424"/>
      <w:bookmarkEnd w:id="2425"/>
    </w:p>
    <w:p>
      <w:pPr>
        <w:pStyle w:val="Style56"/>
        <w:keepNext/>
        <w:keepLines/>
        <w:widowControl w:val="0"/>
        <w:shd w:val="clear" w:color="auto" w:fill="auto"/>
        <w:bidi w:val="0"/>
        <w:spacing w:before="0" w:after="340" w:line="240" w:lineRule="auto"/>
        <w:ind w:left="0" w:right="0" w:firstLine="0"/>
        <w:jc w:val="both"/>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1</w:t>
      </w:r>
      <w:bookmarkEnd w:id="2428"/>
      <w:r>
        <w:rPr>
          <w:color w:val="000000"/>
          <w:spacing w:val="0"/>
          <w:w w:val="100"/>
          <w:position w:val="0"/>
        </w:rPr>
        <w:t>）应收利息分类</w:t>
      </w:r>
      <w:bookmarkEnd w:id="2426"/>
      <w:bookmarkEnd w:id="2427"/>
      <w:bookmarkEnd w:id="24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both"/>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2</w:t>
      </w:r>
      <w:bookmarkEnd w:id="2432"/>
      <w:r>
        <w:rPr>
          <w:color w:val="000000"/>
          <w:spacing w:val="0"/>
          <w:w w:val="100"/>
          <w:position w:val="0"/>
        </w:rPr>
        <w:t>）重要逾期利息</w:t>
      </w:r>
      <w:bookmarkEnd w:id="2430"/>
      <w:bookmarkEnd w:id="2431"/>
      <w:bookmarkEnd w:id="243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6"/>
        <w:keepNext/>
        <w:keepLines/>
        <w:widowControl w:val="0"/>
        <w:shd w:val="clear" w:color="auto" w:fill="auto"/>
        <w:bidi w:val="0"/>
        <w:spacing w:before="0" w:after="340" w:line="240" w:lineRule="auto"/>
        <w:ind w:left="0" w:right="0" w:firstLine="0"/>
        <w:jc w:val="left"/>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rPr>
        <w:t>3</w:t>
      </w:r>
      <w:bookmarkEnd w:id="2436"/>
      <w:r>
        <w:rPr>
          <w:color w:val="000000"/>
          <w:spacing w:val="0"/>
          <w:w w:val="100"/>
          <w:position w:val="0"/>
        </w:rPr>
        <w:t>）坏账准备计提情况</w:t>
      </w:r>
      <w:bookmarkEnd w:id="2434"/>
      <w:bookmarkEnd w:id="2435"/>
      <w:bookmarkEnd w:id="2437"/>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0"/>
        <w:keepNext/>
        <w:keepLines/>
        <w:widowControl w:val="0"/>
        <w:shd w:val="clear" w:color="auto" w:fill="auto"/>
        <w:bidi w:val="0"/>
        <w:spacing w:before="0" w:after="340" w:line="240" w:lineRule="auto"/>
        <w:ind w:left="0" w:right="0" w:firstLine="0"/>
        <w:jc w:val="both"/>
      </w:pPr>
      <w:bookmarkStart w:id="2438" w:name="bookmark2438"/>
      <w:bookmarkStart w:id="2439" w:name="bookmark2439"/>
      <w:bookmarkStart w:id="2440" w:name="bookmark24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438"/>
      <w:bookmarkEnd w:id="2439"/>
      <w:bookmarkEnd w:id="2440"/>
    </w:p>
    <w:p>
      <w:pPr>
        <w:pStyle w:val="Style56"/>
        <w:keepNext/>
        <w:keepLines/>
        <w:widowControl w:val="0"/>
        <w:shd w:val="clear" w:color="auto" w:fill="auto"/>
        <w:bidi w:val="0"/>
        <w:spacing w:before="0" w:after="340" w:line="240" w:lineRule="auto"/>
        <w:ind w:left="0" w:right="0" w:firstLine="0"/>
        <w:jc w:val="both"/>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1</w:t>
      </w:r>
      <w:bookmarkEnd w:id="2443"/>
      <w:r>
        <w:rPr>
          <w:color w:val="000000"/>
          <w:spacing w:val="0"/>
          <w:w w:val="100"/>
          <w:position w:val="0"/>
        </w:rPr>
        <w:t>）应收股利分类</w:t>
      </w:r>
      <w:bookmarkEnd w:id="2441"/>
      <w:bookmarkEnd w:id="2442"/>
      <w:bookmarkEnd w:id="244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2445" w:name="bookmark2445"/>
      <w:bookmarkStart w:id="2446" w:name="bookmark2446"/>
      <w:bookmarkStart w:id="2447" w:name="bookmark2447"/>
      <w:bookmarkStart w:id="2448" w:name="bookmark2448"/>
      <w:r>
        <w:rPr>
          <w:rFonts w:ascii="Times New Roman" w:eastAsia="Times New Roman" w:hAnsi="Times New Roman" w:cs="Times New Roman"/>
          <w:color w:val="000000"/>
          <w:spacing w:val="0"/>
          <w:w w:val="100"/>
          <w:position w:val="0"/>
        </w:rPr>
        <w:t>2</w:t>
      </w:r>
      <w:bookmarkEnd w:id="244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45"/>
      <w:bookmarkEnd w:id="2446"/>
      <w:bookmarkEnd w:id="2448"/>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2449" w:name="bookmark2449"/>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3</w:t>
      </w:r>
      <w:bookmarkEnd w:id="2451"/>
      <w:r>
        <w:rPr>
          <w:color w:val="000000"/>
          <w:spacing w:val="0"/>
          <w:w w:val="100"/>
          <w:position w:val="0"/>
        </w:rPr>
        <w:t>）坏账准备计提情况</w:t>
      </w:r>
      <w:bookmarkEnd w:id="2449"/>
      <w:bookmarkEnd w:id="2450"/>
      <w:bookmarkEnd w:id="2452"/>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left"/>
      </w:pPr>
      <w:bookmarkStart w:id="2453" w:name="bookmark2453"/>
      <w:bookmarkStart w:id="2454" w:name="bookmark2454"/>
      <w:bookmarkStart w:id="2455" w:name="bookmark2455"/>
      <w:bookmarkStart w:id="2456" w:name="bookmark2456"/>
      <w:r>
        <w:rPr>
          <w:color w:val="000000"/>
          <w:spacing w:val="0"/>
          <w:w w:val="100"/>
          <w:position w:val="0"/>
        </w:rPr>
        <w:t>（</w:t>
      </w:r>
      <w:bookmarkEnd w:id="245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53"/>
      <w:bookmarkEnd w:id="2454"/>
      <w:bookmarkEnd w:id="2456"/>
    </w:p>
    <w:p>
      <w:pPr>
        <w:pStyle w:val="Style56"/>
        <w:keepNext/>
        <w:keepLines/>
        <w:widowControl w:val="0"/>
        <w:shd w:val="clear" w:color="auto" w:fill="auto"/>
        <w:bidi w:val="0"/>
        <w:spacing w:before="0" w:after="340" w:line="240" w:lineRule="auto"/>
        <w:ind w:left="0" w:right="0" w:firstLine="0"/>
        <w:jc w:val="left"/>
      </w:pPr>
      <w:bookmarkStart w:id="2457" w:name="bookmark2457"/>
      <w:bookmarkStart w:id="2458" w:name="bookmark2458"/>
      <w:bookmarkStart w:id="2459" w:name="bookmark245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57"/>
      <w:bookmarkEnd w:id="2458"/>
      <w:bookmarkEnd w:id="245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219,956,459.55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216,068,944.99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302,453.14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1,178,231.14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260,047.12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220,518,959.81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217,666,376.13</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60"/>
      <w:bookmarkEnd w:id="2461"/>
      <w:bookmarkEnd w:id="24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20,960.00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31,049.42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31,049.42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52,009.42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52,009.42</w:t>
            </w:r>
          </w:p>
        </w:tc>
      </w:tr>
    </w:tbl>
    <w:p>
      <w:pPr>
        <w:spacing w:lineRule="exact" w:line="1"/>
        <w:rPr>
          <w:sz w:val="2"/>
          <w:szCs w:val="2"/>
        </w:rPr>
      </w:pPr>
      <w:r>
        <w:br w:type="page"/>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14,360,520.56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137,150,609.54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43,344,407.51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25,663,422.20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25,638,311.68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25,010.52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220,518,959.81</w:t>
            </w:r>
          </w:p>
        </w:tc>
      </w:tr>
    </w:tbl>
    <w:p>
      <w:pPr>
        <w:widowControl w:val="0"/>
        <w:spacing w:after="299" w:line="1" w:lineRule="exact"/>
      </w:pPr>
    </w:p>
    <w:p>
      <w:pPr>
        <w:pStyle w:val="Style56"/>
        <w:keepNext/>
        <w:keepLines/>
        <w:widowControl w:val="0"/>
        <w:shd w:val="clear" w:color="auto" w:fill="auto"/>
        <w:bidi w:val="0"/>
        <w:spacing w:before="0" w:line="240" w:lineRule="auto"/>
        <w:ind w:left="0" w:right="0" w:firstLine="0"/>
        <w:jc w:val="left"/>
      </w:pPr>
      <w:bookmarkStart w:id="2463" w:name="bookmark2463"/>
      <w:bookmarkStart w:id="2464" w:name="bookmark2464"/>
      <w:bookmarkStart w:id="2465" w:name="bookmark2465"/>
      <w:bookmarkStart w:id="2466" w:name="bookmark2466"/>
      <w:r>
        <w:rPr>
          <w:rFonts w:ascii="Times New Roman" w:eastAsia="Times New Roman" w:hAnsi="Times New Roman" w:cs="Times New Roman"/>
          <w:color w:val="000000"/>
          <w:spacing w:val="0"/>
          <w:w w:val="100"/>
          <w:position w:val="0"/>
        </w:rPr>
        <w:t>3</w:t>
      </w:r>
      <w:bookmarkEnd w:id="2465"/>
      <w:r>
        <w:rPr>
          <w:color w:val="000000"/>
          <w:spacing w:val="0"/>
          <w:w w:val="100"/>
          <w:position w:val="0"/>
        </w:rPr>
        <w:t>）本期计提、收回或转回的坏账准备情况</w:t>
      </w:r>
      <w:bookmarkEnd w:id="2463"/>
      <w:bookmarkEnd w:id="2464"/>
      <w:bookmarkEnd w:id="246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8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31,049.42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52,009.42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20,960.00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31,049.42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52,009.42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2467" w:name="bookmark2467"/>
      <w:bookmarkStart w:id="2468" w:name="bookmark2468"/>
      <w:bookmarkStart w:id="2469" w:name="bookmark2469"/>
      <w:bookmarkStart w:id="2470" w:name="bookmark2470"/>
      <w:r>
        <w:rPr>
          <w:rFonts w:ascii="Times New Roman" w:eastAsia="Times New Roman" w:hAnsi="Times New Roman" w:cs="Times New Roman"/>
          <w:color w:val="000000"/>
          <w:spacing w:val="0"/>
          <w:w w:val="100"/>
          <w:position w:val="0"/>
        </w:rPr>
        <w:t>4</w:t>
      </w:r>
      <w:bookmarkEnd w:id="2469"/>
      <w:r>
        <w:rPr>
          <w:color w:val="000000"/>
          <w:spacing w:val="0"/>
          <w:w w:val="100"/>
          <w:position w:val="0"/>
        </w:rPr>
        <w:t>）本期实际核销的其他应收款情况</w:t>
      </w:r>
      <w:bookmarkEnd w:id="2467"/>
      <w:bookmarkEnd w:id="2468"/>
      <w:bookmarkEnd w:id="24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8"/>
        <w:gridCol w:w="1680"/>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6"/>
        <w:keepNext/>
        <w:keepLines/>
        <w:widowControl w:val="0"/>
        <w:shd w:val="clear" w:color="auto" w:fill="auto"/>
        <w:bidi w:val="0"/>
        <w:spacing w:before="0" w:line="240" w:lineRule="auto"/>
        <w:ind w:left="0" w:right="0" w:firstLine="0"/>
        <w:jc w:val="left"/>
      </w:pPr>
      <w:bookmarkStart w:id="2471" w:name="bookmark2471"/>
      <w:bookmarkStart w:id="2472" w:name="bookmark2472"/>
      <w:bookmarkStart w:id="2473" w:name="bookmark2473"/>
      <w:bookmarkStart w:id="2474" w:name="bookmark2474"/>
      <w:r>
        <w:rPr>
          <w:rFonts w:ascii="Times New Roman" w:eastAsia="Times New Roman" w:hAnsi="Times New Roman" w:cs="Times New Roman"/>
          <w:color w:val="000000"/>
          <w:spacing w:val="0"/>
          <w:w w:val="100"/>
          <w:position w:val="0"/>
        </w:rPr>
        <w:t>5</w:t>
      </w:r>
      <w:bookmarkEnd w:id="2473"/>
      <w:r>
        <w:rPr>
          <w:color w:val="000000"/>
          <w:spacing w:val="0"/>
          <w:w w:val="100"/>
          <w:position w:val="0"/>
        </w:rPr>
        <w:t>）按欠款方归集的期末余额前五名的其他应收款情况</w:t>
      </w:r>
      <w:bookmarkEnd w:id="2471"/>
      <w:bookmarkEnd w:id="2472"/>
      <w:bookmarkEnd w:id="24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深圳前海实益达投资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123,882,200.93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深圳市前海麦达数字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95,289,326.86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凯扬商贸（香港）有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783,731.76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深圳新浩房地产有限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273,006.00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260,047.12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52,009.42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220,488,312.67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52,009.42</w:t>
            </w:r>
          </w:p>
        </w:tc>
      </w:tr>
    </w:tbl>
    <w:p>
      <w:pPr>
        <w:widowControl w:val="0"/>
        <w:spacing w:after="299" w:line="1" w:lineRule="exact"/>
      </w:pPr>
    </w:p>
    <w:p>
      <w:pPr>
        <w:pStyle w:val="Style56"/>
        <w:keepNext/>
        <w:keepLines/>
        <w:widowControl w:val="0"/>
        <w:shd w:val="clear" w:color="auto" w:fill="auto"/>
        <w:bidi w:val="0"/>
        <w:spacing w:before="0" w:line="240" w:lineRule="auto"/>
        <w:ind w:left="0" w:right="0" w:firstLine="0"/>
        <w:jc w:val="left"/>
      </w:pPr>
      <w:bookmarkStart w:id="2475" w:name="bookmark2475"/>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6</w:t>
      </w:r>
      <w:bookmarkEnd w:id="2477"/>
      <w:r>
        <w:rPr>
          <w:color w:val="000000"/>
          <w:spacing w:val="0"/>
          <w:w w:val="100"/>
          <w:position w:val="0"/>
        </w:rPr>
        <w:t>）涉及政府补助的应收款项</w:t>
      </w:r>
      <w:bookmarkEnd w:id="2475"/>
      <w:bookmarkEnd w:id="2476"/>
      <w:bookmarkEnd w:id="247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56"/>
        <w:keepNext/>
        <w:keepLines/>
        <w:widowControl w:val="0"/>
        <w:shd w:val="clear" w:color="auto" w:fill="auto"/>
        <w:tabs>
          <w:tab w:pos="392" w:val="left"/>
        </w:tabs>
        <w:bidi w:val="0"/>
        <w:spacing w:before="0" w:line="240" w:lineRule="auto"/>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7</w:t>
      </w:r>
      <w:bookmarkEnd w:id="2481"/>
      <w:r>
        <w:rPr>
          <w:color w:val="000000"/>
          <w:spacing w:val="0"/>
          <w:w w:val="100"/>
          <w:position w:val="0"/>
        </w:rPr>
        <w:t>）</w:t>
        <w:tab/>
        <w:t>因金融资产转移而终止确认的其他应收款</w:t>
      </w:r>
      <w:bookmarkEnd w:id="2479"/>
      <w:bookmarkEnd w:id="2480"/>
      <w:bookmarkEnd w:id="2482"/>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left"/>
      </w:pPr>
      <w:bookmarkStart w:id="2483" w:name="bookmark2483"/>
      <w:bookmarkStart w:id="2484" w:name="bookmark2484"/>
      <w:bookmarkStart w:id="2485" w:name="bookmark2485"/>
      <w:bookmarkStart w:id="2486" w:name="bookmark2486"/>
      <w:r>
        <w:rPr>
          <w:rFonts w:ascii="Times New Roman" w:eastAsia="Times New Roman" w:hAnsi="Times New Roman" w:cs="Times New Roman"/>
          <w:color w:val="000000"/>
          <w:spacing w:val="0"/>
          <w:w w:val="100"/>
          <w:position w:val="0"/>
        </w:rPr>
        <w:t>8</w:t>
      </w:r>
      <w:bookmarkEnd w:id="2485"/>
      <w:r>
        <w:rPr>
          <w:color w:val="000000"/>
          <w:spacing w:val="0"/>
          <w:w w:val="100"/>
          <w:position w:val="0"/>
        </w:rPr>
        <w:t>）</w:t>
        <w:tab/>
        <w:t>转移其他应收款且继续涉入形成的资产、负债金额</w:t>
      </w:r>
      <w:bookmarkEnd w:id="2483"/>
      <w:bookmarkEnd w:id="2484"/>
      <w:bookmarkEnd w:id="248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2487" w:name="bookmark2487"/>
      <w:bookmarkStart w:id="2488" w:name="bookmark2488"/>
      <w:bookmarkStart w:id="2489" w:name="bookmark2489"/>
      <w:bookmarkStart w:id="2490" w:name="bookmark2490"/>
      <w:r>
        <w:rPr>
          <w:rFonts w:ascii="Times New Roman" w:eastAsia="Times New Roman" w:hAnsi="Times New Roman" w:cs="Times New Roman"/>
          <w:color w:val="000000"/>
          <w:spacing w:val="0"/>
          <w:w w:val="100"/>
          <w:position w:val="0"/>
        </w:rPr>
        <w:t>3</w:t>
      </w:r>
      <w:bookmarkEnd w:id="2489"/>
      <w:r>
        <w:rPr>
          <w:color w:val="000000"/>
          <w:spacing w:val="0"/>
          <w:w w:val="100"/>
          <w:position w:val="0"/>
        </w:rPr>
        <w:t>、长期股权投资</w:t>
      </w:r>
      <w:bookmarkEnd w:id="2487"/>
      <w:bookmarkEnd w:id="2488"/>
      <w:bookmarkEnd w:id="24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1,229,290,726.53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606,998,916.43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622,291,810.10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1,229,290,726.53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10,451,398.91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1,218,839,327.62</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1,229,290,726.53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606,998,916.43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622,291,810.10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1,229,290,726.53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10,451,398.91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1,218,839,327.62</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2491" w:name="bookmark2491"/>
      <w:bookmarkStart w:id="2492" w:name="bookmark2492"/>
      <w:bookmarkStart w:id="2493" w:name="bookmark2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91"/>
      <w:bookmarkEnd w:id="2492"/>
      <w:bookmarkEnd w:id="249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4"/>
        <w:gridCol w:w="121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无锡实益达电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286,277,179.5</w:t>
            </w:r>
          </w:p>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286,277,179.53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达数字有限公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645,000,000.0</w:t>
            </w:r>
          </w:p>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596,547,517.5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48,452,482.48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596,547,517.52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深圳前海实益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达投资发展有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深圳前海麦嘉</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投资合伙企业</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深圳市汇大光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电科技股份有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12,048,601.09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12,048,601.09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10,451,398.91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凯扬商贸（香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396,546.00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396,546.00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无锡益锡电子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深圳市实益达</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199,117,000.0</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199,117,000.00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1,218,839,327.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596,547,517.5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622,291,810.10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606,998,916.43</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2494" w:name="bookmark2494"/>
      <w:bookmarkStart w:id="2495" w:name="bookmark2495"/>
      <w:bookmarkStart w:id="2496" w:name="bookmark24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94"/>
      <w:bookmarkEnd w:id="2495"/>
      <w:bookmarkEnd w:id="249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gridSpan w:val="1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p>
      <w:pPr>
        <w:pStyle w:val="Style17"/>
        <w:keepNext w:val="0"/>
        <w:keepLines w:val="0"/>
        <w:widowControl w:val="0"/>
        <w:pBdr>
          <w:top w:val="single" w:sz="0" w:space="1" w:color="D4D4D4"/>
          <w:left w:val="single" w:sz="0" w:space="0" w:color="D4D4D4"/>
          <w:bottom w:val="single" w:sz="0" w:space="7" w:color="D4D4D4"/>
          <w:right w:val="single" w:sz="0" w:space="0" w:color="D4D4D4"/>
        </w:pBdr>
        <w:shd w:val="clear" w:color="auto" w:fill="D4D4D4"/>
        <w:bidi w:val="0"/>
        <w:spacing w:before="0" w:after="281" w:line="240" w:lineRule="auto"/>
        <w:ind w:left="0" w:right="0" w:firstLine="0"/>
        <w:jc w:val="left"/>
      </w:pPr>
      <w:r>
        <w:rPr>
          <w:color w:val="000000"/>
          <w:spacing w:val="0"/>
          <w:w w:val="100"/>
          <w:position w:val="0"/>
        </w:rPr>
        <w:t>二、联营企业</w:t>
      </w:r>
    </w:p>
    <w:p>
      <w:pPr>
        <w:pStyle w:val="Style40"/>
        <w:keepNext/>
        <w:keepLines/>
        <w:widowControl w:val="0"/>
        <w:numPr>
          <w:ilvl w:val="0"/>
          <w:numId w:val="189"/>
        </w:numPr>
        <w:shd w:val="clear" w:color="auto" w:fill="auto"/>
        <w:bidi w:val="0"/>
        <w:spacing w:before="0" w:after="420" w:line="240" w:lineRule="auto"/>
        <w:ind w:left="0" w:right="0" w:firstLine="0"/>
        <w:jc w:val="left"/>
      </w:pPr>
      <w:bookmarkStart w:id="2497" w:name="bookmark2497"/>
      <w:bookmarkStart w:id="2498" w:name="bookmark2498"/>
      <w:bookmarkStart w:id="2499" w:name="bookmark2499"/>
      <w:bookmarkStart w:id="2500" w:name="bookmark2500"/>
      <w:bookmarkEnd w:id="2499"/>
      <w:r>
        <w:rPr>
          <w:color w:val="000000"/>
          <w:spacing w:val="0"/>
          <w:w w:val="100"/>
          <w:position w:val="0"/>
        </w:rPr>
        <w:t>其他说明</w:t>
      </w:r>
      <w:bookmarkEnd w:id="2497"/>
      <w:bookmarkEnd w:id="2498"/>
      <w:bookmarkEnd w:id="250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2501" w:name="bookmark2501"/>
      <w:bookmarkStart w:id="2502" w:name="bookmark2502"/>
      <w:bookmarkStart w:id="2503" w:name="bookmark2503"/>
      <w:bookmarkStart w:id="2504" w:name="bookmark2504"/>
      <w:r>
        <w:rPr>
          <w:rFonts w:ascii="Times New Roman" w:eastAsia="Times New Roman" w:hAnsi="Times New Roman" w:cs="Times New Roman"/>
          <w:color w:val="000000"/>
          <w:spacing w:val="0"/>
          <w:w w:val="100"/>
          <w:position w:val="0"/>
        </w:rPr>
        <w:t>4</w:t>
      </w:r>
      <w:bookmarkEnd w:id="2503"/>
      <w:r>
        <w:rPr>
          <w:color w:val="000000"/>
          <w:spacing w:val="0"/>
          <w:w w:val="100"/>
          <w:position w:val="0"/>
        </w:rPr>
        <w:t>、营业收入和营业成本</w:t>
      </w:r>
      <w:bookmarkEnd w:id="2501"/>
      <w:bookmarkEnd w:id="2502"/>
      <w:bookmarkEnd w:id="250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7,929,430.02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1,853,221.78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6,697,470.71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2,080,332.25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7,929,430.02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1,853,221.78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6,697,470.71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2,080,332.25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1,818,900.00</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1,818,900.00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2505" w:name="bookmark2505"/>
      <w:bookmarkStart w:id="2506" w:name="bookmark2506"/>
      <w:bookmarkStart w:id="2507" w:name="bookmark2507"/>
      <w:bookmarkStart w:id="2508" w:name="bookmark2508"/>
      <w:r>
        <w:rPr>
          <w:rFonts w:ascii="Times New Roman" w:eastAsia="Times New Roman" w:hAnsi="Times New Roman" w:cs="Times New Roman"/>
          <w:color w:val="000000"/>
          <w:spacing w:val="0"/>
          <w:w w:val="100"/>
          <w:position w:val="0"/>
        </w:rPr>
        <w:t>5</w:t>
      </w:r>
      <w:bookmarkEnd w:id="2507"/>
      <w:r>
        <w:rPr>
          <w:color w:val="000000"/>
          <w:spacing w:val="0"/>
          <w:w w:val="100"/>
          <w:position w:val="0"/>
        </w:rPr>
        <w:t>、投资收益</w:t>
      </w:r>
      <w:bookmarkEnd w:id="2505"/>
      <w:bookmarkEnd w:id="2506"/>
      <w:bookmarkEnd w:id="25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12,986,985.40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2,105,280.00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7,612,526.71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8,887,870.05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211,445.51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21,309,011.91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11,204,595.56</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2509" w:name="bookmark2509"/>
      <w:bookmarkStart w:id="2510" w:name="bookmark2510"/>
      <w:bookmarkStart w:id="2511" w:name="bookmark2511"/>
      <w:bookmarkStart w:id="2512" w:name="bookmark2512"/>
      <w:r>
        <w:rPr>
          <w:rFonts w:ascii="Times New Roman" w:eastAsia="Times New Roman" w:hAnsi="Times New Roman" w:cs="Times New Roman"/>
          <w:color w:val="000000"/>
          <w:spacing w:val="0"/>
          <w:w w:val="100"/>
          <w:position w:val="0"/>
        </w:rPr>
        <w:t>6</w:t>
      </w:r>
      <w:bookmarkEnd w:id="2511"/>
      <w:r>
        <w:rPr>
          <w:color w:val="000000"/>
          <w:spacing w:val="0"/>
          <w:w w:val="100"/>
          <w:position w:val="0"/>
        </w:rPr>
        <w:t>、其他</w:t>
      </w:r>
      <w:bookmarkEnd w:id="2509"/>
      <w:bookmarkEnd w:id="2510"/>
      <w:bookmarkEnd w:id="2512"/>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2513" w:name="bookmark2513"/>
      <w:bookmarkStart w:id="2514" w:name="bookmark2514"/>
      <w:bookmarkStart w:id="2515" w:name="bookmark2515"/>
      <w:r>
        <w:rPr>
          <w:color w:val="000000"/>
          <w:spacing w:val="0"/>
          <w:w w:val="100"/>
          <w:position w:val="0"/>
          <w:sz w:val="24"/>
          <w:szCs w:val="24"/>
        </w:rPr>
        <w:t>十八、补充资料</w:t>
      </w:r>
      <w:bookmarkEnd w:id="2513"/>
      <w:bookmarkEnd w:id="2514"/>
      <w:bookmarkEnd w:id="2515"/>
    </w:p>
    <w:p>
      <w:pPr>
        <w:pStyle w:val="Style26"/>
        <w:keepNext/>
        <w:keepLines/>
        <w:widowControl w:val="0"/>
        <w:shd w:val="clear" w:color="auto" w:fill="auto"/>
        <w:bidi w:val="0"/>
        <w:spacing w:before="0" w:line="240" w:lineRule="auto"/>
        <w:ind w:left="0" w:right="0" w:firstLine="0"/>
        <w:jc w:val="left"/>
      </w:pPr>
      <w:bookmarkStart w:id="2516" w:name="bookmark2516"/>
      <w:bookmarkStart w:id="2517" w:name="bookmark2517"/>
      <w:bookmarkStart w:id="2518" w:name="bookmark251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516"/>
      <w:bookmarkEnd w:id="2517"/>
      <w:bookmarkEnd w:id="2518"/>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-810,759.28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主要系报告期内处置固定资产产生的损 失</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3,341,145.22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主要系因符合地方性扶持政策而获得的 补助所致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13,660,141.88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主要系购买金融机构现金管理类产品获</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得理财收益所致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主要系与诉讼客户之一债务重组损失所 致</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21,569,004.03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主要系部分参股公司公允价值变动、理 财收益及处置衍生金融工具取得的投资 收益所致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主要系收到部分诉讼客户应收款所致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-2,083,049.31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主要系报告期内确认赔偿款并核销部分 无需支付的款项所致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6,887,267.09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-1,416,792.85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30,230,813.19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2519" w:name="bookmark2519"/>
      <w:bookmarkStart w:id="2520" w:name="bookmark2520"/>
      <w:bookmarkStart w:id="2521" w:name="bookmark252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519"/>
      <w:bookmarkEnd w:id="2520"/>
      <w:bookmarkEnd w:id="2521"/>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-0.1651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-0.2174</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both"/>
      </w:pPr>
      <w:bookmarkStart w:id="2522" w:name="bookmark2522"/>
      <w:bookmarkStart w:id="2523" w:name="bookmark2523"/>
      <w:bookmarkStart w:id="2524" w:name="bookmark2524"/>
      <w:bookmarkStart w:id="2525" w:name="bookmark2525"/>
      <w:r>
        <w:rPr>
          <w:rFonts w:ascii="Times New Roman" w:eastAsia="Times New Roman" w:hAnsi="Times New Roman" w:cs="Times New Roman"/>
          <w:color w:val="000000"/>
          <w:spacing w:val="0"/>
          <w:w w:val="100"/>
          <w:position w:val="0"/>
        </w:rPr>
        <w:t>3</w:t>
      </w:r>
      <w:bookmarkEnd w:id="2524"/>
      <w:r>
        <w:rPr>
          <w:color w:val="000000"/>
          <w:spacing w:val="0"/>
          <w:w w:val="100"/>
          <w:position w:val="0"/>
        </w:rPr>
        <w:t>、境内外会计准则下会计数据差异</w:t>
      </w:r>
      <w:bookmarkEnd w:id="2522"/>
      <w:bookmarkEnd w:id="2523"/>
      <w:bookmarkEnd w:id="2525"/>
    </w:p>
    <w:p>
      <w:pPr>
        <w:pStyle w:val="Style40"/>
        <w:keepNext/>
        <w:keepLines/>
        <w:widowControl w:val="0"/>
        <w:shd w:val="clear" w:color="auto" w:fill="auto"/>
        <w:tabs>
          <w:tab w:pos="493" w:val="left"/>
        </w:tabs>
        <w:bidi w:val="0"/>
        <w:spacing w:before="0" w:after="340" w:line="240" w:lineRule="auto"/>
        <w:ind w:left="0" w:right="0" w:firstLine="0"/>
        <w:jc w:val="both"/>
      </w:pPr>
      <w:bookmarkStart w:id="2526" w:name="bookmark2526"/>
      <w:bookmarkStart w:id="2527" w:name="bookmark2527"/>
      <w:bookmarkStart w:id="2528" w:name="bookmark2528"/>
      <w:bookmarkStart w:id="2529" w:name="bookmark2529"/>
      <w:r>
        <w:rPr>
          <w:color w:val="000000"/>
          <w:spacing w:val="0"/>
          <w:w w:val="100"/>
          <w:position w:val="0"/>
        </w:rPr>
        <w:t>（</w:t>
      </w:r>
      <w:bookmarkEnd w:id="252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526"/>
      <w:bookmarkEnd w:id="2527"/>
      <w:bookmarkEnd w:id="2529"/>
    </w:p>
    <w:p>
      <w:pPr>
        <w:pStyle w:val="Style1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40" w:line="240" w:lineRule="auto"/>
        <w:ind w:left="0" w:right="0" w:firstLine="0"/>
        <w:jc w:val="both"/>
      </w:pPr>
      <w:bookmarkStart w:id="2530" w:name="bookmark2530"/>
      <w:bookmarkStart w:id="2531" w:name="bookmark2531"/>
      <w:bookmarkStart w:id="2532" w:name="bookmark2532"/>
      <w:bookmarkStart w:id="2533" w:name="bookmark2533"/>
      <w:r>
        <w:rPr>
          <w:color w:val="000000"/>
          <w:spacing w:val="0"/>
          <w:w w:val="100"/>
          <w:position w:val="0"/>
        </w:rPr>
        <w:t>（</w:t>
      </w:r>
      <w:bookmarkEnd w:id="253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30"/>
      <w:bookmarkEnd w:id="2531"/>
      <w:bookmarkEnd w:id="2533"/>
    </w:p>
    <w:p>
      <w:pPr>
        <w:pStyle w:val="Style1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191"/>
        </w:numPr>
        <w:shd w:val="clear" w:color="auto" w:fill="auto"/>
        <w:bidi w:val="0"/>
        <w:spacing w:before="0" w:after="280" w:line="326" w:lineRule="exact"/>
        <w:ind w:left="0" w:right="0" w:firstLine="0"/>
        <w:jc w:val="left"/>
      </w:pPr>
      <w:bookmarkStart w:id="2534" w:name="bookmark2534"/>
      <w:bookmarkStart w:id="2535" w:name="bookmark2535"/>
      <w:bookmarkStart w:id="2536" w:name="bookmark2536"/>
      <w:bookmarkStart w:id="2537" w:name="bookmark2537"/>
      <w:bookmarkEnd w:id="2536"/>
      <w:r>
        <w:rPr>
          <w:color w:val="000000"/>
          <w:spacing w:val="0"/>
          <w:w w:val="100"/>
          <w:position w:val="0"/>
        </w:rPr>
        <w:t>境内外会计准则下会计数据差异原因说明，对已经境外审计机构审计的数据进行差异调节的，应注 明该境外机构的名称</w:t>
      </w:r>
      <w:bookmarkEnd w:id="2534"/>
      <w:bookmarkEnd w:id="2535"/>
      <w:bookmarkEnd w:id="2537"/>
    </w:p>
    <w:p>
      <w:pPr>
        <w:pStyle w:val="Style26"/>
        <w:keepNext/>
        <w:keepLines/>
        <w:widowControl w:val="0"/>
        <w:shd w:val="clear" w:color="auto" w:fill="auto"/>
        <w:bidi w:val="0"/>
        <w:spacing w:before="0" w:after="5380" w:line="326" w:lineRule="exact"/>
        <w:ind w:left="0" w:right="0" w:firstLine="0"/>
        <w:jc w:val="left"/>
      </w:pPr>
      <w:bookmarkStart w:id="2538" w:name="bookmark2538"/>
      <w:bookmarkStart w:id="2539" w:name="bookmark2539"/>
      <w:bookmarkStart w:id="2540" w:name="bookmark2540"/>
      <w:bookmarkStart w:id="2541" w:name="bookmark2541"/>
      <w:r>
        <w:rPr>
          <w:rFonts w:ascii="Times New Roman" w:eastAsia="Times New Roman" w:hAnsi="Times New Roman" w:cs="Times New Roman"/>
          <w:color w:val="000000"/>
          <w:spacing w:val="0"/>
          <w:w w:val="100"/>
          <w:position w:val="0"/>
        </w:rPr>
        <w:t>4</w:t>
      </w:r>
      <w:bookmarkEnd w:id="2540"/>
      <w:r>
        <w:rPr>
          <w:color w:val="000000"/>
          <w:spacing w:val="0"/>
          <w:w w:val="100"/>
          <w:position w:val="0"/>
        </w:rPr>
        <w:t>、其他</w:t>
      </w:r>
      <w:bookmarkEnd w:id="2538"/>
      <w:bookmarkEnd w:id="2539"/>
      <w:bookmarkEnd w:id="2541"/>
    </w:p>
    <w:p>
      <w:pPr>
        <w:pStyle w:val="Style59"/>
        <w:keepNext w:val="0"/>
        <w:keepLines w:val="0"/>
        <w:widowControl w:val="0"/>
        <w:shd w:val="clear" w:color="auto" w:fill="auto"/>
        <w:bidi w:val="0"/>
        <w:spacing w:before="0" w:after="200" w:line="240" w:lineRule="auto"/>
        <w:ind w:left="0" w:right="0" w:firstLine="0"/>
        <w:jc w:val="right"/>
      </w:pPr>
      <w:r>
        <w:rPr>
          <w:b w:val="0"/>
          <w:bCs w:val="0"/>
          <w:color w:val="000000"/>
          <w:spacing w:val="0"/>
          <w:w w:val="100"/>
          <w:position w:val="0"/>
        </w:rPr>
        <w:t>深圳市实益达科技股份有限公司董事会</w:t>
      </w:r>
    </w:p>
    <w:p>
      <w:pPr>
        <w:pStyle w:val="Style63"/>
        <w:keepNext w:val="0"/>
        <w:keepLines w:val="0"/>
        <w:widowControl w:val="0"/>
        <w:shd w:val="clear" w:color="auto" w:fill="auto"/>
        <w:bidi w:val="0"/>
        <w:spacing w:before="0" w:line="240" w:lineRule="auto"/>
        <w:ind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393" w:right="1111" w:bottom="1499" w:left="11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18"/>
      <w:szCs w:val="18"/>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Picture caption_"/>
    <w:basedOn w:val="DefaultParagraphFont"/>
    <w:link w:val="Style29"/>
    <w:rPr>
      <w:rFonts w:ascii="Arial" w:eastAsia="Arial" w:hAnsi="Arial" w:cs="Arial"/>
      <w:b w:val="0"/>
      <w:bCs w:val="0"/>
      <w:i w:val="0"/>
      <w:iCs w:val="0"/>
      <w:smallCaps w:val="0"/>
      <w:strike w:val="0"/>
      <w:color w:val="858585"/>
      <w:sz w:val="16"/>
      <w:szCs w:val="16"/>
      <w:u w:val="none"/>
      <w:shd w:val="clear" w:color="auto" w:fill="auto"/>
    </w:rPr>
  </w:style>
  <w:style w:type="character" w:customStyle="1" w:styleId="CharStyle35">
    <w:name w:val="Body text (3)_"/>
    <w:basedOn w:val="DefaultParagraphFont"/>
    <w:link w:val="Style34"/>
    <w:rPr>
      <w:rFonts w:ascii="Arial" w:eastAsia="Arial" w:hAnsi="Arial" w:cs="Arial"/>
      <w:b w:val="0"/>
      <w:bCs w:val="0"/>
      <w:i w:val="0"/>
      <w:iCs w:val="0"/>
      <w:smallCaps w:val="0"/>
      <w:strike w:val="0"/>
      <w:color w:val="858585"/>
      <w:sz w:val="16"/>
      <w:szCs w:val="16"/>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1">
    <w:name w:val="Body text (6)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Heading #5_"/>
    <w:basedOn w:val="DefaultParagraphFont"/>
    <w:link w:val="Style56"/>
    <w:rPr>
      <w:rFonts w:ascii="SimSun" w:eastAsia="SimSun" w:hAnsi="SimSun" w:cs="SimSun"/>
      <w:b/>
      <w:bCs/>
      <w:i w:val="0"/>
      <w:iCs w:val="0"/>
      <w:smallCaps w:val="0"/>
      <w:strike w:val="0"/>
      <w:sz w:val="20"/>
      <w:szCs w:val="20"/>
      <w:u w:val="none"/>
      <w:shd w:val="clear" w:color="auto" w:fill="auto"/>
    </w:rPr>
  </w:style>
  <w:style w:type="character" w:customStyle="1" w:styleId="CharStyle60">
    <w:name w:val="Body text (7)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64">
    <w:name w:val="Body text (8)_"/>
    <w:basedOn w:val="DefaultParagraphFont"/>
    <w:link w:val="Style63"/>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Heading #1"/>
    <w:basedOn w:val="Normal"/>
    <w:link w:val="CharStyle10"/>
    <w:pPr>
      <w:widowControl w:val="0"/>
      <w:shd w:val="clear" w:color="auto" w:fill="auto"/>
      <w:spacing w:before="25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styleId="Style17">
    <w:name w:val="Body text"/>
    <w:basedOn w:val="Normal"/>
    <w:link w:val="CharStyle18"/>
    <w:qFormat/>
    <w:pPr>
      <w:widowControl w:val="0"/>
      <w:shd w:val="clear" w:color="auto" w:fill="auto"/>
      <w:spacing w:after="2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Heading #2"/>
    <w:basedOn w:val="Normal"/>
    <w:link w:val="CharStyle22"/>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Heading #3"/>
    <w:basedOn w:val="Normal"/>
    <w:link w:val="CharStyle27"/>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9">
    <w:name w:val="Picture caption"/>
    <w:basedOn w:val="Normal"/>
    <w:link w:val="CharStyle30"/>
    <w:pPr>
      <w:widowControl w:val="0"/>
      <w:shd w:val="clear" w:color="auto" w:fill="auto"/>
    </w:pPr>
    <w:rPr>
      <w:rFonts w:ascii="Arial" w:eastAsia="Arial" w:hAnsi="Arial" w:cs="Arial"/>
      <w:b w:val="0"/>
      <w:bCs w:val="0"/>
      <w:i w:val="0"/>
      <w:iCs w:val="0"/>
      <w:smallCaps w:val="0"/>
      <w:strike w:val="0"/>
      <w:color w:val="858585"/>
      <w:sz w:val="16"/>
      <w:szCs w:val="16"/>
      <w:u w:val="none"/>
      <w:shd w:val="clear" w:color="auto" w:fill="auto"/>
    </w:rPr>
  </w:style>
  <w:style w:type="paragraph" w:customStyle="1" w:styleId="Style34">
    <w:name w:val="Body text (3)"/>
    <w:basedOn w:val="Normal"/>
    <w:link w:val="CharStyle35"/>
    <w:pPr>
      <w:widowControl w:val="0"/>
      <w:shd w:val="clear" w:color="auto" w:fill="auto"/>
      <w:spacing w:after="180"/>
      <w:ind w:left="1740"/>
    </w:pPr>
    <w:rPr>
      <w:rFonts w:ascii="Arial" w:eastAsia="Arial" w:hAnsi="Arial" w:cs="Arial"/>
      <w:b w:val="0"/>
      <w:bCs w:val="0"/>
      <w:i w:val="0"/>
      <w:iCs w:val="0"/>
      <w:smallCaps w:val="0"/>
      <w:strike w:val="0"/>
      <w:color w:val="858585"/>
      <w:sz w:val="16"/>
      <w:szCs w:val="16"/>
      <w:u w:val="none"/>
      <w:shd w:val="clear" w:color="auto" w:fill="auto"/>
    </w:rPr>
  </w:style>
  <w:style w:type="paragraph" w:customStyle="1" w:styleId="Style40">
    <w:name w:val="Heading #4"/>
    <w:basedOn w:val="Normal"/>
    <w:link w:val="CharStyle4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Body text (6)"/>
    <w:basedOn w:val="Normal"/>
    <w:link w:val="CharStyle51"/>
    <w:pPr>
      <w:widowControl w:val="0"/>
      <w:shd w:val="clear" w:color="auto" w:fill="auto"/>
      <w:spacing w:line="360" w:lineRule="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Heading #5"/>
    <w:basedOn w:val="Normal"/>
    <w:link w:val="CharStyle5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9">
    <w:name w:val="Body text (7)"/>
    <w:basedOn w:val="Normal"/>
    <w:link w:val="CharStyle60"/>
    <w:pPr>
      <w:widowControl w:val="0"/>
      <w:shd w:val="clear" w:color="auto" w:fill="auto"/>
      <w:spacing w:after="350"/>
    </w:pPr>
    <w:rPr>
      <w:rFonts w:ascii="SimSun" w:eastAsia="SimSun" w:hAnsi="SimSun" w:cs="SimSun"/>
      <w:b/>
      <w:bCs/>
      <w:i w:val="0"/>
      <w:iCs w:val="0"/>
      <w:smallCaps w:val="0"/>
      <w:strike w:val="0"/>
      <w:sz w:val="20"/>
      <w:szCs w:val="20"/>
      <w:u w:val="none"/>
      <w:shd w:val="clear" w:color="auto" w:fill="auto"/>
    </w:rPr>
  </w:style>
  <w:style w:type="paragraph" w:customStyle="1" w:styleId="Style63">
    <w:name w:val="Body text (8)"/>
    <w:basedOn w:val="Normal"/>
    <w:link w:val="CharStyle64"/>
    <w:pPr>
      <w:widowControl w:val="0"/>
      <w:shd w:val="clear" w:color="auto" w:fill="auto"/>
      <w:spacing w:after="280"/>
      <w:ind w:left="716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深圳市实益达科技股份有限公司2021年年度报告全文</dc:title>
  <dc:subject/>
  <dc:creator>深圳市实益达科技股份有限公司</dc:creator>
  <cp:keywords/>
</cp:coreProperties>
</file>