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49" w:after="49" w:line="240" w:lineRule="exact"/>
        <w:rPr>
          <w:sz w:val="19"/>
          <w:szCs w:val="19"/>
        </w:rPr>
      </w:pPr>
    </w:p>
    <w:p>
      <w:pPr>
        <w:widowControl w:val="0"/>
        <w:spacing w:line="1" w:lineRule="exact"/>
        <w:sectPr>
          <w:headerReference w:type="default" r:id="rId5"/>
          <w:footerReference w:type="default" r:id="rId6"/>
          <w:footnotePr>
            <w:pos w:val="pageBottom"/>
            <w:numFmt w:val="decimal"/>
            <w:numRestart w:val="continuous"/>
          </w:footnotePr>
          <w:pgSz w:w="11900" w:h="16840"/>
          <w:pgMar w:top="1152" w:right="1114" w:bottom="1262" w:left="1104" w:header="0" w:footer="3" w:gutter="0"/>
          <w:pgNumType w:start="1"/>
          <w:cols w:space="720"/>
          <w:noEndnote/>
          <w:rtlGutter w:val="0"/>
          <w:docGrid w:linePitch="360"/>
        </w:sectPr>
      </w:pPr>
    </w:p>
    <w:p>
      <w:pPr>
        <w:pStyle w:val="Style6"/>
        <w:keepNext w:val="0"/>
        <w:keepLines w:val="0"/>
        <w:framePr w:w="1181" w:h="619" w:wrap="none" w:vAnchor="text" w:hAnchor="page" w:x="4494" w:y="21"/>
        <w:widowControl w:val="0"/>
        <w:pBdr>
          <w:top w:val="single" w:sz="0" w:space="0" w:color="2A79B6"/>
          <w:left w:val="single" w:sz="0" w:space="0" w:color="2A79B6"/>
          <w:bottom w:val="single" w:sz="0" w:space="0" w:color="2A79B6"/>
          <w:right w:val="single" w:sz="0" w:space="0" w:color="2A79B6"/>
        </w:pBdr>
        <w:shd w:val="clear" w:color="auto" w:fill="2A79B6"/>
        <w:bidi w:val="0"/>
        <w:spacing w:before="0" w:after="0" w:line="240" w:lineRule="auto"/>
        <w:ind w:left="0" w:right="0" w:firstLine="0"/>
        <w:jc w:val="left"/>
        <w:rPr>
          <w:sz w:val="52"/>
          <w:szCs w:val="52"/>
        </w:rPr>
      </w:pPr>
      <w:r>
        <w:rPr>
          <w:rFonts w:ascii="Arial" w:eastAsia="Arial" w:hAnsi="Arial" w:cs="Arial"/>
          <w:i/>
          <w:iCs/>
          <w:color w:val="FFFFFF"/>
          <w:spacing w:val="0"/>
          <w:w w:val="100"/>
          <w:position w:val="0"/>
          <w:sz w:val="52"/>
          <w:szCs w:val="52"/>
        </w:rPr>
        <w:t>CRC</w:t>
      </w:r>
    </w:p>
    <w:p>
      <w:pPr>
        <w:pStyle w:val="Style6"/>
        <w:keepNext w:val="0"/>
        <w:keepLines w:val="0"/>
        <w:framePr w:w="2136" w:h="821" w:wrap="none" w:vAnchor="text" w:hAnchor="page" w:x="5445" w:y="35"/>
        <w:widowControl w:val="0"/>
        <w:shd w:val="clear" w:color="auto" w:fill="auto"/>
        <w:bidi w:val="0"/>
        <w:spacing w:before="0" w:after="0" w:line="240" w:lineRule="auto"/>
        <w:ind w:left="0" w:right="0" w:firstLine="260"/>
        <w:jc w:val="left"/>
        <w:rPr>
          <w:sz w:val="48"/>
          <w:szCs w:val="48"/>
        </w:rPr>
      </w:pPr>
      <w:r>
        <w:rPr>
          <w:rFonts w:ascii="Arial" w:eastAsia="Arial" w:hAnsi="Arial" w:cs="Arial"/>
          <w:color w:val="000000"/>
          <w:spacing w:val="0"/>
          <w:w w:val="100"/>
          <w:position w:val="0"/>
          <w:sz w:val="48"/>
          <w:szCs w:val="48"/>
        </w:rPr>
        <w:t>Banking</w:t>
      </w:r>
    </w:p>
    <w:p>
      <w:pPr>
        <w:pStyle w:val="Style6"/>
        <w:keepNext w:val="0"/>
        <w:keepLines w:val="0"/>
        <w:framePr w:w="2136" w:h="821" w:wrap="none" w:vAnchor="text" w:hAnchor="page" w:x="5445" w:y="35"/>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336086"/>
          <w:spacing w:val="0"/>
          <w:w w:val="100"/>
          <w:position w:val="0"/>
          <w:sz w:val="26"/>
          <w:szCs w:val="26"/>
        </w:rPr>
        <w:t>，广电运通</w:t>
      </w:r>
    </w:p>
    <w:p>
      <w:pPr>
        <w:widowControl w:val="0"/>
        <w:spacing w:line="360" w:lineRule="exact"/>
      </w:pPr>
    </w:p>
    <w:p>
      <w:pPr>
        <w:widowControl w:val="0"/>
        <w:spacing w:after="493" w:line="1" w:lineRule="exact"/>
      </w:pPr>
    </w:p>
    <w:p>
      <w:pPr>
        <w:widowControl w:val="0"/>
        <w:spacing w:line="1" w:lineRule="exact"/>
        <w:sectPr>
          <w:footnotePr>
            <w:pos w:val="pageBottom"/>
            <w:numFmt w:val="decimal"/>
            <w:numRestart w:val="continuous"/>
          </w:footnotePr>
          <w:type w:val="continuous"/>
          <w:pgSz w:w="11900" w:h="16840"/>
          <w:pgMar w:top="1152" w:right="1114" w:bottom="1262" w:left="1104" w:header="0" w:footer="3" w:gutter="0"/>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before="79" w:after="7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2982" w:right="0" w:bottom="2142" w:left="0" w:header="0" w:footer="3" w:gutter="0"/>
          <w:cols w:space="720"/>
          <w:noEndnote/>
          <w:rtlGutter w:val="0"/>
          <w:docGrid w:linePitch="360"/>
        </w:sectPr>
      </w:pPr>
    </w:p>
    <w:p>
      <w:pPr>
        <w:pStyle w:val="Style6"/>
        <w:keepNext w:val="0"/>
        <w:keepLines w:val="0"/>
        <w:widowControl w:val="0"/>
        <w:shd w:val="clear" w:color="auto" w:fill="auto"/>
        <w:bidi w:val="0"/>
        <w:spacing w:before="0" w:after="620" w:line="240" w:lineRule="auto"/>
        <w:ind w:left="0" w:right="0" w:firstLine="0"/>
        <w:jc w:val="center"/>
        <w:rPr>
          <w:sz w:val="36"/>
          <w:szCs w:val="36"/>
        </w:rPr>
      </w:pPr>
      <w:r>
        <w:rPr>
          <w:b/>
          <w:bCs/>
          <w:color w:val="000000"/>
          <w:spacing w:val="0"/>
          <w:w w:val="100"/>
          <w:position w:val="0"/>
          <w:sz w:val="36"/>
          <w:szCs w:val="36"/>
        </w:rPr>
        <w:t>广州广电运通金融电子股份有限公司</w:t>
      </w:r>
    </w:p>
    <w:p>
      <w:pPr>
        <w:pStyle w:val="Style12"/>
        <w:keepNext w:val="0"/>
        <w:keepLines w:val="0"/>
        <w:widowControl w:val="0"/>
        <w:shd w:val="clear" w:color="auto" w:fill="auto"/>
        <w:bidi w:val="0"/>
        <w:spacing w:before="0" w:after="4820" w:line="240" w:lineRule="auto"/>
        <w:ind w:left="0" w:right="0" w:firstLine="0"/>
        <w:jc w:val="center"/>
        <w:rPr>
          <w:sz w:val="30"/>
          <w:szCs w:val="30"/>
        </w:rPr>
      </w:pPr>
      <w:r>
        <w:rPr>
          <w:rFonts w:ascii="Times New Roman" w:eastAsia="Times New Roman" w:hAnsi="Times New Roman" w:cs="Times New Roman"/>
          <w:color w:val="000000"/>
          <w:spacing w:val="0"/>
          <w:w w:val="100"/>
          <w:position w:val="0"/>
          <w:sz w:val="32"/>
          <w:szCs w:val="32"/>
        </w:rPr>
        <w:t>2020</w:t>
      </w:r>
      <w:r>
        <w:rPr>
          <w:color w:val="000000"/>
          <w:spacing w:val="0"/>
          <w:w w:val="100"/>
          <w:position w:val="0"/>
          <w:sz w:val="30"/>
          <w:szCs w:val="30"/>
        </w:rPr>
        <w:t>年年度报告</w:t>
      </w:r>
    </w:p>
    <w:p>
      <w:pPr>
        <w:pStyle w:val="Style12"/>
        <w:keepNext w:val="0"/>
        <w:keepLines w:val="0"/>
        <w:widowControl w:val="0"/>
        <w:shd w:val="clear" w:color="auto" w:fill="auto"/>
        <w:bidi w:val="0"/>
        <w:spacing w:before="0" w:after="0" w:line="240" w:lineRule="auto"/>
        <w:ind w:left="0" w:right="0" w:firstLine="0"/>
        <w:jc w:val="center"/>
        <w:rPr>
          <w:sz w:val="30"/>
          <w:szCs w:val="30"/>
        </w:rPr>
        <w:sectPr>
          <w:footnotePr>
            <w:pos w:val="pageBottom"/>
            <w:numFmt w:val="decimal"/>
            <w:numRestart w:val="continuous"/>
          </w:footnotePr>
          <w:type w:val="continuous"/>
          <w:pgSz w:w="11900" w:h="16840"/>
          <w:pgMar w:top="2982" w:right="3044" w:bottom="2142" w:left="3034" w:header="0" w:footer="3" w:gutter="0"/>
          <w:cols w:space="720"/>
          <w:noEndnote/>
          <w:rtlGutter w:val="0"/>
          <w:docGrid w:linePitch="360"/>
        </w:sectPr>
      </w:pPr>
      <w:r>
        <w:rPr>
          <w:color w:val="000000"/>
          <w:spacing w:val="0"/>
          <w:w w:val="100"/>
          <w:position w:val="0"/>
          <w:sz w:val="30"/>
          <w:szCs w:val="30"/>
        </w:rPr>
        <w:t>二零二一年三月</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9" w:after="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152" w:right="0" w:bottom="1162" w:left="0" w:header="0" w:footer="3" w:gutter="0"/>
          <w:cols w:space="720"/>
          <w:noEndnote/>
          <w:rtlGutter w:val="0"/>
          <w:docGrid w:linePitch="360"/>
        </w:sectPr>
      </w:pPr>
    </w:p>
    <w:p>
      <w:pPr>
        <w:pStyle w:val="Style12"/>
        <w:keepNext w:val="0"/>
        <w:keepLines w:val="0"/>
        <w:framePr w:w="2938" w:h="394" w:wrap="none" w:vAnchor="text" w:hAnchor="page" w:x="1105" w:y="21"/>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rPr>
        <w:t>证券简称：广电运通</w:t>
      </w:r>
    </w:p>
    <w:p>
      <w:pPr>
        <w:pStyle w:val="Style12"/>
        <w:keepNext w:val="0"/>
        <w:keepLines w:val="0"/>
        <w:framePr w:w="1608" w:h="398" w:wrap="none" w:vAnchor="text" w:hAnchor="page" w:x="8176" w:y="21"/>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rPr>
        <w:t>证券代码:</w:t>
      </w:r>
    </w:p>
    <w:p>
      <w:pPr>
        <w:pStyle w:val="Style6"/>
        <w:keepNext w:val="0"/>
        <w:keepLines w:val="0"/>
        <w:framePr w:w="998" w:h="302" w:wrap="none" w:vAnchor="text" w:hAnchor="page" w:x="9789" w:y="21"/>
        <w:widowControl w:val="0"/>
        <w:shd w:val="clear" w:color="auto" w:fill="auto"/>
        <w:bidi w:val="0"/>
        <w:spacing w:before="0" w:after="0" w:line="240" w:lineRule="auto"/>
        <w:ind w:left="0" w:right="0" w:firstLine="0"/>
        <w:jc w:val="right"/>
        <w:rPr>
          <w:sz w:val="32"/>
          <w:szCs w:val="32"/>
        </w:rPr>
      </w:pPr>
      <w:r>
        <w:rPr>
          <w:rFonts w:ascii="Times New Roman" w:eastAsia="Times New Roman" w:hAnsi="Times New Roman" w:cs="Times New Roman"/>
          <w:b/>
          <w:bCs/>
          <w:color w:val="000000"/>
          <w:spacing w:val="0"/>
          <w:w w:val="100"/>
          <w:position w:val="0"/>
          <w:sz w:val="32"/>
          <w:szCs w:val="32"/>
        </w:rPr>
        <w:t>002152</w:t>
      </w:r>
    </w:p>
    <w:p>
      <w:pPr>
        <w:widowControl w:val="0"/>
        <w:spacing w:after="397" w:line="1" w:lineRule="exact"/>
      </w:pPr>
    </w:p>
    <w:p>
      <w:pPr>
        <w:widowControl w:val="0"/>
        <w:spacing w:line="1" w:lineRule="exact"/>
        <w:sectPr>
          <w:footnotePr>
            <w:pos w:val="pageBottom"/>
            <w:numFmt w:val="decimal"/>
            <w:numRestart w:val="continuous"/>
          </w:footnotePr>
          <w:type w:val="continuous"/>
          <w:pgSz w:w="11900" w:h="16840"/>
          <w:pgMar w:top="1152" w:right="1114" w:bottom="1162" w:left="1104" w:header="0" w:footer="3" w:gutter="0"/>
          <w:cols w:space="720"/>
          <w:noEndnote/>
          <w:rtlGutter w:val="0"/>
          <w:docGrid w:linePitch="360"/>
        </w:sectPr>
      </w:pPr>
    </w:p>
    <w:p>
      <w:pPr>
        <w:pStyle w:val="Style12"/>
        <w:keepNext w:val="0"/>
        <w:keepLines w:val="0"/>
        <w:widowControl w:val="0"/>
        <w:shd w:val="clear" w:color="auto" w:fill="auto"/>
        <w:bidi w:val="0"/>
        <w:spacing w:before="200" w:after="440" w:line="240" w:lineRule="auto"/>
        <w:ind w:left="0" w:right="0" w:firstLine="0"/>
        <w:jc w:val="center"/>
        <w:rPr>
          <w:sz w:val="30"/>
          <w:szCs w:val="30"/>
        </w:rPr>
      </w:pPr>
      <w:r>
        <w:rPr>
          <w:color w:val="000000"/>
          <w:spacing w:val="0"/>
          <w:w w:val="100"/>
          <w:position w:val="0"/>
          <w:sz w:val="30"/>
          <w:szCs w:val="30"/>
        </w:rPr>
        <w:t>致股东</w:t>
      </w:r>
    </w:p>
    <w:p>
      <w:pPr>
        <w:pStyle w:val="Style17"/>
        <w:keepNext w:val="0"/>
        <w:keepLines w:val="0"/>
        <w:widowControl w:val="0"/>
        <w:shd w:val="clear" w:color="auto" w:fill="auto"/>
        <w:bidi w:val="0"/>
        <w:spacing w:before="0" w:after="40" w:line="312" w:lineRule="exact"/>
        <w:ind w:left="0" w:right="0" w:firstLine="0"/>
        <w:jc w:val="both"/>
      </w:pPr>
      <w:r>
        <w:rPr>
          <w:color w:val="000000"/>
          <w:spacing w:val="0"/>
          <w:w w:val="100"/>
          <w:position w:val="0"/>
        </w:rPr>
        <w:t>尊敬的广电运通股东：</w:t>
      </w:r>
    </w:p>
    <w:p>
      <w:pPr>
        <w:pStyle w:val="Style17"/>
        <w:keepNext w:val="0"/>
        <w:keepLines w:val="0"/>
        <w:widowControl w:val="0"/>
        <w:shd w:val="clear" w:color="auto" w:fill="auto"/>
        <w:bidi w:val="0"/>
        <w:spacing w:before="0" w:after="40" w:line="312"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年是极其不平凡的一年。在面临新冠疫情冲击、国际不稳定性因素加剧、国内经济下行压力加大等前所未有的、 全方位的严峻考验下，公司通过强化组织变革，深化降本增效，狠抓场景落地，在金融科技和城市智能两条业务主线取得实 绩，获得了资本市场的认可和全球客户的信任与尊重。疫情期间，公司整体业务保持平稳发展，</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年全年实现营业收入 </w:t>
      </w:r>
      <w:r>
        <w:rPr>
          <w:rFonts w:ascii="Times New Roman" w:eastAsia="Times New Roman" w:hAnsi="Times New Roman" w:cs="Times New Roman"/>
          <w:color w:val="000000"/>
          <w:spacing w:val="0"/>
          <w:w w:val="100"/>
          <w:position w:val="0"/>
          <w:sz w:val="18"/>
          <w:szCs w:val="18"/>
        </w:rPr>
        <w:t>64.11</w:t>
      </w:r>
      <w:r>
        <w:rPr>
          <w:color w:val="000000"/>
          <w:spacing w:val="0"/>
          <w:w w:val="100"/>
          <w:position w:val="0"/>
        </w:rPr>
        <w:t>亿元，归属于上市公司股东的净利润</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亿元，归属于上市公司股东的净资产达到</w:t>
      </w:r>
      <w:r>
        <w:rPr>
          <w:rFonts w:ascii="Times New Roman" w:eastAsia="Times New Roman" w:hAnsi="Times New Roman" w:cs="Times New Roman"/>
          <w:color w:val="000000"/>
          <w:spacing w:val="0"/>
          <w:w w:val="100"/>
          <w:position w:val="0"/>
          <w:sz w:val="18"/>
          <w:szCs w:val="18"/>
        </w:rPr>
        <w:t>99.6</w:t>
      </w:r>
      <w:r>
        <w:rPr>
          <w:color w:val="000000"/>
          <w:spacing w:val="0"/>
          <w:w w:val="100"/>
          <w:position w:val="0"/>
        </w:rPr>
        <w:t>亿元。</w:t>
      </w:r>
    </w:p>
    <w:p>
      <w:pPr>
        <w:pStyle w:val="Style17"/>
        <w:keepNext w:val="0"/>
        <w:keepLines w:val="0"/>
        <w:widowControl w:val="0"/>
        <w:shd w:val="clear" w:color="auto" w:fill="auto"/>
        <w:bidi w:val="0"/>
        <w:spacing w:before="0" w:after="40" w:line="312" w:lineRule="exact"/>
        <w:ind w:left="0" w:right="0"/>
        <w:jc w:val="both"/>
      </w:pPr>
      <w:r>
        <w:rPr>
          <w:b/>
          <w:bCs/>
          <w:color w:val="000000"/>
          <w:spacing w:val="0"/>
          <w:w w:val="100"/>
          <w:position w:val="0"/>
        </w:rPr>
        <w:t>紧贴客户需求，创新驱动企业精实增长</w:t>
      </w:r>
    </w:p>
    <w:p>
      <w:pPr>
        <w:pStyle w:val="Style17"/>
        <w:keepNext w:val="0"/>
        <w:keepLines w:val="0"/>
        <w:widowControl w:val="0"/>
        <w:shd w:val="clear" w:color="auto" w:fill="auto"/>
        <w:bidi w:val="0"/>
        <w:spacing w:before="0" w:after="40" w:line="312" w:lineRule="exact"/>
        <w:ind w:left="0" w:right="0"/>
        <w:jc w:val="both"/>
      </w:pPr>
      <w:r>
        <w:rPr>
          <w:color w:val="000000"/>
          <w:spacing w:val="0"/>
          <w:w w:val="100"/>
          <w:position w:val="0"/>
        </w:rPr>
        <w:t>金融科技领域是我们过去、现在及未来专注深耕的领域所在。近年来，我们积极承担起以人工智能和大数据科技赋能金 融行业，推动银行数字化转型的角色，成功打造包括乐高式智能柜台、</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智能银行”在内的多个智慧网点创新项目，公 司金融智能化自助设备连续</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年位居国内市场占有率第一；我们通过以场景融合探索并开拓金融服务边界，推动金融和产 业深度融合；我们积极布局金融信创产业，为客户发展提供金融信创技术保障和信创测试环境，形成了一批高质量、高性能 的创新解决方案，广电鲲鹏服务器在银行实现首单突破，金融信创版图稳步拓展；这一年，我们中标财政部国库支付管理系 统智能化升级改造以及多个省份的财政预算管理一体化项目。</w:t>
      </w:r>
    </w:p>
    <w:p>
      <w:pPr>
        <w:pStyle w:val="Style17"/>
        <w:keepNext w:val="0"/>
        <w:keepLines w:val="0"/>
        <w:widowControl w:val="0"/>
        <w:shd w:val="clear" w:color="auto" w:fill="auto"/>
        <w:bidi w:val="0"/>
        <w:spacing w:before="0" w:after="40" w:line="312" w:lineRule="exact"/>
        <w:ind w:left="0" w:right="0"/>
        <w:jc w:val="both"/>
      </w:pPr>
      <w:r>
        <w:rPr>
          <w:color w:val="000000"/>
          <w:spacing w:val="0"/>
          <w:w w:val="100"/>
          <w:position w:val="0"/>
        </w:rPr>
        <w:t>当前，城市智能产业前景明确，即将迎来蓬勃发展的黄金时代。公司在智能安全、智能交通、智能教育、智能便民等领 域不断进步。这一年，在智能安全领域，公司以智慧公共安全模式推进广东省及粤港澳大湾区智慧城市建设；在智能交通领 域，我们陆续中标广州、西安、上海、杭州、郑州、深圳等城市地铁项目，深圳地铁互联网</w:t>
      </w:r>
      <w:r>
        <w:rPr>
          <w:rFonts w:ascii="Times New Roman" w:eastAsia="Times New Roman" w:hAnsi="Times New Roman" w:cs="Times New Roman"/>
          <w:color w:val="000000"/>
          <w:spacing w:val="0"/>
          <w:w w:val="100"/>
          <w:position w:val="0"/>
          <w:sz w:val="18"/>
          <w:szCs w:val="18"/>
        </w:rPr>
        <w:t>+AFC</w:t>
      </w:r>
      <w:r>
        <w:rPr>
          <w:color w:val="000000"/>
          <w:spacing w:val="0"/>
          <w:w w:val="100"/>
          <w:position w:val="0"/>
        </w:rPr>
        <w:t>票务云平台项目获得国家 信息安全认证；在智能教育领域，教考身份验证在多省市大范围推广应用；在智能便民领域，线下维保服务稳重迈进，线上 维保服务发展迅猛。</w:t>
      </w:r>
    </w:p>
    <w:p>
      <w:pPr>
        <w:pStyle w:val="Style17"/>
        <w:keepNext w:val="0"/>
        <w:keepLines w:val="0"/>
        <w:widowControl w:val="0"/>
        <w:shd w:val="clear" w:color="auto" w:fill="auto"/>
        <w:bidi w:val="0"/>
        <w:spacing w:before="0" w:after="40" w:line="314" w:lineRule="exact"/>
        <w:ind w:left="0" w:right="0"/>
        <w:jc w:val="both"/>
      </w:pPr>
      <w:r>
        <w:rPr>
          <w:color w:val="000000"/>
          <w:spacing w:val="0"/>
          <w:w w:val="100"/>
          <w:position w:val="0"/>
        </w:rPr>
        <w:t>在新冠疫情蔓延、全球经济萎缩、地缘政治紧张等多重因素挑战下，海外业务令人惊喜地实现逆势增长。海外本地化销 售网络、服务体系不断夯实，公司积极推进银行智能设备以及智能网点转型等解决方案在海外市场落地，将国内人工智能转 型成果惠及全球客户。</w:t>
      </w:r>
    </w:p>
    <w:p>
      <w:pPr>
        <w:pStyle w:val="Style17"/>
        <w:keepNext w:val="0"/>
        <w:keepLines w:val="0"/>
        <w:widowControl w:val="0"/>
        <w:shd w:val="clear" w:color="auto" w:fill="auto"/>
        <w:bidi w:val="0"/>
        <w:spacing w:before="0" w:after="40" w:line="312" w:lineRule="exact"/>
        <w:ind w:left="0" w:right="0"/>
        <w:jc w:val="both"/>
      </w:pPr>
      <w:r>
        <w:rPr>
          <w:b/>
          <w:bCs/>
          <w:color w:val="000000"/>
          <w:spacing w:val="0"/>
          <w:w w:val="100"/>
          <w:position w:val="0"/>
        </w:rPr>
        <w:t>持续加大科研投入强化</w:t>
      </w:r>
      <w:r>
        <w:rPr>
          <w:rFonts w:ascii="Times New Roman" w:eastAsia="Times New Roman" w:hAnsi="Times New Roman" w:cs="Times New Roman"/>
          <w:b/>
          <w:bCs/>
          <w:color w:val="000000"/>
          <w:spacing w:val="0"/>
          <w:w w:val="100"/>
          <w:position w:val="0"/>
          <w:sz w:val="18"/>
          <w:szCs w:val="18"/>
        </w:rPr>
        <w:t>AI</w:t>
      </w:r>
      <w:r>
        <w:rPr>
          <w:b/>
          <w:bCs/>
          <w:color w:val="000000"/>
          <w:spacing w:val="0"/>
          <w:w w:val="100"/>
          <w:position w:val="0"/>
        </w:rPr>
        <w:t>全要素协同高质量发展</w:t>
      </w:r>
    </w:p>
    <w:p>
      <w:pPr>
        <w:pStyle w:val="Style17"/>
        <w:keepNext w:val="0"/>
        <w:keepLines w:val="0"/>
        <w:widowControl w:val="0"/>
        <w:shd w:val="clear" w:color="auto" w:fill="auto"/>
        <w:bidi w:val="0"/>
        <w:spacing w:before="0" w:after="40" w:line="312" w:lineRule="exact"/>
        <w:ind w:left="0" w:right="0"/>
        <w:jc w:val="both"/>
      </w:pPr>
      <w:r>
        <w:rPr>
          <w:color w:val="000000"/>
          <w:spacing w:val="0"/>
          <w:w w:val="100"/>
          <w:position w:val="0"/>
        </w:rPr>
        <w:t>作为一家以人工智能为主的公司，广电运通深知科技基因始终是企业赖以生存的制胜法宝，也深知技术从实验室走向千 家万户的艰难与挑战，因此公司对于核心技术的攻克从不懈怠，对于科研投入从不犹豫。</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年，广电运通整体研发投入 占营业收入比重超</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，在基础技术突破、解决方案打造、科研成果认证等方面持续取得鼓舞人心的成绩。</w:t>
      </w:r>
    </w:p>
    <w:p>
      <w:pPr>
        <w:pStyle w:val="Style17"/>
        <w:keepNext w:val="0"/>
        <w:keepLines w:val="0"/>
        <w:widowControl w:val="0"/>
        <w:shd w:val="clear" w:color="auto" w:fill="auto"/>
        <w:bidi w:val="0"/>
        <w:spacing w:before="0" w:after="40" w:line="311" w:lineRule="exact"/>
        <w:ind w:left="0" w:right="0"/>
        <w:jc w:val="both"/>
      </w:pPr>
      <w:r>
        <w:rPr>
          <w:color w:val="000000"/>
          <w:spacing w:val="0"/>
          <w:w w:val="100"/>
          <w:position w:val="0"/>
        </w:rPr>
        <w:t>基础技术取得突破，算力板块有效落地。立足于企业乃至中国发展格局，掌握核心基础技术才能实现高质量的自强自立， 我们围绕人工智能四大要素展开在科研技术方面的攻坚克难。这一年，我们在生物特征识别、大数据平台、数据分析算法模 型、区块链等技术实现有效突破。其中，生物特征识别等</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算法能力进一步提升，大数据平台性能及功能不断优化；区块 链完成技术规划与底层链的开发，并在多个应用场景实现孵化；算力板块规划布局有效落地，依托集团与华为联合成立“鲲 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昇腾”生态创新中心，发布广电鲲鹏服务器及全栈信创解决方案，战略投资广州本土国产服务器厂商广州五舟科技股份 有限公司，公司主流产品完成国产化平台适配，支持多个国产</w:t>
      </w:r>
      <w:r>
        <w:rPr>
          <w:rFonts w:ascii="Times New Roman" w:eastAsia="Times New Roman" w:hAnsi="Times New Roman" w:cs="Times New Roman"/>
          <w:color w:val="000000"/>
          <w:spacing w:val="0"/>
          <w:w w:val="100"/>
          <w:position w:val="0"/>
          <w:sz w:val="18"/>
          <w:szCs w:val="18"/>
        </w:rPr>
        <w:t>CPU</w:t>
      </w:r>
      <w:r>
        <w:rPr>
          <w:color w:val="000000"/>
          <w:spacing w:val="0"/>
          <w:w w:val="100"/>
          <w:position w:val="0"/>
        </w:rPr>
        <w:t>及操作系统，并在二十多家银行开展试点测试工作。</w:t>
      </w:r>
    </w:p>
    <w:p>
      <w:pPr>
        <w:pStyle w:val="Style17"/>
        <w:keepNext w:val="0"/>
        <w:keepLines w:val="0"/>
        <w:widowControl w:val="0"/>
        <w:shd w:val="clear" w:color="auto" w:fill="auto"/>
        <w:bidi w:val="0"/>
        <w:spacing w:before="0" w:after="40" w:line="312" w:lineRule="exact"/>
        <w:ind w:left="0" w:right="0"/>
        <w:jc w:val="both"/>
      </w:pPr>
      <w:r>
        <w:rPr>
          <w:color w:val="000000"/>
          <w:spacing w:val="0"/>
          <w:w w:val="100"/>
          <w:position w:val="0"/>
        </w:rPr>
        <w:t>科研成果累累，资质荣誉收获颇丰。截至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年底，公司已申请专利总量</w:t>
      </w:r>
      <w:r>
        <w:rPr>
          <w:rFonts w:ascii="Times New Roman" w:eastAsia="Times New Roman" w:hAnsi="Times New Roman" w:cs="Times New Roman"/>
          <w:color w:val="000000"/>
          <w:spacing w:val="0"/>
          <w:w w:val="100"/>
          <w:position w:val="0"/>
          <w:sz w:val="18"/>
          <w:szCs w:val="18"/>
        </w:rPr>
        <w:t>3,668</w:t>
      </w:r>
      <w:r>
        <w:rPr>
          <w:color w:val="000000"/>
          <w:spacing w:val="0"/>
          <w:w w:val="100"/>
          <w:position w:val="0"/>
        </w:rPr>
        <w:t>项，其中授权专利</w:t>
      </w:r>
      <w:r>
        <w:rPr>
          <w:rFonts w:ascii="Times New Roman" w:eastAsia="Times New Roman" w:hAnsi="Times New Roman" w:cs="Times New Roman"/>
          <w:color w:val="000000"/>
          <w:spacing w:val="0"/>
          <w:w w:val="100"/>
          <w:position w:val="0"/>
          <w:sz w:val="18"/>
          <w:szCs w:val="18"/>
        </w:rPr>
        <w:t>2,134</w:t>
      </w:r>
      <w:r>
        <w:rPr>
          <w:color w:val="000000"/>
          <w:spacing w:val="0"/>
          <w:w w:val="100"/>
          <w:position w:val="0"/>
        </w:rPr>
        <w:t>项，主导、参 与制定或修订</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多项国家标准，是首家完成全部主流生物特征识别国家标准布局的金融电子企业。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年，广电运通牵头 主导粤港澳大湾区首个金融标准，并入选广东省新一代人工智能开放创新平台，加入国家信标委人工智能分委会、智慧城市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个专题组，国家标准发布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项，立项</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项。荣誉方面，广电运通连续</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年入选“中国软件和信息服务业综合竞争力百强”， 连续</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年入选“中国软件业务收入前百家”</w:t>
      </w:r>
      <w:r>
        <w:rPr>
          <w:i/>
          <w:iCs/>
          <w:color w:val="000000"/>
          <w:spacing w:val="0"/>
          <w:w w:val="100"/>
          <w:position w:val="0"/>
        </w:rPr>
        <w:t>，</w:t>
      </w:r>
      <w:r>
        <w:rPr>
          <w:color w:val="000000"/>
          <w:spacing w:val="0"/>
          <w:w w:val="100"/>
          <w:position w:val="0"/>
        </w:rPr>
        <w:t>获得“中国工业大奖”、</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2020AI+</w:t>
      </w:r>
      <w:r>
        <w:rPr>
          <w:color w:val="000000"/>
          <w:spacing w:val="0"/>
          <w:w w:val="100"/>
          <w:position w:val="0"/>
        </w:rPr>
        <w:t>智慧交通</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强”、</w:t>
      </w:r>
      <w:r>
        <w:rPr>
          <w:i/>
          <w:iCs/>
          <w:color w:val="000000"/>
          <w:spacing w:val="0"/>
          <w:w w:val="100"/>
          <w:position w:val="0"/>
        </w:rPr>
        <w:t>"</w:t>
      </w:r>
      <w:r>
        <w:rPr>
          <w:color w:val="000000"/>
          <w:spacing w:val="0"/>
          <w:w w:val="100"/>
          <w:position w:val="0"/>
        </w:rPr>
        <w:t>'新基建'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人 工智能典型企业”、</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未来银行科技服务商”等荣誉称号。</w:t>
      </w:r>
    </w:p>
    <w:p>
      <w:pPr>
        <w:pStyle w:val="Style17"/>
        <w:keepNext w:val="0"/>
        <w:keepLines w:val="0"/>
        <w:widowControl w:val="0"/>
        <w:shd w:val="clear" w:color="auto" w:fill="auto"/>
        <w:bidi w:val="0"/>
        <w:spacing w:before="0" w:after="40" w:line="312" w:lineRule="exact"/>
        <w:ind w:left="0" w:right="0"/>
        <w:jc w:val="both"/>
      </w:pPr>
      <w:r>
        <w:rPr>
          <w:b/>
          <w:bCs/>
          <w:color w:val="000000"/>
          <w:spacing w:val="0"/>
          <w:w w:val="100"/>
          <w:position w:val="0"/>
        </w:rPr>
        <w:t>紧贴国家战略，致力成为人工智能应用领军企业</w:t>
      </w:r>
    </w:p>
    <w:p>
      <w:pPr>
        <w:pStyle w:val="Style17"/>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年是国家“十四五”规划的开局之年，基于对市场形势的研判、政策机遇的把握和战略发展的需要，公司以加快 融入数字经济发展浪潮为导向，提出了 “</w:t>
      </w:r>
      <w:r>
        <w:rPr>
          <w:rFonts w:ascii="Times New Roman" w:eastAsia="Times New Roman" w:hAnsi="Times New Roman" w:cs="Times New Roman"/>
          <w:color w:val="000000"/>
          <w:spacing w:val="0"/>
          <w:w w:val="100"/>
          <w:position w:val="0"/>
          <w:sz w:val="18"/>
          <w:szCs w:val="18"/>
        </w:rPr>
        <w:t xml:space="preserve">124 </w:t>
      </w:r>
      <w:r>
        <w:rPr>
          <w:color w:val="000000"/>
          <w:spacing w:val="0"/>
          <w:w w:val="100"/>
          <w:position w:val="0"/>
        </w:rPr>
        <w:t>”战略：“</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”指的是贯彻新发展理念，它既是作为“</w:t>
      </w:r>
      <w:r>
        <w:rPr>
          <w:rFonts w:ascii="Times New Roman" w:eastAsia="Times New Roman" w:hAnsi="Times New Roman" w:cs="Times New Roman"/>
          <w:color w:val="000000"/>
          <w:spacing w:val="0"/>
          <w:w w:val="100"/>
          <w:position w:val="0"/>
          <w:sz w:val="18"/>
          <w:szCs w:val="18"/>
        </w:rPr>
        <w:t xml:space="preserve">124 </w:t>
      </w:r>
      <w:r>
        <w:rPr>
          <w:color w:val="000000"/>
          <w:spacing w:val="0"/>
          <w:w w:val="100"/>
          <w:position w:val="0"/>
        </w:rPr>
        <w:t>”战略的统领，也是 核心和灵魂所在；“</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”是聚焦金融科技和城市智能两条业务主线，构建新发展格局；“</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”是强化人工智能“算法、算力、 </w:t>
      </w:r>
      <w:r>
        <w:rPr>
          <w:color w:val="000000"/>
          <w:spacing w:val="0"/>
          <w:w w:val="100"/>
          <w:position w:val="0"/>
        </w:rPr>
        <w:t>数据、场景”四大核心要素的能力建设与协同发展。</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年，我们将高举“</w:t>
      </w:r>
      <w:r>
        <w:rPr>
          <w:rFonts w:ascii="Times New Roman" w:eastAsia="Times New Roman" w:hAnsi="Times New Roman" w:cs="Times New Roman"/>
          <w:color w:val="000000"/>
          <w:spacing w:val="0"/>
          <w:w w:val="100"/>
          <w:position w:val="0"/>
          <w:sz w:val="18"/>
          <w:szCs w:val="18"/>
        </w:rPr>
        <w:t>124</w:t>
      </w:r>
      <w:r>
        <w:rPr>
          <w:color w:val="000000"/>
          <w:spacing w:val="0"/>
          <w:w w:val="100"/>
          <w:position w:val="0"/>
        </w:rPr>
        <w:t>”战略旗帜，在科技研发、组织管理、资本 运作等方面继续发力，加快推进战略落地。</w:t>
      </w:r>
    </w:p>
    <w:p>
      <w:pPr>
        <w:pStyle w:val="Style17"/>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在科技研发方面，公司将积极在信创产品、信息安全、数字货币等前沿领域方面占领技术高地，加快生物特征识别技术、 区块链等底层技术研究成果落地；在组织管理方面，通过不断深化市场化运作和创新机制激发每个个体的潜力，推动提升组 织活力；在新旧动能转化过程中，加速推进多种激励手段，加强高层次人才储备及领军人队伍建设与培养；在资本运作方面， 推进落实中科江南分拆上市等重大项目，围绕产业开展投资并购，助力金融科技与城市智能两大业务生态做大做强。</w:t>
      </w:r>
    </w:p>
    <w:p>
      <w:pPr>
        <w:pStyle w:val="Style17"/>
        <w:keepNext w:val="0"/>
        <w:keepLines w:val="0"/>
        <w:widowControl w:val="0"/>
        <w:shd w:val="clear" w:color="auto" w:fill="auto"/>
        <w:bidi w:val="0"/>
        <w:spacing w:before="0" w:after="0" w:line="312" w:lineRule="exact"/>
        <w:ind w:left="0" w:right="0" w:firstLine="360"/>
        <w:jc w:val="both"/>
      </w:pPr>
      <w:r>
        <w:rPr>
          <w:color w:val="000000"/>
          <w:spacing w:val="0"/>
          <w:w w:val="100"/>
          <w:position w:val="0"/>
        </w:rPr>
        <w:t>面对充满高度不确定性的未来，在人工智能领域不断奋进是可以预见的确定，我们坚信公司将迎来蓬勃发展期。我们始 终坚持以客户为中心，注重培养差异化竞争能力，在为客户创造价值的同时实现企业精实增长，以高度开放的姿态融入数字 经济潮流。</w:t>
      </w:r>
    </w:p>
    <w:p>
      <w:pPr>
        <w:pStyle w:val="Style17"/>
        <w:keepNext w:val="0"/>
        <w:keepLines w:val="0"/>
        <w:widowControl w:val="0"/>
        <w:shd w:val="clear" w:color="auto" w:fill="auto"/>
        <w:bidi w:val="0"/>
        <w:spacing w:before="0" w:after="1200" w:line="312" w:lineRule="exact"/>
        <w:ind w:left="0" w:right="0" w:firstLine="360"/>
        <w:jc w:val="both"/>
      </w:pPr>
      <w:r>
        <w:rPr>
          <w:color w:val="000000"/>
          <w:spacing w:val="0"/>
          <w:w w:val="100"/>
          <w:position w:val="0"/>
        </w:rPr>
        <w:t>感谢给予广电运通长期信任与支持的各位股东，让我们携手共进，开启高质量增长新征程！</w:t>
      </w:r>
    </w:p>
    <w:p>
      <w:pPr>
        <w:pStyle w:val="Style17"/>
        <w:keepNext w:val="0"/>
        <w:keepLines w:val="0"/>
        <w:widowControl w:val="0"/>
        <w:shd w:val="clear" w:color="auto" w:fill="auto"/>
        <w:bidi w:val="0"/>
        <w:spacing w:before="0" w:after="140" w:line="240" w:lineRule="auto"/>
        <w:ind w:left="0" w:right="380" w:firstLine="0"/>
        <w:jc w:val="right"/>
      </w:pPr>
      <w:r>
        <w:rPr>
          <w:color w:val="000000"/>
          <w:spacing w:val="0"/>
          <w:w w:val="100"/>
          <w:position w:val="0"/>
        </w:rPr>
        <w:t>广电运通董事会</w:t>
      </w:r>
    </w:p>
    <w:p>
      <w:pPr>
        <w:pStyle w:val="Style6"/>
        <w:keepNext w:val="0"/>
        <w:keepLines w:val="0"/>
        <w:widowControl w:val="0"/>
        <w:shd w:val="clear" w:color="auto" w:fill="auto"/>
        <w:bidi w:val="0"/>
        <w:spacing w:before="0" w:after="80" w:line="240" w:lineRule="auto"/>
        <w:ind w:left="0" w:right="200" w:firstLine="0"/>
        <w:jc w:val="right"/>
        <w:sectPr>
          <w:footnotePr>
            <w:pos w:val="pageBottom"/>
            <w:numFmt w:val="decimal"/>
            <w:numRestart w:val="continuous"/>
          </w:footnotePr>
          <w:pgSz w:w="11900" w:h="16840"/>
          <w:pgMar w:top="1383" w:right="1046" w:bottom="1498" w:left="1082"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p>
      <w:pPr>
        <w:pStyle w:val="Style24"/>
        <w:keepNext/>
        <w:keepLines/>
        <w:widowControl w:val="0"/>
        <w:shd w:val="clear" w:color="auto" w:fill="auto"/>
        <w:bidi w:val="0"/>
        <w:spacing w:before="0" w:after="40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2"/>
        <w:keepNext w:val="0"/>
        <w:keepLines w:val="0"/>
        <w:widowControl w:val="0"/>
        <w:shd w:val="clear" w:color="auto" w:fill="auto"/>
        <w:bidi w:val="0"/>
        <w:spacing w:before="0"/>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实、准确、完整，不存在虚假记载、误导性陈述或重大遗漏，并承担个别和连 带的法律责任。</w:t>
      </w:r>
      <w:bookmarkEnd w:id="3"/>
    </w:p>
    <w:p>
      <w:pPr>
        <w:pStyle w:val="Style12"/>
        <w:keepNext w:val="0"/>
        <w:keepLines w:val="0"/>
        <w:widowControl w:val="0"/>
        <w:shd w:val="clear" w:color="auto" w:fill="auto"/>
        <w:bidi w:val="0"/>
        <w:spacing w:before="0" w:line="629" w:lineRule="exact"/>
        <w:ind w:left="0" w:right="0"/>
        <w:jc w:val="both"/>
      </w:pPr>
      <w:r>
        <w:rPr>
          <w:color w:val="000000"/>
          <w:spacing w:val="0"/>
          <w:w w:val="100"/>
          <w:position w:val="0"/>
        </w:rPr>
        <w:t>公司负责人黄跃珍、主管会计工作负责人陈荣及会计机构负责人（会计主 管人员）姚建华声明：保证年度报告中财务报告的真实、准确、完整。</w:t>
      </w:r>
    </w:p>
    <w:p>
      <w:pPr>
        <w:pStyle w:val="Style12"/>
        <w:keepNext w:val="0"/>
        <w:keepLines w:val="0"/>
        <w:widowControl w:val="0"/>
        <w:shd w:val="clear" w:color="auto" w:fill="auto"/>
        <w:bidi w:val="0"/>
        <w:spacing w:before="0" w:line="629" w:lineRule="exact"/>
        <w:ind w:left="0" w:right="0"/>
        <w:jc w:val="both"/>
      </w:pPr>
      <w:r>
        <w:rPr>
          <w:color w:val="000000"/>
          <w:spacing w:val="0"/>
          <w:w w:val="100"/>
          <w:position w:val="0"/>
        </w:rPr>
        <w:t>所有董事均已出席了审议本报告的董事会会议。</w:t>
      </w:r>
    </w:p>
    <w:p>
      <w:pPr>
        <w:pStyle w:val="Style12"/>
        <w:keepNext w:val="0"/>
        <w:keepLines w:val="0"/>
        <w:widowControl w:val="0"/>
        <w:shd w:val="clear" w:color="auto" w:fill="auto"/>
        <w:bidi w:val="0"/>
        <w:spacing w:before="0"/>
        <w:ind w:left="0" w:right="0"/>
        <w:jc w:val="both"/>
      </w:pPr>
      <w:r>
        <w:rPr>
          <w:color w:val="000000"/>
          <w:spacing w:val="0"/>
          <w:w w:val="100"/>
          <w:position w:val="0"/>
        </w:rPr>
        <w:t>本年度报告涉及未来发展规划和经营目标的相关陈述，属于公司计划性事 务，不构成公司对投资者的实质承诺，请投资者注意投资风险。</w:t>
      </w:r>
    </w:p>
    <w:p>
      <w:pPr>
        <w:pStyle w:val="Style12"/>
        <w:keepNext w:val="0"/>
        <w:keepLines w:val="0"/>
        <w:widowControl w:val="0"/>
        <w:shd w:val="clear" w:color="auto" w:fill="auto"/>
        <w:bidi w:val="0"/>
        <w:spacing w:before="0" w:line="629" w:lineRule="exact"/>
        <w:ind w:left="0" w:right="0"/>
        <w:jc w:val="both"/>
      </w:pPr>
      <w:r>
        <w:rPr>
          <w:color w:val="000000"/>
          <w:spacing w:val="0"/>
          <w:w w:val="100"/>
          <w:position w:val="0"/>
        </w:rPr>
        <w:t>公司主要存在市场风险、投资风险、经营规模迅速扩张导致的管理风险、 商誉减值风险及汇率波动风险等，敬请广大投资者注意投资风险。详细内容见 本报告</w:t>
      </w:r>
      <w:r>
        <w:rPr>
          <w:rFonts w:ascii="Times New Roman" w:eastAsia="Times New Roman" w:hAnsi="Times New Roman" w:cs="Times New Roman"/>
          <w:color w:val="000000"/>
          <w:spacing w:val="0"/>
          <w:w w:val="100"/>
          <w:position w:val="0"/>
        </w:rPr>
        <w:t>“</w:t>
      </w:r>
      <w:r>
        <w:rPr>
          <w:color w:val="000000"/>
          <w:spacing w:val="0"/>
          <w:w w:val="100"/>
          <w:position w:val="0"/>
        </w:rPr>
        <w:t>第四节九（五）公司面临的风险及应对措施</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2"/>
        <w:keepNext w:val="0"/>
        <w:keepLines w:val="0"/>
        <w:widowControl w:val="0"/>
        <w:shd w:val="clear" w:color="auto" w:fill="auto"/>
        <w:bidi w:val="0"/>
        <w:spacing w:before="0" w:line="631" w:lineRule="exact"/>
        <w:ind w:left="0" w:right="0"/>
        <w:jc w:val="both"/>
        <w:sectPr>
          <w:footnotePr>
            <w:pos w:val="pageBottom"/>
            <w:numFmt w:val="decimal"/>
            <w:numRestart w:val="continuous"/>
          </w:footnotePr>
          <w:pgSz w:w="11900" w:h="16840"/>
          <w:pgMar w:top="1618" w:right="970" w:bottom="1618" w:left="1104"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2,483,382,898</w:t>
      </w:r>
      <w:r>
        <w:rPr>
          <w:color w:val="000000"/>
          <w:spacing w:val="0"/>
          <w:w w:val="100"/>
          <w:position w:val="0"/>
        </w:rPr>
        <w:t>股为基数, 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1.5</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股（含税），不以 公积金转增股本。</w:t>
      </w:r>
    </w:p>
    <w:p>
      <w:pPr>
        <w:pStyle w:val="Style6"/>
        <w:keepNext w:val="0"/>
        <w:keepLines w:val="0"/>
        <w:widowControl w:val="0"/>
        <w:shd w:val="clear" w:color="auto" w:fill="auto"/>
        <w:bidi w:val="0"/>
        <w:spacing w:before="1460" w:after="1500" w:line="240" w:lineRule="auto"/>
        <w:ind w:left="0" w:right="0" w:firstLine="0"/>
        <w:jc w:val="center"/>
        <w:rPr>
          <w:sz w:val="36"/>
          <w:szCs w:val="36"/>
        </w:rPr>
      </w:pPr>
      <w:r>
        <w:rPr>
          <w:b/>
          <w:bCs/>
          <w:color w:val="000000"/>
          <w:spacing w:val="0"/>
          <w:w w:val="100"/>
          <w:position w:val="0"/>
          <w:sz w:val="36"/>
          <w:szCs w:val="36"/>
        </w:rPr>
        <w:t>目录</w:t>
      </w:r>
    </w:p>
    <w:p>
      <w:pPr>
        <w:pStyle w:val="Style27"/>
        <w:keepNext w:val="0"/>
        <w:keepLines w:val="0"/>
        <w:widowControl w:val="0"/>
        <w:shd w:val="clear" w:color="auto" w:fill="auto"/>
        <w:tabs>
          <w:tab w:leader="dot" w:pos="9622" w:val="right"/>
        </w:tabs>
        <w:bidi w:val="0"/>
        <w:spacing w:before="0" w:line="240" w:lineRule="auto"/>
        <w:ind w:left="0" w:right="0" w:firstLine="0"/>
        <w:jc w:val="both"/>
        <w:rPr>
          <w:sz w:val="24"/>
          <w:szCs w:val="24"/>
        </w:rPr>
      </w:pPr>
      <w:r>
        <w:fldChar w:fldCharType="begin"/>
        <w:instrText xml:space="preserve"> TOC \o "1-5" \h \z </w:instrText>
        <w:fldChar w:fldCharType="separate"/>
      </w:r>
      <w:hyperlink w:anchor="bookmark1" w:tooltip="Current Document">
        <w:r>
          <w:rPr>
            <w:color w:val="000000"/>
            <w:spacing w:val="0"/>
            <w:w w:val="100"/>
            <w:position w:val="0"/>
            <w:sz w:val="22"/>
            <w:szCs w:val="22"/>
          </w:rPr>
          <w:t>第一节 重要提示、目录和释义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4</w:t>
        </w:r>
      </w:hyperlink>
    </w:p>
    <w:p>
      <w:pPr>
        <w:pStyle w:val="Style27"/>
        <w:keepNext w:val="0"/>
        <w:keepLines w:val="0"/>
        <w:widowControl w:val="0"/>
        <w:shd w:val="clear" w:color="auto" w:fill="auto"/>
        <w:tabs>
          <w:tab w:leader="dot" w:pos="9622" w:val="right"/>
        </w:tabs>
        <w:bidi w:val="0"/>
        <w:spacing w:before="0" w:line="240" w:lineRule="auto"/>
        <w:ind w:left="0" w:right="0" w:firstLine="0"/>
        <w:jc w:val="both"/>
        <w:rPr>
          <w:sz w:val="24"/>
          <w:szCs w:val="24"/>
        </w:rPr>
      </w:pPr>
      <w:hyperlink w:anchor="bookmark5" w:tooltip="Current Document">
        <w:r>
          <w:rPr>
            <w:color w:val="000000"/>
            <w:spacing w:val="0"/>
            <w:w w:val="100"/>
            <w:position w:val="0"/>
            <w:sz w:val="22"/>
            <w:szCs w:val="22"/>
          </w:rPr>
          <w:t>第二节公司简介和主要财务指标</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w:t>
        </w:r>
      </w:hyperlink>
    </w:p>
    <w:p>
      <w:pPr>
        <w:pStyle w:val="Style27"/>
        <w:keepNext w:val="0"/>
        <w:keepLines w:val="0"/>
        <w:widowControl w:val="0"/>
        <w:shd w:val="clear" w:color="auto" w:fill="auto"/>
        <w:tabs>
          <w:tab w:leader="dot" w:pos="9622" w:val="right"/>
        </w:tabs>
        <w:bidi w:val="0"/>
        <w:spacing w:before="0" w:line="240" w:lineRule="auto"/>
        <w:ind w:left="0" w:right="0" w:firstLine="0"/>
        <w:jc w:val="both"/>
        <w:rPr>
          <w:sz w:val="24"/>
          <w:szCs w:val="24"/>
        </w:rPr>
      </w:pPr>
      <w:hyperlink w:anchor="bookmark53" w:tooltip="Current Document">
        <w:r>
          <w:rPr>
            <w:color w:val="000000"/>
            <w:spacing w:val="0"/>
            <w:w w:val="100"/>
            <w:position w:val="0"/>
            <w:sz w:val="22"/>
            <w:szCs w:val="22"/>
          </w:rPr>
          <w:t>第三节 公司业务概要</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13</w:t>
        </w:r>
      </w:hyperlink>
    </w:p>
    <w:p>
      <w:pPr>
        <w:pStyle w:val="Style27"/>
        <w:keepNext w:val="0"/>
        <w:keepLines w:val="0"/>
        <w:widowControl w:val="0"/>
        <w:shd w:val="clear" w:color="auto" w:fill="auto"/>
        <w:tabs>
          <w:tab w:leader="dot" w:pos="9622" w:val="right"/>
        </w:tabs>
        <w:bidi w:val="0"/>
        <w:spacing w:before="0" w:line="240" w:lineRule="auto"/>
        <w:ind w:left="0" w:right="0" w:firstLine="0"/>
        <w:jc w:val="both"/>
        <w:rPr>
          <w:sz w:val="24"/>
          <w:szCs w:val="24"/>
        </w:rPr>
      </w:pPr>
      <w:hyperlink w:anchor="bookmark84" w:tooltip="Current Document">
        <w:r>
          <w:rPr>
            <w:color w:val="000000"/>
            <w:spacing w:val="0"/>
            <w:w w:val="100"/>
            <w:position w:val="0"/>
            <w:sz w:val="22"/>
            <w:szCs w:val="22"/>
          </w:rPr>
          <w:t>第四节经营情况讨论与分析</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29</w:t>
        </w:r>
      </w:hyperlink>
    </w:p>
    <w:p>
      <w:pPr>
        <w:pStyle w:val="Style27"/>
        <w:keepNext w:val="0"/>
        <w:keepLines w:val="0"/>
        <w:widowControl w:val="0"/>
        <w:shd w:val="clear" w:color="auto" w:fill="auto"/>
        <w:tabs>
          <w:tab w:leader="dot" w:pos="9622" w:val="right"/>
        </w:tabs>
        <w:bidi w:val="0"/>
        <w:spacing w:before="0" w:line="240" w:lineRule="auto"/>
        <w:ind w:left="0" w:right="0" w:firstLine="0"/>
        <w:jc w:val="both"/>
        <w:rPr>
          <w:sz w:val="24"/>
          <w:szCs w:val="24"/>
        </w:rPr>
      </w:pPr>
      <w:hyperlink w:anchor="bookmark303" w:tooltip="Current Document">
        <w:r>
          <w:rPr>
            <w:color w:val="000000"/>
            <w:spacing w:val="0"/>
            <w:w w:val="100"/>
            <w:position w:val="0"/>
            <w:sz w:val="22"/>
            <w:szCs w:val="22"/>
          </w:rPr>
          <w:t>第五节重要事项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55</w:t>
        </w:r>
      </w:hyperlink>
    </w:p>
    <w:p>
      <w:pPr>
        <w:pStyle w:val="Style27"/>
        <w:keepNext w:val="0"/>
        <w:keepLines w:val="0"/>
        <w:widowControl w:val="0"/>
        <w:shd w:val="clear" w:color="auto" w:fill="auto"/>
        <w:tabs>
          <w:tab w:leader="dot" w:pos="9622" w:val="right"/>
        </w:tabs>
        <w:bidi w:val="0"/>
        <w:spacing w:before="0" w:line="240" w:lineRule="auto"/>
        <w:ind w:left="0" w:right="0" w:firstLine="0"/>
        <w:jc w:val="both"/>
        <w:rPr>
          <w:sz w:val="24"/>
          <w:szCs w:val="24"/>
        </w:rPr>
      </w:pPr>
      <w:hyperlink w:anchor="bookmark479" w:tooltip="Current Document">
        <w:r>
          <w:rPr>
            <w:color w:val="000000"/>
            <w:spacing w:val="0"/>
            <w:w w:val="100"/>
            <w:position w:val="0"/>
            <w:sz w:val="22"/>
            <w:szCs w:val="22"/>
          </w:rPr>
          <w:t>第六节股份变动及股东情况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74</w:t>
        </w:r>
      </w:hyperlink>
    </w:p>
    <w:p>
      <w:pPr>
        <w:pStyle w:val="Style27"/>
        <w:keepNext w:val="0"/>
        <w:keepLines w:val="0"/>
        <w:widowControl w:val="0"/>
        <w:shd w:val="clear" w:color="auto" w:fill="auto"/>
        <w:tabs>
          <w:tab w:leader="dot" w:pos="9622" w:val="right"/>
        </w:tabs>
        <w:bidi w:val="0"/>
        <w:spacing w:before="0" w:line="240" w:lineRule="auto"/>
        <w:ind w:left="0" w:right="0" w:firstLine="0"/>
        <w:jc w:val="both"/>
        <w:rPr>
          <w:sz w:val="24"/>
          <w:szCs w:val="24"/>
        </w:rPr>
      </w:pPr>
      <w:hyperlink w:anchor="bookmark300" w:tooltip="Current Document">
        <w:r>
          <w:rPr>
            <w:color w:val="000000"/>
            <w:spacing w:val="0"/>
            <w:w w:val="100"/>
            <w:position w:val="0"/>
            <w:sz w:val="22"/>
            <w:szCs w:val="22"/>
          </w:rPr>
          <w:t>第七节优先股相关情况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79</w:t>
        </w:r>
      </w:hyperlink>
    </w:p>
    <w:p>
      <w:pPr>
        <w:pStyle w:val="Style27"/>
        <w:keepNext w:val="0"/>
        <w:keepLines w:val="0"/>
        <w:widowControl w:val="0"/>
        <w:shd w:val="clear" w:color="auto" w:fill="auto"/>
        <w:tabs>
          <w:tab w:leader="dot" w:pos="9622" w:val="right"/>
        </w:tabs>
        <w:bidi w:val="0"/>
        <w:spacing w:before="0" w:line="240" w:lineRule="auto"/>
        <w:ind w:left="0" w:right="0" w:firstLine="0"/>
        <w:jc w:val="both"/>
        <w:rPr>
          <w:sz w:val="24"/>
          <w:szCs w:val="24"/>
        </w:rPr>
      </w:pPr>
      <w:hyperlink w:anchor="bookmark538" w:tooltip="Current Document">
        <w:r>
          <w:rPr>
            <w:color w:val="000000"/>
            <w:spacing w:val="0"/>
            <w:w w:val="100"/>
            <w:position w:val="0"/>
            <w:sz w:val="22"/>
            <w:szCs w:val="22"/>
          </w:rPr>
          <w:t>第八节可转换公司债券相关情况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80</w:t>
        </w:r>
      </w:hyperlink>
    </w:p>
    <w:p>
      <w:pPr>
        <w:pStyle w:val="Style27"/>
        <w:keepNext w:val="0"/>
        <w:keepLines w:val="0"/>
        <w:widowControl w:val="0"/>
        <w:shd w:val="clear" w:color="auto" w:fill="auto"/>
        <w:tabs>
          <w:tab w:leader="dot" w:pos="9622" w:val="right"/>
        </w:tabs>
        <w:bidi w:val="0"/>
        <w:spacing w:before="0" w:line="240" w:lineRule="auto"/>
        <w:ind w:left="0" w:right="0" w:firstLine="0"/>
        <w:jc w:val="both"/>
        <w:rPr>
          <w:sz w:val="24"/>
          <w:szCs w:val="24"/>
        </w:rPr>
      </w:pPr>
      <w:hyperlink w:anchor="bookmark542" w:tooltip="Current Document">
        <w:r>
          <w:rPr>
            <w:color w:val="000000"/>
            <w:spacing w:val="0"/>
            <w:w w:val="100"/>
            <w:position w:val="0"/>
            <w:sz w:val="22"/>
            <w:szCs w:val="22"/>
          </w:rPr>
          <w:t>第九节董事、监事、高级管理人员和员工情况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81</w:t>
        </w:r>
      </w:hyperlink>
    </w:p>
    <w:p>
      <w:pPr>
        <w:pStyle w:val="Style27"/>
        <w:keepNext w:val="0"/>
        <w:keepLines w:val="0"/>
        <w:widowControl w:val="0"/>
        <w:shd w:val="clear" w:color="auto" w:fill="auto"/>
        <w:tabs>
          <w:tab w:leader="dot" w:pos="9622" w:val="right"/>
        </w:tabs>
        <w:bidi w:val="0"/>
        <w:spacing w:before="0" w:line="240" w:lineRule="auto"/>
        <w:ind w:left="0" w:right="0" w:firstLine="0"/>
        <w:jc w:val="both"/>
        <w:rPr>
          <w:sz w:val="24"/>
          <w:szCs w:val="24"/>
        </w:rPr>
      </w:pPr>
      <w:hyperlink w:anchor="bookmark586" w:tooltip="Current Document">
        <w:r>
          <w:rPr>
            <w:color w:val="000000"/>
            <w:spacing w:val="0"/>
            <w:w w:val="100"/>
            <w:position w:val="0"/>
            <w:sz w:val="22"/>
            <w:szCs w:val="22"/>
          </w:rPr>
          <w:t>第十节公司治理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93</w:t>
        </w:r>
      </w:hyperlink>
    </w:p>
    <w:p>
      <w:pPr>
        <w:pStyle w:val="Style27"/>
        <w:keepNext w:val="0"/>
        <w:keepLines w:val="0"/>
        <w:widowControl w:val="0"/>
        <w:shd w:val="clear" w:color="auto" w:fill="auto"/>
        <w:tabs>
          <w:tab w:leader="dot" w:pos="9622" w:val="right"/>
        </w:tabs>
        <w:bidi w:val="0"/>
        <w:spacing w:before="0" w:line="240" w:lineRule="auto"/>
        <w:ind w:left="0" w:right="0" w:firstLine="0"/>
        <w:jc w:val="both"/>
        <w:rPr>
          <w:sz w:val="24"/>
          <w:szCs w:val="24"/>
        </w:rPr>
      </w:pPr>
      <w:hyperlink w:anchor="bookmark673" w:tooltip="Current Document">
        <w:r>
          <w:rPr>
            <w:color w:val="000000"/>
            <w:spacing w:val="0"/>
            <w:w w:val="100"/>
            <w:position w:val="0"/>
            <w:sz w:val="22"/>
            <w:szCs w:val="22"/>
          </w:rPr>
          <w:t>第十一节公司债券相关情况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100</w:t>
        </w:r>
      </w:hyperlink>
    </w:p>
    <w:p>
      <w:pPr>
        <w:pStyle w:val="Style27"/>
        <w:keepNext w:val="0"/>
        <w:keepLines w:val="0"/>
        <w:widowControl w:val="0"/>
        <w:shd w:val="clear" w:color="auto" w:fill="auto"/>
        <w:tabs>
          <w:tab w:leader="dot" w:pos="9622" w:val="right"/>
        </w:tabs>
        <w:bidi w:val="0"/>
        <w:spacing w:before="0" w:line="240" w:lineRule="auto"/>
        <w:ind w:left="0" w:right="0" w:firstLine="0"/>
        <w:jc w:val="both"/>
        <w:rPr>
          <w:sz w:val="24"/>
          <w:szCs w:val="24"/>
        </w:rPr>
      </w:pPr>
      <w:hyperlink w:anchor="bookmark677" w:tooltip="Current Document">
        <w:r>
          <w:rPr>
            <w:color w:val="000000"/>
            <w:spacing w:val="0"/>
            <w:w w:val="100"/>
            <w:position w:val="0"/>
            <w:sz w:val="22"/>
            <w:szCs w:val="22"/>
          </w:rPr>
          <w:t>第十二节财务报告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101</w:t>
        </w:r>
      </w:hyperlink>
    </w:p>
    <w:p>
      <w:pPr>
        <w:pStyle w:val="Style27"/>
        <w:keepNext w:val="0"/>
        <w:keepLines w:val="0"/>
        <w:widowControl w:val="0"/>
        <w:shd w:val="clear" w:color="auto" w:fill="auto"/>
        <w:tabs>
          <w:tab w:leader="dot" w:pos="9622" w:val="right"/>
        </w:tabs>
        <w:bidi w:val="0"/>
        <w:spacing w:before="0" w:line="240" w:lineRule="auto"/>
        <w:ind w:left="0" w:right="0" w:firstLine="0"/>
        <w:jc w:val="both"/>
        <w:rPr>
          <w:sz w:val="24"/>
          <w:szCs w:val="24"/>
        </w:rPr>
      </w:pPr>
      <w:hyperlink w:anchor="bookmark2211" w:tooltip="Current Document">
        <w:r>
          <w:rPr>
            <w:color w:val="000000"/>
            <w:spacing w:val="0"/>
            <w:w w:val="100"/>
            <w:position w:val="0"/>
            <w:sz w:val="22"/>
            <w:szCs w:val="22"/>
          </w:rPr>
          <w:t>第十三节 备查文件目录</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231</w:t>
        </w:r>
      </w:hyperlink>
      <w:r>
        <w:br w:type="page"/>
      </w:r>
      <w:r>
        <w:fldChar w:fldCharType="end"/>
      </w:r>
    </w:p>
    <w:p>
      <w:pPr>
        <w:pStyle w:val="Style12"/>
        <w:keepNext w:val="0"/>
        <w:keepLines w:val="0"/>
        <w:widowControl w:val="0"/>
        <w:shd w:val="clear" w:color="auto" w:fill="auto"/>
        <w:bidi w:val="0"/>
        <w:spacing w:before="0" w:after="800" w:line="240" w:lineRule="auto"/>
        <w:ind w:left="0" w:right="0" w:firstLine="0"/>
        <w:jc w:val="center"/>
        <w:rPr>
          <w:sz w:val="30"/>
          <w:szCs w:val="30"/>
        </w:rPr>
      </w:pPr>
      <w:r>
        <w:rPr>
          <w:color w:val="000000"/>
          <w:spacing w:val="0"/>
          <w:w w:val="100"/>
          <w:position w:val="0"/>
          <w:sz w:val="30"/>
          <w:szCs w:val="30"/>
        </w:rPr>
        <w:t>释义</w:t>
      </w:r>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广电运通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广州广电运通金融电子股份有限公司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无线电集团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控股股东</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广州无线电集团有限公司</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广州市国资委</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广州市人民政府国有资产监督管理委员会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AI+</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人工智能</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AIoT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人工智能物联网</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广州银通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广州广电银通金融电子科技有限公司</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运通智能</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广州广电运通智能科技有限公司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运通信息</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广州广电运通信息科技有限公司</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运通国际</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GRG Banking Equipment (HK) Co.,Limited </w:t>
            </w:r>
            <w:r>
              <w:rPr>
                <w:color w:val="000000"/>
                <w:spacing w:val="0"/>
                <w:w w:val="100"/>
                <w:position w:val="0"/>
              </w:rPr>
              <w:t>(广电运通国际有限公司)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支点创投</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广州支点创业投资有限公司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中智融通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广州中智融通金融科技有限公司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广州穗通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广州穗通金融服务有限公司</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创自技术</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深圳市创自技术有限公司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汇通金融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江苏汇通金融数据股份有限公司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中科江南</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北京中科江南信息技术股份有限公司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深圳银通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深圳广电银通金融电子科技有限公司</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广电安保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广州广电银通安保投资有限公司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广电信义</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深圳市广电信义科技有限公司（原名：深圳市信义科技有限公司）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平云小匠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广州平云小匠科技有限公司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链达金服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广州运通链达金服科技有限公司</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湖北融信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湖北融信押运保安服务有限公司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湖北琪顺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湖北琪顺投资有限公司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湖北银通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湖北银通卓越科技服务有限公司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国信运通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深圳市国信运通基金管理有限公司</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珠海国信运通基金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珠海国信运通股权投资基金（有限合伙）</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佳运创新投</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广州佳朋运通创新投资合伙企业（有限合伙）</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北京亚太</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北京亚太安讯智能科技有限公司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五舟科技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广州五舟科技股份有限公司</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中联环保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赣州中联环保科技开发有限公司</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运通数字空间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运通数字空间（北京）技术有限公司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像素数据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广州像素数据技术股份有限公司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广电卓识</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广州广电卓识智能科技有限公司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神州控股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神州数码控股有限公司</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广电计量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广州广电计量检测股份有限公司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美电贝尔</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广东美电贝尔科技集团股份有限公司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运通购快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广州运通购快科技有限公司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广电智能</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广州广电智能科技有限公司</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平云资本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广州广电平云资本管理有限公司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广电新兴产业园</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广州广电新兴产业园投资有限公司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广电国际商贸</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广州广电国际商贸有限公司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广电研究院</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广州广电研究院有限公司</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海格通信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广州海格通信集团股份有限公司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广电城市服务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广州广电城市服务集团股份有限公司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暨通信息</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广东暨通信息发展有限公司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广百小贷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广州市广百小额贷款有限公司</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扶绥秉信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扶绥秉信网络科技合伙企业（有限合伙）</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正本清源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扶绥正本清源网络科技合伙企业（有限合伙）</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ATM</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银行自动柜员机（</w:t>
            </w:r>
            <w:r>
              <w:rPr>
                <w:rFonts w:ascii="Times New Roman" w:eastAsia="Times New Roman" w:hAnsi="Times New Roman" w:cs="Times New Roman"/>
                <w:color w:val="000000"/>
                <w:spacing w:val="0"/>
                <w:w w:val="100"/>
                <w:position w:val="0"/>
                <w:sz w:val="18"/>
                <w:szCs w:val="18"/>
              </w:rPr>
              <w:t>Automatic Teller Machine</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AFC</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7"/>
                <w:szCs w:val="17"/>
              </w:rPr>
              <w:t>地铁、轻轨、铁道、高铁等轨道交通票卡处理设备（</w:t>
            </w:r>
            <w:r>
              <w:rPr>
                <w:rFonts w:ascii="Times New Roman" w:eastAsia="Times New Roman" w:hAnsi="Times New Roman" w:cs="Times New Roman"/>
                <w:color w:val="000000"/>
                <w:spacing w:val="0"/>
                <w:w w:val="100"/>
                <w:position w:val="0"/>
                <w:sz w:val="18"/>
                <w:szCs w:val="18"/>
              </w:rPr>
              <w:t>Automatic Fare</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Collection</w:t>
            </w:r>
            <w:r>
              <w:rPr>
                <w:color w:val="000000"/>
                <w:spacing w:val="0"/>
                <w:w w:val="100"/>
                <w:position w:val="0"/>
              </w:rPr>
              <w:t>）</w:t>
            </w:r>
            <w:r>
              <w:rPr>
                <w:color w:val="000000"/>
                <w:spacing w:val="0"/>
                <w:w w:val="100"/>
                <w:position w:val="0"/>
              </w:rPr>
              <w:t>，主要包括</w:t>
            </w:r>
            <w:r>
              <w:rPr>
                <w:rFonts w:ascii="Times New Roman" w:eastAsia="Times New Roman" w:hAnsi="Times New Roman" w:cs="Times New Roman"/>
                <w:color w:val="000000"/>
                <w:spacing w:val="0"/>
                <w:w w:val="100"/>
                <w:position w:val="0"/>
                <w:sz w:val="18"/>
                <w:szCs w:val="18"/>
              </w:rPr>
              <w:t>TVM</w:t>
            </w:r>
            <w:r>
              <w:rPr>
                <w:color w:val="000000"/>
                <w:spacing w:val="0"/>
                <w:w w:val="100"/>
                <w:position w:val="0"/>
              </w:rPr>
              <w:t>、</w:t>
            </w:r>
            <w:r>
              <w:rPr>
                <w:color w:val="000000"/>
                <w:spacing w:val="0"/>
                <w:w w:val="100"/>
                <w:position w:val="0"/>
              </w:rPr>
              <w:t>自动检票机、自动验票机等设备</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元、万元、亿元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人民币元、人民币万元、人民币亿元</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spacing w:lineRule="exact" w:line="1"/>
        <w:rPr>
          <w:sz w:val="2"/>
          <w:szCs w:val="2"/>
        </w:rPr>
      </w:pPr>
      <w:r>
        <w:br w:type="page"/>
      </w:r>
    </w:p>
    <w:p>
      <w:pPr>
        <w:pStyle w:val="Style24"/>
        <w:keepNext/>
        <w:keepLines/>
        <w:widowControl w:val="0"/>
        <w:shd w:val="clear" w:color="auto" w:fill="auto"/>
        <w:bidi w:val="0"/>
        <w:spacing w:before="0" w:line="240" w:lineRule="auto"/>
        <w:ind w:left="0" w:right="0" w:firstLine="0"/>
        <w:jc w:val="center"/>
      </w:pPr>
      <w:bookmarkStart w:id="4" w:name="bookmark4"/>
      <w:bookmarkStart w:id="5" w:name="bookmark5"/>
      <w:bookmarkStart w:id="6" w:name="bookmark6"/>
      <w:r>
        <w:rPr>
          <w:color w:val="000000"/>
          <w:spacing w:val="0"/>
          <w:w w:val="100"/>
          <w:position w:val="0"/>
        </w:rPr>
        <w:t>第二节公司简介和主要财务指标</w:t>
      </w:r>
      <w:bookmarkEnd w:id="4"/>
      <w:bookmarkEnd w:id="5"/>
      <w:bookmarkEnd w:id="6"/>
    </w:p>
    <w:p>
      <w:pPr>
        <w:pStyle w:val="Style30"/>
        <w:keepNext/>
        <w:keepLines/>
        <w:widowControl w:val="0"/>
        <w:shd w:val="clear" w:color="auto" w:fill="auto"/>
        <w:bidi w:val="0"/>
        <w:spacing w:before="0" w:line="240" w:lineRule="auto"/>
        <w:ind w:left="0" w:right="0" w:firstLine="0"/>
        <w:jc w:val="left"/>
      </w:pPr>
      <w:bookmarkStart w:id="10" w:name="bookmark10"/>
      <w:bookmarkStart w:id="11" w:name="bookmark11"/>
      <w:bookmarkStart w:id="7" w:name="bookmark7"/>
      <w:bookmarkStart w:id="8" w:name="bookmark8"/>
      <w:bookmarkStart w:id="9" w:name="bookmark9"/>
      <w:r>
        <w:rPr>
          <w:color w:val="000000"/>
          <w:spacing w:val="0"/>
          <w:w w:val="100"/>
          <w:position w:val="0"/>
        </w:rPr>
        <w:t>一</w:t>
      </w:r>
      <w:bookmarkEnd w:id="10"/>
      <w:r>
        <w:rPr>
          <w:color w:val="000000"/>
          <w:spacing w:val="0"/>
          <w:w w:val="100"/>
          <w:position w:val="0"/>
        </w:rPr>
        <w:t>、公司信息</w:t>
      </w:r>
      <w:bookmarkEnd w:id="11"/>
      <w:bookmarkEnd w:id="8"/>
      <w:bookmarkEnd w:id="9"/>
      <w:bookmarkEnd w:id="7"/>
    </w:p>
    <w:tbl>
      <w:tblPr>
        <w:tblOverlap w:val="never"/>
        <w:jc w:val="center"/>
        <w:tblLayout w:type="fixed"/>
      </w:tblPr>
      <w:tblGrid>
        <w:gridCol w:w="2294"/>
        <w:gridCol w:w="2952"/>
        <w:gridCol w:w="2155"/>
        <w:gridCol w:w="218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广电运通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002152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广州广电运通金融电子股份有限公司</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广电运通</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GRG Banking Equipment Co.,Ltd.</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GRG Banking</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黄跃珍</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广州市高新技术产业开发区科学城科林路</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510663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广州市高新技术产业开发区科学城科林路</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510663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"http://www.grgbanking.com" </w:instrText>
            </w:r>
            <w:r>
              <w:fldChar w:fldCharType="separate"/>
            </w:r>
            <w:r>
              <w:rPr>
                <w:rFonts w:ascii="Times New Roman" w:eastAsia="Times New Roman" w:hAnsi="Times New Roman" w:cs="Times New Roman"/>
                <w:color w:val="000000"/>
                <w:spacing w:val="0"/>
                <w:w w:val="100"/>
                <w:position w:val="0"/>
                <w:sz w:val="18"/>
                <w:szCs w:val="18"/>
              </w:rPr>
              <w:t>www.grgbanking.com</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"mailto:securities@grgbanking.com" </w:instrText>
            </w:r>
            <w:r>
              <w:fldChar w:fldCharType="separate"/>
            </w:r>
            <w:r>
              <w:rPr>
                <w:rFonts w:ascii="Times New Roman" w:eastAsia="Times New Roman" w:hAnsi="Times New Roman" w:cs="Times New Roman"/>
                <w:color w:val="000000"/>
                <w:spacing w:val="0"/>
                <w:w w:val="100"/>
                <w:position w:val="0"/>
                <w:sz w:val="18"/>
                <w:szCs w:val="18"/>
              </w:rPr>
              <w:t>securities@grgbanking.com</w:t>
            </w:r>
            <w:r>
              <w:fldChar w:fldCharType="end"/>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2" w:name="bookmark12"/>
      <w:bookmarkStart w:id="13" w:name="bookmark13"/>
      <w:bookmarkStart w:id="14" w:name="bookmark14"/>
      <w:bookmarkStart w:id="15" w:name="bookmark15"/>
      <w:r>
        <w:rPr>
          <w:color w:val="000000"/>
          <w:spacing w:val="0"/>
          <w:w w:val="100"/>
          <w:position w:val="0"/>
        </w:rPr>
        <w:t>二</w:t>
      </w:r>
      <w:bookmarkEnd w:id="14"/>
      <w:r>
        <w:rPr>
          <w:color w:val="000000"/>
          <w:spacing w:val="0"/>
          <w:w w:val="100"/>
          <w:position w:val="0"/>
        </w:rPr>
        <w:t>、联系人和联系方式</w:t>
      </w:r>
      <w:bookmarkEnd w:id="12"/>
      <w:bookmarkEnd w:id="13"/>
      <w:bookmarkEnd w:id="15"/>
    </w:p>
    <w:tbl>
      <w:tblPr>
        <w:tblOverlap w:val="never"/>
        <w:jc w:val="center"/>
        <w:tblLayout w:type="fixed"/>
      </w:tblPr>
      <w:tblGrid>
        <w:gridCol w:w="1286"/>
        <w:gridCol w:w="4109"/>
        <w:gridCol w:w="419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钟勇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王英</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广州市高新技术产业开发区科学城科林路</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广州市高新技术产业开发区科学城科林路</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号</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020-62878517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020-62878900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020-62878517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020-62878517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"mailto:securities@grgbanking.com" </w:instrText>
            </w:r>
            <w:r>
              <w:fldChar w:fldCharType="separate"/>
            </w:r>
            <w:r>
              <w:rPr>
                <w:rFonts w:ascii="Times New Roman" w:eastAsia="Times New Roman" w:hAnsi="Times New Roman" w:cs="Times New Roman"/>
                <w:color w:val="000000"/>
                <w:spacing w:val="0"/>
                <w:w w:val="100"/>
                <w:position w:val="0"/>
                <w:sz w:val="18"/>
                <w:szCs w:val="18"/>
              </w:rPr>
              <w:t>securities@grgbanking.com</w:t>
            </w:r>
            <w:r>
              <w:fldChar w:fldCharType="end"/>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"mailto:securities@grgbanking.com" </w:instrText>
            </w:r>
            <w:r>
              <w:fldChar w:fldCharType="separate"/>
            </w:r>
            <w:r>
              <w:rPr>
                <w:rFonts w:ascii="Times New Roman" w:eastAsia="Times New Roman" w:hAnsi="Times New Roman" w:cs="Times New Roman"/>
                <w:color w:val="000000"/>
                <w:spacing w:val="0"/>
                <w:w w:val="100"/>
                <w:position w:val="0"/>
                <w:sz w:val="18"/>
                <w:szCs w:val="18"/>
              </w:rPr>
              <w:t>securities@grgbanking.com</w:t>
            </w:r>
            <w:r>
              <w:fldChar w:fldCharType="end"/>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6" w:name="bookmark16"/>
      <w:bookmarkStart w:id="17" w:name="bookmark17"/>
      <w:bookmarkStart w:id="18" w:name="bookmark18"/>
      <w:bookmarkStart w:id="19" w:name="bookmark19"/>
      <w:r>
        <w:rPr>
          <w:color w:val="000000"/>
          <w:spacing w:val="0"/>
          <w:w w:val="100"/>
          <w:position w:val="0"/>
        </w:rPr>
        <w:t>三</w:t>
      </w:r>
      <w:bookmarkEnd w:id="18"/>
      <w:r>
        <w:rPr>
          <w:color w:val="000000"/>
          <w:spacing w:val="0"/>
          <w:w w:val="100"/>
          <w:position w:val="0"/>
        </w:rPr>
        <w:t>、信息披露及备置地点</w:t>
      </w:r>
      <w:bookmarkEnd w:id="16"/>
      <w:bookmarkEnd w:id="17"/>
      <w:bookmarkEnd w:id="19"/>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《证券时报》《中国证券报》《上海证券报》</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公司证券事务办公室</w:t>
            </w:r>
          </w:p>
        </w:tc>
      </w:tr>
    </w:tbl>
    <w:p>
      <w:pPr>
        <w:spacing w:lineRule="exact" w:line="1"/>
        <w:rPr>
          <w:sz w:val="2"/>
          <w:szCs w:val="2"/>
        </w:rPr>
      </w:pPr>
      <w:r>
        <w:br w:type="page"/>
      </w:r>
    </w:p>
    <w:p>
      <w:pPr>
        <w:pStyle w:val="Style30"/>
        <w:keepNext/>
        <w:keepLines/>
        <w:widowControl w:val="0"/>
        <w:shd w:val="clear" w:color="auto" w:fill="auto"/>
        <w:bidi w:val="0"/>
        <w:spacing w:before="0" w:line="240" w:lineRule="auto"/>
        <w:ind w:left="0" w:right="0" w:firstLine="0"/>
        <w:jc w:val="both"/>
      </w:pPr>
      <w:bookmarkStart w:id="20" w:name="bookmark20"/>
      <w:bookmarkStart w:id="21" w:name="bookmark21"/>
      <w:bookmarkStart w:id="22" w:name="bookmark22"/>
      <w:bookmarkStart w:id="23" w:name="bookmark23"/>
      <w:r>
        <w:rPr>
          <w:color w:val="000000"/>
          <w:spacing w:val="0"/>
          <w:w w:val="100"/>
          <w:position w:val="0"/>
        </w:rPr>
        <w:t>四</w:t>
      </w:r>
      <w:bookmarkEnd w:id="22"/>
      <w:r>
        <w:rPr>
          <w:color w:val="000000"/>
          <w:spacing w:val="0"/>
          <w:w w:val="100"/>
          <w:position w:val="0"/>
        </w:rPr>
        <w:t>、注册变更情况</w:t>
      </w:r>
      <w:bookmarkEnd w:id="20"/>
      <w:bookmarkEnd w:id="21"/>
      <w:bookmarkEnd w:id="23"/>
    </w:p>
    <w:tbl>
      <w:tblPr>
        <w:tblOverlap w:val="never"/>
        <w:jc w:val="center"/>
        <w:tblLayout w:type="fixed"/>
      </w:tblPr>
      <w:tblGrid>
        <w:gridCol w:w="3197"/>
        <w:gridCol w:w="6389"/>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统一社会信用代码</w:t>
            </w:r>
            <w:r>
              <w:rPr>
                <w:rFonts w:ascii="Times New Roman" w:eastAsia="Times New Roman" w:hAnsi="Times New Roman" w:cs="Times New Roman"/>
                <w:color w:val="000000"/>
                <w:spacing w:val="0"/>
                <w:w w:val="100"/>
                <w:position w:val="0"/>
                <w:sz w:val="18"/>
                <w:szCs w:val="18"/>
              </w:rPr>
              <w:t>914401017163404737</w:t>
            </w:r>
          </w:p>
        </w:tc>
      </w:tr>
      <w:tr>
        <w:trPr>
          <w:trHeight w:val="957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公司上市以来主营业务的变化情况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tabs>
                <w:tab w:pos="634" w:val="left"/>
              </w:tabs>
              <w:bidi w:val="0"/>
              <w:spacing w:before="0" w:after="0" w:line="314" w:lineRule="exact"/>
              <w:ind w:left="0" w:right="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公司于</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月在广州市工商行政管理局变更登记，公司经营范围增 加了</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对自动柜员机提供日常维护与管理服务；对现金及有价证券提供清分处理服 务。</w:t>
            </w:r>
            <w:r>
              <w:rPr>
                <w:rFonts w:ascii="Times New Roman" w:eastAsia="Times New Roman" w:hAnsi="Times New Roman" w:cs="Times New Roman"/>
                <w:color w:val="000000"/>
                <w:spacing w:val="0"/>
                <w:w w:val="100"/>
                <w:position w:val="0"/>
                <w:sz w:val="18"/>
                <w:szCs w:val="18"/>
              </w:rPr>
              <w:t>”</w:t>
            </w:r>
          </w:p>
          <w:p>
            <w:pPr>
              <w:pStyle w:val="Style6"/>
              <w:keepNext w:val="0"/>
              <w:keepLines w:val="0"/>
              <w:widowControl w:val="0"/>
              <w:shd w:val="clear" w:color="auto" w:fill="auto"/>
              <w:tabs>
                <w:tab w:pos="638" w:val="left"/>
              </w:tabs>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日在广州市工商行政管理局变更登记，根据《广州 市商事登记制度改革实施办法（试行）》规定，商事主体登记事项包括主营项目 类别，记载于营业执照，而经营范围改为申报事项，由广州市商事主体信息公示 平台公示。此次执照换发后，公司营业执照中记载事项的内容也进行了调整，现 公司营业执照登记的经营范围为：计算机、通信和其他电子设备制造业（具体经 营项目请登录广州市商事主体信息公示平台查询。依法须经批准的项目，经相关 部门批准后方可开展经营活动）。同时，根据最新的工商行政管理局系统目录， 广州市商事主体信息公示平台登记的公司经营范围与原营业执照登记的经营范围 进行了调整，具体内容为：计算机应用电子设备制造；自动售货机、售票机、柜 员机及零配件的批发；技术进出口；货物进出口（专营专控商品除外）；计算器 及货币专用设备制造；信息系统集成服务；信息技术咨询服务；软件开发；计算 机技术开发、技术服务；计算机和辅助设备修理。公司经营范围并未有实质性变 化。</w:t>
            </w:r>
          </w:p>
          <w:p>
            <w:pPr>
              <w:pStyle w:val="Style6"/>
              <w:keepNext w:val="0"/>
              <w:keepLines w:val="0"/>
              <w:widowControl w:val="0"/>
              <w:shd w:val="clear" w:color="auto" w:fill="auto"/>
              <w:tabs>
                <w:tab w:pos="634" w:val="left"/>
              </w:tabs>
              <w:bidi w:val="0"/>
              <w:spacing w:before="0" w:after="0" w:line="315" w:lineRule="exact"/>
              <w:ind w:left="0" w:right="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月在广州市市场监督管理局完成了经营范围的变更登记 手续，经营范围变更为：技术进出口；自动售货机、售票机、柜员机及零配件的 批发；计算机应用电子设备制造；货物进出口（专营专控商品除外）；计算器及 货币专用设备制造；软件开发；计算机技术开发、技术服务；计算机和辅助设备 修理；信息系统集成服务；信息技术咨询服务；智能化安装工程服务；安全技术 防范系统设计、施工、维修；工程勘察设计；室内装饰、装修；室内装饰设计服 务。</w:t>
            </w:r>
          </w:p>
          <w:p>
            <w:pPr>
              <w:pStyle w:val="Style6"/>
              <w:keepNext w:val="0"/>
              <w:keepLines w:val="0"/>
              <w:widowControl w:val="0"/>
              <w:shd w:val="clear" w:color="auto" w:fill="auto"/>
              <w:tabs>
                <w:tab w:pos="634" w:val="left"/>
              </w:tabs>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月在广州市市场监督管理局完成了经营范围的变更登记 手续，经营范围变更为：计算机外围设备制造；计算机零部件制造；计算机整机 制造；技术进出口；自动售货机、售票机、柜员机及零配件的批发；计算机应用 电子设备制造；货物进出口（专营专控商品除外）；计算器及货币专用设备制造； 软件开发；计算机技术开发、技术服务；计算机和辅助设备修理；信息系统集成 服务；信息技术咨询服务；智能化安装工程服务；安全技术防范系统设计、施工、 维修；工程勘察设计；室内装饰、装修；室内装饰设计服务。</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无变更</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both"/>
      </w:pPr>
      <w:bookmarkStart w:id="24" w:name="bookmark24"/>
      <w:bookmarkStart w:id="25" w:name="bookmark25"/>
      <w:bookmarkStart w:id="26" w:name="bookmark26"/>
      <w:bookmarkStart w:id="27" w:name="bookmark27"/>
      <w:r>
        <w:rPr>
          <w:color w:val="000000"/>
          <w:spacing w:val="0"/>
          <w:w w:val="100"/>
          <w:position w:val="0"/>
        </w:rPr>
        <w:t>五</w:t>
      </w:r>
      <w:bookmarkEnd w:id="26"/>
      <w:r>
        <w:rPr>
          <w:color w:val="000000"/>
          <w:spacing w:val="0"/>
          <w:w w:val="100"/>
          <w:position w:val="0"/>
        </w:rPr>
        <w:t>、其他有关资料</w:t>
      </w:r>
      <w:bookmarkEnd w:id="24"/>
      <w:bookmarkEnd w:id="25"/>
      <w:bookmarkEnd w:id="27"/>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上海市黄浦区南京东路</w:t>
            </w:r>
            <w:r>
              <w:rPr>
                <w:rFonts w:ascii="Times New Roman" w:eastAsia="Times New Roman" w:hAnsi="Times New Roman" w:cs="Times New Roman"/>
                <w:color w:val="000000"/>
                <w:spacing w:val="0"/>
                <w:w w:val="100"/>
                <w:position w:val="0"/>
                <w:sz w:val="18"/>
                <w:szCs w:val="18"/>
              </w:rPr>
              <w:t>61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楼</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王建民、滕海军</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公司聘请的报告期内履行持续督导职责的保荐机构</w:t>
      </w:r>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1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6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rPr>
        <w:t>六</w:t>
      </w:r>
      <w:bookmarkEnd w:id="30"/>
      <w:r>
        <w:rPr>
          <w:color w:val="000000"/>
          <w:spacing w:val="0"/>
          <w:w w:val="100"/>
          <w:position w:val="0"/>
        </w:rPr>
        <w:t>、主要会计数据和财务指标</w:t>
      </w:r>
      <w:bookmarkEnd w:id="28"/>
      <w:bookmarkEnd w:id="29"/>
      <w:bookmarkEnd w:id="31"/>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1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842"/>
        <w:gridCol w:w="1704"/>
        <w:gridCol w:w="1699"/>
        <w:gridCol w:w="1704"/>
        <w:gridCol w:w="163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6,410,765,033.61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6,496,265,096.84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5,458,981,768.73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700,420,016.76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757,975,682.12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-7.59%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670,297,043.52</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归属于上市公司股东的扣除非经常 性损益的净利润（元）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584,149,467.29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640,183,340.02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-8.75%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537,323,464.18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1,221,543,085.53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928,652,454.29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31.54%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966,933,808.21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15,709,682,673.92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14,187,209,411.66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13,440,218,513.35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9,957,161,543.24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9,052,927,085.91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8,686,989,440.52</w:t>
            </w:r>
          </w:p>
        </w:tc>
      </w:tr>
    </w:tbl>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扣除非经常损益前后的净利润孰低者为负值</w:t>
      </w:r>
    </w:p>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7"/>
        <w:keepNext w:val="0"/>
        <w:keepLines w:val="0"/>
        <w:widowControl w:val="0"/>
        <w:shd w:val="clear" w:color="auto" w:fill="auto"/>
        <w:bidi w:val="0"/>
        <w:spacing w:before="0" w:after="80" w:line="317" w:lineRule="exact"/>
        <w:ind w:left="0" w:right="0" w:firstLine="0"/>
        <w:jc w:val="left"/>
      </w:pPr>
      <w:r>
        <w:rPr>
          <w:color w:val="000000"/>
          <w:spacing w:val="0"/>
          <w:w w:val="100"/>
          <w:position w:val="0"/>
        </w:rPr>
        <w:t>截止披露前一交易日的公司总股本：</w:t>
      </w:r>
    </w:p>
    <w:tbl>
      <w:tblPr>
        <w:tblOverlap w:val="never"/>
        <w:jc w:val="center"/>
        <w:tblLayout w:type="fixed"/>
      </w:tblPr>
      <w:tblGrid>
        <w:gridCol w:w="4531"/>
        <w:gridCol w:w="5054"/>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截止披露前一交易日的公司总股本（股）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2,483,382,898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用最新股本计算的全面摊薄每股收益（元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0.2820</w:t>
            </w:r>
          </w:p>
        </w:tc>
      </w:tr>
    </w:tbl>
    <w:p>
      <w:pPr>
        <w:widowControl w:val="0"/>
        <w:spacing w:after="359" w:line="1" w:lineRule="exact"/>
      </w:pPr>
    </w:p>
    <w:p>
      <w:pPr>
        <w:pStyle w:val="Style30"/>
        <w:keepNext/>
        <w:keepLines/>
        <w:widowControl w:val="0"/>
        <w:shd w:val="clear" w:color="auto" w:fill="auto"/>
        <w:bidi w:val="0"/>
        <w:spacing w:before="0" w:after="360" w:line="240" w:lineRule="auto"/>
        <w:ind w:left="0" w:right="0" w:firstLine="0"/>
        <w:jc w:val="left"/>
      </w:pPr>
      <w:bookmarkStart w:id="32" w:name="bookmark32"/>
      <w:bookmarkStart w:id="33" w:name="bookmark33"/>
      <w:bookmarkStart w:id="34" w:name="bookmark34"/>
      <w:bookmarkStart w:id="35" w:name="bookmark35"/>
      <w:r>
        <w:rPr>
          <w:color w:val="000000"/>
          <w:spacing w:val="0"/>
          <w:w w:val="100"/>
          <w:position w:val="0"/>
        </w:rPr>
        <w:t>七</w:t>
      </w:r>
      <w:bookmarkEnd w:id="34"/>
      <w:r>
        <w:rPr>
          <w:color w:val="000000"/>
          <w:spacing w:val="0"/>
          <w:w w:val="100"/>
          <w:position w:val="0"/>
        </w:rPr>
        <w:t>、境内外会计准则下会计数据差异</w:t>
      </w:r>
      <w:bookmarkEnd w:id="32"/>
      <w:bookmarkEnd w:id="33"/>
      <w:bookmarkEnd w:id="35"/>
    </w:p>
    <w:p>
      <w:pPr>
        <w:pStyle w:val="Style34"/>
        <w:keepNext/>
        <w:keepLines/>
        <w:widowControl w:val="0"/>
        <w:shd w:val="clear" w:color="auto" w:fill="auto"/>
        <w:tabs>
          <w:tab w:pos="358" w:val="left"/>
        </w:tabs>
        <w:bidi w:val="0"/>
        <w:spacing w:before="0" w:line="240" w:lineRule="auto"/>
        <w:ind w:left="0" w:right="0" w:firstLine="0"/>
        <w:jc w:val="left"/>
      </w:pPr>
      <w:bookmarkStart w:id="36" w:name="bookmark36"/>
      <w:bookmarkStart w:id="37" w:name="bookmark37"/>
      <w:bookmarkStart w:id="38" w:name="bookmark38"/>
      <w:bookmarkStart w:id="39" w:name="bookmark39"/>
      <w:r>
        <w:rPr>
          <w:rFonts w:ascii="Times New Roman" w:eastAsia="Times New Roman" w:hAnsi="Times New Roman" w:cs="Times New Roman"/>
          <w:color w:val="000000"/>
          <w:spacing w:val="0"/>
          <w:w w:val="100"/>
          <w:position w:val="0"/>
        </w:rPr>
        <w:t>1</w:t>
      </w:r>
      <w:bookmarkEnd w:id="38"/>
      <w:r>
        <w:rPr>
          <w:color w:val="000000"/>
          <w:spacing w:val="0"/>
          <w:w w:val="100"/>
          <w:position w:val="0"/>
        </w:rPr>
        <w:t>、</w:t>
        <w:tab/>
        <w:t>同时按照国际会计准则与按照中国会计准则披露的财务报告中净利润和净资产差异情况</w:t>
      </w:r>
      <w:bookmarkEnd w:id="36"/>
      <w:bookmarkEnd w:id="37"/>
      <w:bookmarkEnd w:id="39"/>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4"/>
        <w:keepNext/>
        <w:keepLines/>
        <w:widowControl w:val="0"/>
        <w:shd w:val="clear" w:color="auto" w:fill="auto"/>
        <w:tabs>
          <w:tab w:pos="368" w:val="left"/>
        </w:tabs>
        <w:bidi w:val="0"/>
        <w:spacing w:before="0" w:line="240" w:lineRule="auto"/>
        <w:ind w:left="0" w:right="0" w:firstLine="0"/>
        <w:jc w:val="left"/>
      </w:pPr>
      <w:bookmarkStart w:id="40" w:name="bookmark40"/>
      <w:bookmarkStart w:id="41" w:name="bookmark41"/>
      <w:bookmarkStart w:id="42" w:name="bookmark42"/>
      <w:bookmarkStart w:id="43" w:name="bookmark43"/>
      <w:r>
        <w:rPr>
          <w:rFonts w:ascii="Times New Roman" w:eastAsia="Times New Roman" w:hAnsi="Times New Roman" w:cs="Times New Roman"/>
          <w:color w:val="000000"/>
          <w:spacing w:val="0"/>
          <w:w w:val="100"/>
          <w:position w:val="0"/>
        </w:rPr>
        <w:t>2</w:t>
      </w:r>
      <w:bookmarkEnd w:id="42"/>
      <w:r>
        <w:rPr>
          <w:color w:val="000000"/>
          <w:spacing w:val="0"/>
          <w:w w:val="100"/>
          <w:position w:val="0"/>
        </w:rPr>
        <w:t>、</w:t>
        <w:tab/>
        <w:t>同时按照境外会计准则与按照中国会计准则披露的财务报告中净利润和净资产差异情况</w:t>
      </w:r>
      <w:bookmarkEnd w:id="40"/>
      <w:bookmarkEnd w:id="41"/>
      <w:bookmarkEnd w:id="43"/>
    </w:p>
    <w:p>
      <w:pPr>
        <w:pStyle w:val="Style1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br w:type="page"/>
      </w:r>
      <w:r>
        <w:rPr>
          <w:color w:val="000000"/>
          <w:spacing w:val="0"/>
          <w:w w:val="100"/>
          <w:position w:val="0"/>
        </w:rPr>
        <w:t>公司报告期不存在按照境外会计准则与按照中国会计准则披露的财务报告中净利润和净资产差异情况。</w:t>
      </w:r>
    </w:p>
    <w:p>
      <w:pPr>
        <w:pStyle w:val="Style30"/>
        <w:keepNext/>
        <w:keepLines/>
        <w:widowControl w:val="0"/>
        <w:shd w:val="clear" w:color="auto" w:fill="auto"/>
        <w:bidi w:val="0"/>
        <w:spacing w:before="0" w:after="380" w:line="240" w:lineRule="auto"/>
        <w:ind w:left="0" w:right="0" w:firstLine="0"/>
        <w:jc w:val="left"/>
      </w:pPr>
      <w:bookmarkStart w:id="44" w:name="bookmark44"/>
      <w:bookmarkStart w:id="45" w:name="bookmark45"/>
      <w:bookmarkStart w:id="46" w:name="bookmark46"/>
      <w:bookmarkStart w:id="47" w:name="bookmark47"/>
      <w:r>
        <w:rPr>
          <w:color w:val="000000"/>
          <w:spacing w:val="0"/>
          <w:w w:val="100"/>
          <w:position w:val="0"/>
        </w:rPr>
        <w:t>八</w:t>
      </w:r>
      <w:bookmarkEnd w:id="46"/>
      <w:r>
        <w:rPr>
          <w:color w:val="000000"/>
          <w:spacing w:val="0"/>
          <w:w w:val="100"/>
          <w:position w:val="0"/>
        </w:rPr>
        <w:t>、分季度主要财务指标</w:t>
      </w:r>
      <w:bookmarkEnd w:id="44"/>
      <w:bookmarkEnd w:id="45"/>
      <w:bookmarkEnd w:id="47"/>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1,141,958,704.11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1,331,850,842.51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1,444,615,872.50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2,492,339,614.49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143,707,289.18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165,768,877.25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156,929,855.92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234,013,994.41</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115,497,331.35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138,784,987.66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117,862,741.84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212,004,406.44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-702,043,799.98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-24,381,933.35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444,903,472.63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1,503,065,346.23</w:t>
            </w:r>
          </w:p>
        </w:tc>
      </w:tr>
    </w:tbl>
    <w:p>
      <w:pPr>
        <w:pStyle w:val="Style17"/>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keepLines/>
        <w:widowControl w:val="0"/>
        <w:shd w:val="clear" w:color="auto" w:fill="auto"/>
        <w:bidi w:val="0"/>
        <w:spacing w:before="0" w:after="380" w:line="240" w:lineRule="auto"/>
        <w:ind w:left="0" w:right="0" w:firstLine="0"/>
        <w:jc w:val="left"/>
      </w:pPr>
      <w:bookmarkStart w:id="48" w:name="bookmark48"/>
      <w:bookmarkStart w:id="49" w:name="bookmark49"/>
      <w:bookmarkStart w:id="50" w:name="bookmark50"/>
      <w:bookmarkStart w:id="51" w:name="bookmark51"/>
      <w:r>
        <w:rPr>
          <w:color w:val="000000"/>
          <w:spacing w:val="0"/>
          <w:w w:val="100"/>
          <w:position w:val="0"/>
        </w:rPr>
        <w:t>九</w:t>
      </w:r>
      <w:bookmarkEnd w:id="50"/>
      <w:r>
        <w:rPr>
          <w:color w:val="000000"/>
          <w:spacing w:val="0"/>
          <w:w w:val="100"/>
          <w:position w:val="0"/>
        </w:rPr>
        <w:t>、非经常性损益项目及金额</w:t>
      </w:r>
      <w:bookmarkEnd w:id="48"/>
      <w:bookmarkEnd w:id="49"/>
      <w:bookmarkEnd w:id="51"/>
    </w:p>
    <w:p>
      <w:pPr>
        <w:pStyle w:val="Style17"/>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 减值准备的冲销部分）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-272,274.05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-1,462,164.47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-262,481.68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 密切相关，按照国家统一标准定额或定 量享受的政府补助除外）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93,431,102.62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102,231,882.90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93,234,712.92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39,629,367.00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48,445,582.62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88,641,684.75</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 保值业务外，持有交易性金融资产、衍 生金融资产、交易性金融负债、衍生金 融负债产生的公允价值变动损益，以及 处置交易性金融资产、衍生金融资产、 交易性金融负债、衍生金融负债和其他 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-1,450,342.88</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除上述各项之外的其他营业外收入和支 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1,003,350.67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70,212.89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-6,229,219.93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16,050,384.72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10,052,519.37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2,551,770.28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21,635,845.37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25,659,220.83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28,592,026.72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11,935,536.12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15,886,470.38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14,920,517.40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116,270,549.47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117,792,342.10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132,973,579.34</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号——非经常性损益》定义界定的非经常性损益项目，以及把《公</w:t>
      </w:r>
    </w:p>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号——非经常性损益》中列举的非经常性损益项目界定为经常性损益的项目，应 说明原因</w:t>
      </w:r>
    </w:p>
    <w:p>
      <w:pPr>
        <w:pStyle w:val="Style17"/>
        <w:keepNext w:val="0"/>
        <w:keepLines w:val="0"/>
        <w:widowControl w:val="0"/>
        <w:shd w:val="clear" w:color="auto" w:fill="auto"/>
        <w:bidi w:val="0"/>
        <w:spacing w:before="0" w:after="80" w:line="317" w:lineRule="exact"/>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270"/>
        <w:gridCol w:w="2126"/>
        <w:gridCol w:w="5189"/>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涉及金额（元）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政府补助中的增值税返还</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65,080,355.30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文《关于软件产品增值税政策的通知》 的规定，享受软件产品增值税即征即退税收优惠。</w:t>
            </w:r>
          </w:p>
        </w:tc>
      </w:tr>
    </w:tbl>
    <w:p>
      <w:pPr>
        <w:sectPr>
          <w:footnotePr>
            <w:pos w:val="pageBottom"/>
            <w:numFmt w:val="decimal"/>
            <w:numRestart w:val="continuous"/>
          </w:footnotePr>
          <w:pgSz w:w="11900" w:h="16840"/>
          <w:pgMar w:top="1393" w:right="1120" w:bottom="1518" w:left="1094" w:header="0" w:footer="3" w:gutter="0"/>
          <w:cols w:space="720"/>
          <w:noEndnote/>
          <w:rtlGutter w:val="0"/>
          <w:docGrid w:linePitch="360"/>
        </w:sectPr>
      </w:pPr>
    </w:p>
    <w:p>
      <w:pPr>
        <w:pStyle w:val="Style24"/>
        <w:keepNext/>
        <w:keepLines/>
        <w:widowControl w:val="0"/>
        <w:shd w:val="clear" w:color="auto" w:fill="auto"/>
        <w:bidi w:val="0"/>
        <w:spacing w:before="0" w:after="580" w:line="240" w:lineRule="auto"/>
        <w:ind w:left="0" w:right="0" w:firstLine="0"/>
        <w:jc w:val="center"/>
      </w:pPr>
      <w:bookmarkStart w:id="52" w:name="bookmark52"/>
      <w:bookmarkStart w:id="53" w:name="bookmark53"/>
      <w:bookmarkStart w:id="54" w:name="bookmark54"/>
      <w:r>
        <w:rPr>
          <w:color w:val="000000"/>
          <w:spacing w:val="0"/>
          <w:w w:val="100"/>
          <w:position w:val="0"/>
        </w:rPr>
        <w:t>第三节公司业务概要</w:t>
      </w:r>
      <w:bookmarkEnd w:id="52"/>
      <w:bookmarkEnd w:id="53"/>
      <w:bookmarkEnd w:id="54"/>
    </w:p>
    <w:p>
      <w:pPr>
        <w:pStyle w:val="Style30"/>
        <w:keepNext/>
        <w:keepLines/>
        <w:widowControl w:val="0"/>
        <w:shd w:val="clear" w:color="auto" w:fill="auto"/>
        <w:bidi w:val="0"/>
        <w:spacing w:before="0" w:after="260" w:line="240" w:lineRule="auto"/>
        <w:ind w:left="0" w:right="0" w:firstLine="0"/>
        <w:jc w:val="left"/>
      </w:pPr>
      <w:bookmarkStart w:id="55" w:name="bookmark55"/>
      <w:bookmarkStart w:id="56" w:name="bookmark56"/>
      <w:bookmarkStart w:id="57" w:name="bookmark57"/>
      <w:bookmarkStart w:id="58" w:name="bookmark58"/>
      <w:bookmarkStart w:id="59" w:name="bookmark59"/>
      <w:r>
        <w:rPr>
          <w:color w:val="000000"/>
          <w:spacing w:val="0"/>
          <w:w w:val="100"/>
          <w:position w:val="0"/>
        </w:rPr>
        <w:t>一</w:t>
      </w:r>
      <w:bookmarkEnd w:id="58"/>
      <w:r>
        <w:rPr>
          <w:color w:val="000000"/>
          <w:spacing w:val="0"/>
          <w:w w:val="100"/>
          <w:position w:val="0"/>
        </w:rPr>
        <w:t>、报告期内公司从事的主要业务</w:t>
      </w:r>
      <w:bookmarkEnd w:id="56"/>
      <w:bookmarkEnd w:id="57"/>
      <w:bookmarkEnd w:id="59"/>
      <w:bookmarkEnd w:id="55"/>
    </w:p>
    <w:p>
      <w:pPr>
        <w:pStyle w:val="Style17"/>
        <w:keepNext w:val="0"/>
        <w:keepLines w:val="0"/>
        <w:widowControl w:val="0"/>
        <w:shd w:val="clear" w:color="auto" w:fill="auto"/>
        <w:tabs>
          <w:tab w:pos="704" w:val="left"/>
        </w:tabs>
        <w:bidi w:val="0"/>
        <w:spacing w:before="0" w:after="0" w:line="312" w:lineRule="exact"/>
        <w:ind w:left="0" w:right="0" w:firstLine="360"/>
        <w:jc w:val="both"/>
      </w:pPr>
      <w:bookmarkStart w:id="60" w:name="bookmark60"/>
      <w:r>
        <w:rPr>
          <w:rFonts w:ascii="Times New Roman" w:eastAsia="Times New Roman" w:hAnsi="Times New Roman" w:cs="Times New Roman"/>
          <w:b/>
          <w:bCs/>
          <w:color w:val="000000"/>
          <w:spacing w:val="0"/>
          <w:w w:val="100"/>
          <w:position w:val="0"/>
          <w:sz w:val="18"/>
          <w:szCs w:val="18"/>
        </w:rPr>
        <w:t>1</w:t>
      </w:r>
      <w:bookmarkEnd w:id="60"/>
      <w:r>
        <w:rPr>
          <w:b/>
          <w:bCs/>
          <w:color w:val="000000"/>
          <w:spacing w:val="0"/>
          <w:w w:val="100"/>
          <w:position w:val="0"/>
        </w:rPr>
        <w:t>、</w:t>
        <w:tab/>
        <w:t>业务领域与地位</w:t>
      </w:r>
    </w:p>
    <w:p>
      <w:pPr>
        <w:pStyle w:val="Style17"/>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广电运通是一家国有控股的高科技上市公司，主营业务覆盖金融科技和城市智能等领域，为全球客户提供具有竞争力的 智能终端、运营服务及大数据解决方案，致力于成为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人工智能行业应用领军企业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7"/>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在金融科技领域，广电运通连续</w:t>
      </w:r>
      <w:r>
        <w:rPr>
          <w:rFonts w:ascii="Times New Roman" w:eastAsia="Times New Roman" w:hAnsi="Times New Roman" w:cs="Times New Roman"/>
          <w:b/>
          <w:bCs/>
          <w:color w:val="000000"/>
          <w:spacing w:val="0"/>
          <w:w w:val="100"/>
          <w:position w:val="0"/>
          <w:sz w:val="18"/>
          <w:szCs w:val="18"/>
        </w:rPr>
        <w:t>13</w:t>
      </w:r>
      <w:r>
        <w:rPr>
          <w:color w:val="000000"/>
          <w:spacing w:val="0"/>
          <w:w w:val="100"/>
          <w:position w:val="0"/>
        </w:rPr>
        <w:t>年位居国内金融机具市场占有率第一，是国内最大的金融智能自助设备供应商和服务 商，综合实力全球前三，业务范围遍及全球</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多个国家和地区。</w:t>
      </w:r>
    </w:p>
    <w:p>
      <w:pPr>
        <w:pStyle w:val="Style17"/>
        <w:keepNext w:val="0"/>
        <w:keepLines w:val="0"/>
        <w:widowControl w:val="0"/>
        <w:shd w:val="clear" w:color="auto" w:fill="auto"/>
        <w:bidi w:val="0"/>
        <w:spacing w:before="0" w:after="120" w:line="307" w:lineRule="exact"/>
        <w:ind w:left="0" w:right="0" w:firstLine="360"/>
        <w:jc w:val="both"/>
      </w:pPr>
      <w:r>
        <w:rPr>
          <w:color w:val="000000"/>
          <w:spacing w:val="0"/>
          <w:w w:val="100"/>
          <w:position w:val="0"/>
        </w:rPr>
        <w:t>在城市智能领域，公司重点围绕智能安全、智能交通、智能政务、智慧教育、智能便民等领域开展业务，荣获</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年“中 国智慧城市建设推荐品牌”、“中国安防新基建创新品牌”、“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中国'新基建'智能交通十佳企业”等多项荣誉称号。</w:t>
      </w:r>
    </w:p>
    <w:p>
      <w:pPr>
        <w:pStyle w:val="Style17"/>
        <w:keepNext w:val="0"/>
        <w:keepLines w:val="0"/>
        <w:widowControl w:val="0"/>
        <w:shd w:val="clear" w:color="auto" w:fill="auto"/>
        <w:tabs>
          <w:tab w:pos="718" w:val="left"/>
        </w:tabs>
        <w:bidi w:val="0"/>
        <w:spacing w:before="0" w:after="0" w:line="360" w:lineRule="auto"/>
        <w:ind w:left="0" w:right="0" w:firstLine="360"/>
        <w:jc w:val="both"/>
      </w:pPr>
      <w:bookmarkStart w:id="61" w:name="bookmark61"/>
      <w:r>
        <w:rPr>
          <w:rFonts w:ascii="Times New Roman" w:eastAsia="Times New Roman" w:hAnsi="Times New Roman" w:cs="Times New Roman"/>
          <w:b/>
          <w:bCs/>
          <w:color w:val="000000"/>
          <w:spacing w:val="0"/>
          <w:w w:val="100"/>
          <w:position w:val="0"/>
          <w:sz w:val="18"/>
          <w:szCs w:val="18"/>
        </w:rPr>
        <w:t>2</w:t>
      </w:r>
      <w:bookmarkEnd w:id="61"/>
      <w:r>
        <w:rPr>
          <w:b/>
          <w:bCs/>
          <w:color w:val="000000"/>
          <w:spacing w:val="0"/>
          <w:w w:val="100"/>
          <w:position w:val="0"/>
        </w:rPr>
        <w:t>、</w:t>
        <w:tab/>
        <w:t>主体业务介绍</w:t>
      </w:r>
    </w:p>
    <w:p>
      <w:pPr>
        <w:pStyle w:val="Style17"/>
        <w:keepNext w:val="0"/>
        <w:keepLines w:val="0"/>
        <w:widowControl w:val="0"/>
        <w:shd w:val="clear" w:color="auto" w:fill="auto"/>
        <w:bidi w:val="0"/>
        <w:spacing w:before="0" w:after="0" w:line="360" w:lineRule="auto"/>
        <w:ind w:left="0" w:right="0" w:firstLine="36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金融科技</w:t>
      </w:r>
    </w:p>
    <w:p>
      <w:pPr>
        <w:pStyle w:val="Style17"/>
        <w:keepNext w:val="0"/>
        <w:keepLines w:val="0"/>
        <w:widowControl w:val="0"/>
        <w:shd w:val="clear" w:color="auto" w:fill="auto"/>
        <w:bidi w:val="0"/>
        <w:spacing w:before="0" w:after="0" w:line="319" w:lineRule="exact"/>
        <w:ind w:left="0" w:right="0" w:firstLine="360"/>
        <w:jc w:val="both"/>
      </w:pPr>
      <w:r>
        <w:rPr>
          <w:color w:val="000000"/>
          <w:spacing w:val="0"/>
          <w:w w:val="100"/>
          <w:position w:val="0"/>
        </w:rPr>
        <w:t>在中国人民银行《金融科技</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FinTech</w:t>
      </w:r>
      <w:r>
        <w:rPr>
          <w:color w:val="000000"/>
          <w:spacing w:val="0"/>
          <w:w w:val="100"/>
          <w:position w:val="0"/>
        </w:rPr>
        <w:t>)</w:t>
      </w:r>
      <w:r>
        <w:rPr>
          <w:color w:val="000000"/>
          <w:spacing w:val="0"/>
          <w:w w:val="100"/>
          <w:position w:val="0"/>
        </w:rPr>
        <w:t>发展规划</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2019-2021</w:t>
      </w:r>
      <w:r>
        <w:rPr>
          <w:color w:val="000000"/>
          <w:spacing w:val="0"/>
          <w:w w:val="100"/>
          <w:position w:val="0"/>
        </w:rPr>
        <w:t>年)》的指引下，我国金融科技蓬勃发展，以科技赋能金 融服务为动力，以金融服务保障民生安全为目标，金融行业迎来了高速发展的“窗口期”。未来，通过信息数字化、服务平 台化、金融智能化，科技赋能对金融行业全业务环节的变革和影响将会持续深化。</w:t>
      </w:r>
    </w:p>
    <w:p>
      <w:pPr>
        <w:pStyle w:val="Style17"/>
        <w:keepNext w:val="0"/>
        <w:keepLines w:val="0"/>
        <w:widowControl w:val="0"/>
        <w:shd w:val="clear" w:color="auto" w:fill="auto"/>
        <w:bidi w:val="0"/>
        <w:spacing w:before="0" w:after="0" w:line="312" w:lineRule="exact"/>
        <w:ind w:left="0" w:right="0" w:firstLine="360"/>
        <w:jc w:val="both"/>
      </w:pPr>
      <w:r>
        <w:rPr>
          <w:rFonts w:ascii="Times New Roman" w:eastAsia="Times New Roman" w:hAnsi="Times New Roman" w:cs="Times New Roman"/>
          <w:color w:val="000000"/>
          <w:spacing w:val="0"/>
          <w:w w:val="100"/>
          <w:position w:val="0"/>
          <w:sz w:val="18"/>
          <w:szCs w:val="18"/>
        </w:rPr>
        <w:t>2.1.1</w:t>
      </w:r>
      <w:r>
        <w:rPr>
          <w:color w:val="000000"/>
          <w:spacing w:val="0"/>
          <w:w w:val="100"/>
          <w:position w:val="0"/>
        </w:rPr>
        <w:t>银行网点智能转型</w:t>
      </w:r>
    </w:p>
    <w:p>
      <w:pPr>
        <w:pStyle w:val="Style17"/>
        <w:keepNext w:val="0"/>
        <w:keepLines w:val="0"/>
        <w:widowControl w:val="0"/>
        <w:shd w:val="clear" w:color="auto" w:fill="auto"/>
        <w:bidi w:val="0"/>
        <w:spacing w:before="0" w:after="120" w:line="312" w:lineRule="exact"/>
        <w:ind w:left="0" w:right="0" w:firstLine="360"/>
        <w:jc w:val="both"/>
      </w:pPr>
      <w:r>
        <w:rPr>
          <w:color w:val="000000"/>
          <w:spacing w:val="0"/>
          <w:w w:val="100"/>
          <w:position w:val="0"/>
        </w:rPr>
        <w:t>面对银行及泛金融行业金融设备智能化、数字化升级趋势，广电运通重点推进机芯以及智能柜台、大额存取款一体机等 硬件产品研发及性能提升。</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年，广电运通携手中国建设银行打造的“乐高式柜台”在广东试点落地，助力银行优化流程 服务，重构业务流程，缩短业务办理时长，适应线上线下协同，显著提升客户体验，同时可运用更丰富的展示方式、互动手 段，为银行客户带来更贴心的服务。</w:t>
      </w:r>
    </w:p>
    <w:p>
      <w:pPr>
        <w:widowControl w:val="0"/>
        <w:jc w:val="center"/>
        <w:rPr>
          <w:sz w:val="2"/>
          <w:szCs w:val="2"/>
        </w:rPr>
      </w:pPr>
      <w:r>
        <w:drawing>
          <wp:inline>
            <wp:extent cx="5571490" cy="3151505"/>
            <wp:docPr id="6" name="Picutre 6"/>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stretch/>
                  </pic:blipFill>
                  <pic:spPr>
                    <a:xfrm>
                      <a:ext cx="5571490" cy="3151505"/>
                    </a:xfrm>
                    <a:prstGeom prst="rect"/>
                  </pic:spPr>
                </pic:pic>
              </a:graphicData>
            </a:graphic>
          </wp:inline>
        </w:drawing>
      </w:r>
    </w:p>
    <w:p>
      <w:pPr>
        <w:pStyle w:val="Style17"/>
        <w:keepNext w:val="0"/>
        <w:keepLines w:val="0"/>
        <w:widowControl w:val="0"/>
        <w:shd w:val="clear" w:color="auto" w:fill="auto"/>
        <w:bidi w:val="0"/>
        <w:spacing w:before="0" w:after="0" w:line="312" w:lineRule="exact"/>
        <w:ind w:left="0" w:right="0" w:firstLine="0"/>
        <w:jc w:val="center"/>
      </w:pPr>
      <w:r>
        <w:rPr>
          <w:color w:val="7F7F7F"/>
          <w:spacing w:val="0"/>
          <w:w w:val="100"/>
          <w:position w:val="0"/>
        </w:rPr>
        <w:t>图</w:t>
      </w:r>
      <w:r>
        <w:rPr>
          <w:color w:val="7F7F7F"/>
          <w:spacing w:val="0"/>
          <w:w w:val="100"/>
          <w:position w:val="0"/>
          <w:sz w:val="18"/>
          <w:szCs w:val="18"/>
        </w:rPr>
        <w:t>1：</w:t>
      </w:r>
      <w:r>
        <w:rPr>
          <w:color w:val="7F7F7F"/>
          <w:spacing w:val="0"/>
          <w:w w:val="100"/>
          <w:position w:val="0"/>
        </w:rPr>
        <w:t>广电运通金融智能终端设备产品矩阵图</w:t>
      </w:r>
    </w:p>
    <w:p>
      <w:pPr>
        <w:pStyle w:val="Style17"/>
        <w:keepNext w:val="0"/>
        <w:keepLines w:val="0"/>
        <w:widowControl w:val="0"/>
        <w:shd w:val="clear" w:color="auto" w:fill="auto"/>
        <w:bidi w:val="0"/>
        <w:spacing w:before="0" w:after="0" w:line="312" w:lineRule="exact"/>
        <w:ind w:left="0" w:right="0" w:firstLine="440"/>
        <w:jc w:val="both"/>
        <w:sectPr>
          <w:footnotePr>
            <w:pos w:val="pageBottom"/>
            <w:numFmt w:val="decimal"/>
            <w:numRestart w:val="continuous"/>
          </w:footnotePr>
          <w:pgSz w:w="11900" w:h="16840"/>
          <w:pgMar w:top="1930" w:right="1028" w:bottom="1436" w:left="1109" w:header="0" w:footer="3" w:gutter="0"/>
          <w:cols w:space="720"/>
          <w:noEndnote/>
          <w:rtlGutter w:val="0"/>
          <w:docGrid w:linePitch="360"/>
        </w:sectPr>
      </w:pPr>
      <w:r>
        <w:rPr>
          <w:color w:val="000000"/>
          <w:spacing w:val="0"/>
          <w:w w:val="100"/>
          <w:position w:val="0"/>
        </w:rPr>
        <w:t>当前，银行智能化转型不仅局限于智能设备的布放，而是逐步朝高效化、个性化、智慧化方向发展，越来越多的智慧 化创新网点也涌现出来。作为向银行提供智能化转型整体解决方案的先锋企业，公司创新智慧网点场景,增加金融服务触点， 构建覆盖金融服务、智慧营销、智慧运营以及金融数据安全为一体的全领域解决方案，推动银行现有业务场景的数智化转型。</w:t>
      </w:r>
    </w:p>
    <w:p>
      <w:pPr>
        <w:pStyle w:val="Style17"/>
        <w:keepNext w:val="0"/>
        <w:keepLines w:val="0"/>
        <w:widowControl w:val="0"/>
        <w:shd w:val="clear" w:color="auto" w:fill="auto"/>
        <w:bidi w:val="0"/>
        <w:spacing w:before="0" w:after="0" w:line="307" w:lineRule="exact"/>
        <w:ind w:left="0" w:right="0" w:firstLine="440"/>
        <w:jc w:val="both"/>
      </w:pPr>
      <w:r>
        <w:rPr>
          <w:color w:val="000000"/>
          <w:spacing w:val="0"/>
          <w:w w:val="100"/>
          <w:position w:val="0"/>
        </w:rPr>
        <w:t>银行智慧网点转型整体解决方案可打造网点“智能服务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数据运营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智慧决策”核心能力，公司根据客户的需求，可设 计并实施</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智慧银行”、“数字化银行”和“远程视频银行”等方案。</w:t>
      </w:r>
    </w:p>
    <w:p>
      <w:pPr>
        <w:widowControl w:val="0"/>
        <w:spacing w:line="1" w:lineRule="exact"/>
        <w:sectPr>
          <w:footnotePr>
            <w:pos w:val="pageBottom"/>
            <w:numFmt w:val="decimal"/>
            <w:numRestart w:val="continuous"/>
          </w:footnotePr>
          <w:pgSz w:w="11900" w:h="16840"/>
          <w:pgMar w:top="1402" w:right="1109" w:bottom="1474" w:left="1109" w:header="0" w:footer="3" w:gutter="0"/>
          <w:cols w:space="720"/>
          <w:noEndnote/>
          <w:rtlGutter w:val="0"/>
          <w:docGrid w:linePitch="360"/>
        </w:sectPr>
      </w:pPr>
      <w:r>
        <mc:AlternateContent>
          <mc:Choice Requires="wps">
            <w:drawing>
              <wp:anchor distT="476885" distB="2551430" distL="0" distR="0" simplePos="0" relativeHeight="125829378" behindDoc="0" locked="0" layoutInCell="1" allowOverlap="1">
                <wp:simplePos x="0" y="0"/>
                <wp:positionH relativeFrom="page">
                  <wp:posOffset>774700</wp:posOffset>
                </wp:positionH>
                <wp:positionV relativeFrom="paragraph">
                  <wp:posOffset>476885</wp:posOffset>
                </wp:positionV>
                <wp:extent cx="496570" cy="304800"/>
                <wp:wrapTopAndBottom/>
                <wp:docPr id="7" name="Shape 7"/>
                <a:graphic xmlns:a="http://schemas.openxmlformats.org/drawingml/2006/main">
                  <a:graphicData uri="http://schemas.microsoft.com/office/word/2010/wordprocessingShape">
                    <wps:wsp>
                      <wps:cNvSpPr txBox="1"/>
                      <wps:spPr>
                        <a:xfrm>
                          <a:ext cx="496570" cy="304800"/>
                        </a:xfrm>
                        <a:prstGeom prst="rect"/>
                        <a:noFill/>
                      </wps:spPr>
                      <wps:txbx>
                        <w:txbxContent>
                          <w:p>
                            <w:pPr>
                              <w:pStyle w:val="Style17"/>
                              <w:keepNext w:val="0"/>
                              <w:keepLines w:val="0"/>
                              <w:widowControl w:val="0"/>
                              <w:shd w:val="clear" w:color="auto" w:fill="auto"/>
                              <w:bidi w:val="0"/>
                              <w:spacing w:before="0" w:after="0" w:line="230" w:lineRule="exact"/>
                              <w:ind w:left="0" w:right="0" w:firstLine="0"/>
                              <w:jc w:val="right"/>
                            </w:pPr>
                            <w:r>
                              <w:rPr>
                                <w:b/>
                                <w:bCs/>
                                <w:color w:val="196BAA"/>
                                <w:spacing w:val="0"/>
                                <w:w w:val="100"/>
                                <w:position w:val="0"/>
                              </w:rPr>
                              <w:t>智能 自助设备</w:t>
                            </w:r>
                          </w:p>
                        </w:txbxContent>
                      </wps:txbx>
                      <wps:bodyPr lIns="0" tIns="0" rIns="0" bIns="0">
                        <a:noAutoFit/>
                      </wps:bodyPr>
                    </wps:wsp>
                  </a:graphicData>
                </a:graphic>
              </wp:anchor>
            </w:drawing>
          </mc:Choice>
          <mc:Fallback>
            <w:pict>
              <v:shape id="_x0000_s1033" type="#_x0000_t202" style="position:absolute;margin-left:61.pt;margin-top:37.550000000000004pt;width:39.100000000000001pt;height:24.pt;z-index:-125829375;mso-wrap-distance-left:0;mso-wrap-distance-top:37.550000000000004pt;mso-wrap-distance-right:0;mso-wrap-distance-bottom:200.90000000000001pt;mso-position-horizontal-relative:page" filled="f" stroked="f">
                <v:textbox inset="0,0,0,0">
                  <w:txbxContent>
                    <w:p>
                      <w:pPr>
                        <w:pStyle w:val="Style17"/>
                        <w:keepNext w:val="0"/>
                        <w:keepLines w:val="0"/>
                        <w:widowControl w:val="0"/>
                        <w:shd w:val="clear" w:color="auto" w:fill="auto"/>
                        <w:bidi w:val="0"/>
                        <w:spacing w:before="0" w:after="0" w:line="230" w:lineRule="exact"/>
                        <w:ind w:left="0" w:right="0" w:firstLine="0"/>
                        <w:jc w:val="right"/>
                      </w:pPr>
                      <w:r>
                        <w:rPr>
                          <w:b/>
                          <w:bCs/>
                          <w:color w:val="196BAA"/>
                          <w:spacing w:val="0"/>
                          <w:w w:val="100"/>
                          <w:position w:val="0"/>
                        </w:rPr>
                        <w:t>智能 自助设备</w:t>
                      </w:r>
                    </w:p>
                  </w:txbxContent>
                </v:textbox>
                <w10:wrap type="topAndBottom" anchorx="page"/>
              </v:shape>
            </w:pict>
          </mc:Fallback>
        </mc:AlternateContent>
      </w:r>
      <w:r>
        <mc:AlternateContent>
          <mc:Choice Requires="wps">
            <w:drawing>
              <wp:anchor distT="273050" distB="2371725" distL="0" distR="0" simplePos="0" relativeHeight="125829380" behindDoc="0" locked="0" layoutInCell="1" allowOverlap="1">
                <wp:simplePos x="0" y="0"/>
                <wp:positionH relativeFrom="page">
                  <wp:posOffset>1460500</wp:posOffset>
                </wp:positionH>
                <wp:positionV relativeFrom="paragraph">
                  <wp:posOffset>273050</wp:posOffset>
                </wp:positionV>
                <wp:extent cx="5266690" cy="688975"/>
                <wp:wrapTopAndBottom/>
                <wp:docPr id="9" name="Shape 9"/>
                <a:graphic xmlns:a="http://schemas.openxmlformats.org/drawingml/2006/main">
                  <a:graphicData uri="http://schemas.microsoft.com/office/word/2010/wordprocessingShape">
                    <wps:wsp>
                      <wps:cNvSpPr txBox="1"/>
                      <wps:spPr>
                        <a:xfrm>
                          <a:ext cx="5266690" cy="688975"/>
                        </a:xfrm>
                        <a:prstGeom prst="rect"/>
                        <a:noFill/>
                      </wps:spPr>
                      <wps:txbx>
                        <w:txbxContent>
                          <w:tbl>
                            <w:tblPr>
                              <w:tblOverlap w:val="never"/>
                              <w:jc w:val="left"/>
                              <w:tblLayout w:type="fixed"/>
                            </w:tblPr>
                            <w:tblGrid>
                              <w:gridCol w:w="2074"/>
                              <w:gridCol w:w="1958"/>
                              <w:gridCol w:w="2002"/>
                              <w:gridCol w:w="2261"/>
                            </w:tblGrid>
                            <w:tr>
                              <w:trPr>
                                <w:tblHeader/>
                                <w:trHeight w:val="730" w:hRule="exact"/>
                              </w:trPr>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right w:val="single" w:sz="4"/>
                                  </w:tcBorders>
                                  <w:shd w:val="clear" w:color="auto" w:fill="FFFFFF"/>
                                  <w:vAlign w:val="bottom"/>
                                </w:tcPr>
                                <w:p>
                                  <w:pPr>
                                    <w:pStyle w:val="Style6"/>
                                    <w:keepNext w:val="0"/>
                                    <w:keepLines w:val="0"/>
                                    <w:widowControl w:val="0"/>
                                    <w:shd w:val="clear" w:color="auto" w:fill="auto"/>
                                    <w:tabs>
                                      <w:tab w:pos="2939" w:val="left"/>
                                    </w:tabs>
                                    <w:bidi w:val="0"/>
                                    <w:spacing w:before="0" w:after="0" w:line="240" w:lineRule="auto"/>
                                    <w:ind w:left="0" w:right="0" w:firstLine="760"/>
                                    <w:jc w:val="left"/>
                                    <w:rPr>
                                      <w:sz w:val="44"/>
                                      <w:szCs w:val="44"/>
                                    </w:rPr>
                                  </w:pPr>
                                  <w:r>
                                    <w:rPr>
                                      <w:rFonts w:ascii="Arial" w:eastAsia="Arial" w:hAnsi="Arial" w:cs="Arial"/>
                                      <w:i/>
                                      <w:iCs/>
                                      <w:color w:val="272A2C"/>
                                      <w:spacing w:val="0"/>
                                      <w:w w:val="100"/>
                                      <w:position w:val="0"/>
                                      <w:sz w:val="44"/>
                                      <w:szCs w:val="44"/>
                                    </w:rPr>
                                    <w:t>9</w:t>
                                    <w:tab/>
                                  </w:r>
                                  <w:r>
                                    <w:rPr>
                                      <w:rFonts w:ascii="Arial" w:eastAsia="Arial" w:hAnsi="Arial" w:cs="Arial"/>
                                      <w:i/>
                                      <w:iCs/>
                                      <w:color w:val="8E6EAD"/>
                                      <w:spacing w:val="0"/>
                                      <w:w w:val="100"/>
                                      <w:position w:val="0"/>
                                      <w:sz w:val="44"/>
                                      <w:szCs w:val="44"/>
                                    </w:rPr>
                                    <w:t>-</w:t>
                                  </w:r>
                                </w:p>
                              </w:tc>
                            </w:tr>
                            <w:tr>
                              <w:trPr>
                                <w:trHeight w:val="355" w:hRule="exact"/>
                              </w:trPr>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color w:val="3A3A3A"/>
                                      <w:spacing w:val="0"/>
                                      <w:w w:val="100"/>
                                      <w:position w:val="0"/>
                                      <w:sz w:val="14"/>
                                      <w:szCs w:val="14"/>
                                    </w:rPr>
                                    <w:t>智能取号机</w:t>
                                  </w:r>
                                </w:p>
                              </w:tc>
                              <w:tc>
                                <w:tcPr>
                                  <w:tcBorders>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color w:val="3A3A3A"/>
                                      <w:spacing w:val="0"/>
                                      <w:w w:val="100"/>
                                      <w:position w:val="0"/>
                                      <w:sz w:val="14"/>
                                      <w:szCs w:val="14"/>
                                    </w:rPr>
                                    <w:t>金融太空舱</w:t>
                                  </w:r>
                                </w:p>
                              </w:tc>
                              <w:tc>
                                <w:tcPr>
                                  <w:tcBorders>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color w:val="272A2C"/>
                                      <w:spacing w:val="0"/>
                                      <w:w w:val="100"/>
                                      <w:position w:val="0"/>
                                      <w:sz w:val="14"/>
                                      <w:szCs w:val="14"/>
                                    </w:rPr>
                                    <w:t>政务一体机</w:t>
                                  </w:r>
                                </w:p>
                              </w:tc>
                              <w:tc>
                                <w:tcPr>
                                  <w:tcBorders>
                                    <w:bottom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00"/>
                                    <w:jc w:val="left"/>
                                    <w:rPr>
                                      <w:sz w:val="14"/>
                                      <w:szCs w:val="14"/>
                                    </w:rPr>
                                  </w:pPr>
                                  <w:r>
                                    <w:rPr>
                                      <w:rFonts w:ascii="SimHei" w:eastAsia="SimHei" w:hAnsi="SimHei" w:cs="SimHei"/>
                                      <w:color w:val="3A3A3A"/>
                                      <w:spacing w:val="0"/>
                                      <w:w w:val="100"/>
                                      <w:position w:val="0"/>
                                      <w:sz w:val="14"/>
                                      <w:szCs w:val="14"/>
                                    </w:rPr>
                                    <w:t>智能引导台</w:t>
                                  </w:r>
                                </w:p>
                              </w:tc>
                            </w:tr>
                          </w:tbl>
                          <w:p>
                            <w:pPr>
                              <w:widowControl w:val="0"/>
                              <w:spacing w:line="1" w:lineRule="exact"/>
                            </w:pPr>
                          </w:p>
                        </w:txbxContent>
                      </wps:txbx>
                      <wps:bodyPr lIns="0" tIns="0" rIns="0" bIns="0">
                        <a:noAutoFit/>
                      </wps:bodyPr>
                    </wps:wsp>
                  </a:graphicData>
                </a:graphic>
              </wp:anchor>
            </w:drawing>
          </mc:Choice>
          <mc:Fallback>
            <w:pict>
              <v:shape id="_x0000_s1035" type="#_x0000_t202" style="position:absolute;margin-left:115.pt;margin-top:21.5pt;width:414.69999999999999pt;height:54.25pt;z-index:-125829373;mso-wrap-distance-left:0;mso-wrap-distance-top:21.5pt;mso-wrap-distance-right:0;mso-wrap-distance-bottom:186.75pt;mso-position-horizontal-relative:page" filled="f" stroked="f">
                <v:textbox inset="0,0,0,0">
                  <w:txbxContent>
                    <w:tbl>
                      <w:tblPr>
                        <w:tblOverlap w:val="never"/>
                        <w:jc w:val="left"/>
                        <w:tblLayout w:type="fixed"/>
                      </w:tblPr>
                      <w:tblGrid>
                        <w:gridCol w:w="2074"/>
                        <w:gridCol w:w="1958"/>
                        <w:gridCol w:w="2002"/>
                        <w:gridCol w:w="2261"/>
                      </w:tblGrid>
                      <w:tr>
                        <w:trPr>
                          <w:tblHeader/>
                          <w:trHeight w:val="730" w:hRule="exact"/>
                        </w:trPr>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right w:val="single" w:sz="4"/>
                            </w:tcBorders>
                            <w:shd w:val="clear" w:color="auto" w:fill="FFFFFF"/>
                            <w:vAlign w:val="bottom"/>
                          </w:tcPr>
                          <w:p>
                            <w:pPr>
                              <w:pStyle w:val="Style6"/>
                              <w:keepNext w:val="0"/>
                              <w:keepLines w:val="0"/>
                              <w:widowControl w:val="0"/>
                              <w:shd w:val="clear" w:color="auto" w:fill="auto"/>
                              <w:tabs>
                                <w:tab w:pos="2939" w:val="left"/>
                              </w:tabs>
                              <w:bidi w:val="0"/>
                              <w:spacing w:before="0" w:after="0" w:line="240" w:lineRule="auto"/>
                              <w:ind w:left="0" w:right="0" w:firstLine="760"/>
                              <w:jc w:val="left"/>
                              <w:rPr>
                                <w:sz w:val="44"/>
                                <w:szCs w:val="44"/>
                              </w:rPr>
                            </w:pPr>
                            <w:r>
                              <w:rPr>
                                <w:rFonts w:ascii="Arial" w:eastAsia="Arial" w:hAnsi="Arial" w:cs="Arial"/>
                                <w:i/>
                                <w:iCs/>
                                <w:color w:val="272A2C"/>
                                <w:spacing w:val="0"/>
                                <w:w w:val="100"/>
                                <w:position w:val="0"/>
                                <w:sz w:val="44"/>
                                <w:szCs w:val="44"/>
                              </w:rPr>
                              <w:t>9</w:t>
                              <w:tab/>
                            </w:r>
                            <w:r>
                              <w:rPr>
                                <w:rFonts w:ascii="Arial" w:eastAsia="Arial" w:hAnsi="Arial" w:cs="Arial"/>
                                <w:i/>
                                <w:iCs/>
                                <w:color w:val="8E6EAD"/>
                                <w:spacing w:val="0"/>
                                <w:w w:val="100"/>
                                <w:position w:val="0"/>
                                <w:sz w:val="44"/>
                                <w:szCs w:val="44"/>
                              </w:rPr>
                              <w:t>-</w:t>
                            </w:r>
                          </w:p>
                        </w:tc>
                      </w:tr>
                      <w:tr>
                        <w:trPr>
                          <w:trHeight w:val="355" w:hRule="exact"/>
                        </w:trPr>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color w:val="3A3A3A"/>
                                <w:spacing w:val="0"/>
                                <w:w w:val="100"/>
                                <w:position w:val="0"/>
                                <w:sz w:val="14"/>
                                <w:szCs w:val="14"/>
                              </w:rPr>
                              <w:t>智能取号机</w:t>
                            </w:r>
                          </w:p>
                        </w:tc>
                        <w:tc>
                          <w:tcPr>
                            <w:tcBorders>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color w:val="3A3A3A"/>
                                <w:spacing w:val="0"/>
                                <w:w w:val="100"/>
                                <w:position w:val="0"/>
                                <w:sz w:val="14"/>
                                <w:szCs w:val="14"/>
                              </w:rPr>
                              <w:t>金融太空舱</w:t>
                            </w:r>
                          </w:p>
                        </w:tc>
                        <w:tc>
                          <w:tcPr>
                            <w:tcBorders>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color w:val="272A2C"/>
                                <w:spacing w:val="0"/>
                                <w:w w:val="100"/>
                                <w:position w:val="0"/>
                                <w:sz w:val="14"/>
                                <w:szCs w:val="14"/>
                              </w:rPr>
                              <w:t>政务一体机</w:t>
                            </w:r>
                          </w:p>
                        </w:tc>
                        <w:tc>
                          <w:tcPr>
                            <w:tcBorders>
                              <w:bottom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00"/>
                              <w:jc w:val="left"/>
                              <w:rPr>
                                <w:sz w:val="14"/>
                                <w:szCs w:val="14"/>
                              </w:rPr>
                            </w:pPr>
                            <w:r>
                              <w:rPr>
                                <w:rFonts w:ascii="SimHei" w:eastAsia="SimHei" w:hAnsi="SimHei" w:cs="SimHei"/>
                                <w:color w:val="3A3A3A"/>
                                <w:spacing w:val="0"/>
                                <w:w w:val="100"/>
                                <w:position w:val="0"/>
                                <w:sz w:val="14"/>
                                <w:szCs w:val="14"/>
                              </w:rPr>
                              <w:t>智能引导台</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2" behindDoc="0" locked="0" layoutInCell="1" allowOverlap="1">
                <wp:simplePos x="0" y="0"/>
                <wp:positionH relativeFrom="page">
                  <wp:posOffset>3027045</wp:posOffset>
                </wp:positionH>
                <wp:positionV relativeFrom="paragraph">
                  <wp:posOffset>114300</wp:posOffset>
                </wp:positionV>
                <wp:extent cx="1478280" cy="152400"/>
                <wp:wrapNone/>
                <wp:docPr id="11" name="Shape 11"/>
                <a:graphic xmlns:a="http://schemas.openxmlformats.org/drawingml/2006/main">
                  <a:graphicData uri="http://schemas.microsoft.com/office/word/2010/wordprocessingShape">
                    <wps:wsp>
                      <wps:cNvSpPr txBox="1"/>
                      <wps:spPr>
                        <a:xfrm>
                          <a:ext cx="1478280" cy="15240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center"/>
                            </w:pPr>
                            <w:r>
                              <w:rPr>
                                <w:b/>
                                <w:bCs/>
                                <w:color w:val="0C2030"/>
                                <w:spacing w:val="0"/>
                                <w:w w:val="100"/>
                                <w:position w:val="0"/>
                              </w:rPr>
                              <w:t>银行智慧网点其他产品方案</w:t>
                            </w:r>
                          </w:p>
                        </w:txbxContent>
                      </wps:txbx>
                      <wps:bodyPr lIns="0" tIns="0" rIns="0" bIns="0">
                        <a:noAutoFit/>
                      </wps:bodyPr>
                    </wps:wsp>
                  </a:graphicData>
                </a:graphic>
              </wp:anchor>
            </w:drawing>
          </mc:Choice>
          <mc:Fallback>
            <w:pict>
              <v:shape id="_x0000_s1037" type="#_x0000_t202" style="position:absolute;margin-left:238.34999999999999pt;margin-top:9.pt;width:116.40000000000001pt;height:12.pt;z-index:251657729;mso-wrap-distance-left:0;mso-wrap-distance-right:0;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center"/>
                      </w:pPr>
                      <w:r>
                        <w:rPr>
                          <w:b/>
                          <w:bCs/>
                          <w:color w:val="0C2030"/>
                          <w:spacing w:val="0"/>
                          <w:w w:val="100"/>
                          <w:position w:val="0"/>
                        </w:rPr>
                        <w:t>银行智慧网点其他产品方案</w:t>
                      </w:r>
                    </w:p>
                  </w:txbxContent>
                </v:textbox>
                <w10:wrap anchorx="page"/>
              </v:shape>
            </w:pict>
          </mc:Fallback>
        </mc:AlternateContent>
      </w:r>
      <w:r>
        <mc:AlternateContent>
          <mc:Choice Requires="wps">
            <w:drawing>
              <wp:anchor distT="1275715" distB="1752600" distL="0" distR="0" simplePos="0" relativeHeight="125829382" behindDoc="0" locked="0" layoutInCell="1" allowOverlap="1">
                <wp:simplePos x="0" y="0"/>
                <wp:positionH relativeFrom="page">
                  <wp:posOffset>756285</wp:posOffset>
                </wp:positionH>
                <wp:positionV relativeFrom="paragraph">
                  <wp:posOffset>1275715</wp:posOffset>
                </wp:positionV>
                <wp:extent cx="509270" cy="304800"/>
                <wp:wrapTopAndBottom/>
                <wp:docPr id="13" name="Shape 13"/>
                <a:graphic xmlns:a="http://schemas.openxmlformats.org/drawingml/2006/main">
                  <a:graphicData uri="http://schemas.microsoft.com/office/word/2010/wordprocessingShape">
                    <wps:wsp>
                      <wps:cNvSpPr txBox="1"/>
                      <wps:spPr>
                        <a:xfrm>
                          <a:ext cx="509270" cy="304800"/>
                        </a:xfrm>
                        <a:prstGeom prst="rect"/>
                        <a:noFill/>
                      </wps:spPr>
                      <wps:txbx>
                        <w:txbxContent>
                          <w:p>
                            <w:pPr>
                              <w:pStyle w:val="Style17"/>
                              <w:keepNext w:val="0"/>
                              <w:keepLines w:val="0"/>
                              <w:widowControl w:val="0"/>
                              <w:shd w:val="clear" w:color="auto" w:fill="auto"/>
                              <w:bidi w:val="0"/>
                              <w:spacing w:before="0" w:after="0" w:line="230" w:lineRule="exact"/>
                              <w:ind w:left="0" w:right="0" w:firstLine="0"/>
                              <w:jc w:val="right"/>
                            </w:pPr>
                            <w:r>
                              <w:rPr>
                                <w:b/>
                                <w:bCs/>
                                <w:color w:val="196BAA"/>
                                <w:spacing w:val="0"/>
                                <w:w w:val="100"/>
                                <w:position w:val="0"/>
                              </w:rPr>
                              <w:t>营销 体验终端</w:t>
                            </w:r>
                          </w:p>
                        </w:txbxContent>
                      </wps:txbx>
                      <wps:bodyPr lIns="0" tIns="0" rIns="0" bIns="0">
                        <a:noAutoFit/>
                      </wps:bodyPr>
                    </wps:wsp>
                  </a:graphicData>
                </a:graphic>
              </wp:anchor>
            </w:drawing>
          </mc:Choice>
          <mc:Fallback>
            <w:pict>
              <v:shape id="_x0000_s1039" type="#_x0000_t202" style="position:absolute;margin-left:59.550000000000004pt;margin-top:100.45pt;width:40.100000000000001pt;height:24.pt;z-index:-125829371;mso-wrap-distance-left:0;mso-wrap-distance-top:100.45pt;mso-wrap-distance-right:0;mso-wrap-distance-bottom:138.pt;mso-position-horizontal-relative:page" filled="f" stroked="f">
                <v:textbox inset="0,0,0,0">
                  <w:txbxContent>
                    <w:p>
                      <w:pPr>
                        <w:pStyle w:val="Style17"/>
                        <w:keepNext w:val="0"/>
                        <w:keepLines w:val="0"/>
                        <w:widowControl w:val="0"/>
                        <w:shd w:val="clear" w:color="auto" w:fill="auto"/>
                        <w:bidi w:val="0"/>
                        <w:spacing w:before="0" w:after="0" w:line="230" w:lineRule="exact"/>
                        <w:ind w:left="0" w:right="0" w:firstLine="0"/>
                        <w:jc w:val="right"/>
                      </w:pPr>
                      <w:r>
                        <w:rPr>
                          <w:b/>
                          <w:bCs/>
                          <w:color w:val="196BAA"/>
                          <w:spacing w:val="0"/>
                          <w:w w:val="100"/>
                          <w:position w:val="0"/>
                        </w:rPr>
                        <w:t>营销 体验终端</w:t>
                      </w:r>
                    </w:p>
                  </w:txbxContent>
                </v:textbox>
                <w10:wrap type="topAndBottom" anchorx="page"/>
              </v:shape>
            </w:pict>
          </mc:Fallback>
        </mc:AlternateContent>
      </w:r>
      <w:r>
        <w:drawing>
          <wp:anchor distT="1172210" distB="1767840" distL="0" distR="0" simplePos="0" relativeHeight="125829384" behindDoc="0" locked="0" layoutInCell="1" allowOverlap="1">
            <wp:simplePos x="0" y="0"/>
            <wp:positionH relativeFrom="page">
              <wp:posOffset>2002790</wp:posOffset>
            </wp:positionH>
            <wp:positionV relativeFrom="paragraph">
              <wp:posOffset>1172210</wp:posOffset>
            </wp:positionV>
            <wp:extent cx="4199890" cy="396240"/>
            <wp:wrapTopAndBottom/>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9"/>
                    <a:stretch/>
                  </pic:blipFill>
                  <pic:spPr>
                    <a:xfrm>
                      <a:ext cx="4199890" cy="39624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2002790</wp:posOffset>
                </wp:positionH>
                <wp:positionV relativeFrom="paragraph">
                  <wp:posOffset>1590040</wp:posOffset>
                </wp:positionV>
                <wp:extent cx="3992880" cy="146050"/>
                <wp:wrapNone/>
                <wp:docPr id="17" name="Shape 17"/>
                <a:graphic xmlns:a="http://schemas.openxmlformats.org/drawingml/2006/main">
                  <a:graphicData uri="http://schemas.microsoft.com/office/word/2010/wordprocessingShape">
                    <wps:wsp>
                      <wps:cNvSpPr txBox="1"/>
                      <wps:spPr>
                        <a:xfrm>
                          <a:ext cx="3992880" cy="146050"/>
                        </a:xfrm>
                        <a:prstGeom prst="rect"/>
                        <a:noFill/>
                      </wps:spPr>
                      <wps:txbx>
                        <w:txbxContent>
                          <w:p>
                            <w:pPr>
                              <w:pStyle w:val="Style47"/>
                              <w:keepNext w:val="0"/>
                              <w:keepLines w:val="0"/>
                              <w:widowControl w:val="0"/>
                              <w:shd w:val="clear" w:color="auto" w:fill="auto"/>
                              <w:tabs>
                                <w:tab w:pos="1493" w:val="left"/>
                                <w:tab w:pos="3264" w:val="left"/>
                                <w:tab w:pos="5035" w:val="left"/>
                              </w:tabs>
                              <w:bidi w:val="0"/>
                              <w:spacing w:before="0" w:after="0" w:line="240" w:lineRule="auto"/>
                              <w:ind w:left="0" w:right="0" w:firstLine="0"/>
                              <w:jc w:val="left"/>
                            </w:pPr>
                            <w:r>
                              <w:rPr>
                                <w:color w:val="3A3A3A"/>
                                <w:spacing w:val="0"/>
                                <w:w w:val="100"/>
                                <w:position w:val="0"/>
                              </w:rPr>
                              <w:t>智能交互白板</w:t>
                              <w:tab/>
                              <w:t>营销导览屏/茶几</w:t>
                              <w:tab/>
                              <w:t>双面吊屏</w:t>
                              <w:tab/>
                            </w:r>
                            <w:r>
                              <w:rPr>
                                <w:rFonts w:ascii="Times New Roman" w:eastAsia="Times New Roman" w:hAnsi="Times New Roman" w:cs="Times New Roman"/>
                                <w:color w:val="3A3A3A"/>
                                <w:spacing w:val="0"/>
                                <w:w w:val="100"/>
                                <w:position w:val="0"/>
                                <w:sz w:val="18"/>
                                <w:szCs w:val="18"/>
                              </w:rPr>
                              <w:t>LED/LCD</w:t>
                            </w:r>
                            <w:r>
                              <w:rPr>
                                <w:color w:val="3A3A3A"/>
                                <w:spacing w:val="0"/>
                                <w:w w:val="100"/>
                                <w:position w:val="0"/>
                              </w:rPr>
                              <w:t>营销屏</w:t>
                            </w:r>
                          </w:p>
                        </w:txbxContent>
                      </wps:txbx>
                      <wps:bodyPr lIns="0" tIns="0" rIns="0" bIns="0">
                        <a:noAutoFit/>
                      </wps:bodyPr>
                    </wps:wsp>
                  </a:graphicData>
                </a:graphic>
              </wp:anchor>
            </w:drawing>
          </mc:Choice>
          <mc:Fallback>
            <w:pict>
              <v:shape id="_x0000_s1043" type="#_x0000_t202" style="position:absolute;margin-left:157.70000000000002pt;margin-top:125.2pt;width:314.40000000000003pt;height:11.5pt;z-index:251657731;mso-wrap-distance-left:0;mso-wrap-distance-right:0;mso-position-horizontal-relative:page" filled="f" stroked="f">
                <v:textbox inset="0,0,0,0">
                  <w:txbxContent>
                    <w:p>
                      <w:pPr>
                        <w:pStyle w:val="Style47"/>
                        <w:keepNext w:val="0"/>
                        <w:keepLines w:val="0"/>
                        <w:widowControl w:val="0"/>
                        <w:shd w:val="clear" w:color="auto" w:fill="auto"/>
                        <w:tabs>
                          <w:tab w:pos="1493" w:val="left"/>
                          <w:tab w:pos="3264" w:val="left"/>
                          <w:tab w:pos="5035" w:val="left"/>
                        </w:tabs>
                        <w:bidi w:val="0"/>
                        <w:spacing w:before="0" w:after="0" w:line="240" w:lineRule="auto"/>
                        <w:ind w:left="0" w:right="0" w:firstLine="0"/>
                        <w:jc w:val="left"/>
                      </w:pPr>
                      <w:r>
                        <w:rPr>
                          <w:color w:val="3A3A3A"/>
                          <w:spacing w:val="0"/>
                          <w:w w:val="100"/>
                          <w:position w:val="0"/>
                        </w:rPr>
                        <w:t>智能交互白板</w:t>
                        <w:tab/>
                        <w:t>营销导览屏/茶几</w:t>
                        <w:tab/>
                        <w:t>双面吊屏</w:t>
                        <w:tab/>
                      </w:r>
                      <w:r>
                        <w:rPr>
                          <w:rFonts w:ascii="Times New Roman" w:eastAsia="Times New Roman" w:hAnsi="Times New Roman" w:cs="Times New Roman"/>
                          <w:color w:val="3A3A3A"/>
                          <w:spacing w:val="0"/>
                          <w:w w:val="100"/>
                          <w:position w:val="0"/>
                          <w:sz w:val="18"/>
                          <w:szCs w:val="18"/>
                        </w:rPr>
                        <w:t>LED/LCD</w:t>
                      </w:r>
                      <w:r>
                        <w:rPr>
                          <w:color w:val="3A3A3A"/>
                          <w:spacing w:val="0"/>
                          <w:w w:val="100"/>
                          <w:position w:val="0"/>
                        </w:rPr>
                        <w:t>营销屏</w:t>
                      </w:r>
                    </w:p>
                  </w:txbxContent>
                </v:textbox>
                <w10:wrap anchorx="page"/>
              </v:shape>
            </w:pict>
          </mc:Fallback>
        </mc:AlternateContent>
      </w:r>
      <w:r>
        <mc:AlternateContent>
          <mc:Choice Requires="wps">
            <w:drawing>
              <wp:anchor distT="2073910" distB="954405" distL="0" distR="0" simplePos="0" relativeHeight="125829385" behindDoc="0" locked="0" layoutInCell="1" allowOverlap="1">
                <wp:simplePos x="0" y="0"/>
                <wp:positionH relativeFrom="page">
                  <wp:posOffset>756285</wp:posOffset>
                </wp:positionH>
                <wp:positionV relativeFrom="paragraph">
                  <wp:posOffset>2073910</wp:posOffset>
                </wp:positionV>
                <wp:extent cx="518160" cy="304800"/>
                <wp:wrapTopAndBottom/>
                <wp:docPr id="19" name="Shape 19"/>
                <a:graphic xmlns:a="http://schemas.openxmlformats.org/drawingml/2006/main">
                  <a:graphicData uri="http://schemas.microsoft.com/office/word/2010/wordprocessingShape">
                    <wps:wsp>
                      <wps:cNvSpPr txBox="1"/>
                      <wps:spPr>
                        <a:xfrm>
                          <a:ext cx="518160" cy="304800"/>
                        </a:xfrm>
                        <a:prstGeom prst="rect"/>
                        <a:noFill/>
                      </wps:spPr>
                      <wps:txbx>
                        <w:txbxContent>
                          <w:p>
                            <w:pPr>
                              <w:pStyle w:val="Style17"/>
                              <w:keepNext w:val="0"/>
                              <w:keepLines w:val="0"/>
                              <w:widowControl w:val="0"/>
                              <w:shd w:val="clear" w:color="auto" w:fill="auto"/>
                              <w:bidi w:val="0"/>
                              <w:spacing w:before="0" w:after="0" w:line="230" w:lineRule="exact"/>
                              <w:ind w:left="0" w:right="0" w:firstLine="0"/>
                              <w:jc w:val="right"/>
                            </w:pPr>
                            <w:r>
                              <w:rPr>
                                <w:b/>
                                <w:bCs/>
                                <w:color w:val="196BAA"/>
                                <w:spacing w:val="0"/>
                                <w:w w:val="100"/>
                                <w:position w:val="0"/>
                              </w:rPr>
                              <w:t>智慧 运营管理</w:t>
                            </w:r>
                          </w:p>
                        </w:txbxContent>
                      </wps:txbx>
                      <wps:bodyPr lIns="0" tIns="0" rIns="0" bIns="0">
                        <a:noAutoFit/>
                      </wps:bodyPr>
                    </wps:wsp>
                  </a:graphicData>
                </a:graphic>
              </wp:anchor>
            </w:drawing>
          </mc:Choice>
          <mc:Fallback>
            <w:pict>
              <v:shape id="_x0000_s1045" type="#_x0000_t202" style="position:absolute;margin-left:59.550000000000004pt;margin-top:163.30000000000001pt;width:40.800000000000004pt;height:24.pt;z-index:-125829368;mso-wrap-distance-left:0;mso-wrap-distance-top:163.30000000000001pt;mso-wrap-distance-right:0;mso-wrap-distance-bottom:75.150000000000006pt;mso-position-horizontal-relative:page" filled="f" stroked="f">
                <v:textbox inset="0,0,0,0">
                  <w:txbxContent>
                    <w:p>
                      <w:pPr>
                        <w:pStyle w:val="Style17"/>
                        <w:keepNext w:val="0"/>
                        <w:keepLines w:val="0"/>
                        <w:widowControl w:val="0"/>
                        <w:shd w:val="clear" w:color="auto" w:fill="auto"/>
                        <w:bidi w:val="0"/>
                        <w:spacing w:before="0" w:after="0" w:line="230" w:lineRule="exact"/>
                        <w:ind w:left="0" w:right="0" w:firstLine="0"/>
                        <w:jc w:val="right"/>
                      </w:pPr>
                      <w:r>
                        <w:rPr>
                          <w:b/>
                          <w:bCs/>
                          <w:color w:val="196BAA"/>
                          <w:spacing w:val="0"/>
                          <w:w w:val="100"/>
                          <w:position w:val="0"/>
                        </w:rPr>
                        <w:t>智慧 运营管理</w:t>
                      </w:r>
                    </w:p>
                  </w:txbxContent>
                </v:textbox>
                <w10:wrap type="topAndBottom" anchorx="page"/>
              </v:shape>
            </w:pict>
          </mc:Fallback>
        </mc:AlternateContent>
      </w:r>
      <w:r>
        <mc:AlternateContent>
          <mc:Choice Requires="wps">
            <w:drawing>
              <wp:anchor distT="1870075" distB="774065" distL="0" distR="0" simplePos="0" relativeHeight="125829387" behindDoc="0" locked="0" layoutInCell="1" allowOverlap="1">
                <wp:simplePos x="0" y="0"/>
                <wp:positionH relativeFrom="page">
                  <wp:posOffset>1460500</wp:posOffset>
                </wp:positionH>
                <wp:positionV relativeFrom="paragraph">
                  <wp:posOffset>1870075</wp:posOffset>
                </wp:positionV>
                <wp:extent cx="5266690" cy="688975"/>
                <wp:wrapTopAndBottom/>
                <wp:docPr id="21" name="Shape 21"/>
                <a:graphic xmlns:a="http://schemas.openxmlformats.org/drawingml/2006/main">
                  <a:graphicData uri="http://schemas.microsoft.com/office/word/2010/wordprocessingShape">
                    <wps:wsp>
                      <wps:cNvSpPr txBox="1"/>
                      <wps:spPr>
                        <a:xfrm>
                          <a:ext cx="5266690" cy="688975"/>
                        </a:xfrm>
                        <a:prstGeom prst="rect"/>
                        <a:noFill/>
                      </wps:spPr>
                      <wps:txbx>
                        <w:txbxContent>
                          <w:tbl>
                            <w:tblPr>
                              <w:tblOverlap w:val="never"/>
                              <w:jc w:val="left"/>
                              <w:tblLayout w:type="fixed"/>
                            </w:tblPr>
                            <w:tblGrid>
                              <w:gridCol w:w="2213"/>
                              <w:gridCol w:w="989"/>
                              <w:gridCol w:w="667"/>
                              <w:gridCol w:w="960"/>
                              <w:gridCol w:w="854"/>
                              <w:gridCol w:w="2611"/>
                            </w:tblGrid>
                            <w:tr>
                              <w:trPr>
                                <w:tblHeader/>
                                <w:trHeight w:val="504" w:hRule="exact"/>
                              </w:trPr>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259" w:hRule="exact"/>
                              </w:trPr>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322" w:hRule="exact"/>
                              </w:trPr>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color w:val="3A3A3A"/>
                                      <w:spacing w:val="0"/>
                                      <w:w w:val="100"/>
                                      <w:position w:val="0"/>
                                      <w:sz w:val="14"/>
                                      <w:szCs w:val="14"/>
                                    </w:rPr>
                                    <w:t>智能盘点柜</w:t>
                                  </w:r>
                                </w:p>
                              </w:tc>
                              <w:tc>
                                <w:tcPr>
                                  <w:gridSpan w:val="2"/>
                                  <w:tcBorders>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color w:val="3A3A3A"/>
                                      <w:spacing w:val="0"/>
                                      <w:w w:val="100"/>
                                      <w:position w:val="0"/>
                                      <w:sz w:val="14"/>
                                      <w:szCs w:val="14"/>
                                    </w:rPr>
                                    <w:t>智能储物柜</w:t>
                                  </w:r>
                                </w:p>
                              </w:tc>
                              <w:tc>
                                <w:tcPr>
                                  <w:gridSpan w:val="2"/>
                                  <w:tcBorders>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jc w:val="left"/>
                                    <w:rPr>
                                      <w:sz w:val="14"/>
                                      <w:szCs w:val="14"/>
                                    </w:rPr>
                                  </w:pPr>
                                  <w:r>
                                    <w:rPr>
                                      <w:rFonts w:ascii="SimHei" w:eastAsia="SimHei" w:hAnsi="SimHei" w:cs="SimHei"/>
                                      <w:color w:val="3A3A3A"/>
                                      <w:spacing w:val="0"/>
                                      <w:w w:val="100"/>
                                      <w:position w:val="0"/>
                                      <w:sz w:val="14"/>
                                      <w:szCs w:val="14"/>
                                    </w:rPr>
                                    <w:t>贵金属智能柜</w:t>
                                  </w:r>
                                </w:p>
                              </w:tc>
                              <w:tc>
                                <w:tcPr>
                                  <w:tcBorders>
                                    <w:bottom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20"/>
                                    <w:jc w:val="left"/>
                                    <w:rPr>
                                      <w:sz w:val="14"/>
                                      <w:szCs w:val="14"/>
                                    </w:rPr>
                                  </w:pPr>
                                  <w:r>
                                    <w:rPr>
                                      <w:rFonts w:ascii="SimHei" w:eastAsia="SimHei" w:hAnsi="SimHei" w:cs="SimHei"/>
                                      <w:color w:val="3A3A3A"/>
                                      <w:spacing w:val="0"/>
                                      <w:w w:val="100"/>
                                      <w:position w:val="0"/>
                                      <w:sz w:val="14"/>
                                      <w:szCs w:val="14"/>
                                    </w:rPr>
                                    <w:t>边缘计算盒子</w:t>
                                  </w:r>
                                </w:p>
                              </w:tc>
                            </w:tr>
                          </w:tbl>
                          <w:p>
                            <w:pPr>
                              <w:widowControl w:val="0"/>
                              <w:spacing w:line="1" w:lineRule="exact"/>
                            </w:pPr>
                          </w:p>
                        </w:txbxContent>
                      </wps:txbx>
                      <wps:bodyPr lIns="0" tIns="0" rIns="0" bIns="0">
                        <a:noAutoFit/>
                      </wps:bodyPr>
                    </wps:wsp>
                  </a:graphicData>
                </a:graphic>
              </wp:anchor>
            </w:drawing>
          </mc:Choice>
          <mc:Fallback>
            <w:pict>
              <v:shape id="_x0000_s1047" type="#_x0000_t202" style="position:absolute;margin-left:115.pt;margin-top:147.25pt;width:414.69999999999999pt;height:54.25pt;z-index:-125829366;mso-wrap-distance-left:0;mso-wrap-distance-top:147.25pt;mso-wrap-distance-right:0;mso-wrap-distance-bottom:60.950000000000003pt;mso-position-horizontal-relative:page" filled="f" stroked="f">
                <v:textbox inset="0,0,0,0">
                  <w:txbxContent>
                    <w:tbl>
                      <w:tblPr>
                        <w:tblOverlap w:val="never"/>
                        <w:jc w:val="left"/>
                        <w:tblLayout w:type="fixed"/>
                      </w:tblPr>
                      <w:tblGrid>
                        <w:gridCol w:w="2213"/>
                        <w:gridCol w:w="989"/>
                        <w:gridCol w:w="667"/>
                        <w:gridCol w:w="960"/>
                        <w:gridCol w:w="854"/>
                        <w:gridCol w:w="2611"/>
                      </w:tblGrid>
                      <w:tr>
                        <w:trPr>
                          <w:tblHeader/>
                          <w:trHeight w:val="504" w:hRule="exact"/>
                        </w:trPr>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259" w:hRule="exact"/>
                        </w:trPr>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322" w:hRule="exact"/>
                        </w:trPr>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color w:val="3A3A3A"/>
                                <w:spacing w:val="0"/>
                                <w:w w:val="100"/>
                                <w:position w:val="0"/>
                                <w:sz w:val="14"/>
                                <w:szCs w:val="14"/>
                              </w:rPr>
                              <w:t>智能盘点柜</w:t>
                            </w:r>
                          </w:p>
                        </w:tc>
                        <w:tc>
                          <w:tcPr>
                            <w:gridSpan w:val="2"/>
                            <w:tcBorders>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color w:val="3A3A3A"/>
                                <w:spacing w:val="0"/>
                                <w:w w:val="100"/>
                                <w:position w:val="0"/>
                                <w:sz w:val="14"/>
                                <w:szCs w:val="14"/>
                              </w:rPr>
                              <w:t>智能储物柜</w:t>
                            </w:r>
                          </w:p>
                        </w:tc>
                        <w:tc>
                          <w:tcPr>
                            <w:gridSpan w:val="2"/>
                            <w:tcBorders>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jc w:val="left"/>
                              <w:rPr>
                                <w:sz w:val="14"/>
                                <w:szCs w:val="14"/>
                              </w:rPr>
                            </w:pPr>
                            <w:r>
                              <w:rPr>
                                <w:rFonts w:ascii="SimHei" w:eastAsia="SimHei" w:hAnsi="SimHei" w:cs="SimHei"/>
                                <w:color w:val="3A3A3A"/>
                                <w:spacing w:val="0"/>
                                <w:w w:val="100"/>
                                <w:position w:val="0"/>
                                <w:sz w:val="14"/>
                                <w:szCs w:val="14"/>
                              </w:rPr>
                              <w:t>贵金属智能柜</w:t>
                            </w:r>
                          </w:p>
                        </w:tc>
                        <w:tc>
                          <w:tcPr>
                            <w:tcBorders>
                              <w:bottom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20"/>
                              <w:jc w:val="left"/>
                              <w:rPr>
                                <w:sz w:val="14"/>
                                <w:szCs w:val="14"/>
                              </w:rPr>
                            </w:pPr>
                            <w:r>
                              <w:rPr>
                                <w:rFonts w:ascii="SimHei" w:eastAsia="SimHei" w:hAnsi="SimHei" w:cs="SimHei"/>
                                <w:color w:val="3A3A3A"/>
                                <w:spacing w:val="0"/>
                                <w:w w:val="100"/>
                                <w:position w:val="0"/>
                                <w:sz w:val="14"/>
                                <w:szCs w:val="14"/>
                              </w:rPr>
                              <w:t>边缘计算盒子</w:t>
                            </w:r>
                          </w:p>
                        </w:tc>
                      </w:tr>
                    </w:tbl>
                    <w:p>
                      <w:pPr>
                        <w:widowControl w:val="0"/>
                        <w:spacing w:line="1" w:lineRule="exact"/>
                      </w:pPr>
                    </w:p>
                  </w:txbxContent>
                </v:textbox>
                <w10:wrap type="topAndBottom" anchorx="page"/>
              </v:shape>
            </w:pict>
          </mc:Fallback>
        </mc:AlternateContent>
      </w:r>
      <w:r>
        <mc:AlternateContent>
          <mc:Choice Requires="wps">
            <w:drawing>
              <wp:anchor distT="2802890" distB="231775" distL="0" distR="0" simplePos="0" relativeHeight="125829389" behindDoc="0" locked="0" layoutInCell="1" allowOverlap="1">
                <wp:simplePos x="0" y="0"/>
                <wp:positionH relativeFrom="page">
                  <wp:posOffset>756285</wp:posOffset>
                </wp:positionH>
                <wp:positionV relativeFrom="paragraph">
                  <wp:posOffset>2802890</wp:posOffset>
                </wp:positionV>
                <wp:extent cx="509270" cy="298450"/>
                <wp:wrapTopAndBottom/>
                <wp:docPr id="23" name="Shape 23"/>
                <a:graphic xmlns:a="http://schemas.openxmlformats.org/drawingml/2006/main">
                  <a:graphicData uri="http://schemas.microsoft.com/office/word/2010/wordprocessingShape">
                    <wps:wsp>
                      <wps:cNvSpPr txBox="1"/>
                      <wps:spPr>
                        <a:xfrm>
                          <a:ext cx="509270" cy="298450"/>
                        </a:xfrm>
                        <a:prstGeom prst="rect"/>
                        <a:noFill/>
                      </wps:spPr>
                      <wps:txbx>
                        <w:txbxContent>
                          <w:p>
                            <w:pPr>
                              <w:pStyle w:val="Style17"/>
                              <w:keepNext w:val="0"/>
                              <w:keepLines w:val="0"/>
                              <w:widowControl w:val="0"/>
                              <w:shd w:val="clear" w:color="auto" w:fill="auto"/>
                              <w:bidi w:val="0"/>
                              <w:spacing w:before="0" w:after="0" w:line="221" w:lineRule="exact"/>
                              <w:ind w:left="0" w:right="0" w:firstLine="0"/>
                              <w:jc w:val="right"/>
                            </w:pPr>
                            <w:r>
                              <w:rPr>
                                <w:b/>
                                <w:bCs/>
                                <w:color w:val="196BAA"/>
                                <w:spacing w:val="0"/>
                                <w:w w:val="100"/>
                                <w:position w:val="0"/>
                              </w:rPr>
                              <w:t>智能 互动设备</w:t>
                            </w:r>
                          </w:p>
                        </w:txbxContent>
                      </wps:txbx>
                      <wps:bodyPr lIns="0" tIns="0" rIns="0" bIns="0">
                        <a:noAutoFit/>
                      </wps:bodyPr>
                    </wps:wsp>
                  </a:graphicData>
                </a:graphic>
              </wp:anchor>
            </w:drawing>
          </mc:Choice>
          <mc:Fallback>
            <w:pict>
              <v:shape id="_x0000_s1049" type="#_x0000_t202" style="position:absolute;margin-left:59.550000000000004pt;margin-top:220.70000000000002pt;width:40.100000000000001pt;height:23.5pt;z-index:-125829364;mso-wrap-distance-left:0;mso-wrap-distance-top:220.70000000000002pt;mso-wrap-distance-right:0;mso-wrap-distance-bottom:18.25pt;mso-position-horizontal-relative:page" filled="f" stroked="f">
                <v:textbox inset="0,0,0,0">
                  <w:txbxContent>
                    <w:p>
                      <w:pPr>
                        <w:pStyle w:val="Style17"/>
                        <w:keepNext w:val="0"/>
                        <w:keepLines w:val="0"/>
                        <w:widowControl w:val="0"/>
                        <w:shd w:val="clear" w:color="auto" w:fill="auto"/>
                        <w:bidi w:val="0"/>
                        <w:spacing w:before="0" w:after="0" w:line="221" w:lineRule="exact"/>
                        <w:ind w:left="0" w:right="0" w:firstLine="0"/>
                        <w:jc w:val="right"/>
                      </w:pPr>
                      <w:r>
                        <w:rPr>
                          <w:b/>
                          <w:bCs/>
                          <w:color w:val="196BAA"/>
                          <w:spacing w:val="0"/>
                          <w:w w:val="100"/>
                          <w:position w:val="0"/>
                        </w:rPr>
                        <w:t>智能 互动设备</w:t>
                      </w:r>
                    </w:p>
                  </w:txbxContent>
                </v:textbox>
                <w10:wrap type="topAndBottom" anchorx="page"/>
              </v:shape>
            </w:pict>
          </mc:Fallback>
        </mc:AlternateContent>
      </w:r>
      <w:r>
        <w:drawing>
          <wp:anchor distT="2778125" distB="191770" distL="42545" distR="198120" simplePos="0" relativeHeight="125829391" behindDoc="0" locked="0" layoutInCell="1" allowOverlap="1">
            <wp:simplePos x="0" y="0"/>
            <wp:positionH relativeFrom="page">
              <wp:posOffset>2087880</wp:posOffset>
            </wp:positionH>
            <wp:positionV relativeFrom="paragraph">
              <wp:posOffset>2778125</wp:posOffset>
            </wp:positionV>
            <wp:extent cx="3925570" cy="365760"/>
            <wp:wrapTopAndBottom/>
            <wp:docPr id="25" name="Shape 25"/>
            <a:graphic xmlns:a="http://schemas.openxmlformats.org/drawingml/2006/main">
              <a:graphicData uri="http://schemas.openxmlformats.org/drawingml/2006/picture">
                <pic:pic xmlns:pic="http://schemas.openxmlformats.org/drawingml/2006/picture">
                  <pic:nvPicPr>
                    <pic:cNvPr id="26" name="Picture box 26"/>
                    <pic:cNvPicPr/>
                  </pic:nvPicPr>
                  <pic:blipFill>
                    <a:blip r:embed="rId11"/>
                    <a:stretch/>
                  </pic:blipFill>
                  <pic:spPr>
                    <a:xfrm>
                      <a:ext cx="3925570" cy="365760"/>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2045335</wp:posOffset>
                </wp:positionH>
                <wp:positionV relativeFrom="paragraph">
                  <wp:posOffset>3189605</wp:posOffset>
                </wp:positionV>
                <wp:extent cx="4163695" cy="143510"/>
                <wp:wrapNone/>
                <wp:docPr id="27" name="Shape 27"/>
                <a:graphic xmlns:a="http://schemas.openxmlformats.org/drawingml/2006/main">
                  <a:graphicData uri="http://schemas.microsoft.com/office/word/2010/wordprocessingShape">
                    <wps:wsp>
                      <wps:cNvSpPr txBox="1"/>
                      <wps:spPr>
                        <a:xfrm>
                          <a:ext cx="4163695" cy="143510"/>
                        </a:xfrm>
                        <a:prstGeom prst="rect"/>
                        <a:noFill/>
                      </wps:spPr>
                      <wps:txbx>
                        <w:txbxContent>
                          <w:p>
                            <w:pPr>
                              <w:pStyle w:val="Style47"/>
                              <w:keepNext w:val="0"/>
                              <w:keepLines w:val="0"/>
                              <w:widowControl w:val="0"/>
                              <w:shd w:val="clear" w:color="auto" w:fill="auto"/>
                              <w:tabs>
                                <w:tab w:pos="1238" w:val="left"/>
                                <w:tab w:pos="2736" w:val="left"/>
                                <w:tab w:pos="4027" w:val="left"/>
                              </w:tabs>
                              <w:bidi w:val="0"/>
                              <w:spacing w:before="0" w:after="0" w:line="240" w:lineRule="auto"/>
                              <w:ind w:left="0" w:right="0" w:firstLine="0"/>
                              <w:jc w:val="left"/>
                            </w:pPr>
                            <w:r>
                              <w:rPr>
                                <w:color w:val="3A3A3A"/>
                                <w:spacing w:val="0"/>
                                <w:w w:val="100"/>
                                <w:position w:val="0"/>
                              </w:rPr>
                              <w:t>全息展示</w:t>
                              <w:tab/>
                            </w:r>
                            <w:r>
                              <w:rPr>
                                <w:rFonts w:ascii="Times New Roman" w:eastAsia="Times New Roman" w:hAnsi="Times New Roman" w:cs="Times New Roman"/>
                                <w:color w:val="000000"/>
                                <w:spacing w:val="0"/>
                                <w:w w:val="100"/>
                                <w:position w:val="0"/>
                                <w:sz w:val="18"/>
                                <w:szCs w:val="18"/>
                              </w:rPr>
                              <w:t>VR</w:t>
                            </w:r>
                            <w:r>
                              <w:rPr>
                                <w:color w:val="3A3A3A"/>
                                <w:spacing w:val="0"/>
                                <w:w w:val="100"/>
                                <w:position w:val="0"/>
                              </w:rPr>
                              <w:t>虚拟银行</w:t>
                              <w:tab/>
                              <w:t>虚拟迎宾</w:t>
                              <w:tab/>
                              <w:t>互动激光投影 精灵机器人</w:t>
                            </w:r>
                          </w:p>
                        </w:txbxContent>
                      </wps:txbx>
                      <wps:bodyPr lIns="0" tIns="0" rIns="0" bIns="0">
                        <a:noAutoFit/>
                      </wps:bodyPr>
                    </wps:wsp>
                  </a:graphicData>
                </a:graphic>
              </wp:anchor>
            </w:drawing>
          </mc:Choice>
          <mc:Fallback>
            <w:pict>
              <v:shape id="_x0000_s1053" type="#_x0000_t202" style="position:absolute;margin-left:161.05000000000001pt;margin-top:251.15000000000001pt;width:327.85000000000002pt;height:11.300000000000001pt;z-index:251657733;mso-wrap-distance-left:0;mso-wrap-distance-right:0;mso-position-horizontal-relative:page" filled="f" stroked="f">
                <v:textbox inset="0,0,0,0">
                  <w:txbxContent>
                    <w:p>
                      <w:pPr>
                        <w:pStyle w:val="Style47"/>
                        <w:keepNext w:val="0"/>
                        <w:keepLines w:val="0"/>
                        <w:widowControl w:val="0"/>
                        <w:shd w:val="clear" w:color="auto" w:fill="auto"/>
                        <w:tabs>
                          <w:tab w:pos="1238" w:val="left"/>
                          <w:tab w:pos="2736" w:val="left"/>
                          <w:tab w:pos="4027" w:val="left"/>
                        </w:tabs>
                        <w:bidi w:val="0"/>
                        <w:spacing w:before="0" w:after="0" w:line="240" w:lineRule="auto"/>
                        <w:ind w:left="0" w:right="0" w:firstLine="0"/>
                        <w:jc w:val="left"/>
                      </w:pPr>
                      <w:r>
                        <w:rPr>
                          <w:color w:val="3A3A3A"/>
                          <w:spacing w:val="0"/>
                          <w:w w:val="100"/>
                          <w:position w:val="0"/>
                        </w:rPr>
                        <w:t>全息展示</w:t>
                        <w:tab/>
                      </w:r>
                      <w:r>
                        <w:rPr>
                          <w:rFonts w:ascii="Times New Roman" w:eastAsia="Times New Roman" w:hAnsi="Times New Roman" w:cs="Times New Roman"/>
                          <w:color w:val="000000"/>
                          <w:spacing w:val="0"/>
                          <w:w w:val="100"/>
                          <w:position w:val="0"/>
                          <w:sz w:val="18"/>
                          <w:szCs w:val="18"/>
                        </w:rPr>
                        <w:t>VR</w:t>
                      </w:r>
                      <w:r>
                        <w:rPr>
                          <w:color w:val="3A3A3A"/>
                          <w:spacing w:val="0"/>
                          <w:w w:val="100"/>
                          <w:position w:val="0"/>
                        </w:rPr>
                        <w:t>虚拟银行</w:t>
                        <w:tab/>
                        <w:t>虚拟迎宾</w:t>
                        <w:tab/>
                        <w:t>互动激光投影 精灵机器人</w:t>
                      </w:r>
                    </w:p>
                  </w:txbxContent>
                </v:textbox>
                <w10:wrap anchorx="page"/>
              </v:shape>
            </w:pict>
          </mc:Fallback>
        </mc:AlternateContent>
      </w:r>
    </w:p>
    <w:p>
      <w:pPr>
        <w:widowControl w:val="0"/>
        <w:spacing w:line="83" w:lineRule="exact"/>
        <w:rPr>
          <w:sz w:val="7"/>
          <w:szCs w:val="7"/>
        </w:rPr>
      </w:pPr>
    </w:p>
    <w:p>
      <w:pPr>
        <w:widowControl w:val="0"/>
        <w:spacing w:line="1" w:lineRule="exact"/>
        <w:sectPr>
          <w:footnotePr>
            <w:pos w:val="pageBottom"/>
            <w:numFmt w:val="decimal"/>
            <w:numRestart w:val="continuous"/>
          </w:footnotePr>
          <w:type w:val="continuous"/>
          <w:pgSz w:w="11900" w:h="16840"/>
          <w:pgMar w:top="1402" w:right="0" w:bottom="1474" w:left="0" w:header="0" w:footer="3" w:gutter="0"/>
          <w:cols w:space="720"/>
          <w:noEndnote/>
          <w:rtlGutter w:val="0"/>
          <w:docGrid w:linePitch="360"/>
        </w:sectPr>
      </w:pPr>
    </w:p>
    <w:p>
      <w:pPr>
        <w:pStyle w:val="Style17"/>
        <w:keepNext w:val="0"/>
        <w:keepLines w:val="0"/>
        <w:widowControl w:val="0"/>
        <w:shd w:val="clear" w:color="auto" w:fill="auto"/>
        <w:bidi w:val="0"/>
        <w:spacing w:before="0" w:after="0" w:line="316" w:lineRule="exact"/>
        <w:ind w:left="0" w:right="0" w:firstLine="0"/>
        <w:jc w:val="center"/>
      </w:pPr>
      <w:r>
        <w:rPr>
          <w:color w:val="7F7F7F"/>
          <w:spacing w:val="0"/>
          <w:w w:val="100"/>
          <w:position w:val="0"/>
        </w:rPr>
        <w:t>图</w:t>
      </w:r>
      <w:r>
        <w:rPr>
          <w:color w:val="7F7F7F"/>
          <w:spacing w:val="0"/>
          <w:w w:val="100"/>
          <w:position w:val="0"/>
          <w:sz w:val="18"/>
          <w:szCs w:val="18"/>
        </w:rPr>
        <w:t>2：</w:t>
      </w:r>
      <w:r>
        <w:rPr>
          <w:color w:val="7F7F7F"/>
          <w:spacing w:val="0"/>
          <w:w w:val="100"/>
          <w:position w:val="0"/>
        </w:rPr>
        <w:t>银行智慧网点产品方案</w:t>
      </w:r>
    </w:p>
    <w:p>
      <w:pPr>
        <w:pStyle w:val="Style17"/>
        <w:keepNext w:val="0"/>
        <w:keepLines w:val="0"/>
        <w:widowControl w:val="0"/>
        <w:shd w:val="clear" w:color="auto" w:fill="auto"/>
        <w:bidi w:val="0"/>
        <w:spacing w:before="0" w:after="0" w:line="316" w:lineRule="exact"/>
        <w:ind w:left="0" w:right="0" w:firstLine="440"/>
        <w:jc w:val="both"/>
      </w:pPr>
      <w:r>
        <w:rPr>
          <w:b/>
          <w:bCs/>
          <w:color w:val="000000"/>
          <w:spacing w:val="0"/>
          <w:w w:val="100"/>
          <w:position w:val="0"/>
        </w:rPr>
        <w:t>2.1.2</w:t>
      </w:r>
      <w:r>
        <w:rPr>
          <w:b/>
          <w:bCs/>
          <w:color w:val="000000"/>
          <w:spacing w:val="0"/>
          <w:w w:val="100"/>
          <w:position w:val="0"/>
        </w:rPr>
        <w:t>银行数字化咨询服务</w:t>
      </w:r>
    </w:p>
    <w:p>
      <w:pPr>
        <w:pStyle w:val="Style17"/>
        <w:keepNext w:val="0"/>
        <w:keepLines w:val="0"/>
        <w:widowControl w:val="0"/>
        <w:shd w:val="clear" w:color="auto" w:fill="auto"/>
        <w:bidi w:val="0"/>
        <w:spacing w:before="0" w:after="0" w:line="316" w:lineRule="exact"/>
        <w:ind w:left="0" w:right="0" w:firstLine="440"/>
        <w:jc w:val="both"/>
      </w:pPr>
      <w:r>
        <w:rPr>
          <w:color w:val="000000"/>
          <w:spacing w:val="0"/>
          <w:w w:val="100"/>
          <w:position w:val="0"/>
        </w:rPr>
        <w:t>自</w:t>
      </w:r>
      <w:r>
        <w:rPr>
          <w:color w:val="000000"/>
          <w:spacing w:val="0"/>
          <w:w w:val="100"/>
          <w:position w:val="0"/>
          <w:sz w:val="18"/>
          <w:szCs w:val="18"/>
        </w:rPr>
        <w:t>2014</w:t>
      </w:r>
      <w:r>
        <w:rPr>
          <w:color w:val="000000"/>
          <w:spacing w:val="0"/>
          <w:w w:val="100"/>
          <w:position w:val="0"/>
        </w:rPr>
        <w:t>年起，银行网点转型从单一智能设备的布放向网点整体的“数字化”和“场景化”转型。目前，银行客户在智 慧网点转型过程中普遍面临客户群体流失、服务智能化薄弱及营销精准化程度不高等问题，这是由于市场上提供网点转型的 系统集成厂商多聚焦整合业务和前端场景应用，对全方位的数字化平台建设缺少实践。一直以来，广电运通对市场保持敏锐 的嗅觉，</w:t>
      </w:r>
      <w:r>
        <w:rPr>
          <w:color w:val="000000"/>
          <w:spacing w:val="0"/>
          <w:w w:val="100"/>
          <w:position w:val="0"/>
          <w:sz w:val="18"/>
          <w:szCs w:val="18"/>
        </w:rPr>
        <w:t>2020</w:t>
      </w:r>
      <w:r>
        <w:rPr>
          <w:color w:val="000000"/>
          <w:spacing w:val="0"/>
          <w:w w:val="100"/>
          <w:position w:val="0"/>
        </w:rPr>
        <w:t>年成立运通数字空间（北京）技术有限公司，该子公司提供从规划咨询、创新设计到集成落地实施全方位智 慧银行建设服务，同时也提供上线后持续运营服务，致力于发展成为网点战略转型的策划实践者、网点全场景的设计实现者。</w:t>
      </w:r>
    </w:p>
    <w:p>
      <w:pPr>
        <w:widowControl w:val="0"/>
        <w:spacing w:line="1" w:lineRule="exact"/>
        <w:sectPr>
          <w:footnotePr>
            <w:pos w:val="pageBottom"/>
            <w:numFmt w:val="decimal"/>
            <w:numRestart w:val="continuous"/>
          </w:footnotePr>
          <w:type w:val="continuous"/>
          <w:pgSz w:w="11900" w:h="16840"/>
          <w:pgMar w:top="1402" w:right="1109" w:bottom="1474" w:left="1109" w:header="0" w:footer="3" w:gutter="0"/>
          <w:cols w:space="720"/>
          <w:noEndnote/>
          <w:rtlGutter w:val="0"/>
          <w:docGrid w:linePitch="360"/>
        </w:sectPr>
      </w:pPr>
      <w:r>
        <w:drawing>
          <wp:anchor distT="317500" distB="0" distL="0" distR="0" simplePos="0" relativeHeight="125829392" behindDoc="0" locked="0" layoutInCell="1" allowOverlap="1">
            <wp:simplePos x="0" y="0"/>
            <wp:positionH relativeFrom="page">
              <wp:posOffset>1042670</wp:posOffset>
            </wp:positionH>
            <wp:positionV relativeFrom="paragraph">
              <wp:posOffset>317500</wp:posOffset>
            </wp:positionV>
            <wp:extent cx="5547360" cy="2584450"/>
            <wp:wrapTopAndBottom/>
            <wp:docPr id="29" name="Shape 29"/>
            <a:graphic xmlns:a="http://schemas.openxmlformats.org/drawingml/2006/main">
              <a:graphicData uri="http://schemas.openxmlformats.org/drawingml/2006/picture">
                <pic:pic xmlns:pic="http://schemas.openxmlformats.org/drawingml/2006/picture">
                  <pic:nvPicPr>
                    <pic:cNvPr id="30" name="Picture box 30"/>
                    <pic:cNvPicPr/>
                  </pic:nvPicPr>
                  <pic:blipFill>
                    <a:blip r:embed="rId13"/>
                    <a:stretch/>
                  </pic:blipFill>
                  <pic:spPr>
                    <a:xfrm>
                      <a:ext cx="5547360" cy="2584450"/>
                    </a:xfrm>
                    <a:prstGeom prst="rect"/>
                  </pic:spPr>
                </pic:pic>
              </a:graphicData>
            </a:graphic>
          </wp:anchor>
        </w:drawing>
      </w:r>
    </w:p>
    <w:p>
      <w:pPr>
        <w:widowControl w:val="0"/>
        <w:spacing w:before="40" w:after="40"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402" w:right="0" w:bottom="1402" w:left="0" w:header="0" w:footer="3" w:gutter="0"/>
          <w:cols w:space="720"/>
          <w:noEndnote/>
          <w:rtlGutter w:val="0"/>
          <w:docGrid w:linePitch="360"/>
        </w:sectPr>
      </w:pPr>
    </w:p>
    <w:p>
      <w:pPr>
        <w:pStyle w:val="Style17"/>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type w:val="continuous"/>
          <w:pgSz w:w="11900" w:h="16840"/>
          <w:pgMar w:top="1402" w:right="1109" w:bottom="1402" w:left="1109" w:header="0" w:footer="3" w:gutter="0"/>
          <w:cols w:space="720"/>
          <w:noEndnote/>
          <w:rtlGutter w:val="0"/>
          <w:docGrid w:linePitch="360"/>
        </w:sectPr>
      </w:pPr>
      <w:r>
        <w:rPr>
          <w:color w:val="7F7F7F"/>
          <w:spacing w:val="0"/>
          <w:w w:val="100"/>
          <w:position w:val="0"/>
        </w:rPr>
        <w:t>图</w:t>
      </w:r>
      <w:r>
        <w:rPr>
          <w:color w:val="7F7F7F"/>
          <w:spacing w:val="0"/>
          <w:w w:val="100"/>
          <w:position w:val="0"/>
          <w:sz w:val="18"/>
          <w:szCs w:val="18"/>
        </w:rPr>
        <w:t>3：</w:t>
      </w:r>
      <w:r>
        <w:rPr>
          <w:color w:val="7F7F7F"/>
          <w:spacing w:val="0"/>
          <w:w w:val="100"/>
          <w:position w:val="0"/>
        </w:rPr>
        <w:t>智慧网点转型整体解决方案</w:t>
      </w:r>
    </w:p>
    <w:p>
      <w:pPr>
        <w:widowControl w:val="0"/>
        <w:spacing w:line="1" w:lineRule="exact"/>
      </w:pPr>
      <w:r>
        <mc:AlternateContent>
          <mc:Choice Requires="wps">
            <w:drawing>
              <wp:anchor distT="0" distB="0" distL="63500" distR="63500" simplePos="0" relativeHeight="125829393" behindDoc="0" locked="0" layoutInCell="1" allowOverlap="1">
                <wp:simplePos x="0" y="0"/>
                <wp:positionH relativeFrom="page">
                  <wp:posOffset>932815</wp:posOffset>
                </wp:positionH>
                <wp:positionV relativeFrom="paragraph">
                  <wp:posOffset>1877695</wp:posOffset>
                </wp:positionV>
                <wp:extent cx="704215" cy="186055"/>
                <wp:wrapSquare wrapText="right"/>
                <wp:docPr id="31" name="Shape 31"/>
                <a:graphic xmlns:a="http://schemas.openxmlformats.org/drawingml/2006/main">
                  <a:graphicData uri="http://schemas.microsoft.com/office/word/2010/wordprocessingShape">
                    <wps:wsp>
                      <wps:cNvSpPr txBox="1"/>
                      <wps:spPr>
                        <a:xfrm>
                          <a:ext cx="704215" cy="186055"/>
                        </a:xfrm>
                        <a:prstGeom prst="rect"/>
                        <a:solidFill>
                          <a:srgbClr val="015CA1"/>
                        </a:solidFill>
                      </wps:spPr>
                      <wps:txbx>
                        <w:txbxContent>
                          <w:p>
                            <w:pPr>
                              <w:pStyle w:val="Style6"/>
                              <w:keepNext w:val="0"/>
                              <w:keepLines w:val="0"/>
                              <w:widowControl w:val="0"/>
                              <w:pBdr>
                                <w:top w:val="single" w:sz="0" w:space="5" w:color="045B9C"/>
                                <w:left w:val="single" w:sz="0" w:space="13" w:color="045B9C"/>
                                <w:bottom w:val="single" w:sz="0" w:space="7" w:color="045B9C"/>
                                <w:right w:val="single" w:sz="0" w:space="13" w:color="045B9C"/>
                              </w:pBdr>
                              <w:shd w:val="clear" w:color="auto" w:fill="045B9C"/>
                              <w:bidi w:val="0"/>
                              <w:spacing w:before="0" w:after="0" w:line="240" w:lineRule="auto"/>
                              <w:ind w:left="0" w:right="0" w:firstLine="260"/>
                              <w:jc w:val="left"/>
                              <w:rPr>
                                <w:sz w:val="14"/>
                                <w:szCs w:val="14"/>
                              </w:rPr>
                            </w:pPr>
                            <w:r>
                              <w:rPr>
                                <w:rFonts w:ascii="SimHei" w:eastAsia="SimHei" w:hAnsi="SimHei" w:cs="SimHei"/>
                                <w:color w:val="DAE7F1"/>
                                <w:spacing w:val="0"/>
                                <w:w w:val="100"/>
                                <w:position w:val="0"/>
                                <w:sz w:val="14"/>
                                <w:szCs w:val="14"/>
                              </w:rPr>
                              <w:t>智能调度</w:t>
                            </w:r>
                          </w:p>
                        </w:txbxContent>
                      </wps:txbx>
                      <wps:bodyPr wrap="none" lIns="0" tIns="0" rIns="0" bIns="0">
                        <a:noAutoFit/>
                      </wps:bodyPr>
                    </wps:wsp>
                  </a:graphicData>
                </a:graphic>
              </wp:anchor>
            </w:drawing>
          </mc:Choice>
          <mc:Fallback>
            <w:pict>
              <v:shape id="_x0000_s1057" type="#_x0000_t202" style="position:absolute;margin-left:73.450000000000003pt;margin-top:147.84999999999999pt;width:55.450000000000003pt;height:14.65pt;z-index:-125829360;mso-wrap-distance-left:5.pt;mso-wrap-distance-right:5.pt;mso-position-horizontal-relative:page" fillcolor="#015CA1" stroked="f">
                <v:textbox inset="0,0,0,0">
                  <w:txbxContent>
                    <w:p>
                      <w:pPr>
                        <w:pStyle w:val="Style6"/>
                        <w:keepNext w:val="0"/>
                        <w:keepLines w:val="0"/>
                        <w:widowControl w:val="0"/>
                        <w:pBdr>
                          <w:top w:val="single" w:sz="0" w:space="5" w:color="045B9C"/>
                          <w:left w:val="single" w:sz="0" w:space="13" w:color="045B9C"/>
                          <w:bottom w:val="single" w:sz="0" w:space="7" w:color="045B9C"/>
                          <w:right w:val="single" w:sz="0" w:space="13" w:color="045B9C"/>
                        </w:pBdr>
                        <w:shd w:val="clear" w:color="auto" w:fill="045B9C"/>
                        <w:bidi w:val="0"/>
                        <w:spacing w:before="0" w:after="0" w:line="240" w:lineRule="auto"/>
                        <w:ind w:left="0" w:right="0" w:firstLine="260"/>
                        <w:jc w:val="left"/>
                        <w:rPr>
                          <w:sz w:val="14"/>
                          <w:szCs w:val="14"/>
                        </w:rPr>
                      </w:pPr>
                      <w:r>
                        <w:rPr>
                          <w:rFonts w:ascii="SimHei" w:eastAsia="SimHei" w:hAnsi="SimHei" w:cs="SimHei"/>
                          <w:color w:val="DAE7F1"/>
                          <w:spacing w:val="0"/>
                          <w:w w:val="100"/>
                          <w:position w:val="0"/>
                          <w:sz w:val="14"/>
                          <w:szCs w:val="14"/>
                        </w:rPr>
                        <w:t>智能调度</w:t>
                      </w:r>
                    </w:p>
                  </w:txbxContent>
                </v:textbox>
                <w10:wrap type="square" side="right" anchorx="page"/>
              </v:shape>
            </w:pict>
          </mc:Fallback>
        </mc:AlternateContent>
      </w:r>
      <w:r>
        <w:drawing>
          <wp:anchor distT="308610" distB="0" distL="114300" distR="114300" simplePos="0" relativeHeight="125829395" behindDoc="0" locked="0" layoutInCell="1" allowOverlap="1">
            <wp:simplePos x="0" y="0"/>
            <wp:positionH relativeFrom="page">
              <wp:posOffset>975360</wp:posOffset>
            </wp:positionH>
            <wp:positionV relativeFrom="paragraph">
              <wp:posOffset>2435860</wp:posOffset>
            </wp:positionV>
            <wp:extent cx="5175250" cy="2237105"/>
            <wp:wrapTopAndBottom/>
            <wp:docPr id="33" name="Shape 33"/>
            <a:graphic xmlns:a="http://schemas.openxmlformats.org/drawingml/2006/main">
              <a:graphicData uri="http://schemas.openxmlformats.org/drawingml/2006/picture">
                <pic:pic xmlns:pic="http://schemas.openxmlformats.org/drawingml/2006/picture">
                  <pic:nvPicPr>
                    <pic:cNvPr id="34" name="Picture box 34"/>
                    <pic:cNvPicPr/>
                  </pic:nvPicPr>
                  <pic:blipFill>
                    <a:blip r:embed="rId15"/>
                    <a:stretch/>
                  </pic:blipFill>
                  <pic:spPr>
                    <a:xfrm>
                      <a:ext cx="5175250" cy="2237105"/>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1715770</wp:posOffset>
                </wp:positionH>
                <wp:positionV relativeFrom="paragraph">
                  <wp:posOffset>2222500</wp:posOffset>
                </wp:positionV>
                <wp:extent cx="3745865" cy="115570"/>
                <wp:wrapNone/>
                <wp:docPr id="35" name="Shape 35"/>
                <a:graphic xmlns:a="http://schemas.openxmlformats.org/drawingml/2006/main">
                  <a:graphicData uri="http://schemas.microsoft.com/office/word/2010/wordprocessingShape">
                    <wps:wsp>
                      <wps:cNvSpPr txBox="1"/>
                      <wps:spPr>
                        <a:xfrm>
                          <a:ext cx="3745865" cy="11557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1"/>
                                <w:szCs w:val="11"/>
                              </w:rPr>
                            </w:pPr>
                            <w:r>
                              <w:rPr>
                                <w:color w:val="505050"/>
                                <w:spacing w:val="0"/>
                                <w:w w:val="100"/>
                                <w:position w:val="0"/>
                                <w:sz w:val="11"/>
                                <w:szCs w:val="11"/>
                              </w:rPr>
                              <w:t>工程师接单后按照任务要求执行服务，并做相应的服务记录和反馈，</w:t>
                            </w:r>
                            <w:r>
                              <w:rPr>
                                <w:rFonts w:ascii="Tahoma" w:eastAsia="Tahoma" w:hAnsi="Tahoma" w:cs="Tahoma"/>
                                <w:color w:val="505050"/>
                                <w:spacing w:val="0"/>
                                <w:w w:val="100"/>
                                <w:position w:val="0"/>
                                <w:sz w:val="13"/>
                                <w:szCs w:val="13"/>
                              </w:rPr>
                              <w:t>AOC</w:t>
                            </w:r>
                            <w:r>
                              <w:rPr>
                                <w:color w:val="505050"/>
                                <w:spacing w:val="0"/>
                                <w:w w:val="100"/>
                                <w:position w:val="0"/>
                                <w:sz w:val="11"/>
                                <w:szCs w:val="11"/>
                              </w:rPr>
                              <w:t>中心负责服务过程的时效与质量监督</w:t>
                            </w:r>
                          </w:p>
                        </w:txbxContent>
                      </wps:txbx>
                      <wps:bodyPr lIns="0" tIns="0" rIns="0" bIns="0">
                        <a:noAutoFit/>
                      </wps:bodyPr>
                    </wps:wsp>
                  </a:graphicData>
                </a:graphic>
              </wp:anchor>
            </w:drawing>
          </mc:Choice>
          <mc:Fallback>
            <w:pict>
              <v:shape id="_x0000_s1061" type="#_x0000_t202" style="position:absolute;margin-left:135.09999999999999pt;margin-top:175.pt;width:294.94999999999999pt;height:9.0999999999999996pt;z-index:251657735;mso-wrap-distance-left:0;mso-wrap-distance-right:0;mso-position-horizontal-relative:page" filled="f" stroked="f">
                <v:textbox inset="0,0,0,0">
                  <w:txbxContent>
                    <w:p>
                      <w:pPr>
                        <w:pStyle w:val="Style47"/>
                        <w:keepNext w:val="0"/>
                        <w:keepLines w:val="0"/>
                        <w:widowControl w:val="0"/>
                        <w:shd w:val="clear" w:color="auto" w:fill="auto"/>
                        <w:bidi w:val="0"/>
                        <w:spacing w:before="0" w:after="0" w:line="240" w:lineRule="auto"/>
                        <w:ind w:left="0" w:right="0" w:firstLine="0"/>
                        <w:jc w:val="left"/>
                        <w:rPr>
                          <w:sz w:val="11"/>
                          <w:szCs w:val="11"/>
                        </w:rPr>
                      </w:pPr>
                      <w:r>
                        <w:rPr>
                          <w:color w:val="505050"/>
                          <w:spacing w:val="0"/>
                          <w:w w:val="100"/>
                          <w:position w:val="0"/>
                          <w:sz w:val="11"/>
                          <w:szCs w:val="11"/>
                        </w:rPr>
                        <w:t>工程师接单后按照任务要求执行服务，并做相应的服务记录和反馈，</w:t>
                      </w:r>
                      <w:r>
                        <w:rPr>
                          <w:rFonts w:ascii="Tahoma" w:eastAsia="Tahoma" w:hAnsi="Tahoma" w:cs="Tahoma"/>
                          <w:color w:val="505050"/>
                          <w:spacing w:val="0"/>
                          <w:w w:val="100"/>
                          <w:position w:val="0"/>
                          <w:sz w:val="13"/>
                          <w:szCs w:val="13"/>
                        </w:rPr>
                        <w:t>AOC</w:t>
                      </w:r>
                      <w:r>
                        <w:rPr>
                          <w:color w:val="505050"/>
                          <w:spacing w:val="0"/>
                          <w:w w:val="100"/>
                          <w:position w:val="0"/>
                          <w:sz w:val="11"/>
                          <w:szCs w:val="11"/>
                        </w:rPr>
                        <w:t>中心负责服务过程的时效与质量监督</w:t>
                      </w:r>
                    </w:p>
                  </w:txbxContent>
                </v:textbox>
                <w10:wrap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4065905</wp:posOffset>
                </wp:positionH>
                <wp:positionV relativeFrom="paragraph">
                  <wp:posOffset>3789045</wp:posOffset>
                </wp:positionV>
                <wp:extent cx="481330" cy="121920"/>
                <wp:wrapNone/>
                <wp:docPr id="37" name="Shape 37"/>
                <a:graphic xmlns:a="http://schemas.openxmlformats.org/drawingml/2006/main">
                  <a:graphicData uri="http://schemas.microsoft.com/office/word/2010/wordprocessingShape">
                    <wps:wsp>
                      <wps:cNvSpPr txBox="1"/>
                      <wps:spPr>
                        <a:xfrm>
                          <a:ext cx="481330" cy="12192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D52A34"/>
                                <w:spacing w:val="0"/>
                                <w:w w:val="100"/>
                                <w:position w:val="0"/>
                              </w:rPr>
                              <w:t>服务云平台</w:t>
                            </w:r>
                          </w:p>
                        </w:txbxContent>
                      </wps:txbx>
                      <wps:bodyPr lIns="0" tIns="0" rIns="0" bIns="0">
                        <a:noAutoFit/>
                      </wps:bodyPr>
                    </wps:wsp>
                  </a:graphicData>
                </a:graphic>
              </wp:anchor>
            </w:drawing>
          </mc:Choice>
          <mc:Fallback>
            <w:pict>
              <v:shape id="_x0000_s1063" type="#_x0000_t202" style="position:absolute;margin-left:320.15000000000003pt;margin-top:298.35000000000002pt;width:37.899999999999999pt;height:9.5999999999999996pt;z-index:251657737;mso-wrap-distance-left:0;mso-wrap-distance-right:0;mso-position-horizontal-relative:page" filled="f" stroked="f">
                <v:textbox inset="0,0,0,0">
                  <w:txbxContent>
                    <w:p>
                      <w:pPr>
                        <w:pStyle w:val="Style47"/>
                        <w:keepNext w:val="0"/>
                        <w:keepLines w:val="0"/>
                        <w:widowControl w:val="0"/>
                        <w:shd w:val="clear" w:color="auto" w:fill="auto"/>
                        <w:bidi w:val="0"/>
                        <w:spacing w:before="0" w:after="0" w:line="240" w:lineRule="auto"/>
                        <w:ind w:left="0" w:right="0" w:firstLine="0"/>
                        <w:jc w:val="left"/>
                      </w:pPr>
                      <w:r>
                        <w:rPr>
                          <w:color w:val="D52A34"/>
                          <w:spacing w:val="0"/>
                          <w:w w:val="100"/>
                          <w:position w:val="0"/>
                        </w:rPr>
                        <w:t>服务云平台</w:t>
                      </w:r>
                    </w:p>
                  </w:txbxContent>
                </v:textbox>
                <w10:wrap anchorx="page"/>
              </v:shape>
            </w:pict>
          </mc:Fallback>
        </mc:AlternateContent>
      </w:r>
      <w:r>
        <mc:AlternateContent>
          <mc:Choice Requires="wps">
            <w:drawing>
              <wp:anchor distT="0" distB="0" distL="0" distR="0" simplePos="0" relativeHeight="503316492" behindDoc="0" locked="0" layoutInCell="1" allowOverlap="1">
                <wp:simplePos x="0" y="0"/>
                <wp:positionH relativeFrom="page">
                  <wp:posOffset>1094105</wp:posOffset>
                </wp:positionH>
                <wp:positionV relativeFrom="paragraph">
                  <wp:posOffset>2216150</wp:posOffset>
                </wp:positionV>
                <wp:extent cx="396240" cy="125095"/>
                <wp:wrapNone/>
                <wp:docPr id="39" name="Shape 39"/>
                <a:graphic xmlns:a="http://schemas.openxmlformats.org/drawingml/2006/main">
                  <a:graphicData uri="http://schemas.microsoft.com/office/word/2010/wordprocessingShape">
                    <wps:wsp>
                      <wps:cNvSpPr txBox="1"/>
                      <wps:spPr>
                        <a:xfrm>
                          <a:ext cx="396240" cy="125095"/>
                        </a:xfrm>
                        <a:prstGeom prst="rect"/>
                        <a:noFill/>
                      </wps:spPr>
                      <wps:txbx>
                        <w:txbxContent>
                          <w:p>
                            <w:pPr>
                              <w:pStyle w:val="Style47"/>
                              <w:keepNext w:val="0"/>
                              <w:keepLines w:val="0"/>
                              <w:widowControl w:val="0"/>
                              <w:pBdr>
                                <w:top w:val="single" w:sz="0" w:space="5" w:color="055A9C"/>
                                <w:left w:val="single" w:sz="0" w:space="13" w:color="055A9C"/>
                                <w:bottom w:val="single" w:sz="0" w:space="7" w:color="055A9C"/>
                                <w:right w:val="single" w:sz="0" w:space="13" w:color="055A9C"/>
                              </w:pBdr>
                              <w:shd w:val="clear" w:color="auto" w:fill="055A9C"/>
                              <w:bidi w:val="0"/>
                              <w:spacing w:before="0" w:after="0" w:line="240" w:lineRule="auto"/>
                              <w:ind w:left="0" w:right="0" w:firstLine="0"/>
                              <w:jc w:val="left"/>
                            </w:pPr>
                            <w:r>
                              <w:rPr>
                                <w:color w:val="FFFFFF"/>
                                <w:spacing w:val="0"/>
                                <w:w w:val="100"/>
                                <w:position w:val="0"/>
                              </w:rPr>
                              <w:t>过程管控</w:t>
                            </w:r>
                          </w:p>
                        </w:txbxContent>
                      </wps:txbx>
                      <wps:bodyPr lIns="0" tIns="0" rIns="0" bIns="0">
                        <a:noAutoFit/>
                      </wps:bodyPr>
                    </wps:wsp>
                  </a:graphicData>
                </a:graphic>
              </wp:anchor>
            </w:drawing>
          </mc:Choice>
          <mc:Fallback>
            <w:pict>
              <v:shape id="_x0000_s1065" type="#_x0000_t202" style="position:absolute;margin-left:86.150000000000006pt;margin-top:174.5pt;width:31.199999999999999pt;height:9.8499999999999996pt;z-index:251657739;mso-wrap-distance-left:0;mso-wrap-distance-right:0;mso-position-horizontal-relative:page" filled="f" stroked="f">
                <v:textbox inset="0,0,0,0">
                  <w:txbxContent>
                    <w:p>
                      <w:pPr>
                        <w:pStyle w:val="Style47"/>
                        <w:keepNext w:val="0"/>
                        <w:keepLines w:val="0"/>
                        <w:widowControl w:val="0"/>
                        <w:pBdr>
                          <w:top w:val="single" w:sz="0" w:space="5" w:color="055A9C"/>
                          <w:left w:val="single" w:sz="0" w:space="13" w:color="055A9C"/>
                          <w:bottom w:val="single" w:sz="0" w:space="7" w:color="055A9C"/>
                          <w:right w:val="single" w:sz="0" w:space="13" w:color="055A9C"/>
                        </w:pBdr>
                        <w:shd w:val="clear" w:color="auto" w:fill="055A9C"/>
                        <w:bidi w:val="0"/>
                        <w:spacing w:before="0" w:after="0" w:line="240" w:lineRule="auto"/>
                        <w:ind w:left="0" w:right="0" w:firstLine="0"/>
                        <w:jc w:val="left"/>
                      </w:pPr>
                      <w:r>
                        <w:rPr>
                          <w:color w:val="FFFFFF"/>
                          <w:spacing w:val="0"/>
                          <w:w w:val="100"/>
                          <w:position w:val="0"/>
                        </w:rPr>
                        <w:t>过程管控</w:t>
                      </w:r>
                    </w:p>
                  </w:txbxContent>
                </v:textbox>
                <w10:wrap anchorx="page"/>
              </v:shape>
            </w:pict>
          </mc:Fallback>
        </mc:AlternateContent>
      </w:r>
      <w:r>
        <mc:AlternateContent>
          <mc:Choice Requires="wps">
            <w:drawing>
              <wp:anchor distT="0" distB="0" distL="0" distR="0" simplePos="0" relativeHeight="503316494" behindDoc="0" locked="0" layoutInCell="1" allowOverlap="1">
                <wp:simplePos x="0" y="0"/>
                <wp:positionH relativeFrom="page">
                  <wp:posOffset>4575175</wp:posOffset>
                </wp:positionH>
                <wp:positionV relativeFrom="paragraph">
                  <wp:posOffset>2762250</wp:posOffset>
                </wp:positionV>
                <wp:extent cx="579120" cy="250190"/>
                <wp:wrapNone/>
                <wp:docPr id="41" name="Shape 41"/>
                <a:graphic xmlns:a="http://schemas.openxmlformats.org/drawingml/2006/main">
                  <a:graphicData uri="http://schemas.microsoft.com/office/word/2010/wordprocessingShape">
                    <wps:wsp>
                      <wps:cNvSpPr txBox="1"/>
                      <wps:spPr>
                        <a:xfrm>
                          <a:ext cx="579120" cy="250190"/>
                        </a:xfrm>
                        <a:prstGeom prst="rect"/>
                        <a:noFill/>
                      </wps:spPr>
                      <wps:txbx>
                        <w:txbxContent>
                          <w:p>
                            <w:pPr>
                              <w:pStyle w:val="Style47"/>
                              <w:keepNext w:val="0"/>
                              <w:keepLines w:val="0"/>
                              <w:widowControl w:val="0"/>
                              <w:shd w:val="clear" w:color="auto" w:fill="auto"/>
                              <w:bidi w:val="0"/>
                              <w:spacing w:before="0" w:after="0" w:line="154" w:lineRule="exact"/>
                              <w:ind w:left="0" w:right="0" w:firstLine="0"/>
                              <w:jc w:val="left"/>
                              <w:rPr>
                                <w:sz w:val="11"/>
                                <w:szCs w:val="11"/>
                              </w:rPr>
                            </w:pPr>
                            <w:r>
                              <w:rPr>
                                <w:rFonts w:ascii="Tahoma" w:eastAsia="Tahoma" w:hAnsi="Tahoma" w:cs="Tahoma"/>
                                <w:color w:val="D52A34"/>
                                <w:spacing w:val="0"/>
                                <w:w w:val="100"/>
                                <w:position w:val="0"/>
                                <w:sz w:val="13"/>
                                <w:szCs w:val="13"/>
                              </w:rPr>
                              <w:t>AOC</w:t>
                            </w:r>
                            <w:r>
                              <w:rPr>
                                <w:color w:val="D52A34"/>
                                <w:spacing w:val="0"/>
                                <w:w w:val="100"/>
                                <w:position w:val="0"/>
                                <w:sz w:val="11"/>
                                <w:szCs w:val="11"/>
                              </w:rPr>
                              <w:t xml:space="preserve">交付中心 </w:t>
                            </w:r>
                            <w:r>
                              <w:rPr>
                                <w:color w:val="505050"/>
                                <w:spacing w:val="0"/>
                                <w:w w:val="100"/>
                                <w:position w:val="0"/>
                                <w:sz w:val="11"/>
                                <w:szCs w:val="11"/>
                              </w:rPr>
                              <w:t>调度、过程监控</w:t>
                            </w:r>
                          </w:p>
                        </w:txbxContent>
                      </wps:txbx>
                      <wps:bodyPr lIns="0" tIns="0" rIns="0" bIns="0">
                        <a:noAutoFit/>
                      </wps:bodyPr>
                    </wps:wsp>
                  </a:graphicData>
                </a:graphic>
              </wp:anchor>
            </w:drawing>
          </mc:Choice>
          <mc:Fallback>
            <w:pict>
              <v:shape id="_x0000_s1067" type="#_x0000_t202" style="position:absolute;margin-left:360.25pt;margin-top:217.5pt;width:45.600000000000001pt;height:19.699999999999999pt;z-index:251657741;mso-wrap-distance-left:0;mso-wrap-distance-right:0;mso-position-horizontal-relative:page" filled="f" stroked="f">
                <v:textbox inset="0,0,0,0">
                  <w:txbxContent>
                    <w:p>
                      <w:pPr>
                        <w:pStyle w:val="Style47"/>
                        <w:keepNext w:val="0"/>
                        <w:keepLines w:val="0"/>
                        <w:widowControl w:val="0"/>
                        <w:shd w:val="clear" w:color="auto" w:fill="auto"/>
                        <w:bidi w:val="0"/>
                        <w:spacing w:before="0" w:after="0" w:line="154" w:lineRule="exact"/>
                        <w:ind w:left="0" w:right="0" w:firstLine="0"/>
                        <w:jc w:val="left"/>
                        <w:rPr>
                          <w:sz w:val="11"/>
                          <w:szCs w:val="11"/>
                        </w:rPr>
                      </w:pPr>
                      <w:r>
                        <w:rPr>
                          <w:rFonts w:ascii="Tahoma" w:eastAsia="Tahoma" w:hAnsi="Tahoma" w:cs="Tahoma"/>
                          <w:color w:val="D52A34"/>
                          <w:spacing w:val="0"/>
                          <w:w w:val="100"/>
                          <w:position w:val="0"/>
                          <w:sz w:val="13"/>
                          <w:szCs w:val="13"/>
                        </w:rPr>
                        <w:t>AOC</w:t>
                      </w:r>
                      <w:r>
                        <w:rPr>
                          <w:color w:val="D52A34"/>
                          <w:spacing w:val="0"/>
                          <w:w w:val="100"/>
                          <w:position w:val="0"/>
                          <w:sz w:val="11"/>
                          <w:szCs w:val="11"/>
                        </w:rPr>
                        <w:t xml:space="preserve">交付中心 </w:t>
                      </w:r>
                      <w:r>
                        <w:rPr>
                          <w:color w:val="505050"/>
                          <w:spacing w:val="0"/>
                          <w:w w:val="100"/>
                          <w:position w:val="0"/>
                          <w:sz w:val="11"/>
                          <w:szCs w:val="11"/>
                        </w:rPr>
                        <w:t>调度、过程监控</w:t>
                      </w:r>
                    </w:p>
                  </w:txbxContent>
                </v:textbox>
                <w10:wrap anchorx="page"/>
              </v:shape>
            </w:pict>
          </mc:Fallback>
        </mc:AlternateContent>
      </w:r>
    </w:p>
    <w:p>
      <w:pPr>
        <w:pStyle w:val="Style17"/>
        <w:keepNext w:val="0"/>
        <w:keepLines w:val="0"/>
        <w:widowControl w:val="0"/>
        <w:shd w:val="clear" w:color="auto" w:fill="auto"/>
        <w:bidi w:val="0"/>
        <w:spacing w:before="0" w:after="0" w:line="316" w:lineRule="exact"/>
        <w:ind w:left="0" w:right="0" w:firstLine="440"/>
        <w:jc w:val="both"/>
      </w:pPr>
      <w:r>
        <w:rPr>
          <w:b/>
          <w:bCs/>
          <w:color w:val="000000"/>
          <w:spacing w:val="0"/>
          <w:w w:val="100"/>
          <w:position w:val="0"/>
        </w:rPr>
        <w:t>2.1.3</w:t>
      </w:r>
      <w:r>
        <w:rPr>
          <w:b/>
          <w:bCs/>
          <w:color w:val="000000"/>
          <w:spacing w:val="0"/>
          <w:w w:val="100"/>
          <w:position w:val="0"/>
        </w:rPr>
        <w:t>银行智能设备维保服务</w:t>
      </w:r>
    </w:p>
    <w:p>
      <w:pPr>
        <w:pStyle w:val="Style17"/>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在金融机具运维服务方面，公司大力拓展</w:t>
      </w:r>
      <w:r>
        <w:rPr>
          <w:color w:val="000000"/>
          <w:spacing w:val="0"/>
          <w:w w:val="100"/>
          <w:position w:val="0"/>
          <w:sz w:val="18"/>
          <w:szCs w:val="18"/>
        </w:rPr>
        <w:t>ATM</w:t>
      </w:r>
      <w:r>
        <w:rPr>
          <w:color w:val="000000"/>
          <w:spacing w:val="0"/>
          <w:w w:val="100"/>
          <w:position w:val="0"/>
        </w:rPr>
        <w:t>金融机具多品牌设备及非现设备等线下维保服务业务，巩固金融设备维 保市场领先优势，服务规模保持全国第一。</w:t>
      </w:r>
      <w:r>
        <w:rPr>
          <w:color w:val="000000"/>
          <w:spacing w:val="0"/>
          <w:w w:val="100"/>
          <w:position w:val="0"/>
          <w:sz w:val="18"/>
          <w:szCs w:val="18"/>
        </w:rPr>
        <w:t>2020</w:t>
      </w:r>
      <w:r>
        <w:rPr>
          <w:color w:val="000000"/>
          <w:spacing w:val="0"/>
          <w:w w:val="100"/>
          <w:position w:val="0"/>
        </w:rPr>
        <w:t>年，公司的多品牌运维拓新增长较快，创新提出金融设备服务云管家服务 方案、区域现金中心运营解决方案，通过智能化、数据化手段增加金融安全服务的效率和安全。</w:t>
      </w:r>
    </w:p>
    <w:p>
      <w:pPr>
        <w:pStyle w:val="Style17"/>
        <w:keepNext w:val="0"/>
        <w:keepLines w:val="0"/>
        <w:widowControl w:val="0"/>
        <w:shd w:val="clear" w:color="auto" w:fill="auto"/>
        <w:bidi w:val="0"/>
        <w:spacing w:before="0" w:after="760" w:line="314" w:lineRule="exact"/>
        <w:ind w:left="0" w:right="0" w:firstLine="440"/>
        <w:jc w:val="both"/>
      </w:pPr>
      <w:r>
        <w:rPr>
          <w:color w:val="000000"/>
          <w:spacing w:val="0"/>
          <w:w w:val="100"/>
          <w:position w:val="0"/>
        </w:rPr>
        <w:t>其中自研的金融设备云管家服务方案，为</w:t>
      </w:r>
      <w:r>
        <w:rPr>
          <w:color w:val="000000"/>
          <w:spacing w:val="0"/>
          <w:w w:val="100"/>
          <w:position w:val="0"/>
          <w:sz w:val="18"/>
          <w:szCs w:val="18"/>
        </w:rPr>
        <w:t>200</w:t>
      </w:r>
      <w:r>
        <w:rPr>
          <w:color w:val="000000"/>
          <w:spacing w:val="0"/>
          <w:w w:val="100"/>
          <w:position w:val="0"/>
        </w:rPr>
        <w:t>家银行提供专业的全设备托管定制服务，可实现银行所有设备与资产的 全生命周期管理，依托广电运通的“八大服务保障体系”，使银行在品类繁多、分布零散、资源浪费的现实场景下，获得更 加专业的全设备托管服务。</w:t>
      </w:r>
    </w:p>
    <w:p>
      <w:pPr>
        <w:pStyle w:val="Style60"/>
        <w:keepNext w:val="0"/>
        <w:keepLines w:val="0"/>
        <w:widowControl w:val="0"/>
        <w:shd w:val="clear" w:color="auto" w:fill="auto"/>
        <w:bidi w:val="0"/>
        <w:spacing w:before="0" w:after="0" w:line="240" w:lineRule="auto"/>
        <w:ind w:left="0" w:right="0" w:firstLine="0"/>
        <w:jc w:val="left"/>
      </w:pPr>
      <w:r>
        <w:rPr>
          <w:spacing w:val="0"/>
          <w:w w:val="100"/>
          <w:position w:val="0"/>
        </w:rPr>
        <w:t>当设备出现故障时，客户通过微信</w:t>
      </w:r>
      <w:r>
        <w:rPr>
          <w:rFonts w:ascii="Tahoma" w:eastAsia="Tahoma" w:hAnsi="Tahoma" w:cs="Tahoma"/>
          <w:spacing w:val="0"/>
          <w:w w:val="100"/>
          <w:position w:val="0"/>
          <w:sz w:val="13"/>
          <w:szCs w:val="13"/>
        </w:rPr>
        <w:t>/PC/400</w:t>
      </w:r>
      <w:r>
        <w:rPr>
          <w:spacing w:val="0"/>
          <w:w w:val="100"/>
          <w:position w:val="0"/>
        </w:rPr>
        <w:t>电话等渠道进行报修，平台将报修任务推送到符合条件的工程师手机</w:t>
      </w:r>
      <w:r>
        <w:rPr>
          <w:rFonts w:ascii="Tahoma" w:eastAsia="Tahoma" w:hAnsi="Tahoma" w:cs="Tahoma"/>
          <w:spacing w:val="0"/>
          <w:w w:val="100"/>
          <w:position w:val="0"/>
          <w:sz w:val="13"/>
          <w:szCs w:val="13"/>
        </w:rPr>
        <w:t>APP</w:t>
      </w:r>
      <w:r>
        <w:rPr>
          <w:spacing w:val="0"/>
          <w:w w:val="100"/>
          <w:position w:val="0"/>
        </w:rPr>
        <w:t>上，完成需求受理与派发</w:t>
      </w:r>
    </w:p>
    <w:p>
      <w:pPr>
        <w:pStyle w:val="Style17"/>
        <w:keepNext w:val="0"/>
        <w:keepLines w:val="0"/>
        <w:widowControl w:val="0"/>
        <w:shd w:val="clear" w:color="auto" w:fill="auto"/>
        <w:bidi w:val="0"/>
        <w:spacing w:before="0" w:after="40" w:line="312" w:lineRule="exact"/>
        <w:ind w:left="0" w:right="0" w:firstLine="0"/>
        <w:jc w:val="center"/>
      </w:pPr>
      <w:r>
        <w:rPr>
          <w:color w:val="7F7F7F"/>
          <w:spacing w:val="0"/>
          <w:w w:val="100"/>
          <w:position w:val="0"/>
        </w:rPr>
        <w:t>图</w:t>
      </w:r>
      <w:r>
        <w:rPr>
          <w:color w:val="7F7F7F"/>
          <w:spacing w:val="0"/>
          <w:w w:val="100"/>
          <w:position w:val="0"/>
          <w:sz w:val="18"/>
          <w:szCs w:val="18"/>
        </w:rPr>
        <w:t xml:space="preserve">4： </w:t>
      </w:r>
      <w:r>
        <w:rPr>
          <w:color w:val="7F7F7F"/>
          <w:spacing w:val="0"/>
          <w:w w:val="100"/>
          <w:position w:val="0"/>
          <w:sz w:val="18"/>
          <w:szCs w:val="18"/>
        </w:rPr>
        <w:t>AOC</w:t>
      </w:r>
      <w:r>
        <w:rPr>
          <w:color w:val="7F7F7F"/>
          <w:spacing w:val="0"/>
          <w:w w:val="100"/>
          <w:position w:val="0"/>
        </w:rPr>
        <w:t>呼叫中心</w:t>
      </w:r>
    </w:p>
    <w:p>
      <w:pPr>
        <w:pStyle w:val="Style17"/>
        <w:keepNext w:val="0"/>
        <w:keepLines w:val="0"/>
        <w:widowControl w:val="0"/>
        <w:shd w:val="clear" w:color="auto" w:fill="auto"/>
        <w:bidi w:val="0"/>
        <w:spacing w:before="0" w:after="40" w:line="312" w:lineRule="exact"/>
        <w:ind w:left="0" w:right="0" w:firstLine="440"/>
        <w:jc w:val="both"/>
      </w:pPr>
      <w:r>
        <w:rPr>
          <w:b/>
          <w:bCs/>
          <w:color w:val="000000"/>
          <w:spacing w:val="0"/>
          <w:w w:val="100"/>
          <w:position w:val="0"/>
        </w:rPr>
        <w:t>2.1.4</w:t>
      </w:r>
      <w:r>
        <w:rPr>
          <w:b/>
          <w:bCs/>
          <w:color w:val="000000"/>
          <w:spacing w:val="0"/>
          <w:w w:val="100"/>
          <w:position w:val="0"/>
        </w:rPr>
        <w:t>金融信创</w:t>
      </w:r>
    </w:p>
    <w:p>
      <w:pPr>
        <w:pStyle w:val="Style17"/>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国内信创产业经历了从无到有多个阶段，形成了以国家和科研机构为引导，大型国有企业寻求实践突破信创产业新局 面。广电运通发挥国企优势，在金融信创领域加紧与数字伙伴的合作，以服务器、金融机具国产化为抓手，加大信创产品的 研发与落地，为构筑安全、自主、先进的信创生态体系贡献力量。</w:t>
      </w:r>
      <w:r>
        <w:rPr>
          <w:color w:val="000000"/>
          <w:spacing w:val="0"/>
          <w:w w:val="100"/>
          <w:position w:val="0"/>
          <w:sz w:val="18"/>
          <w:szCs w:val="18"/>
        </w:rPr>
        <w:t>2020</w:t>
      </w:r>
      <w:r>
        <w:rPr>
          <w:color w:val="000000"/>
          <w:spacing w:val="0"/>
          <w:w w:val="100"/>
          <w:position w:val="0"/>
        </w:rPr>
        <w:t>年，信创完成主流三款终端、全渠道接入、运营管 理平台的适配工作，并与</w:t>
      </w:r>
      <w:r>
        <w:rPr>
          <w:color w:val="000000"/>
          <w:spacing w:val="0"/>
          <w:w w:val="100"/>
          <w:position w:val="0"/>
          <w:sz w:val="18"/>
          <w:szCs w:val="18"/>
        </w:rPr>
        <w:t>20</w:t>
      </w:r>
      <w:r>
        <w:rPr>
          <w:color w:val="000000"/>
          <w:spacing w:val="0"/>
          <w:w w:val="100"/>
          <w:position w:val="0"/>
        </w:rPr>
        <w:t>多家银行开展试点测试工作。目前，终端通过了电子五所信创检测，广电鲲鹏服务器在广发银 行实现首单突破，正式开启金融信创版图。</w:t>
      </w:r>
      <w:r>
        <w:br w:type="page"/>
      </w:r>
    </w:p>
    <w:p>
      <w:pPr>
        <w:pStyle w:val="Style60"/>
        <w:keepNext w:val="0"/>
        <w:keepLines w:val="0"/>
        <w:widowControl w:val="0"/>
        <w:shd w:val="clear" w:color="auto" w:fill="auto"/>
        <w:bidi w:val="0"/>
        <w:spacing w:before="0" w:after="0"/>
        <w:ind w:left="0" w:right="0" w:firstLine="200"/>
        <w:jc w:val="both"/>
      </w:pPr>
      <w:r>
        <mc:AlternateContent>
          <mc:Choice Requires="wps">
            <w:drawing>
              <wp:anchor distT="0" distB="1182370" distL="135890" distR="455295" simplePos="0" relativeHeight="125829396" behindDoc="0" locked="0" layoutInCell="1" allowOverlap="1">
                <wp:simplePos x="0" y="0"/>
                <wp:positionH relativeFrom="page">
                  <wp:posOffset>811530</wp:posOffset>
                </wp:positionH>
                <wp:positionV relativeFrom="margin">
                  <wp:posOffset>563880</wp:posOffset>
                </wp:positionV>
                <wp:extent cx="609600" cy="113030"/>
                <wp:wrapTopAndBottom/>
                <wp:docPr id="43" name="Shape 43"/>
                <a:graphic xmlns:a="http://schemas.openxmlformats.org/drawingml/2006/main">
                  <a:graphicData uri="http://schemas.microsoft.com/office/word/2010/wordprocessingShape">
                    <wps:wsp>
                      <wps:cNvSpPr txBox="1"/>
                      <wps:spPr>
                        <a:xfrm>
                          <a:ext cx="609600" cy="11303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spacing w:val="0"/>
                                <w:w w:val="100"/>
                                <w:position w:val="0"/>
                              </w:rPr>
                              <w:t>国产化操作系统</w:t>
                            </w:r>
                          </w:p>
                        </w:txbxContent>
                      </wps:txbx>
                      <wps:bodyPr wrap="none" lIns="0" tIns="0" rIns="0" bIns="0">
                        <a:noAutoFit/>
                      </wps:bodyPr>
                    </wps:wsp>
                  </a:graphicData>
                </a:graphic>
              </wp:anchor>
            </w:drawing>
          </mc:Choice>
          <mc:Fallback>
            <w:pict>
              <v:shape id="_x0000_s1069" type="#_x0000_t202" style="position:absolute;margin-left:63.899999999999999pt;margin-top:44.399999999999999pt;width:48.pt;height:8.9000000000000004pt;z-index:-125829357;mso-wrap-distance-left:10.700000000000001pt;mso-wrap-distance-right:35.850000000000001pt;mso-wrap-distance-bottom:93.100000000000009pt;mso-position-horizontal-relative:page;mso-position-vertical-relative:margin" filled="f" stroked="f">
                <v:textbox inset="0,0,0,0">
                  <w:txbxContent>
                    <w:p>
                      <w:pPr>
                        <w:pStyle w:val="Style60"/>
                        <w:keepNext w:val="0"/>
                        <w:keepLines w:val="0"/>
                        <w:widowControl w:val="0"/>
                        <w:shd w:val="clear" w:color="auto" w:fill="auto"/>
                        <w:bidi w:val="0"/>
                        <w:spacing w:before="0" w:after="0" w:line="240" w:lineRule="auto"/>
                        <w:ind w:left="0" w:right="0" w:firstLine="0"/>
                        <w:jc w:val="left"/>
                      </w:pPr>
                      <w:r>
                        <w:rPr>
                          <w:spacing w:val="0"/>
                          <w:w w:val="100"/>
                          <w:position w:val="0"/>
                        </w:rPr>
                        <w:t>国产化操作系统</w:t>
                      </w:r>
                    </w:p>
                  </w:txbxContent>
                </v:textbox>
                <w10:wrap type="topAndBottom" anchorx="page" anchory="margin"/>
              </v:shape>
            </w:pict>
          </mc:Fallback>
        </mc:AlternateContent>
      </w:r>
      <w:r>
        <mc:AlternateContent>
          <mc:Choice Requires="wps">
            <w:drawing>
              <wp:anchor distT="152400" distB="1024255" distL="151130" distR="598805" simplePos="0" relativeHeight="125829398" behindDoc="0" locked="0" layoutInCell="1" allowOverlap="1">
                <wp:simplePos x="0" y="0"/>
                <wp:positionH relativeFrom="page">
                  <wp:posOffset>826770</wp:posOffset>
                </wp:positionH>
                <wp:positionV relativeFrom="margin">
                  <wp:posOffset>716280</wp:posOffset>
                </wp:positionV>
                <wp:extent cx="450850" cy="118745"/>
                <wp:wrapTopAndBottom/>
                <wp:docPr id="45" name="Shape 45"/>
                <a:graphic xmlns:a="http://schemas.openxmlformats.org/drawingml/2006/main">
                  <a:graphicData uri="http://schemas.microsoft.com/office/word/2010/wordprocessingShape">
                    <wps:wsp>
                      <wps:cNvSpPr txBox="1"/>
                      <wps:spPr>
                        <a:xfrm>
                          <a:ext cx="450850" cy="11874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rFonts w:ascii="Tahoma" w:eastAsia="Tahoma" w:hAnsi="Tahoma" w:cs="Tahoma"/>
                                <w:color w:val="3A3A3A"/>
                                <w:spacing w:val="0"/>
                                <w:w w:val="100"/>
                                <w:position w:val="0"/>
                                <w:sz w:val="13"/>
                                <w:szCs w:val="13"/>
                              </w:rPr>
                              <w:t>UOS</w:t>
                            </w:r>
                            <w:r>
                              <w:rPr>
                                <w:color w:val="3A3A3A"/>
                                <w:spacing w:val="0"/>
                                <w:w w:val="100"/>
                                <w:position w:val="0"/>
                              </w:rPr>
                              <w:t>、</w:t>
                            </w:r>
                            <w:r>
                              <w:rPr>
                                <w:color w:val="3A3A3A"/>
                                <w:spacing w:val="0"/>
                                <w:w w:val="100"/>
                                <w:position w:val="0"/>
                              </w:rPr>
                              <w:t>麒麟</w:t>
                            </w:r>
                          </w:p>
                        </w:txbxContent>
                      </wps:txbx>
                      <wps:bodyPr wrap="none" lIns="0" tIns="0" rIns="0" bIns="0">
                        <a:noAutoFit/>
                      </wps:bodyPr>
                    </wps:wsp>
                  </a:graphicData>
                </a:graphic>
              </wp:anchor>
            </w:drawing>
          </mc:Choice>
          <mc:Fallback>
            <w:pict>
              <v:shape id="_x0000_s1071" type="#_x0000_t202" style="position:absolute;margin-left:65.099999999999994pt;margin-top:56.399999999999999pt;width:35.5pt;height:9.3499999999999996pt;z-index:-125829355;mso-wrap-distance-left:11.9pt;mso-wrap-distance-top:12.pt;mso-wrap-distance-right:47.149999999999999pt;mso-wrap-distance-bottom:80.650000000000006pt;mso-position-horizontal-relative:page;mso-position-vertical-relative:margin" filled="f" stroked="f">
                <v:textbox inset="0,0,0,0">
                  <w:txbxContent>
                    <w:p>
                      <w:pPr>
                        <w:pStyle w:val="Style60"/>
                        <w:keepNext w:val="0"/>
                        <w:keepLines w:val="0"/>
                        <w:widowControl w:val="0"/>
                        <w:shd w:val="clear" w:color="auto" w:fill="auto"/>
                        <w:bidi w:val="0"/>
                        <w:spacing w:before="0" w:after="0" w:line="240" w:lineRule="auto"/>
                        <w:ind w:left="0" w:right="0" w:firstLine="0"/>
                        <w:jc w:val="left"/>
                      </w:pPr>
                      <w:r>
                        <w:rPr>
                          <w:rFonts w:ascii="Tahoma" w:eastAsia="Tahoma" w:hAnsi="Tahoma" w:cs="Tahoma"/>
                          <w:color w:val="3A3A3A"/>
                          <w:spacing w:val="0"/>
                          <w:w w:val="100"/>
                          <w:position w:val="0"/>
                          <w:sz w:val="13"/>
                          <w:szCs w:val="13"/>
                        </w:rPr>
                        <w:t>UOS</w:t>
                      </w:r>
                      <w:r>
                        <w:rPr>
                          <w:color w:val="3A3A3A"/>
                          <w:spacing w:val="0"/>
                          <w:w w:val="100"/>
                          <w:position w:val="0"/>
                        </w:rPr>
                        <w:t>、</w:t>
                      </w:r>
                      <w:r>
                        <w:rPr>
                          <w:color w:val="3A3A3A"/>
                          <w:spacing w:val="0"/>
                          <w:w w:val="100"/>
                          <w:position w:val="0"/>
                        </w:rPr>
                        <w:t>麒麟</w:t>
                      </w:r>
                    </w:p>
                  </w:txbxContent>
                </v:textbox>
                <w10:wrap type="topAndBottom" anchorx="page" anchory="margin"/>
              </v:shape>
            </w:pict>
          </mc:Fallback>
        </mc:AlternateContent>
      </w:r>
      <w:r>
        <mc:AlternateContent>
          <mc:Choice Requires="wps">
            <w:drawing>
              <wp:anchor distT="746760" distB="338455" distL="114300" distR="114300" simplePos="0" relativeHeight="125829400" behindDoc="0" locked="0" layoutInCell="1" allowOverlap="1">
                <wp:simplePos x="0" y="0"/>
                <wp:positionH relativeFrom="page">
                  <wp:posOffset>789940</wp:posOffset>
                </wp:positionH>
                <wp:positionV relativeFrom="margin">
                  <wp:posOffset>1310640</wp:posOffset>
                </wp:positionV>
                <wp:extent cx="972185" cy="210185"/>
                <wp:wrapTopAndBottom/>
                <wp:docPr id="47" name="Shape 47"/>
                <a:graphic xmlns:a="http://schemas.openxmlformats.org/drawingml/2006/main">
                  <a:graphicData uri="http://schemas.microsoft.com/office/word/2010/wordprocessingShape">
                    <wps:wsp>
                      <wps:cNvSpPr txBox="1"/>
                      <wps:spPr>
                        <a:xfrm>
                          <a:ext cx="972185" cy="210185"/>
                        </a:xfrm>
                        <a:prstGeom prst="rect"/>
                        <a:noFill/>
                      </wps:spPr>
                      <wps:txbx>
                        <w:txbxContent>
                          <w:p>
                            <w:pPr>
                              <w:pStyle w:val="Style60"/>
                              <w:keepNext w:val="0"/>
                              <w:keepLines w:val="0"/>
                              <w:widowControl w:val="0"/>
                              <w:shd w:val="clear" w:color="auto" w:fill="auto"/>
                              <w:tabs>
                                <w:tab w:pos="1387" w:val="left"/>
                              </w:tabs>
                              <w:bidi w:val="0"/>
                              <w:spacing w:before="0" w:after="0" w:line="240" w:lineRule="auto"/>
                              <w:ind w:left="0" w:right="0" w:firstLine="0"/>
                              <w:jc w:val="left"/>
                              <w:rPr>
                                <w:sz w:val="9"/>
                                <w:szCs w:val="9"/>
                              </w:rPr>
                            </w:pPr>
                            <w:r>
                              <w:rPr>
                                <w:color w:val="676767"/>
                                <w:spacing w:val="0"/>
                                <w:w w:val="100"/>
                                <w:position w:val="0"/>
                                <w:sz w:val="11"/>
                                <w:szCs w:val="11"/>
                              </w:rPr>
                              <w:t>国产主控芯片</w:t>
                              <w:tab/>
                            </w:r>
                            <w:r>
                              <w:rPr>
                                <w:rFonts w:ascii="Arial Unicode MS" w:eastAsia="Arial Unicode MS" w:hAnsi="Arial Unicode MS" w:cs="Arial Unicode MS"/>
                                <w:color w:val="065EA1"/>
                                <w:spacing w:val="0"/>
                                <w:w w:val="100"/>
                                <w:position w:val="0"/>
                                <w:sz w:val="9"/>
                                <w:szCs w:val="9"/>
                              </w:rPr>
                              <w:t>・</w:t>
                            </w:r>
                          </w:p>
                          <w:p>
                            <w:pPr>
                              <w:pStyle w:val="Style60"/>
                              <w:keepNext w:val="0"/>
                              <w:keepLines w:val="0"/>
                              <w:widowControl w:val="0"/>
                              <w:shd w:val="clear" w:color="auto" w:fill="auto"/>
                              <w:bidi w:val="0"/>
                              <w:spacing w:before="0" w:after="0" w:line="240" w:lineRule="auto"/>
                              <w:ind w:left="0" w:right="0" w:firstLine="0"/>
                              <w:jc w:val="left"/>
                            </w:pPr>
                            <w:r>
                              <w:rPr>
                                <w:color w:val="676767"/>
                                <w:spacing w:val="0"/>
                                <w:w w:val="100"/>
                                <w:position w:val="0"/>
                              </w:rPr>
                              <w:t>醒鹏、</w:t>
                            </w:r>
                            <w:r>
                              <w:rPr>
                                <w:spacing w:val="0"/>
                                <w:w w:val="100"/>
                                <w:position w:val="0"/>
                              </w:rPr>
                              <w:t>飞腾、龙芯、兆芯</w:t>
                            </w:r>
                          </w:p>
                        </w:txbxContent>
                      </wps:txbx>
                      <wps:bodyPr lIns="0" tIns="0" rIns="0" bIns="0">
                        <a:noAutoFit/>
                      </wps:bodyPr>
                    </wps:wsp>
                  </a:graphicData>
                </a:graphic>
              </wp:anchor>
            </w:drawing>
          </mc:Choice>
          <mc:Fallback>
            <w:pict>
              <v:shape id="_x0000_s1073" type="#_x0000_t202" style="position:absolute;margin-left:62.200000000000003pt;margin-top:103.2pt;width:76.549999999999997pt;height:16.550000000000001pt;z-index:-125829353;mso-wrap-distance-left:9.pt;mso-wrap-distance-top:58.800000000000004pt;mso-wrap-distance-right:9.pt;mso-wrap-distance-bottom:26.650000000000002pt;mso-position-horizontal-relative:page;mso-position-vertical-relative:margin" filled="f" stroked="f">
                <v:textbox inset="0,0,0,0">
                  <w:txbxContent>
                    <w:p>
                      <w:pPr>
                        <w:pStyle w:val="Style60"/>
                        <w:keepNext w:val="0"/>
                        <w:keepLines w:val="0"/>
                        <w:widowControl w:val="0"/>
                        <w:shd w:val="clear" w:color="auto" w:fill="auto"/>
                        <w:tabs>
                          <w:tab w:pos="1387" w:val="left"/>
                        </w:tabs>
                        <w:bidi w:val="0"/>
                        <w:spacing w:before="0" w:after="0" w:line="240" w:lineRule="auto"/>
                        <w:ind w:left="0" w:right="0" w:firstLine="0"/>
                        <w:jc w:val="left"/>
                        <w:rPr>
                          <w:sz w:val="9"/>
                          <w:szCs w:val="9"/>
                        </w:rPr>
                      </w:pPr>
                      <w:r>
                        <w:rPr>
                          <w:color w:val="676767"/>
                          <w:spacing w:val="0"/>
                          <w:w w:val="100"/>
                          <w:position w:val="0"/>
                          <w:sz w:val="11"/>
                          <w:szCs w:val="11"/>
                        </w:rPr>
                        <w:t>国产主控芯片</w:t>
                        <w:tab/>
                      </w:r>
                      <w:r>
                        <w:rPr>
                          <w:rFonts w:ascii="Arial Unicode MS" w:eastAsia="Arial Unicode MS" w:hAnsi="Arial Unicode MS" w:cs="Arial Unicode MS"/>
                          <w:color w:val="065EA1"/>
                          <w:spacing w:val="0"/>
                          <w:w w:val="100"/>
                          <w:position w:val="0"/>
                          <w:sz w:val="9"/>
                          <w:szCs w:val="9"/>
                        </w:rPr>
                        <w:t>・</w:t>
                      </w:r>
                    </w:p>
                    <w:p>
                      <w:pPr>
                        <w:pStyle w:val="Style60"/>
                        <w:keepNext w:val="0"/>
                        <w:keepLines w:val="0"/>
                        <w:widowControl w:val="0"/>
                        <w:shd w:val="clear" w:color="auto" w:fill="auto"/>
                        <w:bidi w:val="0"/>
                        <w:spacing w:before="0" w:after="0" w:line="240" w:lineRule="auto"/>
                        <w:ind w:left="0" w:right="0" w:firstLine="0"/>
                        <w:jc w:val="left"/>
                      </w:pPr>
                      <w:r>
                        <w:rPr>
                          <w:color w:val="676767"/>
                          <w:spacing w:val="0"/>
                          <w:w w:val="100"/>
                          <w:position w:val="0"/>
                        </w:rPr>
                        <w:t>醒鹏、</w:t>
                      </w:r>
                      <w:r>
                        <w:rPr>
                          <w:spacing w:val="0"/>
                          <w:w w:val="100"/>
                          <w:position w:val="0"/>
                        </w:rPr>
                        <w:t>飞腾、龙芯、兆芯</w:t>
                      </w:r>
                    </w:p>
                  </w:txbxContent>
                </v:textbox>
                <w10:wrap type="topAndBottom" anchorx="page" anchory="margin"/>
              </v:shape>
            </w:pict>
          </mc:Fallback>
        </mc:AlternateContent>
      </w:r>
      <w:r>
        <mc:AlternateContent>
          <mc:Choice Requires="wps">
            <w:drawing>
              <wp:anchor distT="1182370" distB="0" distL="114300" distR="388620" simplePos="0" relativeHeight="125829402" behindDoc="0" locked="0" layoutInCell="1" allowOverlap="1">
                <wp:simplePos x="0" y="0"/>
                <wp:positionH relativeFrom="page">
                  <wp:posOffset>789940</wp:posOffset>
                </wp:positionH>
                <wp:positionV relativeFrom="margin">
                  <wp:posOffset>1746250</wp:posOffset>
                </wp:positionV>
                <wp:extent cx="697865" cy="113030"/>
                <wp:wrapTopAndBottom/>
                <wp:docPr id="49" name="Shape 49"/>
                <a:graphic xmlns:a="http://schemas.openxmlformats.org/drawingml/2006/main">
                  <a:graphicData uri="http://schemas.microsoft.com/office/word/2010/wordprocessingShape">
                    <wps:wsp>
                      <wps:cNvSpPr txBox="1"/>
                      <wps:spPr>
                        <a:xfrm>
                          <a:ext cx="697865" cy="11303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spacing w:val="0"/>
                                <w:w w:val="100"/>
                                <w:position w:val="0"/>
                              </w:rPr>
                              <w:t>关键模块自主开发</w:t>
                            </w:r>
                          </w:p>
                        </w:txbxContent>
                      </wps:txbx>
                      <wps:bodyPr wrap="none" lIns="0" tIns="0" rIns="0" bIns="0">
                        <a:noAutoFit/>
                      </wps:bodyPr>
                    </wps:wsp>
                  </a:graphicData>
                </a:graphic>
              </wp:anchor>
            </w:drawing>
          </mc:Choice>
          <mc:Fallback>
            <w:pict>
              <v:shape id="_x0000_s1075" type="#_x0000_t202" style="position:absolute;margin-left:62.200000000000003pt;margin-top:137.5pt;width:54.950000000000003pt;height:8.9000000000000004pt;z-index:-125829351;mso-wrap-distance-left:9.pt;mso-wrap-distance-top:93.100000000000009pt;mso-wrap-distance-right:30.600000000000001pt;mso-position-horizontal-relative:page;mso-position-vertical-relative:margin" filled="f" stroked="f">
                <v:textbox inset="0,0,0,0">
                  <w:txbxContent>
                    <w:p>
                      <w:pPr>
                        <w:pStyle w:val="Style60"/>
                        <w:keepNext w:val="0"/>
                        <w:keepLines w:val="0"/>
                        <w:widowControl w:val="0"/>
                        <w:shd w:val="clear" w:color="auto" w:fill="auto"/>
                        <w:bidi w:val="0"/>
                        <w:spacing w:before="0" w:after="0" w:line="240" w:lineRule="auto"/>
                        <w:ind w:left="0" w:right="0" w:firstLine="0"/>
                        <w:jc w:val="left"/>
                      </w:pPr>
                      <w:r>
                        <w:rPr>
                          <w:spacing w:val="0"/>
                          <w:w w:val="100"/>
                          <w:position w:val="0"/>
                        </w:rPr>
                        <w:t>关键模块自主开发</w:t>
                      </w:r>
                    </w:p>
                  </w:txbxContent>
                </v:textbox>
                <w10:wrap type="topAndBottom" anchorx="page" anchory="margin"/>
              </v:shape>
            </w:pict>
          </mc:Fallback>
        </mc:AlternateContent>
      </w:r>
      <w:r>
        <w:rPr>
          <w:color w:val="3A3A3A"/>
          <w:spacing w:val="0"/>
          <w:w w:val="100"/>
          <w:position w:val="0"/>
        </w:rPr>
        <w:t>模块全线国产:</w:t>
      </w:r>
    </w:p>
    <w:p>
      <w:pPr>
        <w:pStyle w:val="Style60"/>
        <w:keepNext w:val="0"/>
        <w:keepLines w:val="0"/>
        <w:widowControl w:val="0"/>
        <w:shd w:val="clear" w:color="auto" w:fill="auto"/>
        <w:bidi w:val="0"/>
        <w:spacing w:before="0" w:after="260"/>
        <w:ind w:left="240" w:right="0" w:firstLine="20"/>
        <w:jc w:val="left"/>
      </w:pPr>
      <w:r>
        <w:rPr>
          <w:color w:val="3A3A3A"/>
          <w:spacing w:val="0"/>
          <w:w w:val="100"/>
          <w:position w:val="0"/>
        </w:rPr>
        <w:t>工控机、 读卡器、 发卡模块、 发</w:t>
      </w:r>
      <w:r>
        <w:rPr>
          <w:rFonts w:ascii="Tahoma" w:eastAsia="Tahoma" w:hAnsi="Tahoma" w:cs="Tahoma"/>
          <w:color w:val="3A3A3A"/>
          <w:spacing w:val="0"/>
          <w:w w:val="100"/>
          <w:position w:val="0"/>
          <w:sz w:val="13"/>
          <w:szCs w:val="13"/>
        </w:rPr>
        <w:t>key</w:t>
      </w:r>
      <w:r>
        <w:rPr>
          <w:color w:val="3A3A3A"/>
          <w:spacing w:val="0"/>
          <w:w w:val="100"/>
          <w:position w:val="0"/>
        </w:rPr>
        <w:t xml:space="preserve">模块、 身份证模块 操作屏、 机芯、 非接、 </w:t>
      </w:r>
      <w:r>
        <w:rPr>
          <w:color w:val="676767"/>
          <w:spacing w:val="0"/>
          <w:w w:val="100"/>
          <w:position w:val="0"/>
        </w:rPr>
        <w:t xml:space="preserve">存折打印机、 </w:t>
      </w:r>
      <w:r>
        <w:rPr>
          <w:rFonts w:ascii="Tahoma" w:eastAsia="Tahoma" w:hAnsi="Tahoma" w:cs="Tahoma"/>
          <w:color w:val="3A3A3A"/>
          <w:spacing w:val="0"/>
          <w:w w:val="100"/>
          <w:position w:val="0"/>
          <w:sz w:val="13"/>
          <w:szCs w:val="13"/>
        </w:rPr>
        <w:t>A4</w:t>
      </w:r>
      <w:r>
        <w:rPr>
          <w:color w:val="3A3A3A"/>
          <w:spacing w:val="0"/>
          <w:w w:val="100"/>
          <w:position w:val="0"/>
        </w:rPr>
        <w:t>打印机等</w:t>
      </w:r>
    </w:p>
    <w:p>
      <w:pPr>
        <w:pStyle w:val="Style17"/>
        <w:keepNext w:val="0"/>
        <w:keepLines w:val="0"/>
        <w:widowControl w:val="0"/>
        <w:shd w:val="clear" w:color="auto" w:fill="auto"/>
        <w:bidi w:val="0"/>
        <w:spacing w:before="0" w:after="0" w:line="313" w:lineRule="exact"/>
        <w:ind w:left="0" w:right="0" w:firstLine="0"/>
        <w:jc w:val="center"/>
      </w:pPr>
      <w:r>
        <w:drawing>
          <wp:anchor distT="0" distB="0" distL="114300" distR="2393950" simplePos="0" relativeHeight="125829404" behindDoc="0" locked="0" layoutInCell="1" allowOverlap="1">
            <wp:simplePos x="0" y="0"/>
            <wp:positionH relativeFrom="page">
              <wp:posOffset>1868805</wp:posOffset>
            </wp:positionH>
            <wp:positionV relativeFrom="margin">
              <wp:posOffset>387350</wp:posOffset>
            </wp:positionV>
            <wp:extent cx="2597150" cy="2621280"/>
            <wp:wrapSquare wrapText="left"/>
            <wp:docPr id="51" name="Shape 51"/>
            <a:graphic xmlns:a="http://schemas.openxmlformats.org/drawingml/2006/main">
              <a:graphicData uri="http://schemas.openxmlformats.org/drawingml/2006/picture">
                <pic:pic xmlns:pic="http://schemas.openxmlformats.org/drawingml/2006/picture">
                  <pic:nvPicPr>
                    <pic:cNvPr id="52" name="Picture box 52"/>
                    <pic:cNvPicPr/>
                  </pic:nvPicPr>
                  <pic:blipFill>
                    <a:blip r:embed="rId17"/>
                    <a:stretch/>
                  </pic:blipFill>
                  <pic:spPr>
                    <a:xfrm>
                      <a:ext cx="2597150" cy="2621280"/>
                    </a:xfrm>
                    <a:prstGeom prst="rect"/>
                  </pic:spPr>
                </pic:pic>
              </a:graphicData>
            </a:graphic>
          </wp:anchor>
        </w:drawing>
      </w:r>
      <w:r>
        <w:drawing>
          <wp:anchor distT="6350" distB="5715" distL="2979420" distR="114300" simplePos="0" relativeHeight="125829405" behindDoc="0" locked="0" layoutInCell="1" allowOverlap="1">
            <wp:simplePos x="0" y="0"/>
            <wp:positionH relativeFrom="page">
              <wp:posOffset>4733925</wp:posOffset>
            </wp:positionH>
            <wp:positionV relativeFrom="margin">
              <wp:posOffset>393700</wp:posOffset>
            </wp:positionV>
            <wp:extent cx="2011680" cy="2609215"/>
            <wp:wrapSquare wrapText="left"/>
            <wp:docPr id="53" name="Shape 53"/>
            <a:graphic xmlns:a="http://schemas.openxmlformats.org/drawingml/2006/main">
              <a:graphicData uri="http://schemas.openxmlformats.org/drawingml/2006/picture">
                <pic:pic xmlns:pic="http://schemas.openxmlformats.org/drawingml/2006/picture">
                  <pic:nvPicPr>
                    <pic:cNvPr id="54" name="Picture box 54"/>
                    <pic:cNvPicPr/>
                  </pic:nvPicPr>
                  <pic:blipFill>
                    <a:blip r:embed="rId19"/>
                    <a:stretch/>
                  </pic:blipFill>
                  <pic:spPr>
                    <a:xfrm>
                      <a:ext cx="2011680" cy="2609215"/>
                    </a:xfrm>
                    <a:prstGeom prst="rect"/>
                  </pic:spPr>
                </pic:pic>
              </a:graphicData>
            </a:graphic>
          </wp:anchor>
        </w:drawing>
      </w:r>
      <w:r>
        <w:rPr>
          <w:color w:val="7F7F7F"/>
          <w:spacing w:val="0"/>
          <w:w w:val="100"/>
          <w:position w:val="0"/>
        </w:rPr>
        <w:t>图</w:t>
      </w:r>
      <w:r>
        <w:rPr>
          <w:color w:val="7F7F7F"/>
          <w:spacing w:val="0"/>
          <w:w w:val="100"/>
          <w:position w:val="0"/>
          <w:sz w:val="18"/>
          <w:szCs w:val="18"/>
        </w:rPr>
        <w:t>5：</w:t>
      </w:r>
      <w:r>
        <w:rPr>
          <w:color w:val="7F7F7F"/>
          <w:spacing w:val="0"/>
          <w:w w:val="100"/>
          <w:position w:val="0"/>
        </w:rPr>
        <w:t>金融信创产品</w:t>
      </w:r>
    </w:p>
    <w:p>
      <w:pPr>
        <w:pStyle w:val="Style17"/>
        <w:keepNext w:val="0"/>
        <w:keepLines w:val="0"/>
        <w:widowControl w:val="0"/>
        <w:shd w:val="clear" w:color="auto" w:fill="auto"/>
        <w:bidi w:val="0"/>
        <w:spacing w:before="0" w:after="0" w:line="313" w:lineRule="exact"/>
        <w:ind w:left="0" w:right="0" w:firstLine="440"/>
        <w:jc w:val="both"/>
      </w:pPr>
      <w:r>
        <w:rPr>
          <w:b/>
          <w:bCs/>
          <w:color w:val="000000"/>
          <w:spacing w:val="0"/>
          <w:w w:val="100"/>
          <w:position w:val="0"/>
        </w:rPr>
        <w:t>2.1.5</w:t>
      </w:r>
      <w:r>
        <w:rPr>
          <w:b/>
          <w:bCs/>
          <w:color w:val="000000"/>
          <w:spacing w:val="0"/>
          <w:w w:val="100"/>
          <w:position w:val="0"/>
        </w:rPr>
        <w:t>法定数字货币及区块链技术</w:t>
      </w:r>
    </w:p>
    <w:p>
      <w:pPr>
        <w:pStyle w:val="Style17"/>
        <w:keepNext w:val="0"/>
        <w:keepLines w:val="0"/>
        <w:widowControl w:val="0"/>
        <w:shd w:val="clear" w:color="auto" w:fill="auto"/>
        <w:bidi w:val="0"/>
        <w:spacing w:before="0" w:after="0" w:line="326" w:lineRule="exact"/>
        <w:ind w:left="0" w:right="0"/>
        <w:jc w:val="both"/>
      </w:pPr>
      <w:r>
        <w:rPr>
          <w:color w:val="000000"/>
          <w:spacing w:val="0"/>
          <w:w w:val="100"/>
          <w:position w:val="0"/>
        </w:rPr>
        <w:t>近年来，全球数字货币</w:t>
      </w:r>
      <w:r>
        <w:rPr>
          <w:color w:val="000000"/>
          <w:spacing w:val="0"/>
          <w:w w:val="100"/>
          <w:position w:val="0"/>
          <w:sz w:val="18"/>
          <w:szCs w:val="18"/>
        </w:rPr>
        <w:t>（digital currency）</w:t>
      </w:r>
      <w:r>
        <w:rPr>
          <w:color w:val="000000"/>
          <w:spacing w:val="0"/>
          <w:w w:val="100"/>
          <w:position w:val="0"/>
        </w:rPr>
        <w:t>发展增速，并呈现出从私人数字货币快速向法定数字货币拓展的趋势。在 中国，随着信息科技以及移动互联网的发展，支付方式发生巨大变化。</w:t>
      </w:r>
    </w:p>
    <w:p>
      <w:pPr>
        <w:pStyle w:val="Style17"/>
        <w:keepNext w:val="0"/>
        <w:keepLines w:val="0"/>
        <w:widowControl w:val="0"/>
        <w:shd w:val="clear" w:color="auto" w:fill="auto"/>
        <w:bidi w:val="0"/>
        <w:spacing w:before="0" w:after="0" w:line="317" w:lineRule="exact"/>
        <w:ind w:left="0" w:right="0"/>
        <w:jc w:val="both"/>
      </w:pPr>
      <w:r>
        <w:rPr>
          <w:color w:val="000000"/>
          <w:spacing w:val="0"/>
          <w:w w:val="100"/>
          <w:position w:val="0"/>
        </w:rPr>
        <w:t>为应对此变化，中国央行的研发工作走在全球前列，数字货币亦是银行金融科技发展的重要方向。</w:t>
      </w:r>
      <w:r>
        <w:rPr>
          <w:color w:val="000000"/>
          <w:spacing w:val="0"/>
          <w:w w:val="100"/>
          <w:position w:val="0"/>
          <w:sz w:val="18"/>
          <w:szCs w:val="18"/>
        </w:rPr>
        <w:t>2020</w:t>
      </w:r>
      <w:r>
        <w:rPr>
          <w:color w:val="000000"/>
          <w:spacing w:val="0"/>
          <w:w w:val="100"/>
          <w:position w:val="0"/>
        </w:rPr>
        <w:t>年以来，央行 数字货币</w:t>
      </w:r>
      <w:r>
        <w:rPr>
          <w:color w:val="000000"/>
          <w:spacing w:val="0"/>
          <w:w w:val="100"/>
          <w:position w:val="0"/>
          <w:sz w:val="18"/>
          <w:szCs w:val="18"/>
        </w:rPr>
        <w:t>（CBDC）</w:t>
      </w:r>
      <w:r>
        <w:rPr>
          <w:color w:val="000000"/>
          <w:spacing w:val="0"/>
          <w:w w:val="100"/>
          <w:position w:val="0"/>
        </w:rPr>
        <w:t>加速落地，试点范围从深圳、成都、苏州、雄安新区四地及未来冬奥场景逐步推进到京津冀、长三角、粤 港澳大湾区及中西部具备条件的试点地区。</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针对此趋势，广电运通智能金融研究院积极参与央行数字人民币应用研发工作，包括在银行智能自助终端上支持数字人 民币与银行账户资金互换业务，数字货币商户收款钱包和个人使用硬钱包的研发，并于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月设立运通数达科技有限 公司，助力银行在数字货币体系下，打造全用户渗透、全市场对接、全业务联动的数字金融生态体系，为银行提供强有力的 赋能支撑。</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央行在</w:t>
      </w:r>
      <w:r>
        <w:rPr>
          <w:color w:val="000000"/>
          <w:spacing w:val="0"/>
          <w:w w:val="100"/>
          <w:position w:val="0"/>
          <w:sz w:val="18"/>
          <w:szCs w:val="18"/>
        </w:rPr>
        <w:t>2020</w:t>
      </w:r>
      <w:r>
        <w:rPr>
          <w:color w:val="000000"/>
          <w:spacing w:val="0"/>
          <w:w w:val="100"/>
          <w:position w:val="0"/>
        </w:rPr>
        <w:t>年金融科技重点工作中，明确提出要“加大金融科技监管力度”。</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月，中国人民银行专门印发了 《关于开展金融科技应用风险专项摸排工作的通知》（银办发〔</w:t>
      </w:r>
      <w:r>
        <w:rPr>
          <w:color w:val="000000"/>
          <w:spacing w:val="0"/>
          <w:w w:val="100"/>
          <w:position w:val="0"/>
          <w:sz w:val="18"/>
          <w:szCs w:val="18"/>
        </w:rPr>
        <w:t>2020</w:t>
      </w:r>
      <w:r>
        <w:rPr>
          <w:color w:val="000000"/>
          <w:spacing w:val="0"/>
          <w:w w:val="100"/>
          <w:position w:val="0"/>
        </w:rPr>
        <w:t xml:space="preserve">〕 </w:t>
      </w:r>
      <w:r>
        <w:rPr>
          <w:color w:val="000000"/>
          <w:spacing w:val="0"/>
          <w:w w:val="100"/>
          <w:position w:val="0"/>
          <w:sz w:val="18"/>
          <w:szCs w:val="18"/>
        </w:rPr>
        <w:t>45</w:t>
      </w:r>
      <w:r>
        <w:rPr>
          <w:color w:val="000000"/>
          <w:spacing w:val="0"/>
          <w:w w:val="100"/>
          <w:position w:val="0"/>
        </w:rPr>
        <w:t>号），对于金融科技的监管进一步加强，同时对 风险管理能力提出更高要求。广电运通深化在区块链、云计算、大数据等领域的金融监管科技研究及应用，于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 正式发布企业级区块链技术平台一一运通数链，依靠去中心化、防篡改和高透明等技术优势，有效提高金融交易系统的安全 性。</w:t>
      </w:r>
    </w:p>
    <w:p>
      <w:pPr>
        <w:pStyle w:val="Style17"/>
        <w:keepNext w:val="0"/>
        <w:keepLines w:val="0"/>
        <w:widowControl w:val="0"/>
        <w:shd w:val="clear" w:color="auto" w:fill="auto"/>
        <w:bidi w:val="0"/>
        <w:spacing w:before="0" w:after="0" w:line="313" w:lineRule="exact"/>
        <w:ind w:left="0" w:right="0" w:firstLine="440"/>
        <w:jc w:val="both"/>
      </w:pPr>
      <w:r>
        <w:rPr>
          <w:b/>
          <w:bCs/>
          <w:color w:val="000000"/>
          <w:spacing w:val="0"/>
          <w:w w:val="100"/>
          <w:position w:val="0"/>
        </w:rPr>
        <w:t>2.1.6</w:t>
      </w:r>
      <w:r>
        <w:rPr>
          <w:b/>
          <w:bCs/>
          <w:color w:val="000000"/>
          <w:spacing w:val="0"/>
          <w:w w:val="100"/>
          <w:position w:val="0"/>
        </w:rPr>
        <w:t>国库支付电子化</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广电运通旗下中科江南是国内领先的智慧财政综合解决方案供应商，是国内少数几家全国性的财政信息化建设服务商， 也是人民银行、财政部国库资金电子支付标准的主要参与者。公司基于国库支付电子化相关技术、立足财政信息化建设，向 各级财政部门、金融机构和行政事业单位等客户提供财政、财务、安全、服务等整体解决方案，主要产品和服务包括支付电 子化解决方案、财政预算管理一体化解决方案、预算单位财务服务平台和运维服务等。其中，支付电子化解决方案主要是以 国库集中支付电子化管理为核心，为客户提供的包括产品和服务的整体解决方案，具体包括电子凭证库系统实施服务、电子 印章系统、银行支付柜面系统、银行自助柜面系统等。</w:t>
      </w:r>
    </w:p>
    <w:p>
      <w:pPr>
        <w:pStyle w:val="Style17"/>
        <w:keepNext w:val="0"/>
        <w:keepLines w:val="0"/>
        <w:widowControl w:val="0"/>
        <w:shd w:val="clear" w:color="auto" w:fill="auto"/>
        <w:bidi w:val="0"/>
        <w:spacing w:before="0" w:after="660" w:line="312" w:lineRule="exact"/>
        <w:ind w:left="0" w:right="0"/>
        <w:jc w:val="both"/>
      </w:pPr>
      <w:r>
        <w:rPr>
          <w:color w:val="000000"/>
          <w:spacing w:val="0"/>
          <w:w w:val="100"/>
          <w:position w:val="0"/>
        </w:rPr>
        <w:t>国库集中支付电子化管理市场聚集效应明显，财政部于“十二五”规划提出要“积极推进国库集中支付电子化管理”。 从</w:t>
      </w:r>
      <w:r>
        <w:rPr>
          <w:color w:val="000000"/>
          <w:spacing w:val="0"/>
          <w:w w:val="100"/>
          <w:position w:val="0"/>
          <w:sz w:val="18"/>
          <w:szCs w:val="18"/>
        </w:rPr>
        <w:t>2012</w:t>
      </w:r>
      <w:r>
        <w:rPr>
          <w:color w:val="000000"/>
          <w:spacing w:val="0"/>
          <w:w w:val="100"/>
          <w:position w:val="0"/>
        </w:rPr>
        <w:t>年财政部正式启动河北、重庆第一批国库集中支付电子化管理试点起，截至</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6</w:t>
      </w:r>
      <w:r>
        <w:rPr>
          <w:color w:val="000000"/>
          <w:spacing w:val="0"/>
          <w:w w:val="100"/>
          <w:position w:val="0"/>
        </w:rPr>
        <w:t>月，全国已有</w:t>
      </w:r>
      <w:r>
        <w:rPr>
          <w:color w:val="000000"/>
          <w:spacing w:val="0"/>
          <w:w w:val="100"/>
          <w:position w:val="0"/>
          <w:sz w:val="18"/>
          <w:szCs w:val="18"/>
        </w:rPr>
        <w:t>36</w:t>
      </w:r>
      <w:r>
        <w:rPr>
          <w:color w:val="000000"/>
          <w:spacing w:val="0"/>
          <w:w w:val="100"/>
          <w:position w:val="0"/>
        </w:rPr>
        <w:t>个省级、</w:t>
      </w:r>
      <w:r>
        <w:rPr>
          <w:color w:val="000000"/>
          <w:spacing w:val="0"/>
          <w:w w:val="100"/>
          <w:position w:val="0"/>
          <w:sz w:val="18"/>
          <w:szCs w:val="18"/>
        </w:rPr>
        <w:t>305</w:t>
      </w:r>
      <w:r>
        <w:rPr>
          <w:color w:val="000000"/>
          <w:spacing w:val="0"/>
          <w:w w:val="100"/>
          <w:position w:val="0"/>
        </w:rPr>
        <w:t>个地 市（占全国地市级的</w:t>
      </w:r>
      <w:r>
        <w:rPr>
          <w:color w:val="000000"/>
          <w:spacing w:val="0"/>
          <w:w w:val="100"/>
          <w:position w:val="0"/>
          <w:sz w:val="18"/>
          <w:szCs w:val="18"/>
        </w:rPr>
        <w:t>91%）</w:t>
      </w:r>
      <w:r>
        <w:rPr>
          <w:color w:val="000000"/>
          <w:spacing w:val="0"/>
          <w:w w:val="100"/>
          <w:position w:val="0"/>
        </w:rPr>
        <w:t>、</w:t>
      </w:r>
      <w:r>
        <w:rPr>
          <w:color w:val="000000"/>
          <w:spacing w:val="0"/>
          <w:w w:val="100"/>
          <w:position w:val="0"/>
          <w:sz w:val="18"/>
          <w:szCs w:val="18"/>
        </w:rPr>
        <w:t>1500</w:t>
      </w:r>
      <w:r>
        <w:rPr>
          <w:color w:val="000000"/>
          <w:spacing w:val="0"/>
          <w:w w:val="100"/>
          <w:position w:val="0"/>
        </w:rPr>
        <w:t>个区县（占全国区县级的</w:t>
      </w:r>
      <w:r>
        <w:rPr>
          <w:color w:val="000000"/>
          <w:spacing w:val="0"/>
          <w:w w:val="100"/>
          <w:position w:val="0"/>
          <w:sz w:val="18"/>
          <w:szCs w:val="18"/>
        </w:rPr>
        <w:t>53%）</w:t>
      </w:r>
      <w:r>
        <w:rPr>
          <w:color w:val="000000"/>
          <w:spacing w:val="0"/>
          <w:w w:val="100"/>
          <w:position w:val="0"/>
        </w:rPr>
        <w:t>实施了支付电子化管理，河北、云南率先实现了省市县乡四 级全覆盖，安徽、江西、湖北、海南、重庆、贵州、宁夏实现了省市县（区）三级全覆盖。支付电子化解决方案除了应用于</w:t>
        <w:br w:type="page"/>
      </w:r>
      <w:r>
        <w:rPr>
          <w:color w:val="000000"/>
          <w:spacing w:val="0"/>
          <w:w w:val="100"/>
          <w:position w:val="0"/>
        </w:rPr>
        <w:t>国库集中支付电子化管理业务，还可以应用在非税收入收缴、政府采购、会计档案以及办公自动化等业务中。</w:t>
      </w:r>
    </w:p>
    <w:p>
      <w:pPr>
        <w:widowControl w:val="0"/>
        <w:jc w:val="center"/>
        <w:rPr>
          <w:sz w:val="2"/>
          <w:szCs w:val="2"/>
        </w:rPr>
      </w:pPr>
      <w:r>
        <w:drawing>
          <wp:inline>
            <wp:extent cx="4858385" cy="3834130"/>
            <wp:docPr id="55" name="Picutre 55"/>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21"/>
                    <a:stretch/>
                  </pic:blipFill>
                  <pic:spPr>
                    <a:xfrm>
                      <a:ext cx="4858385" cy="3834130"/>
                    </a:xfrm>
                    <a:prstGeom prst="rect"/>
                  </pic:spPr>
                </pic:pic>
              </a:graphicData>
            </a:graphic>
          </wp:inline>
        </w:drawing>
      </w:r>
    </w:p>
    <w:p>
      <w:pPr>
        <w:pStyle w:val="Style47"/>
        <w:keepNext w:val="0"/>
        <w:keepLines w:val="0"/>
        <w:widowControl w:val="0"/>
        <w:shd w:val="clear" w:color="auto" w:fill="auto"/>
        <w:bidi w:val="0"/>
        <w:spacing w:before="0" w:after="0" w:line="192" w:lineRule="exact"/>
        <w:ind w:left="0" w:right="0" w:firstLine="0"/>
        <w:jc w:val="center"/>
      </w:pPr>
      <w:r>
        <w:rPr>
          <w:color w:val="000000"/>
          <w:spacing w:val="0"/>
          <w:w w:val="100"/>
          <w:position w:val="0"/>
        </w:rPr>
        <w:t>代理银行 预算单位自助系统</w:t>
      </w:r>
    </w:p>
    <w:p>
      <w:pPr>
        <w:widowControl w:val="0"/>
        <w:spacing w:after="399" w:line="1" w:lineRule="exact"/>
      </w:pPr>
    </w:p>
    <w:p>
      <w:pPr>
        <w:pStyle w:val="Style17"/>
        <w:keepNext w:val="0"/>
        <w:keepLines w:val="0"/>
        <w:widowControl w:val="0"/>
        <w:shd w:val="clear" w:color="auto" w:fill="auto"/>
        <w:bidi w:val="0"/>
        <w:spacing w:before="0" w:after="40" w:line="313" w:lineRule="exact"/>
        <w:ind w:left="0" w:right="0" w:firstLine="0"/>
        <w:jc w:val="center"/>
      </w:pPr>
      <w:r>
        <w:rPr>
          <w:color w:val="A6A6A6"/>
          <w:spacing w:val="0"/>
          <w:w w:val="100"/>
          <w:position w:val="0"/>
        </w:rPr>
        <w:t>图</w:t>
      </w:r>
      <w:r>
        <w:rPr>
          <w:color w:val="A6A6A6"/>
          <w:spacing w:val="0"/>
          <w:w w:val="100"/>
          <w:position w:val="0"/>
          <w:sz w:val="18"/>
          <w:szCs w:val="18"/>
        </w:rPr>
        <w:t>6：</w:t>
      </w:r>
      <w:r>
        <w:rPr>
          <w:color w:val="A6A6A6"/>
          <w:spacing w:val="0"/>
          <w:w w:val="100"/>
          <w:position w:val="0"/>
        </w:rPr>
        <w:t>电子凭证库的三方对等部署</w:t>
      </w:r>
    </w:p>
    <w:p>
      <w:pPr>
        <w:pStyle w:val="Style17"/>
        <w:keepNext w:val="0"/>
        <w:keepLines w:val="0"/>
        <w:widowControl w:val="0"/>
        <w:shd w:val="clear" w:color="auto" w:fill="auto"/>
        <w:bidi w:val="0"/>
        <w:spacing w:before="0" w:after="40" w:line="313" w:lineRule="exact"/>
        <w:ind w:left="0" w:right="0" w:firstLine="440"/>
        <w:jc w:val="both"/>
      </w:pPr>
      <w:r>
        <w:rPr>
          <w:b/>
          <w:bCs/>
          <w:color w:val="000000"/>
          <w:spacing w:val="0"/>
          <w:w w:val="100"/>
          <w:position w:val="0"/>
        </w:rPr>
        <w:t>2.1.7</w:t>
      </w:r>
      <w:r>
        <w:rPr>
          <w:b/>
          <w:bCs/>
          <w:color w:val="000000"/>
          <w:spacing w:val="0"/>
          <w:w w:val="100"/>
          <w:position w:val="0"/>
        </w:rPr>
        <w:t>财政预算管理云计算及一体化解决方案</w:t>
      </w:r>
    </w:p>
    <w:p>
      <w:pPr>
        <w:pStyle w:val="Style17"/>
        <w:keepNext w:val="0"/>
        <w:keepLines w:val="0"/>
        <w:widowControl w:val="0"/>
        <w:shd w:val="clear" w:color="auto" w:fill="auto"/>
        <w:bidi w:val="0"/>
        <w:spacing w:before="0" w:after="40" w:line="317" w:lineRule="exact"/>
        <w:ind w:left="0" w:right="0" w:firstLine="440"/>
        <w:jc w:val="both"/>
      </w:pPr>
      <w:r>
        <w:rPr>
          <w:color w:val="000000"/>
          <w:spacing w:val="0"/>
          <w:w w:val="100"/>
          <w:position w:val="0"/>
        </w:rPr>
        <w:t>近年来，国家财政信息化建设不断深入，中科江南持续引领并不断推进“智慧财政”理念，充分地将云计算、大数据 等技术运用于财政信息化建设产业中，开发适应财务信息化相关业务的信息系统及云计算服务。</w:t>
      </w:r>
    </w:p>
    <w:p>
      <w:pPr>
        <w:pStyle w:val="Style17"/>
        <w:keepNext w:val="0"/>
        <w:keepLines w:val="0"/>
        <w:widowControl w:val="0"/>
        <w:shd w:val="clear" w:color="auto" w:fill="auto"/>
        <w:bidi w:val="0"/>
        <w:spacing w:before="0" w:after="220" w:line="313" w:lineRule="exact"/>
        <w:ind w:left="0" w:right="0" w:firstLine="360"/>
        <w:jc w:val="both"/>
        <w:sectPr>
          <w:footnotePr>
            <w:pos w:val="pageBottom"/>
            <w:numFmt w:val="decimal"/>
            <w:numRestart w:val="continuous"/>
          </w:footnotePr>
          <w:pgSz w:w="11900" w:h="16840"/>
          <w:pgMar w:top="1369" w:right="1057" w:bottom="1662" w:left="1076" w:header="0" w:footer="3" w:gutter="0"/>
          <w:cols w:space="720"/>
          <w:noEndnote/>
          <w:rtlGutter w:val="0"/>
          <w:docGrid w:linePitch="360"/>
        </w:sectPr>
      </w:pPr>
      <w:r>
        <w:rPr>
          <w:color w:val="000000"/>
          <w:spacing w:val="0"/>
          <w:w w:val="100"/>
          <w:position w:val="0"/>
        </w:rPr>
        <w:t>中科江南技术团队全程参与财政部于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年发布的《预算管理一体化规范》《预算管理一体化系统技术标准》等规范 和标准制定，并据此研发财政预算管理一体化系统，该系统采用云计算架构、支持大集中部署，支持财政资金全生命周期和 全面预算绩效管理，同时，支持纵横业务协同和数据共享，便于开展财政大数据应用。财政预算管理一体化解决方案以信息 系统整合为突破口，基于财政业务衔接一体化、信息资源一体化、管理流程一体化、技术实现一体化和对外服务一体化的建 设思路，全面覆盖财政业务、提高系统数据共享、实现财政科学化、精细化管理目标。</w:t>
      </w:r>
    </w:p>
    <w:p>
      <w:pPr>
        <w:widowControl w:val="0"/>
        <w:spacing w:before="47" w:after="47" w:line="240" w:lineRule="exact"/>
        <w:rPr>
          <w:sz w:val="19"/>
          <w:szCs w:val="19"/>
        </w:rPr>
      </w:pPr>
    </w:p>
    <w:p>
      <w:pPr>
        <w:widowControl w:val="0"/>
        <w:spacing w:line="1" w:lineRule="exact"/>
        <w:sectPr>
          <w:footnotePr>
            <w:pos w:val="pageBottom"/>
            <w:numFmt w:val="decimal"/>
            <w:numRestart w:val="continuous"/>
          </w:footnotePr>
          <w:pgSz w:w="11900" w:h="16840"/>
          <w:pgMar w:top="1379" w:right="1037" w:bottom="1612" w:left="1096" w:header="0" w:footer="3" w:gutter="0"/>
          <w:cols w:space="720"/>
          <w:noEndnote/>
          <w:rtlGutter w:val="0"/>
          <w:docGrid w:linePitch="360"/>
        </w:sectPr>
      </w:pPr>
    </w:p>
    <w:p>
      <w:pPr>
        <w:widowControl w:val="0"/>
        <w:spacing w:line="1" w:lineRule="exact"/>
      </w:pPr>
      <w:r>
        <mc:AlternateContent>
          <mc:Choice Requires="wps">
            <w:drawing>
              <wp:anchor distT="947420" distB="1059815" distL="114300" distR="5574030" simplePos="0" relativeHeight="125829406" behindDoc="0" locked="0" layoutInCell="1" allowOverlap="1">
                <wp:simplePos x="0" y="0"/>
                <wp:positionH relativeFrom="page">
                  <wp:posOffset>913765</wp:posOffset>
                </wp:positionH>
                <wp:positionV relativeFrom="paragraph">
                  <wp:posOffset>960120</wp:posOffset>
                </wp:positionV>
                <wp:extent cx="242570" cy="102870"/>
                <wp:wrapTopAndBottom/>
                <wp:docPr id="56" name="Shape 56"/>
                <a:graphic xmlns:a="http://schemas.openxmlformats.org/drawingml/2006/main">
                  <a:graphicData uri="http://schemas.microsoft.com/office/word/2010/wordprocessingShape">
                    <wps:wsp>
                      <wps:cNvSpPr txBox="1"/>
                      <wps:spPr>
                        <a:xfrm>
                          <a:ext cx="242570" cy="102870"/>
                        </a:xfrm>
                        <a:prstGeom prst="rect"/>
                        <a:noFill/>
                      </wps:spPr>
                      <wps:txbx>
                        <w:txbxContent>
                          <w:p>
                            <w:pPr>
                              <w:pStyle w:val="Style70"/>
                              <w:keepNext w:val="0"/>
                              <w:keepLines w:val="0"/>
                              <w:widowControl w:val="0"/>
                              <w:pBdr>
                                <w:top w:val="single" w:sz="0" w:space="0" w:color="005CA1"/>
                                <w:left w:val="single" w:sz="0" w:space="0" w:color="005CA1"/>
                                <w:bottom w:val="single" w:sz="0" w:space="0" w:color="005CA1"/>
                                <w:right w:val="single" w:sz="0" w:space="0" w:color="005CA1"/>
                              </w:pBdr>
                              <w:shd w:val="clear" w:color="auto" w:fill="005CA1"/>
                              <w:bidi w:val="0"/>
                              <w:spacing w:before="0" w:after="0" w:line="0" w:lineRule="atLeast"/>
                              <w:ind w:left="0" w:right="0" w:firstLine="0"/>
                              <w:jc w:val="right"/>
                              <w:rPr>
                                <w:sz w:val="17"/>
                                <w:szCs w:val="17"/>
                              </w:rPr>
                            </w:pPr>
                            <w:r>
                              <w:rPr>
                                <w:color w:val="FFFFFF"/>
                                <w:spacing w:val="0"/>
                                <w:w w:val="100"/>
                                <w:position w:val="0"/>
                                <w:sz w:val="17"/>
                                <w:szCs w:val="17"/>
                              </w:rPr>
                              <w:t>S a a s</w:t>
                            </w:r>
                          </w:p>
                        </w:txbxContent>
                      </wps:txbx>
                      <wps:bodyPr upright="1" vert="eaVert" lIns="0" tIns="0" rIns="0" bIns="0">
                        <a:noAutoFit/>
                      </wps:bodyPr>
                    </wps:wsp>
                  </a:graphicData>
                </a:graphic>
              </wp:anchor>
            </w:drawing>
          </mc:Choice>
          <mc:Fallback>
            <w:pict>
              <v:shape id="_x0000_s1082" type="#_x0000_t202" style="position:absolute;margin-left:71.950000000000003pt;margin-top:75.600000000000009pt;width:19.100000000000001pt;height:8.0999999999999996pt;z-index:-125829347;mso-wrap-distance-left:9.pt;mso-wrap-distance-top:74.600000000000009pt;mso-wrap-distance-right:438.90000000000003pt;mso-wrap-distance-bottom:83.450000000000003pt;mso-position-horizontal-relative:page" filled="f" stroked="f">
                <v:textbox style="layout-flow:vertical-ideographic" inset="0,0,0,0">
                  <w:txbxContent>
                    <w:p>
                      <w:pPr>
                        <w:pStyle w:val="Style70"/>
                        <w:keepNext w:val="0"/>
                        <w:keepLines w:val="0"/>
                        <w:widowControl w:val="0"/>
                        <w:pBdr>
                          <w:top w:val="single" w:sz="0" w:space="0" w:color="005CA1"/>
                          <w:left w:val="single" w:sz="0" w:space="0" w:color="005CA1"/>
                          <w:bottom w:val="single" w:sz="0" w:space="0" w:color="005CA1"/>
                          <w:right w:val="single" w:sz="0" w:space="0" w:color="005CA1"/>
                        </w:pBdr>
                        <w:shd w:val="clear" w:color="auto" w:fill="005CA1"/>
                        <w:bidi w:val="0"/>
                        <w:spacing w:before="0" w:after="0" w:line="0" w:lineRule="atLeast"/>
                        <w:ind w:left="0" w:right="0" w:firstLine="0"/>
                        <w:jc w:val="right"/>
                        <w:rPr>
                          <w:sz w:val="17"/>
                          <w:szCs w:val="17"/>
                        </w:rPr>
                      </w:pPr>
                      <w:r>
                        <w:rPr>
                          <w:color w:val="FFFFFF"/>
                          <w:spacing w:val="0"/>
                          <w:w w:val="100"/>
                          <w:position w:val="0"/>
                          <w:sz w:val="17"/>
                          <w:szCs w:val="17"/>
                        </w:rPr>
                        <w:t>S a a s</w:t>
                      </w:r>
                    </w:p>
                  </w:txbxContent>
                </v:textbox>
                <w10:wrap type="topAndBottom" anchorx="page"/>
              </v:shape>
            </w:pict>
          </mc:Fallback>
        </mc:AlternateContent>
      </w:r>
      <w:r>
        <mc:AlternateContent>
          <mc:Choice Requires="wps">
            <w:drawing>
              <wp:anchor distT="29845" distB="1747520" distL="556260" distR="5254625" simplePos="0" relativeHeight="125829408" behindDoc="0" locked="0" layoutInCell="1" allowOverlap="1">
                <wp:simplePos x="0" y="0"/>
                <wp:positionH relativeFrom="page">
                  <wp:posOffset>1355725</wp:posOffset>
                </wp:positionH>
                <wp:positionV relativeFrom="paragraph">
                  <wp:posOffset>42545</wp:posOffset>
                </wp:positionV>
                <wp:extent cx="120015" cy="332740"/>
                <wp:wrapTopAndBottom/>
                <wp:docPr id="58" name="Shape 58"/>
                <a:graphic xmlns:a="http://schemas.openxmlformats.org/drawingml/2006/main">
                  <a:graphicData uri="http://schemas.microsoft.com/office/word/2010/wordprocessingShape">
                    <wps:wsp>
                      <wps:cNvSpPr txBox="1"/>
                      <wps:spPr>
                        <a:xfrm>
                          <a:ext cx="120015" cy="33274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4"/>
                                <w:szCs w:val="14"/>
                              </w:rPr>
                              <w:t>前端</w:t>
                            </w:r>
                            <w:r>
                              <w:rPr>
                                <w:color w:val="000000"/>
                                <w:spacing w:val="0"/>
                                <w:w w:val="100"/>
                                <w:position w:val="0"/>
                                <w:sz w:val="17"/>
                                <w:szCs w:val="17"/>
                              </w:rPr>
                              <w:t>UI</w:t>
                            </w:r>
                          </w:p>
                        </w:txbxContent>
                      </wps:txbx>
                      <wps:bodyPr upright="1" vert="eaVert" lIns="0" tIns="0" rIns="0" bIns="0">
                        <a:noAutoFit/>
                      </wps:bodyPr>
                    </wps:wsp>
                  </a:graphicData>
                </a:graphic>
              </wp:anchor>
            </w:drawing>
          </mc:Choice>
          <mc:Fallback>
            <w:pict>
              <v:shape id="_x0000_s1084" type="#_x0000_t202" style="position:absolute;margin-left:106.75pt;margin-top:3.3500000000000001pt;width:9.4500000000000011pt;height:26.199999999999999pt;z-index:-125829345;mso-wrap-distance-left:43.800000000000004pt;mso-wrap-distance-top:2.3500000000000001pt;mso-wrap-distance-right:413.75pt;mso-wrap-distance-bottom:137.59999999999999pt;mso-position-horizontal-relative:page" filled="f" stroked="f">
                <v:textbox style="layout-flow:vertical-ideographic" inset="0,0,0,0">
                  <w:txbxContent>
                    <w:p>
                      <w:pPr>
                        <w:pStyle w:val="Style7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4"/>
                          <w:szCs w:val="14"/>
                        </w:rPr>
                        <w:t>前端</w:t>
                      </w:r>
                      <w:r>
                        <w:rPr>
                          <w:color w:val="000000"/>
                          <w:spacing w:val="0"/>
                          <w:w w:val="100"/>
                          <w:position w:val="0"/>
                          <w:sz w:val="17"/>
                          <w:szCs w:val="17"/>
                        </w:rPr>
                        <w:t>UI</w:t>
                      </w:r>
                    </w:p>
                  </w:txbxContent>
                </v:textbox>
                <w10:wrap type="topAndBottom" anchorx="page"/>
              </v:shape>
            </w:pict>
          </mc:Fallback>
        </mc:AlternateContent>
      </w:r>
      <w:r>
        <w:drawing>
          <wp:anchor distT="149860" distB="1781175" distL="1454150" distR="2022475" simplePos="0" relativeHeight="125829410" behindDoc="0" locked="0" layoutInCell="1" allowOverlap="1">
            <wp:simplePos x="0" y="0"/>
            <wp:positionH relativeFrom="page">
              <wp:posOffset>2253615</wp:posOffset>
            </wp:positionH>
            <wp:positionV relativeFrom="paragraph">
              <wp:posOffset>162560</wp:posOffset>
            </wp:positionV>
            <wp:extent cx="2456815" cy="176530"/>
            <wp:wrapTopAndBottom/>
            <wp:docPr id="60" name="Shape 60"/>
            <a:graphic xmlns:a="http://schemas.openxmlformats.org/drawingml/2006/main">
              <a:graphicData uri="http://schemas.openxmlformats.org/drawingml/2006/picture">
                <pic:pic xmlns:pic="http://schemas.openxmlformats.org/drawingml/2006/picture">
                  <pic:nvPicPr>
                    <pic:cNvPr id="61" name="Picture box 61"/>
                    <pic:cNvPicPr/>
                  </pic:nvPicPr>
                  <pic:blipFill>
                    <a:blip r:embed="rId23"/>
                    <a:stretch/>
                  </pic:blipFill>
                  <pic:spPr>
                    <a:xfrm>
                      <a:ext cx="2456815" cy="176530"/>
                    </a:xfrm>
                    <a:prstGeom prst="rect"/>
                  </pic:spPr>
                </pic:pic>
              </a:graphicData>
            </a:graphic>
          </wp:anchor>
        </w:drawing>
      </w:r>
      <w:r>
        <mc:AlternateContent>
          <mc:Choice Requires="wps">
            <w:drawing>
              <wp:anchor distT="0" distB="0" distL="0" distR="0" simplePos="0" relativeHeight="503316496" behindDoc="0" locked="0" layoutInCell="1" allowOverlap="1">
                <wp:simplePos x="0" y="0"/>
                <wp:positionH relativeFrom="page">
                  <wp:posOffset>2832100</wp:posOffset>
                </wp:positionH>
                <wp:positionV relativeFrom="paragraph">
                  <wp:posOffset>12700</wp:posOffset>
                </wp:positionV>
                <wp:extent cx="2237740" cy="132715"/>
                <wp:wrapNone/>
                <wp:docPr id="62" name="Shape 62"/>
                <a:graphic xmlns:a="http://schemas.openxmlformats.org/drawingml/2006/main">
                  <a:graphicData uri="http://schemas.microsoft.com/office/word/2010/wordprocessingShape">
                    <wps:wsp>
                      <wps:cNvSpPr txBox="1"/>
                      <wps:spPr>
                        <a:xfrm>
                          <a:ext cx="2237740" cy="132715"/>
                        </a:xfrm>
                        <a:prstGeom prst="rect"/>
                        <a:noFill/>
                      </wps:spPr>
                      <wps:txbx>
                        <w:txbxContent>
                          <w:p>
                            <w:pPr>
                              <w:pStyle w:val="Style47"/>
                              <w:keepNext w:val="0"/>
                              <w:keepLines w:val="0"/>
                              <w:widowControl w:val="0"/>
                              <w:shd w:val="clear" w:color="auto" w:fill="auto"/>
                              <w:tabs>
                                <w:tab w:pos="2639" w:val="left"/>
                              </w:tabs>
                              <w:bidi w:val="0"/>
                              <w:spacing w:before="0" w:after="0" w:line="240" w:lineRule="auto"/>
                              <w:ind w:left="0" w:right="0" w:firstLine="0"/>
                              <w:jc w:val="left"/>
                              <w:rPr>
                                <w:sz w:val="13"/>
                                <w:szCs w:val="13"/>
                              </w:rPr>
                            </w:pPr>
                            <w:r>
                              <w:rPr>
                                <w:color w:val="000000"/>
                                <w:spacing w:val="0"/>
                                <w:w w:val="100"/>
                                <w:position w:val="0"/>
                                <w:sz w:val="14"/>
                                <w:szCs w:val="14"/>
                              </w:rPr>
                              <w:t>单位</w:t>
                            </w:r>
                            <w:r>
                              <w:rPr>
                                <w:rFonts w:ascii="Arial" w:eastAsia="Arial" w:hAnsi="Arial" w:cs="Arial"/>
                                <w:color w:val="000000"/>
                                <w:spacing w:val="0"/>
                                <w:w w:val="100"/>
                                <w:position w:val="0"/>
                                <w:sz w:val="13"/>
                                <w:szCs w:val="13"/>
                              </w:rPr>
                              <w:t>UI</w:t>
                              <w:tab/>
                            </w:r>
                            <w:r>
                              <w:rPr>
                                <w:color w:val="000000"/>
                                <w:spacing w:val="0"/>
                                <w:w w:val="100"/>
                                <w:position w:val="0"/>
                                <w:sz w:val="14"/>
                                <w:szCs w:val="14"/>
                              </w:rPr>
                              <w:t>财政/部门</w:t>
                            </w:r>
                            <w:r>
                              <w:rPr>
                                <w:rFonts w:ascii="Arial" w:eastAsia="Arial" w:hAnsi="Arial" w:cs="Arial"/>
                                <w:color w:val="000000"/>
                                <w:spacing w:val="0"/>
                                <w:w w:val="100"/>
                                <w:position w:val="0"/>
                                <w:sz w:val="13"/>
                                <w:szCs w:val="13"/>
                              </w:rPr>
                              <w:t>UI</w:t>
                            </w:r>
                          </w:p>
                        </w:txbxContent>
                      </wps:txbx>
                      <wps:bodyPr lIns="0" tIns="0" rIns="0" bIns="0">
                        <a:noAutoFit/>
                      </wps:bodyPr>
                    </wps:wsp>
                  </a:graphicData>
                </a:graphic>
              </wp:anchor>
            </w:drawing>
          </mc:Choice>
          <mc:Fallback>
            <w:pict>
              <v:shape id="_x0000_s1088" type="#_x0000_t202" style="position:absolute;margin-left:223.pt;margin-top:1.pt;width:176.20000000000002pt;height:10.450000000000001pt;z-index:251657743;mso-wrap-distance-left:0;mso-wrap-distance-right:0;mso-position-horizontal-relative:page" filled="f" stroked="f">
                <v:textbox inset="0,0,0,0">
                  <w:txbxContent>
                    <w:p>
                      <w:pPr>
                        <w:pStyle w:val="Style47"/>
                        <w:keepNext w:val="0"/>
                        <w:keepLines w:val="0"/>
                        <w:widowControl w:val="0"/>
                        <w:shd w:val="clear" w:color="auto" w:fill="auto"/>
                        <w:tabs>
                          <w:tab w:pos="2639" w:val="left"/>
                        </w:tabs>
                        <w:bidi w:val="0"/>
                        <w:spacing w:before="0" w:after="0" w:line="240" w:lineRule="auto"/>
                        <w:ind w:left="0" w:right="0" w:firstLine="0"/>
                        <w:jc w:val="left"/>
                        <w:rPr>
                          <w:sz w:val="13"/>
                          <w:szCs w:val="13"/>
                        </w:rPr>
                      </w:pPr>
                      <w:r>
                        <w:rPr>
                          <w:color w:val="000000"/>
                          <w:spacing w:val="0"/>
                          <w:w w:val="100"/>
                          <w:position w:val="0"/>
                          <w:sz w:val="14"/>
                          <w:szCs w:val="14"/>
                        </w:rPr>
                        <w:t>单位</w:t>
                      </w:r>
                      <w:r>
                        <w:rPr>
                          <w:rFonts w:ascii="Arial" w:eastAsia="Arial" w:hAnsi="Arial" w:cs="Arial"/>
                          <w:color w:val="000000"/>
                          <w:spacing w:val="0"/>
                          <w:w w:val="100"/>
                          <w:position w:val="0"/>
                          <w:sz w:val="13"/>
                          <w:szCs w:val="13"/>
                        </w:rPr>
                        <w:t>UI</w:t>
                        <w:tab/>
                      </w:r>
                      <w:r>
                        <w:rPr>
                          <w:color w:val="000000"/>
                          <w:spacing w:val="0"/>
                          <w:w w:val="100"/>
                          <w:position w:val="0"/>
                          <w:sz w:val="14"/>
                          <w:szCs w:val="14"/>
                        </w:rPr>
                        <w:t>财政/部门</w:t>
                      </w:r>
                      <w:r>
                        <w:rPr>
                          <w:rFonts w:ascii="Arial" w:eastAsia="Arial" w:hAnsi="Arial" w:cs="Arial"/>
                          <w:color w:val="000000"/>
                          <w:spacing w:val="0"/>
                          <w:w w:val="100"/>
                          <w:position w:val="0"/>
                          <w:sz w:val="13"/>
                          <w:szCs w:val="13"/>
                        </w:rPr>
                        <w:t>UI</w:t>
                      </w:r>
                    </w:p>
                  </w:txbxContent>
                </v:textbox>
                <w10:wrap anchorx="page"/>
              </v:shape>
            </w:pict>
          </mc:Fallback>
        </mc:AlternateContent>
      </w:r>
      <w:r>
        <mc:AlternateContent>
          <mc:Choice Requires="wps">
            <w:drawing>
              <wp:anchor distT="0" distB="0" distL="0" distR="0" simplePos="0" relativeHeight="503316498" behindDoc="0" locked="0" layoutInCell="1" allowOverlap="1">
                <wp:simplePos x="0" y="0"/>
                <wp:positionH relativeFrom="page">
                  <wp:posOffset>4920615</wp:posOffset>
                </wp:positionH>
                <wp:positionV relativeFrom="paragraph">
                  <wp:posOffset>208915</wp:posOffset>
                </wp:positionV>
                <wp:extent cx="355600" cy="109855"/>
                <wp:wrapNone/>
                <wp:docPr id="64" name="Shape 64"/>
                <a:graphic xmlns:a="http://schemas.openxmlformats.org/drawingml/2006/main">
                  <a:graphicData uri="http://schemas.microsoft.com/office/word/2010/wordprocessingShape">
                    <wps:wsp>
                      <wps:cNvSpPr txBox="1"/>
                      <wps:spPr>
                        <a:xfrm>
                          <a:ext cx="355600" cy="109855"/>
                        </a:xfrm>
                        <a:prstGeom prst="rect"/>
                        <a:noFill/>
                      </wps:spPr>
                      <wps:txbx>
                        <w:txbxContent>
                          <w:p>
                            <w:pPr>
                              <w:pStyle w:val="Style47"/>
                              <w:keepNext w:val="0"/>
                              <w:keepLines w:val="0"/>
                              <w:widowControl w:val="0"/>
                              <w:pBdr>
                                <w:top w:val="single" w:sz="0" w:space="0" w:color="005CA0"/>
                                <w:left w:val="single" w:sz="0" w:space="0" w:color="005CA0"/>
                                <w:bottom w:val="single" w:sz="0" w:space="0" w:color="005CA0"/>
                                <w:right w:val="single" w:sz="0" w:space="0" w:color="005CA0"/>
                              </w:pBdr>
                              <w:shd w:val="clear" w:color="auto" w:fill="005CA0"/>
                              <w:bidi w:val="0"/>
                              <w:spacing w:before="0" w:after="0" w:line="240" w:lineRule="auto"/>
                              <w:ind w:left="0" w:right="0" w:firstLine="0"/>
                              <w:jc w:val="left"/>
                              <w:rPr>
                                <w:sz w:val="11"/>
                                <w:szCs w:val="11"/>
                              </w:rPr>
                            </w:pPr>
                            <w:r>
                              <w:rPr>
                                <w:color w:val="FFFFFF"/>
                                <w:spacing w:val="0"/>
                                <w:w w:val="100"/>
                                <w:position w:val="0"/>
                                <w:sz w:val="11"/>
                                <w:szCs w:val="11"/>
                              </w:rPr>
                              <w:t>预算执行</w:t>
                            </w:r>
                          </w:p>
                        </w:txbxContent>
                      </wps:txbx>
                      <wps:bodyPr lIns="0" tIns="0" rIns="0" bIns="0">
                        <a:noAutoFit/>
                      </wps:bodyPr>
                    </wps:wsp>
                  </a:graphicData>
                </a:graphic>
              </wp:anchor>
            </w:drawing>
          </mc:Choice>
          <mc:Fallback>
            <w:pict>
              <v:shape id="_x0000_s1090" type="#_x0000_t202" style="position:absolute;margin-left:387.44999999999999pt;margin-top:16.449999999999999pt;width:28.pt;height:8.6500000000000004pt;z-index:251657745;mso-wrap-distance-left:0;mso-wrap-distance-right:0;mso-position-horizontal-relative:page" filled="f" stroked="f">
                <v:textbox inset="0,0,0,0">
                  <w:txbxContent>
                    <w:p>
                      <w:pPr>
                        <w:pStyle w:val="Style47"/>
                        <w:keepNext w:val="0"/>
                        <w:keepLines w:val="0"/>
                        <w:widowControl w:val="0"/>
                        <w:pBdr>
                          <w:top w:val="single" w:sz="0" w:space="0" w:color="005CA0"/>
                          <w:left w:val="single" w:sz="0" w:space="0" w:color="005CA0"/>
                          <w:bottom w:val="single" w:sz="0" w:space="0" w:color="005CA0"/>
                          <w:right w:val="single" w:sz="0" w:space="0" w:color="005CA0"/>
                        </w:pBdr>
                        <w:shd w:val="clear" w:color="auto" w:fill="005CA0"/>
                        <w:bidi w:val="0"/>
                        <w:spacing w:before="0" w:after="0" w:line="240" w:lineRule="auto"/>
                        <w:ind w:left="0" w:right="0" w:firstLine="0"/>
                        <w:jc w:val="left"/>
                        <w:rPr>
                          <w:sz w:val="11"/>
                          <w:szCs w:val="11"/>
                        </w:rPr>
                      </w:pPr>
                      <w:r>
                        <w:rPr>
                          <w:color w:val="FFFFFF"/>
                          <w:spacing w:val="0"/>
                          <w:w w:val="100"/>
                          <w:position w:val="0"/>
                          <w:sz w:val="11"/>
                          <w:szCs w:val="11"/>
                        </w:rPr>
                        <w:t>预算执行</w:t>
                      </w:r>
                    </w:p>
                  </w:txbxContent>
                </v:textbox>
                <w10:wrap anchorx="page"/>
              </v:shape>
            </w:pict>
          </mc:Fallback>
        </mc:AlternateContent>
      </w:r>
      <w:r>
        <mc:AlternateContent>
          <mc:Choice Requires="wps">
            <w:drawing>
              <wp:anchor distT="478790" distB="1069340" distL="533400" distR="5274310" simplePos="0" relativeHeight="125829411" behindDoc="0" locked="0" layoutInCell="1" allowOverlap="1">
                <wp:simplePos x="0" y="0"/>
                <wp:positionH relativeFrom="page">
                  <wp:posOffset>1332865</wp:posOffset>
                </wp:positionH>
                <wp:positionV relativeFrom="paragraph">
                  <wp:posOffset>491490</wp:posOffset>
                </wp:positionV>
                <wp:extent cx="123190" cy="561975"/>
                <wp:wrapTopAndBottom/>
                <wp:docPr id="66" name="Shape 66"/>
                <a:graphic xmlns:a="http://schemas.openxmlformats.org/drawingml/2006/main">
                  <a:graphicData uri="http://schemas.microsoft.com/office/word/2010/wordprocessingShape">
                    <wps:wsp>
                      <wps:cNvSpPr txBox="1"/>
                      <wps:spPr>
                        <a:xfrm>
                          <a:ext cx="123190" cy="561975"/>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业务微服务</w:t>
                            </w:r>
                          </w:p>
                        </w:txbxContent>
                      </wps:txbx>
                      <wps:bodyPr upright="1" vert="eaVert" lIns="0" tIns="0" rIns="0" bIns="0">
                        <a:noAutoFit/>
                      </wps:bodyPr>
                    </wps:wsp>
                  </a:graphicData>
                </a:graphic>
              </wp:anchor>
            </w:drawing>
          </mc:Choice>
          <mc:Fallback>
            <w:pict>
              <v:shape id="_x0000_s1092" type="#_x0000_t202" style="position:absolute;margin-left:104.95pt;margin-top:38.700000000000003pt;width:9.7000000000000011pt;height:44.25pt;z-index:-125829342;mso-wrap-distance-left:42.pt;mso-wrap-distance-top:37.700000000000003pt;mso-wrap-distance-right:415.30000000000001pt;mso-wrap-distance-bottom:84.200000000000003pt;mso-position-horizontal-relative:page" filled="f" stroked="f">
                <v:textbox style="layout-flow:vertical-ideographic"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业务微服务</w:t>
                      </w:r>
                    </w:p>
                  </w:txbxContent>
                </v:textbox>
                <w10:wrap type="topAndBottom" anchorx="page"/>
              </v:shape>
            </w:pict>
          </mc:Fallback>
        </mc:AlternateContent>
      </w:r>
      <w:r>
        <mc:AlternateContent>
          <mc:Choice Requires="wps">
            <w:drawing>
              <wp:anchor distT="465455" distB="1066165" distL="1275080" distR="2378075" simplePos="0" relativeHeight="125829413" behindDoc="0" locked="0" layoutInCell="1" allowOverlap="1">
                <wp:simplePos x="0" y="0"/>
                <wp:positionH relativeFrom="page">
                  <wp:posOffset>2074545</wp:posOffset>
                </wp:positionH>
                <wp:positionV relativeFrom="paragraph">
                  <wp:posOffset>478155</wp:posOffset>
                </wp:positionV>
                <wp:extent cx="2277745" cy="578485"/>
                <wp:wrapTopAndBottom/>
                <wp:docPr id="68" name="Shape 68"/>
                <a:graphic xmlns:a="http://schemas.openxmlformats.org/drawingml/2006/main">
                  <a:graphicData uri="http://schemas.microsoft.com/office/word/2010/wordprocessingShape">
                    <wps:wsp>
                      <wps:cNvSpPr txBox="1"/>
                      <wps:spPr>
                        <a:xfrm>
                          <a:ext cx="2277745" cy="578485"/>
                        </a:xfrm>
                        <a:prstGeom prst="rect"/>
                        <a:noFill/>
                      </wps:spPr>
                      <wps:txbx>
                        <w:txbxContent>
                          <w:tbl>
                            <w:tblPr>
                              <w:tblOverlap w:val="never"/>
                              <w:jc w:val="left"/>
                              <w:tblLayout w:type="fixed"/>
                            </w:tblPr>
                            <w:tblGrid>
                              <w:gridCol w:w="838"/>
                              <w:gridCol w:w="848"/>
                              <w:gridCol w:w="869"/>
                              <w:gridCol w:w="1032"/>
                            </w:tblGrid>
                            <w:tr>
                              <w:trPr>
                                <w:tblHeader/>
                                <w:trHeight w:val="298" w:hRule="exact"/>
                              </w:trPr>
                              <w:tc>
                                <w:tcPr>
                                  <w:tcBorders>
                                    <w:top w:val="single" w:sz="4"/>
                                  </w:tcBorders>
                                  <w:shd w:val="clear" w:color="auto" w:fill="005CA1"/>
                                  <w:vAlign w:val="top"/>
                                </w:tcPr>
                                <w:p>
                                  <w:pPr>
                                    <w:pStyle w:val="Style6"/>
                                    <w:keepNext w:val="0"/>
                                    <w:keepLines w:val="0"/>
                                    <w:widowControl w:val="0"/>
                                    <w:pBdr>
                                      <w:top w:val="single" w:sz="0" w:space="0" w:color="005CA1"/>
                                      <w:left w:val="single" w:sz="0" w:space="0" w:color="005CA1"/>
                                      <w:bottom w:val="single" w:sz="0" w:space="0" w:color="005CA1"/>
                                      <w:right w:val="single" w:sz="0" w:space="0" w:color="005CA1"/>
                                    </w:pBdr>
                                    <w:shd w:val="clear" w:color="auto" w:fill="005CA1"/>
                                    <w:bidi w:val="0"/>
                                    <w:spacing w:before="0" w:after="0" w:line="240" w:lineRule="auto"/>
                                    <w:ind w:left="0" w:right="0" w:firstLine="0"/>
                                    <w:jc w:val="left"/>
                                    <w:rPr>
                                      <w:sz w:val="11"/>
                                      <w:szCs w:val="11"/>
                                    </w:rPr>
                                  </w:pPr>
                                  <w:r>
                                    <w:rPr>
                                      <w:rFonts w:ascii="SimHei" w:eastAsia="SimHei" w:hAnsi="SimHei" w:cs="SimHei"/>
                                      <w:color w:val="FFFFFF"/>
                                      <w:spacing w:val="0"/>
                                      <w:w w:val="100"/>
                                      <w:position w:val="0"/>
                                      <w:sz w:val="11"/>
                                      <w:szCs w:val="11"/>
                                      <w:u w:val="single"/>
                                    </w:rPr>
                                    <w:t>［</w:t>
                                  </w:r>
                                  <w:r>
                                    <w:rPr>
                                      <w:rFonts w:ascii="SimHei" w:eastAsia="SimHei" w:hAnsi="SimHei" w:cs="SimHei"/>
                                      <w:color w:val="FFFFFF"/>
                                      <w:spacing w:val="0"/>
                                      <w:w w:val="100"/>
                                      <w:position w:val="0"/>
                                      <w:sz w:val="11"/>
                                      <w:szCs w:val="11"/>
                                      <w:u w:val="single"/>
                                    </w:rPr>
                                    <w:t>政府预算</w:t>
                                  </w:r>
                                  <w:r>
                                    <w:rPr>
                                      <w:rFonts w:ascii="SimHei" w:eastAsia="SimHei" w:hAnsi="SimHei" w:cs="SimHei"/>
                                      <w:color w:val="FFFFFF"/>
                                      <w:spacing w:val="0"/>
                                      <w:w w:val="100"/>
                                      <w:position w:val="0"/>
                                      <w:sz w:val="11"/>
                                      <w:szCs w:val="11"/>
                                      <w:u w:val="single"/>
                                    </w:rPr>
                                    <w:t>］</w:t>
                                  </w:r>
                                </w:p>
                              </w:tc>
                              <w:tc>
                                <w:tcPr>
                                  <w:tcBorders>
                                    <w:top w:val="single" w:sz="4"/>
                                  </w:tcBorders>
                                  <w:shd w:val="clear" w:color="auto" w:fill="005CA1"/>
                                  <w:vAlign w:val="top"/>
                                </w:tcPr>
                                <w:p>
                                  <w:pPr>
                                    <w:pStyle w:val="Style6"/>
                                    <w:keepNext w:val="0"/>
                                    <w:keepLines w:val="0"/>
                                    <w:widowControl w:val="0"/>
                                    <w:pBdr>
                                      <w:top w:val="single" w:sz="0" w:space="0" w:color="005CA1"/>
                                      <w:left w:val="single" w:sz="0" w:space="0" w:color="005CA1"/>
                                      <w:bottom w:val="single" w:sz="0" w:space="0" w:color="005CA1"/>
                                      <w:right w:val="single" w:sz="0" w:space="0" w:color="005CA1"/>
                                    </w:pBdr>
                                    <w:shd w:val="clear" w:color="auto" w:fill="005CA1"/>
                                    <w:bidi w:val="0"/>
                                    <w:spacing w:before="0" w:after="0" w:line="240" w:lineRule="auto"/>
                                    <w:ind w:left="0" w:right="0" w:firstLine="0"/>
                                    <w:jc w:val="left"/>
                                    <w:rPr>
                                      <w:sz w:val="11"/>
                                      <w:szCs w:val="11"/>
                                    </w:rPr>
                                  </w:pPr>
                                  <w:r>
                                    <w:rPr>
                                      <w:rFonts w:ascii="SimHei" w:eastAsia="SimHei" w:hAnsi="SimHei" w:cs="SimHei"/>
                                      <w:color w:val="FFFFFF"/>
                                      <w:spacing w:val="0"/>
                                      <w:w w:val="100"/>
                                      <w:position w:val="0"/>
                                      <w:sz w:val="11"/>
                                      <w:szCs w:val="11"/>
                                      <w:u w:val="single"/>
                                    </w:rPr>
                                    <w:t>［</w:t>
                                  </w:r>
                                  <w:r>
                                    <w:rPr>
                                      <w:rFonts w:ascii="SimHei" w:eastAsia="SimHei" w:hAnsi="SimHei" w:cs="SimHei"/>
                                      <w:color w:val="FFFFFF"/>
                                      <w:spacing w:val="0"/>
                                      <w:w w:val="100"/>
                                      <w:position w:val="0"/>
                                      <w:sz w:val="11"/>
                                      <w:szCs w:val="11"/>
                                      <w:u w:val="single"/>
                                    </w:rPr>
                                    <w:t>资金支付</w:t>
                                  </w:r>
                                  <w:r>
                                    <w:rPr>
                                      <w:rFonts w:ascii="SimHei" w:eastAsia="SimHei" w:hAnsi="SimHei" w:cs="SimHei"/>
                                      <w:color w:val="FFFFFF"/>
                                      <w:spacing w:val="0"/>
                                      <w:w w:val="100"/>
                                      <w:position w:val="0"/>
                                      <w:sz w:val="11"/>
                                      <w:szCs w:val="11"/>
                                      <w:u w:val="single"/>
                                    </w:rPr>
                                    <w:t>］</w:t>
                                  </w:r>
                                </w:p>
                              </w:tc>
                              <w:tc>
                                <w:tcPr>
                                  <w:tcBorders>
                                    <w:top w:val="single" w:sz="4"/>
                                  </w:tcBorders>
                                  <w:shd w:val="clear" w:color="auto" w:fill="005CA1"/>
                                  <w:vAlign w:val="top"/>
                                </w:tcPr>
                                <w:p>
                                  <w:pPr>
                                    <w:pStyle w:val="Style6"/>
                                    <w:keepNext w:val="0"/>
                                    <w:keepLines w:val="0"/>
                                    <w:widowControl w:val="0"/>
                                    <w:pBdr>
                                      <w:top w:val="single" w:sz="0" w:space="0" w:color="005CA1"/>
                                      <w:left w:val="single" w:sz="0" w:space="0" w:color="005CA1"/>
                                      <w:bottom w:val="single" w:sz="0" w:space="0" w:color="005CA1"/>
                                      <w:right w:val="single" w:sz="0" w:space="0" w:color="005CA1"/>
                                    </w:pBdr>
                                    <w:shd w:val="clear" w:color="auto" w:fill="005CA1"/>
                                    <w:bidi w:val="0"/>
                                    <w:spacing w:before="0" w:after="0" w:line="240" w:lineRule="auto"/>
                                    <w:ind w:left="0" w:right="0" w:firstLine="0"/>
                                    <w:jc w:val="center"/>
                                    <w:rPr>
                                      <w:sz w:val="11"/>
                                      <w:szCs w:val="11"/>
                                    </w:rPr>
                                  </w:pPr>
                                  <w:r>
                                    <w:rPr>
                                      <w:rFonts w:ascii="Arial" w:eastAsia="Arial" w:hAnsi="Arial" w:cs="Arial"/>
                                      <w:color w:val="FFFFFF"/>
                                      <w:spacing w:val="0"/>
                                      <w:w w:val="100"/>
                                      <w:position w:val="0"/>
                                      <w:sz w:val="28"/>
                                      <w:szCs w:val="28"/>
                                      <w:u w:val="single"/>
                                    </w:rPr>
                                    <w:t>1</w:t>
                                  </w:r>
                                  <w:r>
                                    <w:rPr>
                                      <w:rFonts w:ascii="SimHei" w:eastAsia="SimHei" w:hAnsi="SimHei" w:cs="SimHei"/>
                                      <w:color w:val="FFFFFF"/>
                                      <w:spacing w:val="0"/>
                                      <w:w w:val="100"/>
                                      <w:position w:val="0"/>
                                      <w:sz w:val="11"/>
                                      <w:szCs w:val="11"/>
                                      <w:u w:val="single"/>
                                    </w:rPr>
                                    <w:t>工资发放</w:t>
                                  </w:r>
                                  <w:r>
                                    <w:rPr>
                                      <w:rFonts w:ascii="SimHei" w:eastAsia="SimHei" w:hAnsi="SimHei" w:cs="SimHei"/>
                                      <w:color w:val="FFFFFF"/>
                                      <w:spacing w:val="0"/>
                                      <w:w w:val="100"/>
                                      <w:position w:val="0"/>
                                      <w:sz w:val="11"/>
                                      <w:szCs w:val="11"/>
                                      <w:u w:val="single"/>
                                    </w:rPr>
                                    <w:t>］</w:t>
                                  </w:r>
                                </w:p>
                              </w:tc>
                              <w:tc>
                                <w:tcPr>
                                  <w:tcBorders>
                                    <w:top w:val="single" w:sz="4"/>
                                  </w:tcBorders>
                                  <w:shd w:val="clear" w:color="auto" w:fill="005CA1"/>
                                  <w:vAlign w:val="top"/>
                                </w:tcPr>
                                <w:p>
                                  <w:pPr>
                                    <w:pStyle w:val="Style6"/>
                                    <w:keepNext w:val="0"/>
                                    <w:keepLines w:val="0"/>
                                    <w:widowControl w:val="0"/>
                                    <w:pBdr>
                                      <w:top w:val="single" w:sz="0" w:space="0" w:color="005CA1"/>
                                      <w:left w:val="single" w:sz="0" w:space="0" w:color="005CA1"/>
                                      <w:bottom w:val="single" w:sz="0" w:space="0" w:color="005CA1"/>
                                      <w:right w:val="single" w:sz="0" w:space="0" w:color="005CA1"/>
                                    </w:pBdr>
                                    <w:shd w:val="clear" w:color="auto" w:fill="005CA1"/>
                                    <w:bidi w:val="0"/>
                                    <w:spacing w:before="0" w:after="0" w:line="240" w:lineRule="auto"/>
                                    <w:ind w:left="0" w:right="0" w:firstLine="0"/>
                                    <w:jc w:val="left"/>
                                    <w:rPr>
                                      <w:sz w:val="14"/>
                                      <w:szCs w:val="14"/>
                                    </w:rPr>
                                  </w:pPr>
                                  <w:r>
                                    <w:rPr>
                                      <w:rFonts w:ascii="SimHei" w:eastAsia="SimHei" w:hAnsi="SimHei" w:cs="SimHei"/>
                                      <w:color w:val="FFFFFF"/>
                                      <w:spacing w:val="0"/>
                                      <w:w w:val="100"/>
                                      <w:position w:val="0"/>
                                      <w:sz w:val="14"/>
                                      <w:szCs w:val="14"/>
                                      <w:u w:val="single"/>
                                    </w:rPr>
                                    <w:t>［</w:t>
                                  </w:r>
                                  <w:r>
                                    <w:rPr>
                                      <w:rFonts w:ascii="SimHei" w:eastAsia="SimHei" w:hAnsi="SimHei" w:cs="SimHei"/>
                                      <w:color w:val="FFFFFF"/>
                                      <w:spacing w:val="0"/>
                                      <w:w w:val="100"/>
                                      <w:position w:val="0"/>
                                      <w:sz w:val="14"/>
                                      <w:szCs w:val="14"/>
                                      <w:u w:val="single"/>
                                    </w:rPr>
                                    <w:t>总预算会计核</w:t>
                                  </w:r>
                                  <w:r>
                                    <w:rPr>
                                      <w:rFonts w:ascii="SimHei" w:eastAsia="SimHei" w:hAnsi="SimHei" w:cs="SimHei"/>
                                      <w:color w:val="FFFFFF"/>
                                      <w:spacing w:val="0"/>
                                      <w:w w:val="100"/>
                                      <w:position w:val="0"/>
                                      <w:sz w:val="14"/>
                                      <w:szCs w:val="14"/>
                                      <w:u w:val="single"/>
                                    </w:rPr>
                                    <w:t>q</w:t>
                                  </w:r>
                                </w:p>
                              </w:tc>
                            </w:tr>
                            <w:tr>
                              <w:trPr>
                                <w:trHeight w:val="309" w:hRule="exact"/>
                              </w:trPr>
                              <w:tc>
                                <w:tcPr>
                                  <w:tcBorders/>
                                  <w:shd w:val="clear" w:color="auto" w:fill="005CA1"/>
                                  <w:vAlign w:val="top"/>
                                </w:tcPr>
                                <w:p>
                                  <w:pPr>
                                    <w:pStyle w:val="Style6"/>
                                    <w:keepNext w:val="0"/>
                                    <w:keepLines w:val="0"/>
                                    <w:widowControl w:val="0"/>
                                    <w:pBdr>
                                      <w:top w:val="single" w:sz="0" w:space="0" w:color="005CA1"/>
                                      <w:left w:val="single" w:sz="0" w:space="0" w:color="005CA1"/>
                                      <w:bottom w:val="single" w:sz="0" w:space="0" w:color="005CA1"/>
                                      <w:right w:val="single" w:sz="0" w:space="0" w:color="005CA1"/>
                                    </w:pBdr>
                                    <w:shd w:val="clear" w:color="auto" w:fill="005CA1"/>
                                    <w:bidi w:val="0"/>
                                    <w:spacing w:before="0" w:after="0" w:line="240" w:lineRule="auto"/>
                                    <w:ind w:left="0" w:right="0" w:firstLine="0"/>
                                    <w:jc w:val="left"/>
                                    <w:rPr>
                                      <w:sz w:val="11"/>
                                      <w:szCs w:val="11"/>
                                    </w:rPr>
                                  </w:pPr>
                                  <w:r>
                                    <w:rPr>
                                      <w:rFonts w:ascii="SimHei" w:eastAsia="SimHei" w:hAnsi="SimHei" w:cs="SimHei"/>
                                      <w:color w:val="FFFFFF"/>
                                      <w:spacing w:val="0"/>
                                      <w:w w:val="100"/>
                                      <w:position w:val="0"/>
                                      <w:sz w:val="11"/>
                                      <w:szCs w:val="11"/>
                                      <w:u w:val="single"/>
                                    </w:rPr>
                                    <w:t>［</w:t>
                                  </w:r>
                                  <w:r>
                                    <w:rPr>
                                      <w:rFonts w:ascii="SimHei" w:eastAsia="SimHei" w:hAnsi="SimHei" w:cs="SimHei"/>
                                      <w:color w:val="FFFFFF"/>
                                      <w:spacing w:val="0"/>
                                      <w:w w:val="100"/>
                                      <w:position w:val="0"/>
                                      <w:sz w:val="11"/>
                                      <w:szCs w:val="11"/>
                                      <w:u w:val="single"/>
                                    </w:rPr>
                                    <w:t>部门预算</w:t>
                                  </w:r>
                                  <w:r>
                                    <w:rPr>
                                      <w:rFonts w:ascii="SimHei" w:eastAsia="SimHei" w:hAnsi="SimHei" w:cs="SimHei"/>
                                      <w:color w:val="FFFFFF"/>
                                      <w:spacing w:val="0"/>
                                      <w:w w:val="100"/>
                                      <w:position w:val="0"/>
                                      <w:sz w:val="11"/>
                                      <w:szCs w:val="11"/>
                                      <w:u w:val="single"/>
                                    </w:rPr>
                                    <w:t>］</w:t>
                                  </w:r>
                                </w:p>
                              </w:tc>
                              <w:tc>
                                <w:tcPr>
                                  <w:tcBorders/>
                                  <w:shd w:val="clear" w:color="auto" w:fill="005CA1"/>
                                  <w:vAlign w:val="top"/>
                                </w:tcPr>
                                <w:p>
                                  <w:pPr>
                                    <w:pStyle w:val="Style6"/>
                                    <w:keepNext w:val="0"/>
                                    <w:keepLines w:val="0"/>
                                    <w:widowControl w:val="0"/>
                                    <w:pBdr>
                                      <w:top w:val="single" w:sz="0" w:space="0" w:color="005CA1"/>
                                      <w:left w:val="single" w:sz="0" w:space="0" w:color="005CA1"/>
                                      <w:bottom w:val="single" w:sz="0" w:space="0" w:color="005CA1"/>
                                      <w:right w:val="single" w:sz="0" w:space="0" w:color="005CA1"/>
                                    </w:pBdr>
                                    <w:shd w:val="clear" w:color="auto" w:fill="005CA1"/>
                                    <w:bidi w:val="0"/>
                                    <w:spacing w:before="0" w:after="0" w:line="240" w:lineRule="auto"/>
                                    <w:ind w:left="0" w:right="0" w:firstLine="0"/>
                                    <w:jc w:val="left"/>
                                    <w:rPr>
                                      <w:sz w:val="11"/>
                                      <w:szCs w:val="11"/>
                                    </w:rPr>
                                  </w:pPr>
                                  <w:r>
                                    <w:rPr>
                                      <w:rFonts w:ascii="SimHei" w:eastAsia="SimHei" w:hAnsi="SimHei" w:cs="SimHei"/>
                                      <w:color w:val="FFFFFF"/>
                                      <w:spacing w:val="0"/>
                                      <w:w w:val="100"/>
                                      <w:position w:val="0"/>
                                      <w:sz w:val="11"/>
                                      <w:szCs w:val="11"/>
                                      <w:u w:val="single"/>
                                    </w:rPr>
                                    <w:t>［</w:t>
                                  </w:r>
                                  <w:r>
                                    <w:rPr>
                                      <w:rFonts w:ascii="SimHei" w:eastAsia="SimHei" w:hAnsi="SimHei" w:cs="SimHei"/>
                                      <w:color w:val="FFFFFF"/>
                                      <w:spacing w:val="0"/>
                                      <w:w w:val="100"/>
                                      <w:position w:val="0"/>
                                      <w:sz w:val="11"/>
                                      <w:szCs w:val="11"/>
                                      <w:u w:val="single"/>
                                    </w:rPr>
                                    <w:t>非税收入］</w:t>
                                  </w:r>
                                </w:p>
                              </w:tc>
                              <w:tc>
                                <w:tcPr>
                                  <w:tcBorders/>
                                  <w:shd w:val="clear" w:color="auto" w:fill="005CA1"/>
                                  <w:vAlign w:val="top"/>
                                </w:tcPr>
                                <w:p>
                                  <w:pPr>
                                    <w:pStyle w:val="Style6"/>
                                    <w:keepNext w:val="0"/>
                                    <w:keepLines w:val="0"/>
                                    <w:widowControl w:val="0"/>
                                    <w:pBdr>
                                      <w:top w:val="single" w:sz="0" w:space="0" w:color="005CA1"/>
                                      <w:left w:val="single" w:sz="0" w:space="0" w:color="005CA1"/>
                                      <w:bottom w:val="single" w:sz="0" w:space="0" w:color="005CA1"/>
                                      <w:right w:val="single" w:sz="0" w:space="0" w:color="005CA1"/>
                                    </w:pBdr>
                                    <w:shd w:val="clear" w:color="auto" w:fill="005CA1"/>
                                    <w:bidi w:val="0"/>
                                    <w:spacing w:before="0" w:after="0" w:line="240" w:lineRule="auto"/>
                                    <w:ind w:left="0" w:right="0" w:firstLine="0"/>
                                    <w:jc w:val="center"/>
                                    <w:rPr>
                                      <w:sz w:val="11"/>
                                      <w:szCs w:val="11"/>
                                    </w:rPr>
                                  </w:pPr>
                                  <w:r>
                                    <w:rPr>
                                      <w:rFonts w:ascii="SimHei" w:eastAsia="SimHei" w:hAnsi="SimHei" w:cs="SimHei"/>
                                      <w:color w:val="FFFFFF"/>
                                      <w:spacing w:val="0"/>
                                      <w:w w:val="100"/>
                                      <w:position w:val="0"/>
                                      <w:sz w:val="11"/>
                                      <w:szCs w:val="11"/>
                                      <w:u w:val="single"/>
                                    </w:rPr>
                                    <w:t xml:space="preserve">［ </w:t>
                                  </w:r>
                                  <w:r>
                                    <w:rPr>
                                      <w:rFonts w:ascii="SimHei" w:eastAsia="SimHei" w:hAnsi="SimHei" w:cs="SimHei"/>
                                      <w:color w:val="FFFFFF"/>
                                      <w:spacing w:val="0"/>
                                      <w:w w:val="100"/>
                                      <w:position w:val="0"/>
                                      <w:sz w:val="11"/>
                                      <w:szCs w:val="11"/>
                                      <w:u w:val="single"/>
                                    </w:rPr>
                                    <w:t>公务卡 ］</w:t>
                                  </w:r>
                                </w:p>
                              </w:tc>
                              <w:tc>
                                <w:tcPr>
                                  <w:tcBorders/>
                                  <w:shd w:val="clear" w:color="auto" w:fill="005CA1"/>
                                  <w:vAlign w:val="top"/>
                                </w:tcPr>
                                <w:p>
                                  <w:pPr>
                                    <w:pStyle w:val="Style6"/>
                                    <w:keepNext w:val="0"/>
                                    <w:keepLines w:val="0"/>
                                    <w:widowControl w:val="0"/>
                                    <w:pBdr>
                                      <w:top w:val="single" w:sz="0" w:space="0" w:color="005CA1"/>
                                      <w:left w:val="single" w:sz="0" w:space="0" w:color="005CA1"/>
                                      <w:bottom w:val="single" w:sz="0" w:space="0" w:color="005CA1"/>
                                      <w:right w:val="single" w:sz="0" w:space="0" w:color="005CA1"/>
                                    </w:pBdr>
                                    <w:shd w:val="clear" w:color="auto" w:fill="005CA1"/>
                                    <w:bidi w:val="0"/>
                                    <w:spacing w:before="0" w:after="0" w:line="240" w:lineRule="auto"/>
                                    <w:ind w:left="0" w:right="0" w:firstLine="0"/>
                                    <w:jc w:val="left"/>
                                    <w:rPr>
                                      <w:sz w:val="14"/>
                                      <w:szCs w:val="14"/>
                                    </w:rPr>
                                  </w:pPr>
                                  <w:r>
                                    <w:rPr>
                                      <w:rFonts w:ascii="SimHei" w:eastAsia="SimHei" w:hAnsi="SimHei" w:cs="SimHei"/>
                                      <w:color w:val="FFFFFF"/>
                                      <w:spacing w:val="0"/>
                                      <w:w w:val="100"/>
                                      <w:position w:val="0"/>
                                      <w:sz w:val="14"/>
                                      <w:szCs w:val="14"/>
                                      <w:u w:val="single"/>
                                    </w:rPr>
                                    <w:t>［</w:t>
                                  </w:r>
                                  <w:r>
                                    <w:rPr>
                                      <w:rFonts w:ascii="SimHei" w:eastAsia="SimHei" w:hAnsi="SimHei" w:cs="SimHei"/>
                                      <w:color w:val="FFFFFF"/>
                                      <w:spacing w:val="0"/>
                                      <w:w w:val="100"/>
                                      <w:position w:val="0"/>
                                      <w:sz w:val="14"/>
                                      <w:szCs w:val="14"/>
                                      <w:u w:val="single"/>
                                    </w:rPr>
                                    <w:t>单位会计核算</w:t>
                                  </w:r>
                                  <w:r>
                                    <w:rPr>
                                      <w:rFonts w:ascii="SimHei" w:eastAsia="SimHei" w:hAnsi="SimHei" w:cs="SimHei"/>
                                      <w:color w:val="FFFFFF"/>
                                      <w:spacing w:val="0"/>
                                      <w:w w:val="100"/>
                                      <w:position w:val="0"/>
                                      <w:sz w:val="14"/>
                                      <w:szCs w:val="14"/>
                                      <w:u w:val="single"/>
                                    </w:rPr>
                                    <w:t>］</w:t>
                                  </w:r>
                                </w:p>
                              </w:tc>
                            </w:tr>
                            <w:tr>
                              <w:trPr>
                                <w:trHeight w:val="304" w:hRule="exact"/>
                              </w:trPr>
                              <w:tc>
                                <w:tcPr>
                                  <w:tcBorders>
                                    <w:bottom w:val="single" w:sz="4"/>
                                  </w:tcBorders>
                                  <w:shd w:val="clear" w:color="auto" w:fill="005CA1"/>
                                  <w:vAlign w:val="bottom"/>
                                </w:tcPr>
                                <w:p>
                                  <w:pPr>
                                    <w:pStyle w:val="Style6"/>
                                    <w:keepNext w:val="0"/>
                                    <w:keepLines w:val="0"/>
                                    <w:widowControl w:val="0"/>
                                    <w:pBdr>
                                      <w:top w:val="single" w:sz="0" w:space="0" w:color="005CA1"/>
                                      <w:left w:val="single" w:sz="0" w:space="0" w:color="005CA1"/>
                                      <w:bottom w:val="single" w:sz="0" w:space="0" w:color="005CA1"/>
                                      <w:right w:val="single" w:sz="0" w:space="0" w:color="005CA1"/>
                                    </w:pBdr>
                                    <w:shd w:val="clear" w:color="auto" w:fill="005CA1"/>
                                    <w:bidi w:val="0"/>
                                    <w:spacing w:before="0" w:after="0" w:line="240" w:lineRule="auto"/>
                                    <w:ind w:left="0" w:right="0" w:firstLine="0"/>
                                    <w:jc w:val="left"/>
                                    <w:rPr>
                                      <w:sz w:val="11"/>
                                      <w:szCs w:val="11"/>
                                    </w:rPr>
                                  </w:pPr>
                                  <w:r>
                                    <w:rPr>
                                      <w:rFonts w:ascii="SimHei" w:eastAsia="SimHei" w:hAnsi="SimHei" w:cs="SimHei"/>
                                      <w:color w:val="FFFFFF"/>
                                      <w:spacing w:val="0"/>
                                      <w:w w:val="100"/>
                                      <w:position w:val="0"/>
                                      <w:sz w:val="11"/>
                                      <w:szCs w:val="11"/>
                                    </w:rPr>
                                    <w:t>［</w:t>
                                  </w:r>
                                  <w:r>
                                    <w:rPr>
                                      <w:rFonts w:ascii="SimHei" w:eastAsia="SimHei" w:hAnsi="SimHei" w:cs="SimHei"/>
                                      <w:color w:val="FFFFFF"/>
                                      <w:spacing w:val="0"/>
                                      <w:w w:val="100"/>
                                      <w:position w:val="0"/>
                                      <w:sz w:val="11"/>
                                      <w:szCs w:val="11"/>
                                    </w:rPr>
                                    <w:t>预算调整</w:t>
                                  </w:r>
                                  <w:r>
                                    <w:rPr>
                                      <w:rFonts w:ascii="SimHei" w:eastAsia="SimHei" w:hAnsi="SimHei" w:cs="SimHei"/>
                                      <w:color w:val="FFFFFF"/>
                                      <w:spacing w:val="0"/>
                                      <w:w w:val="100"/>
                                      <w:position w:val="0"/>
                                      <w:sz w:val="11"/>
                                      <w:szCs w:val="11"/>
                                    </w:rPr>
                                    <w:t>］</w:t>
                                  </w:r>
                                </w:p>
                              </w:tc>
                              <w:tc>
                                <w:tcPr>
                                  <w:tcBorders>
                                    <w:bottom w:val="single" w:sz="4"/>
                                  </w:tcBorders>
                                  <w:shd w:val="clear" w:color="auto" w:fill="005CA1"/>
                                  <w:vAlign w:val="bottom"/>
                                </w:tcPr>
                                <w:p>
                                  <w:pPr>
                                    <w:pStyle w:val="Style6"/>
                                    <w:keepNext w:val="0"/>
                                    <w:keepLines w:val="0"/>
                                    <w:widowControl w:val="0"/>
                                    <w:pBdr>
                                      <w:top w:val="single" w:sz="0" w:space="0" w:color="005CA1"/>
                                      <w:left w:val="single" w:sz="0" w:space="0" w:color="005CA1"/>
                                      <w:bottom w:val="single" w:sz="0" w:space="0" w:color="005CA1"/>
                                      <w:right w:val="single" w:sz="0" w:space="0" w:color="005CA1"/>
                                    </w:pBdr>
                                    <w:shd w:val="clear" w:color="auto" w:fill="005CA1"/>
                                    <w:bidi w:val="0"/>
                                    <w:spacing w:before="0" w:after="0" w:line="240" w:lineRule="auto"/>
                                    <w:ind w:left="0" w:right="0" w:firstLine="0"/>
                                    <w:jc w:val="left"/>
                                    <w:rPr>
                                      <w:sz w:val="11"/>
                                      <w:szCs w:val="11"/>
                                    </w:rPr>
                                  </w:pPr>
                                  <w:r>
                                    <w:rPr>
                                      <w:rFonts w:ascii="SimHei" w:eastAsia="SimHei" w:hAnsi="SimHei" w:cs="SimHei"/>
                                      <w:color w:val="FFFFFF"/>
                                      <w:spacing w:val="0"/>
                                      <w:w w:val="100"/>
                                      <w:position w:val="0"/>
                                      <w:sz w:val="11"/>
                                      <w:szCs w:val="11"/>
                                    </w:rPr>
                                    <w:t>［</w:t>
                                  </w:r>
                                  <w:r>
                                    <w:rPr>
                                      <w:rFonts w:ascii="SimHei" w:eastAsia="SimHei" w:hAnsi="SimHei" w:cs="SimHei"/>
                                      <w:color w:val="FFFFFF"/>
                                      <w:spacing w:val="0"/>
                                      <w:w w:val="100"/>
                                      <w:position w:val="0"/>
                                      <w:sz w:val="11"/>
                                      <w:szCs w:val="11"/>
                                    </w:rPr>
                                    <w:t>单位收入</w:t>
                                  </w:r>
                                  <w:r>
                                    <w:rPr>
                                      <w:rFonts w:ascii="SimHei" w:eastAsia="SimHei" w:hAnsi="SimHei" w:cs="SimHei"/>
                                      <w:color w:val="FFFFFF"/>
                                      <w:spacing w:val="0"/>
                                      <w:w w:val="100"/>
                                      <w:position w:val="0"/>
                                      <w:sz w:val="11"/>
                                      <w:szCs w:val="11"/>
                                    </w:rPr>
                                    <w:t>］</w:t>
                                  </w:r>
                                </w:p>
                              </w:tc>
                              <w:tc>
                                <w:tcPr>
                                  <w:tcBorders>
                                    <w:bottom w:val="single" w:sz="4"/>
                                  </w:tcBorders>
                                  <w:shd w:val="clear" w:color="auto" w:fill="005CA1"/>
                                  <w:vAlign w:val="bottom"/>
                                </w:tcPr>
                                <w:p>
                                  <w:pPr>
                                    <w:pStyle w:val="Style6"/>
                                    <w:keepNext w:val="0"/>
                                    <w:keepLines w:val="0"/>
                                    <w:widowControl w:val="0"/>
                                    <w:pBdr>
                                      <w:top w:val="single" w:sz="0" w:space="0" w:color="005CA1"/>
                                      <w:left w:val="single" w:sz="0" w:space="0" w:color="005CA1"/>
                                      <w:bottom w:val="single" w:sz="0" w:space="0" w:color="005CA1"/>
                                      <w:right w:val="single" w:sz="0" w:space="0" w:color="005CA1"/>
                                    </w:pBdr>
                                    <w:shd w:val="clear" w:color="auto" w:fill="005CA1"/>
                                    <w:bidi w:val="0"/>
                                    <w:spacing w:before="0" w:after="0" w:line="240" w:lineRule="auto"/>
                                    <w:ind w:left="0" w:right="0" w:firstLine="0"/>
                                    <w:jc w:val="center"/>
                                    <w:rPr>
                                      <w:sz w:val="11"/>
                                      <w:szCs w:val="11"/>
                                    </w:rPr>
                                  </w:pPr>
                                  <w:r>
                                    <w:rPr>
                                      <w:rFonts w:ascii="SimHei" w:eastAsia="SimHei" w:hAnsi="SimHei" w:cs="SimHei"/>
                                      <w:color w:val="FFFFFF"/>
                                      <w:spacing w:val="0"/>
                                      <w:w w:val="100"/>
                                      <w:position w:val="0"/>
                                      <w:sz w:val="11"/>
                                      <w:szCs w:val="11"/>
                                    </w:rPr>
                                    <w:t>［</w:t>
                                  </w:r>
                                  <w:r>
                                    <w:rPr>
                                      <w:rFonts w:ascii="SimHei" w:eastAsia="SimHei" w:hAnsi="SimHei" w:cs="SimHei"/>
                                      <w:color w:val="FFFFFF"/>
                                      <w:spacing w:val="0"/>
                                      <w:w w:val="100"/>
                                      <w:position w:val="0"/>
                                      <w:sz w:val="11"/>
                                      <w:szCs w:val="11"/>
                                    </w:rPr>
                                    <w:t>预算指标账:</w:t>
                                  </w:r>
                                </w:p>
                              </w:tc>
                              <w:tc>
                                <w:tcPr>
                                  <w:tcBorders>
                                    <w:bottom w:val="single" w:sz="4"/>
                                  </w:tcBorders>
                                  <w:shd w:val="clear" w:color="auto" w:fill="005CA1"/>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094" type="#_x0000_t202" style="position:absolute;margin-left:163.34999999999999pt;margin-top:37.649999999999999pt;width:179.34999999999999pt;height:45.550000000000004pt;z-index:-125829340;mso-wrap-distance-left:100.40000000000001pt;mso-wrap-distance-top:36.649999999999999pt;mso-wrap-distance-right:187.25pt;mso-wrap-distance-bottom:83.950000000000003pt;mso-position-horizontal-relative:page" filled="f" stroked="f">
                <v:textbox inset="0,0,0,0">
                  <w:txbxContent>
                    <w:tbl>
                      <w:tblPr>
                        <w:tblOverlap w:val="never"/>
                        <w:jc w:val="left"/>
                        <w:tblLayout w:type="fixed"/>
                      </w:tblPr>
                      <w:tblGrid>
                        <w:gridCol w:w="838"/>
                        <w:gridCol w:w="848"/>
                        <w:gridCol w:w="869"/>
                        <w:gridCol w:w="1032"/>
                      </w:tblGrid>
                      <w:tr>
                        <w:trPr>
                          <w:tblHeader/>
                          <w:trHeight w:val="298" w:hRule="exact"/>
                        </w:trPr>
                        <w:tc>
                          <w:tcPr>
                            <w:tcBorders>
                              <w:top w:val="single" w:sz="4"/>
                            </w:tcBorders>
                            <w:shd w:val="clear" w:color="auto" w:fill="005CA1"/>
                            <w:vAlign w:val="top"/>
                          </w:tcPr>
                          <w:p>
                            <w:pPr>
                              <w:pStyle w:val="Style6"/>
                              <w:keepNext w:val="0"/>
                              <w:keepLines w:val="0"/>
                              <w:widowControl w:val="0"/>
                              <w:pBdr>
                                <w:top w:val="single" w:sz="0" w:space="0" w:color="005CA1"/>
                                <w:left w:val="single" w:sz="0" w:space="0" w:color="005CA1"/>
                                <w:bottom w:val="single" w:sz="0" w:space="0" w:color="005CA1"/>
                                <w:right w:val="single" w:sz="0" w:space="0" w:color="005CA1"/>
                              </w:pBdr>
                              <w:shd w:val="clear" w:color="auto" w:fill="005CA1"/>
                              <w:bidi w:val="0"/>
                              <w:spacing w:before="0" w:after="0" w:line="240" w:lineRule="auto"/>
                              <w:ind w:left="0" w:right="0" w:firstLine="0"/>
                              <w:jc w:val="left"/>
                              <w:rPr>
                                <w:sz w:val="11"/>
                                <w:szCs w:val="11"/>
                              </w:rPr>
                            </w:pPr>
                            <w:r>
                              <w:rPr>
                                <w:rFonts w:ascii="SimHei" w:eastAsia="SimHei" w:hAnsi="SimHei" w:cs="SimHei"/>
                                <w:color w:val="FFFFFF"/>
                                <w:spacing w:val="0"/>
                                <w:w w:val="100"/>
                                <w:position w:val="0"/>
                                <w:sz w:val="11"/>
                                <w:szCs w:val="11"/>
                                <w:u w:val="single"/>
                              </w:rPr>
                              <w:t>［</w:t>
                            </w:r>
                            <w:r>
                              <w:rPr>
                                <w:rFonts w:ascii="SimHei" w:eastAsia="SimHei" w:hAnsi="SimHei" w:cs="SimHei"/>
                                <w:color w:val="FFFFFF"/>
                                <w:spacing w:val="0"/>
                                <w:w w:val="100"/>
                                <w:position w:val="0"/>
                                <w:sz w:val="11"/>
                                <w:szCs w:val="11"/>
                                <w:u w:val="single"/>
                              </w:rPr>
                              <w:t>政府预算</w:t>
                            </w:r>
                            <w:r>
                              <w:rPr>
                                <w:rFonts w:ascii="SimHei" w:eastAsia="SimHei" w:hAnsi="SimHei" w:cs="SimHei"/>
                                <w:color w:val="FFFFFF"/>
                                <w:spacing w:val="0"/>
                                <w:w w:val="100"/>
                                <w:position w:val="0"/>
                                <w:sz w:val="11"/>
                                <w:szCs w:val="11"/>
                                <w:u w:val="single"/>
                              </w:rPr>
                              <w:t>］</w:t>
                            </w:r>
                          </w:p>
                        </w:tc>
                        <w:tc>
                          <w:tcPr>
                            <w:tcBorders>
                              <w:top w:val="single" w:sz="4"/>
                            </w:tcBorders>
                            <w:shd w:val="clear" w:color="auto" w:fill="005CA1"/>
                            <w:vAlign w:val="top"/>
                          </w:tcPr>
                          <w:p>
                            <w:pPr>
                              <w:pStyle w:val="Style6"/>
                              <w:keepNext w:val="0"/>
                              <w:keepLines w:val="0"/>
                              <w:widowControl w:val="0"/>
                              <w:pBdr>
                                <w:top w:val="single" w:sz="0" w:space="0" w:color="005CA1"/>
                                <w:left w:val="single" w:sz="0" w:space="0" w:color="005CA1"/>
                                <w:bottom w:val="single" w:sz="0" w:space="0" w:color="005CA1"/>
                                <w:right w:val="single" w:sz="0" w:space="0" w:color="005CA1"/>
                              </w:pBdr>
                              <w:shd w:val="clear" w:color="auto" w:fill="005CA1"/>
                              <w:bidi w:val="0"/>
                              <w:spacing w:before="0" w:after="0" w:line="240" w:lineRule="auto"/>
                              <w:ind w:left="0" w:right="0" w:firstLine="0"/>
                              <w:jc w:val="left"/>
                              <w:rPr>
                                <w:sz w:val="11"/>
                                <w:szCs w:val="11"/>
                              </w:rPr>
                            </w:pPr>
                            <w:r>
                              <w:rPr>
                                <w:rFonts w:ascii="SimHei" w:eastAsia="SimHei" w:hAnsi="SimHei" w:cs="SimHei"/>
                                <w:color w:val="FFFFFF"/>
                                <w:spacing w:val="0"/>
                                <w:w w:val="100"/>
                                <w:position w:val="0"/>
                                <w:sz w:val="11"/>
                                <w:szCs w:val="11"/>
                                <w:u w:val="single"/>
                              </w:rPr>
                              <w:t>［</w:t>
                            </w:r>
                            <w:r>
                              <w:rPr>
                                <w:rFonts w:ascii="SimHei" w:eastAsia="SimHei" w:hAnsi="SimHei" w:cs="SimHei"/>
                                <w:color w:val="FFFFFF"/>
                                <w:spacing w:val="0"/>
                                <w:w w:val="100"/>
                                <w:position w:val="0"/>
                                <w:sz w:val="11"/>
                                <w:szCs w:val="11"/>
                                <w:u w:val="single"/>
                              </w:rPr>
                              <w:t>资金支付</w:t>
                            </w:r>
                            <w:r>
                              <w:rPr>
                                <w:rFonts w:ascii="SimHei" w:eastAsia="SimHei" w:hAnsi="SimHei" w:cs="SimHei"/>
                                <w:color w:val="FFFFFF"/>
                                <w:spacing w:val="0"/>
                                <w:w w:val="100"/>
                                <w:position w:val="0"/>
                                <w:sz w:val="11"/>
                                <w:szCs w:val="11"/>
                                <w:u w:val="single"/>
                              </w:rPr>
                              <w:t>］</w:t>
                            </w:r>
                          </w:p>
                        </w:tc>
                        <w:tc>
                          <w:tcPr>
                            <w:tcBorders>
                              <w:top w:val="single" w:sz="4"/>
                            </w:tcBorders>
                            <w:shd w:val="clear" w:color="auto" w:fill="005CA1"/>
                            <w:vAlign w:val="top"/>
                          </w:tcPr>
                          <w:p>
                            <w:pPr>
                              <w:pStyle w:val="Style6"/>
                              <w:keepNext w:val="0"/>
                              <w:keepLines w:val="0"/>
                              <w:widowControl w:val="0"/>
                              <w:pBdr>
                                <w:top w:val="single" w:sz="0" w:space="0" w:color="005CA1"/>
                                <w:left w:val="single" w:sz="0" w:space="0" w:color="005CA1"/>
                                <w:bottom w:val="single" w:sz="0" w:space="0" w:color="005CA1"/>
                                <w:right w:val="single" w:sz="0" w:space="0" w:color="005CA1"/>
                              </w:pBdr>
                              <w:shd w:val="clear" w:color="auto" w:fill="005CA1"/>
                              <w:bidi w:val="0"/>
                              <w:spacing w:before="0" w:after="0" w:line="240" w:lineRule="auto"/>
                              <w:ind w:left="0" w:right="0" w:firstLine="0"/>
                              <w:jc w:val="center"/>
                              <w:rPr>
                                <w:sz w:val="11"/>
                                <w:szCs w:val="11"/>
                              </w:rPr>
                            </w:pPr>
                            <w:r>
                              <w:rPr>
                                <w:rFonts w:ascii="Arial" w:eastAsia="Arial" w:hAnsi="Arial" w:cs="Arial"/>
                                <w:color w:val="FFFFFF"/>
                                <w:spacing w:val="0"/>
                                <w:w w:val="100"/>
                                <w:position w:val="0"/>
                                <w:sz w:val="28"/>
                                <w:szCs w:val="28"/>
                                <w:u w:val="single"/>
                              </w:rPr>
                              <w:t>1</w:t>
                            </w:r>
                            <w:r>
                              <w:rPr>
                                <w:rFonts w:ascii="SimHei" w:eastAsia="SimHei" w:hAnsi="SimHei" w:cs="SimHei"/>
                                <w:color w:val="FFFFFF"/>
                                <w:spacing w:val="0"/>
                                <w:w w:val="100"/>
                                <w:position w:val="0"/>
                                <w:sz w:val="11"/>
                                <w:szCs w:val="11"/>
                                <w:u w:val="single"/>
                              </w:rPr>
                              <w:t>工资发放</w:t>
                            </w:r>
                            <w:r>
                              <w:rPr>
                                <w:rFonts w:ascii="SimHei" w:eastAsia="SimHei" w:hAnsi="SimHei" w:cs="SimHei"/>
                                <w:color w:val="FFFFFF"/>
                                <w:spacing w:val="0"/>
                                <w:w w:val="100"/>
                                <w:position w:val="0"/>
                                <w:sz w:val="11"/>
                                <w:szCs w:val="11"/>
                                <w:u w:val="single"/>
                              </w:rPr>
                              <w:t>］</w:t>
                            </w:r>
                          </w:p>
                        </w:tc>
                        <w:tc>
                          <w:tcPr>
                            <w:tcBorders>
                              <w:top w:val="single" w:sz="4"/>
                            </w:tcBorders>
                            <w:shd w:val="clear" w:color="auto" w:fill="005CA1"/>
                            <w:vAlign w:val="top"/>
                          </w:tcPr>
                          <w:p>
                            <w:pPr>
                              <w:pStyle w:val="Style6"/>
                              <w:keepNext w:val="0"/>
                              <w:keepLines w:val="0"/>
                              <w:widowControl w:val="0"/>
                              <w:pBdr>
                                <w:top w:val="single" w:sz="0" w:space="0" w:color="005CA1"/>
                                <w:left w:val="single" w:sz="0" w:space="0" w:color="005CA1"/>
                                <w:bottom w:val="single" w:sz="0" w:space="0" w:color="005CA1"/>
                                <w:right w:val="single" w:sz="0" w:space="0" w:color="005CA1"/>
                              </w:pBdr>
                              <w:shd w:val="clear" w:color="auto" w:fill="005CA1"/>
                              <w:bidi w:val="0"/>
                              <w:spacing w:before="0" w:after="0" w:line="240" w:lineRule="auto"/>
                              <w:ind w:left="0" w:right="0" w:firstLine="0"/>
                              <w:jc w:val="left"/>
                              <w:rPr>
                                <w:sz w:val="14"/>
                                <w:szCs w:val="14"/>
                              </w:rPr>
                            </w:pPr>
                            <w:r>
                              <w:rPr>
                                <w:rFonts w:ascii="SimHei" w:eastAsia="SimHei" w:hAnsi="SimHei" w:cs="SimHei"/>
                                <w:color w:val="FFFFFF"/>
                                <w:spacing w:val="0"/>
                                <w:w w:val="100"/>
                                <w:position w:val="0"/>
                                <w:sz w:val="14"/>
                                <w:szCs w:val="14"/>
                                <w:u w:val="single"/>
                              </w:rPr>
                              <w:t>［</w:t>
                            </w:r>
                            <w:r>
                              <w:rPr>
                                <w:rFonts w:ascii="SimHei" w:eastAsia="SimHei" w:hAnsi="SimHei" w:cs="SimHei"/>
                                <w:color w:val="FFFFFF"/>
                                <w:spacing w:val="0"/>
                                <w:w w:val="100"/>
                                <w:position w:val="0"/>
                                <w:sz w:val="14"/>
                                <w:szCs w:val="14"/>
                                <w:u w:val="single"/>
                              </w:rPr>
                              <w:t>总预算会计核</w:t>
                            </w:r>
                            <w:r>
                              <w:rPr>
                                <w:rFonts w:ascii="SimHei" w:eastAsia="SimHei" w:hAnsi="SimHei" w:cs="SimHei"/>
                                <w:color w:val="FFFFFF"/>
                                <w:spacing w:val="0"/>
                                <w:w w:val="100"/>
                                <w:position w:val="0"/>
                                <w:sz w:val="14"/>
                                <w:szCs w:val="14"/>
                                <w:u w:val="single"/>
                              </w:rPr>
                              <w:t>q</w:t>
                            </w:r>
                          </w:p>
                        </w:tc>
                      </w:tr>
                      <w:tr>
                        <w:trPr>
                          <w:trHeight w:val="309" w:hRule="exact"/>
                        </w:trPr>
                        <w:tc>
                          <w:tcPr>
                            <w:tcBorders/>
                            <w:shd w:val="clear" w:color="auto" w:fill="005CA1"/>
                            <w:vAlign w:val="top"/>
                          </w:tcPr>
                          <w:p>
                            <w:pPr>
                              <w:pStyle w:val="Style6"/>
                              <w:keepNext w:val="0"/>
                              <w:keepLines w:val="0"/>
                              <w:widowControl w:val="0"/>
                              <w:pBdr>
                                <w:top w:val="single" w:sz="0" w:space="0" w:color="005CA1"/>
                                <w:left w:val="single" w:sz="0" w:space="0" w:color="005CA1"/>
                                <w:bottom w:val="single" w:sz="0" w:space="0" w:color="005CA1"/>
                                <w:right w:val="single" w:sz="0" w:space="0" w:color="005CA1"/>
                              </w:pBdr>
                              <w:shd w:val="clear" w:color="auto" w:fill="005CA1"/>
                              <w:bidi w:val="0"/>
                              <w:spacing w:before="0" w:after="0" w:line="240" w:lineRule="auto"/>
                              <w:ind w:left="0" w:right="0" w:firstLine="0"/>
                              <w:jc w:val="left"/>
                              <w:rPr>
                                <w:sz w:val="11"/>
                                <w:szCs w:val="11"/>
                              </w:rPr>
                            </w:pPr>
                            <w:r>
                              <w:rPr>
                                <w:rFonts w:ascii="SimHei" w:eastAsia="SimHei" w:hAnsi="SimHei" w:cs="SimHei"/>
                                <w:color w:val="FFFFFF"/>
                                <w:spacing w:val="0"/>
                                <w:w w:val="100"/>
                                <w:position w:val="0"/>
                                <w:sz w:val="11"/>
                                <w:szCs w:val="11"/>
                                <w:u w:val="single"/>
                              </w:rPr>
                              <w:t>［</w:t>
                            </w:r>
                            <w:r>
                              <w:rPr>
                                <w:rFonts w:ascii="SimHei" w:eastAsia="SimHei" w:hAnsi="SimHei" w:cs="SimHei"/>
                                <w:color w:val="FFFFFF"/>
                                <w:spacing w:val="0"/>
                                <w:w w:val="100"/>
                                <w:position w:val="0"/>
                                <w:sz w:val="11"/>
                                <w:szCs w:val="11"/>
                                <w:u w:val="single"/>
                              </w:rPr>
                              <w:t>部门预算</w:t>
                            </w:r>
                            <w:r>
                              <w:rPr>
                                <w:rFonts w:ascii="SimHei" w:eastAsia="SimHei" w:hAnsi="SimHei" w:cs="SimHei"/>
                                <w:color w:val="FFFFFF"/>
                                <w:spacing w:val="0"/>
                                <w:w w:val="100"/>
                                <w:position w:val="0"/>
                                <w:sz w:val="11"/>
                                <w:szCs w:val="11"/>
                                <w:u w:val="single"/>
                              </w:rPr>
                              <w:t>］</w:t>
                            </w:r>
                          </w:p>
                        </w:tc>
                        <w:tc>
                          <w:tcPr>
                            <w:tcBorders/>
                            <w:shd w:val="clear" w:color="auto" w:fill="005CA1"/>
                            <w:vAlign w:val="top"/>
                          </w:tcPr>
                          <w:p>
                            <w:pPr>
                              <w:pStyle w:val="Style6"/>
                              <w:keepNext w:val="0"/>
                              <w:keepLines w:val="0"/>
                              <w:widowControl w:val="0"/>
                              <w:pBdr>
                                <w:top w:val="single" w:sz="0" w:space="0" w:color="005CA1"/>
                                <w:left w:val="single" w:sz="0" w:space="0" w:color="005CA1"/>
                                <w:bottom w:val="single" w:sz="0" w:space="0" w:color="005CA1"/>
                                <w:right w:val="single" w:sz="0" w:space="0" w:color="005CA1"/>
                              </w:pBdr>
                              <w:shd w:val="clear" w:color="auto" w:fill="005CA1"/>
                              <w:bidi w:val="0"/>
                              <w:spacing w:before="0" w:after="0" w:line="240" w:lineRule="auto"/>
                              <w:ind w:left="0" w:right="0" w:firstLine="0"/>
                              <w:jc w:val="left"/>
                              <w:rPr>
                                <w:sz w:val="11"/>
                                <w:szCs w:val="11"/>
                              </w:rPr>
                            </w:pPr>
                            <w:r>
                              <w:rPr>
                                <w:rFonts w:ascii="SimHei" w:eastAsia="SimHei" w:hAnsi="SimHei" w:cs="SimHei"/>
                                <w:color w:val="FFFFFF"/>
                                <w:spacing w:val="0"/>
                                <w:w w:val="100"/>
                                <w:position w:val="0"/>
                                <w:sz w:val="11"/>
                                <w:szCs w:val="11"/>
                                <w:u w:val="single"/>
                              </w:rPr>
                              <w:t>［</w:t>
                            </w:r>
                            <w:r>
                              <w:rPr>
                                <w:rFonts w:ascii="SimHei" w:eastAsia="SimHei" w:hAnsi="SimHei" w:cs="SimHei"/>
                                <w:color w:val="FFFFFF"/>
                                <w:spacing w:val="0"/>
                                <w:w w:val="100"/>
                                <w:position w:val="0"/>
                                <w:sz w:val="11"/>
                                <w:szCs w:val="11"/>
                                <w:u w:val="single"/>
                              </w:rPr>
                              <w:t>非税收入］</w:t>
                            </w:r>
                          </w:p>
                        </w:tc>
                        <w:tc>
                          <w:tcPr>
                            <w:tcBorders/>
                            <w:shd w:val="clear" w:color="auto" w:fill="005CA1"/>
                            <w:vAlign w:val="top"/>
                          </w:tcPr>
                          <w:p>
                            <w:pPr>
                              <w:pStyle w:val="Style6"/>
                              <w:keepNext w:val="0"/>
                              <w:keepLines w:val="0"/>
                              <w:widowControl w:val="0"/>
                              <w:pBdr>
                                <w:top w:val="single" w:sz="0" w:space="0" w:color="005CA1"/>
                                <w:left w:val="single" w:sz="0" w:space="0" w:color="005CA1"/>
                                <w:bottom w:val="single" w:sz="0" w:space="0" w:color="005CA1"/>
                                <w:right w:val="single" w:sz="0" w:space="0" w:color="005CA1"/>
                              </w:pBdr>
                              <w:shd w:val="clear" w:color="auto" w:fill="005CA1"/>
                              <w:bidi w:val="0"/>
                              <w:spacing w:before="0" w:after="0" w:line="240" w:lineRule="auto"/>
                              <w:ind w:left="0" w:right="0" w:firstLine="0"/>
                              <w:jc w:val="center"/>
                              <w:rPr>
                                <w:sz w:val="11"/>
                                <w:szCs w:val="11"/>
                              </w:rPr>
                            </w:pPr>
                            <w:r>
                              <w:rPr>
                                <w:rFonts w:ascii="SimHei" w:eastAsia="SimHei" w:hAnsi="SimHei" w:cs="SimHei"/>
                                <w:color w:val="FFFFFF"/>
                                <w:spacing w:val="0"/>
                                <w:w w:val="100"/>
                                <w:position w:val="0"/>
                                <w:sz w:val="11"/>
                                <w:szCs w:val="11"/>
                                <w:u w:val="single"/>
                              </w:rPr>
                              <w:t xml:space="preserve">［ </w:t>
                            </w:r>
                            <w:r>
                              <w:rPr>
                                <w:rFonts w:ascii="SimHei" w:eastAsia="SimHei" w:hAnsi="SimHei" w:cs="SimHei"/>
                                <w:color w:val="FFFFFF"/>
                                <w:spacing w:val="0"/>
                                <w:w w:val="100"/>
                                <w:position w:val="0"/>
                                <w:sz w:val="11"/>
                                <w:szCs w:val="11"/>
                                <w:u w:val="single"/>
                              </w:rPr>
                              <w:t>公务卡 ］</w:t>
                            </w:r>
                          </w:p>
                        </w:tc>
                        <w:tc>
                          <w:tcPr>
                            <w:tcBorders/>
                            <w:shd w:val="clear" w:color="auto" w:fill="005CA1"/>
                            <w:vAlign w:val="top"/>
                          </w:tcPr>
                          <w:p>
                            <w:pPr>
                              <w:pStyle w:val="Style6"/>
                              <w:keepNext w:val="0"/>
                              <w:keepLines w:val="0"/>
                              <w:widowControl w:val="0"/>
                              <w:pBdr>
                                <w:top w:val="single" w:sz="0" w:space="0" w:color="005CA1"/>
                                <w:left w:val="single" w:sz="0" w:space="0" w:color="005CA1"/>
                                <w:bottom w:val="single" w:sz="0" w:space="0" w:color="005CA1"/>
                                <w:right w:val="single" w:sz="0" w:space="0" w:color="005CA1"/>
                              </w:pBdr>
                              <w:shd w:val="clear" w:color="auto" w:fill="005CA1"/>
                              <w:bidi w:val="0"/>
                              <w:spacing w:before="0" w:after="0" w:line="240" w:lineRule="auto"/>
                              <w:ind w:left="0" w:right="0" w:firstLine="0"/>
                              <w:jc w:val="left"/>
                              <w:rPr>
                                <w:sz w:val="14"/>
                                <w:szCs w:val="14"/>
                              </w:rPr>
                            </w:pPr>
                            <w:r>
                              <w:rPr>
                                <w:rFonts w:ascii="SimHei" w:eastAsia="SimHei" w:hAnsi="SimHei" w:cs="SimHei"/>
                                <w:color w:val="FFFFFF"/>
                                <w:spacing w:val="0"/>
                                <w:w w:val="100"/>
                                <w:position w:val="0"/>
                                <w:sz w:val="14"/>
                                <w:szCs w:val="14"/>
                                <w:u w:val="single"/>
                              </w:rPr>
                              <w:t>［</w:t>
                            </w:r>
                            <w:r>
                              <w:rPr>
                                <w:rFonts w:ascii="SimHei" w:eastAsia="SimHei" w:hAnsi="SimHei" w:cs="SimHei"/>
                                <w:color w:val="FFFFFF"/>
                                <w:spacing w:val="0"/>
                                <w:w w:val="100"/>
                                <w:position w:val="0"/>
                                <w:sz w:val="14"/>
                                <w:szCs w:val="14"/>
                                <w:u w:val="single"/>
                              </w:rPr>
                              <w:t>单位会计核算</w:t>
                            </w:r>
                            <w:r>
                              <w:rPr>
                                <w:rFonts w:ascii="SimHei" w:eastAsia="SimHei" w:hAnsi="SimHei" w:cs="SimHei"/>
                                <w:color w:val="FFFFFF"/>
                                <w:spacing w:val="0"/>
                                <w:w w:val="100"/>
                                <w:position w:val="0"/>
                                <w:sz w:val="14"/>
                                <w:szCs w:val="14"/>
                                <w:u w:val="single"/>
                              </w:rPr>
                              <w:t>］</w:t>
                            </w:r>
                          </w:p>
                        </w:tc>
                      </w:tr>
                      <w:tr>
                        <w:trPr>
                          <w:trHeight w:val="304" w:hRule="exact"/>
                        </w:trPr>
                        <w:tc>
                          <w:tcPr>
                            <w:tcBorders>
                              <w:bottom w:val="single" w:sz="4"/>
                            </w:tcBorders>
                            <w:shd w:val="clear" w:color="auto" w:fill="005CA1"/>
                            <w:vAlign w:val="bottom"/>
                          </w:tcPr>
                          <w:p>
                            <w:pPr>
                              <w:pStyle w:val="Style6"/>
                              <w:keepNext w:val="0"/>
                              <w:keepLines w:val="0"/>
                              <w:widowControl w:val="0"/>
                              <w:pBdr>
                                <w:top w:val="single" w:sz="0" w:space="0" w:color="005CA1"/>
                                <w:left w:val="single" w:sz="0" w:space="0" w:color="005CA1"/>
                                <w:bottom w:val="single" w:sz="0" w:space="0" w:color="005CA1"/>
                                <w:right w:val="single" w:sz="0" w:space="0" w:color="005CA1"/>
                              </w:pBdr>
                              <w:shd w:val="clear" w:color="auto" w:fill="005CA1"/>
                              <w:bidi w:val="0"/>
                              <w:spacing w:before="0" w:after="0" w:line="240" w:lineRule="auto"/>
                              <w:ind w:left="0" w:right="0" w:firstLine="0"/>
                              <w:jc w:val="left"/>
                              <w:rPr>
                                <w:sz w:val="11"/>
                                <w:szCs w:val="11"/>
                              </w:rPr>
                            </w:pPr>
                            <w:r>
                              <w:rPr>
                                <w:rFonts w:ascii="SimHei" w:eastAsia="SimHei" w:hAnsi="SimHei" w:cs="SimHei"/>
                                <w:color w:val="FFFFFF"/>
                                <w:spacing w:val="0"/>
                                <w:w w:val="100"/>
                                <w:position w:val="0"/>
                                <w:sz w:val="11"/>
                                <w:szCs w:val="11"/>
                              </w:rPr>
                              <w:t>［</w:t>
                            </w:r>
                            <w:r>
                              <w:rPr>
                                <w:rFonts w:ascii="SimHei" w:eastAsia="SimHei" w:hAnsi="SimHei" w:cs="SimHei"/>
                                <w:color w:val="FFFFFF"/>
                                <w:spacing w:val="0"/>
                                <w:w w:val="100"/>
                                <w:position w:val="0"/>
                                <w:sz w:val="11"/>
                                <w:szCs w:val="11"/>
                              </w:rPr>
                              <w:t>预算调整</w:t>
                            </w:r>
                            <w:r>
                              <w:rPr>
                                <w:rFonts w:ascii="SimHei" w:eastAsia="SimHei" w:hAnsi="SimHei" w:cs="SimHei"/>
                                <w:color w:val="FFFFFF"/>
                                <w:spacing w:val="0"/>
                                <w:w w:val="100"/>
                                <w:position w:val="0"/>
                                <w:sz w:val="11"/>
                                <w:szCs w:val="11"/>
                              </w:rPr>
                              <w:t>］</w:t>
                            </w:r>
                          </w:p>
                        </w:tc>
                        <w:tc>
                          <w:tcPr>
                            <w:tcBorders>
                              <w:bottom w:val="single" w:sz="4"/>
                            </w:tcBorders>
                            <w:shd w:val="clear" w:color="auto" w:fill="005CA1"/>
                            <w:vAlign w:val="bottom"/>
                          </w:tcPr>
                          <w:p>
                            <w:pPr>
                              <w:pStyle w:val="Style6"/>
                              <w:keepNext w:val="0"/>
                              <w:keepLines w:val="0"/>
                              <w:widowControl w:val="0"/>
                              <w:pBdr>
                                <w:top w:val="single" w:sz="0" w:space="0" w:color="005CA1"/>
                                <w:left w:val="single" w:sz="0" w:space="0" w:color="005CA1"/>
                                <w:bottom w:val="single" w:sz="0" w:space="0" w:color="005CA1"/>
                                <w:right w:val="single" w:sz="0" w:space="0" w:color="005CA1"/>
                              </w:pBdr>
                              <w:shd w:val="clear" w:color="auto" w:fill="005CA1"/>
                              <w:bidi w:val="0"/>
                              <w:spacing w:before="0" w:after="0" w:line="240" w:lineRule="auto"/>
                              <w:ind w:left="0" w:right="0" w:firstLine="0"/>
                              <w:jc w:val="left"/>
                              <w:rPr>
                                <w:sz w:val="11"/>
                                <w:szCs w:val="11"/>
                              </w:rPr>
                            </w:pPr>
                            <w:r>
                              <w:rPr>
                                <w:rFonts w:ascii="SimHei" w:eastAsia="SimHei" w:hAnsi="SimHei" w:cs="SimHei"/>
                                <w:color w:val="FFFFFF"/>
                                <w:spacing w:val="0"/>
                                <w:w w:val="100"/>
                                <w:position w:val="0"/>
                                <w:sz w:val="11"/>
                                <w:szCs w:val="11"/>
                              </w:rPr>
                              <w:t>［</w:t>
                            </w:r>
                            <w:r>
                              <w:rPr>
                                <w:rFonts w:ascii="SimHei" w:eastAsia="SimHei" w:hAnsi="SimHei" w:cs="SimHei"/>
                                <w:color w:val="FFFFFF"/>
                                <w:spacing w:val="0"/>
                                <w:w w:val="100"/>
                                <w:position w:val="0"/>
                                <w:sz w:val="11"/>
                                <w:szCs w:val="11"/>
                              </w:rPr>
                              <w:t>单位收入</w:t>
                            </w:r>
                            <w:r>
                              <w:rPr>
                                <w:rFonts w:ascii="SimHei" w:eastAsia="SimHei" w:hAnsi="SimHei" w:cs="SimHei"/>
                                <w:color w:val="FFFFFF"/>
                                <w:spacing w:val="0"/>
                                <w:w w:val="100"/>
                                <w:position w:val="0"/>
                                <w:sz w:val="11"/>
                                <w:szCs w:val="11"/>
                              </w:rPr>
                              <w:t>］</w:t>
                            </w:r>
                          </w:p>
                        </w:tc>
                        <w:tc>
                          <w:tcPr>
                            <w:tcBorders>
                              <w:bottom w:val="single" w:sz="4"/>
                            </w:tcBorders>
                            <w:shd w:val="clear" w:color="auto" w:fill="005CA1"/>
                            <w:vAlign w:val="bottom"/>
                          </w:tcPr>
                          <w:p>
                            <w:pPr>
                              <w:pStyle w:val="Style6"/>
                              <w:keepNext w:val="0"/>
                              <w:keepLines w:val="0"/>
                              <w:widowControl w:val="0"/>
                              <w:pBdr>
                                <w:top w:val="single" w:sz="0" w:space="0" w:color="005CA1"/>
                                <w:left w:val="single" w:sz="0" w:space="0" w:color="005CA1"/>
                                <w:bottom w:val="single" w:sz="0" w:space="0" w:color="005CA1"/>
                                <w:right w:val="single" w:sz="0" w:space="0" w:color="005CA1"/>
                              </w:pBdr>
                              <w:shd w:val="clear" w:color="auto" w:fill="005CA1"/>
                              <w:bidi w:val="0"/>
                              <w:spacing w:before="0" w:after="0" w:line="240" w:lineRule="auto"/>
                              <w:ind w:left="0" w:right="0" w:firstLine="0"/>
                              <w:jc w:val="center"/>
                              <w:rPr>
                                <w:sz w:val="11"/>
                                <w:szCs w:val="11"/>
                              </w:rPr>
                            </w:pPr>
                            <w:r>
                              <w:rPr>
                                <w:rFonts w:ascii="SimHei" w:eastAsia="SimHei" w:hAnsi="SimHei" w:cs="SimHei"/>
                                <w:color w:val="FFFFFF"/>
                                <w:spacing w:val="0"/>
                                <w:w w:val="100"/>
                                <w:position w:val="0"/>
                                <w:sz w:val="11"/>
                                <w:szCs w:val="11"/>
                              </w:rPr>
                              <w:t>［</w:t>
                            </w:r>
                            <w:r>
                              <w:rPr>
                                <w:rFonts w:ascii="SimHei" w:eastAsia="SimHei" w:hAnsi="SimHei" w:cs="SimHei"/>
                                <w:color w:val="FFFFFF"/>
                                <w:spacing w:val="0"/>
                                <w:w w:val="100"/>
                                <w:position w:val="0"/>
                                <w:sz w:val="11"/>
                                <w:szCs w:val="11"/>
                              </w:rPr>
                              <w:t>预算指标账:</w:t>
                            </w:r>
                          </w:p>
                        </w:tc>
                        <w:tc>
                          <w:tcPr>
                            <w:tcBorders>
                              <w:bottom w:val="single" w:sz="4"/>
                            </w:tcBorders>
                            <w:shd w:val="clear" w:color="auto" w:fill="005CA1"/>
                            <w:vAlign w:val="top"/>
                          </w:tcPr>
                          <w:p>
                            <w:pPr>
                              <w:widowControl w:val="0"/>
                              <w:rPr>
                                <w:sz w:val="10"/>
                                <w:szCs w:val="10"/>
                              </w:rPr>
                            </w:pP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500" behindDoc="0" locked="0" layoutInCell="1" allowOverlap="1">
                <wp:simplePos x="0" y="0"/>
                <wp:positionH relativeFrom="page">
                  <wp:posOffset>1598930</wp:posOffset>
                </wp:positionH>
                <wp:positionV relativeFrom="paragraph">
                  <wp:posOffset>528320</wp:posOffset>
                </wp:positionV>
                <wp:extent cx="339090" cy="109855"/>
                <wp:wrapNone/>
                <wp:docPr id="70" name="Shape 70"/>
                <a:graphic xmlns:a="http://schemas.openxmlformats.org/drawingml/2006/main">
                  <a:graphicData uri="http://schemas.microsoft.com/office/word/2010/wordprocessingShape">
                    <wps:wsp>
                      <wps:cNvSpPr txBox="1"/>
                      <wps:spPr>
                        <a:xfrm>
                          <a:ext cx="339090" cy="109855"/>
                        </a:xfrm>
                        <a:prstGeom prst="rect"/>
                        <a:noFill/>
                      </wps:spPr>
                      <wps:txbx>
                        <w:txbxContent>
                          <w:p>
                            <w:pPr>
                              <w:pStyle w:val="Style32"/>
                              <w:keepNext w:val="0"/>
                              <w:keepLines w:val="0"/>
                              <w:widowControl w:val="0"/>
                              <w:pBdr>
                                <w:top w:val="single" w:sz="0" w:space="0" w:color="005CA0"/>
                                <w:left w:val="single" w:sz="0" w:space="7" w:color="005CA0"/>
                                <w:bottom w:val="single" w:sz="0" w:space="0" w:color="005CA0"/>
                                <w:right w:val="single" w:sz="0" w:space="7" w:color="005CA0"/>
                              </w:pBdr>
                              <w:shd w:val="clear" w:color="auto" w:fill="005CA0"/>
                              <w:bidi w:val="0"/>
                              <w:spacing w:before="0" w:after="0" w:line="240" w:lineRule="auto"/>
                              <w:ind w:left="0" w:right="0" w:firstLine="0"/>
                              <w:jc w:val="left"/>
                              <w:rPr>
                                <w:sz w:val="11"/>
                                <w:szCs w:val="11"/>
                              </w:rPr>
                            </w:pPr>
                            <w:r>
                              <w:rPr>
                                <w:rFonts w:ascii="SimHei" w:eastAsia="SimHei" w:hAnsi="SimHei" w:cs="SimHei"/>
                                <w:color w:val="FFFFFF"/>
                                <w:spacing w:val="0"/>
                                <w:w w:val="100"/>
                                <w:position w:val="0"/>
                                <w:sz w:val="11"/>
                                <w:szCs w:val="11"/>
                              </w:rPr>
                              <w:t>预算项目</w:t>
                            </w:r>
                          </w:p>
                        </w:txbxContent>
                      </wps:txbx>
                      <wps:bodyPr lIns="0" tIns="0" rIns="0" bIns="0">
                        <a:noAutoFit/>
                      </wps:bodyPr>
                    </wps:wsp>
                  </a:graphicData>
                </a:graphic>
              </wp:anchor>
            </w:drawing>
          </mc:Choice>
          <mc:Fallback>
            <w:pict>
              <v:shape id="_x0000_s1096" type="#_x0000_t202" style="position:absolute;margin-left:125.90000000000001pt;margin-top:41.600000000000001pt;width:26.699999999999999pt;height:8.6500000000000004pt;z-index:251657747;mso-wrap-distance-left:0;mso-wrap-distance-right:0;mso-position-horizontal-relative:page" filled="f" stroked="f">
                <v:textbox inset="0,0,0,0">
                  <w:txbxContent>
                    <w:p>
                      <w:pPr>
                        <w:pStyle w:val="Style32"/>
                        <w:keepNext w:val="0"/>
                        <w:keepLines w:val="0"/>
                        <w:widowControl w:val="0"/>
                        <w:pBdr>
                          <w:top w:val="single" w:sz="0" w:space="0" w:color="005CA0"/>
                          <w:left w:val="single" w:sz="0" w:space="7" w:color="005CA0"/>
                          <w:bottom w:val="single" w:sz="0" w:space="0" w:color="005CA0"/>
                          <w:right w:val="single" w:sz="0" w:space="7" w:color="005CA0"/>
                        </w:pBdr>
                        <w:shd w:val="clear" w:color="auto" w:fill="005CA0"/>
                        <w:bidi w:val="0"/>
                        <w:spacing w:before="0" w:after="0" w:line="240" w:lineRule="auto"/>
                        <w:ind w:left="0" w:right="0" w:firstLine="0"/>
                        <w:jc w:val="left"/>
                        <w:rPr>
                          <w:sz w:val="11"/>
                          <w:szCs w:val="11"/>
                        </w:rPr>
                      </w:pPr>
                      <w:r>
                        <w:rPr>
                          <w:rFonts w:ascii="SimHei" w:eastAsia="SimHei" w:hAnsi="SimHei" w:cs="SimHei"/>
                          <w:color w:val="FFFFFF"/>
                          <w:spacing w:val="0"/>
                          <w:w w:val="100"/>
                          <w:position w:val="0"/>
                          <w:sz w:val="11"/>
                          <w:szCs w:val="11"/>
                        </w:rPr>
                        <w:t>预算项目</w:t>
                      </w:r>
                    </w:p>
                  </w:txbxContent>
                </v:textbox>
                <w10:wrap anchorx="page"/>
              </v:shape>
            </w:pict>
          </mc:Fallback>
        </mc:AlternateContent>
      </w:r>
      <w:r>
        <mc:AlternateContent>
          <mc:Choice Requires="wps">
            <w:drawing>
              <wp:anchor distT="0" distB="0" distL="0" distR="0" simplePos="0" relativeHeight="503316502" behindDoc="0" locked="0" layoutInCell="1" allowOverlap="1">
                <wp:simplePos x="0" y="0"/>
                <wp:positionH relativeFrom="page">
                  <wp:posOffset>1598930</wp:posOffset>
                </wp:positionH>
                <wp:positionV relativeFrom="paragraph">
                  <wp:posOffset>724535</wp:posOffset>
                </wp:positionV>
                <wp:extent cx="346075" cy="109855"/>
                <wp:wrapNone/>
                <wp:docPr id="72" name="Shape 72"/>
                <a:graphic xmlns:a="http://schemas.openxmlformats.org/drawingml/2006/main">
                  <a:graphicData uri="http://schemas.microsoft.com/office/word/2010/wordprocessingShape">
                    <wps:wsp>
                      <wps:cNvSpPr txBox="1"/>
                      <wps:spPr>
                        <a:xfrm>
                          <a:ext cx="346075" cy="109855"/>
                        </a:xfrm>
                        <a:prstGeom prst="rect"/>
                        <a:noFill/>
                      </wps:spPr>
                      <wps:txbx>
                        <w:txbxContent>
                          <w:p>
                            <w:pPr>
                              <w:pStyle w:val="Style32"/>
                              <w:keepNext w:val="0"/>
                              <w:keepLines w:val="0"/>
                              <w:widowControl w:val="0"/>
                              <w:pBdr>
                                <w:top w:val="single" w:sz="0" w:space="0" w:color="005CA0"/>
                                <w:left w:val="single" w:sz="0" w:space="7" w:color="005CA0"/>
                                <w:bottom w:val="single" w:sz="0" w:space="0" w:color="005CA0"/>
                                <w:right w:val="single" w:sz="0" w:space="7" w:color="005CA0"/>
                              </w:pBdr>
                              <w:shd w:val="clear" w:color="auto" w:fill="005CA0"/>
                              <w:bidi w:val="0"/>
                              <w:spacing w:before="0" w:after="0" w:line="240" w:lineRule="auto"/>
                              <w:ind w:left="0" w:right="0" w:firstLine="0"/>
                              <w:jc w:val="left"/>
                              <w:rPr>
                                <w:sz w:val="11"/>
                                <w:szCs w:val="11"/>
                              </w:rPr>
                            </w:pPr>
                            <w:r>
                              <w:rPr>
                                <w:rFonts w:ascii="SimHei" w:eastAsia="SimHei" w:hAnsi="SimHei" w:cs="SimHei"/>
                                <w:color w:val="FFFFFF"/>
                                <w:spacing w:val="0"/>
                                <w:w w:val="100"/>
                                <w:position w:val="0"/>
                                <w:sz w:val="11"/>
                                <w:szCs w:val="11"/>
                              </w:rPr>
                              <w:t>政府采购</w:t>
                            </w:r>
                          </w:p>
                        </w:txbxContent>
                      </wps:txbx>
                      <wps:bodyPr lIns="0" tIns="0" rIns="0" bIns="0">
                        <a:noAutoFit/>
                      </wps:bodyPr>
                    </wps:wsp>
                  </a:graphicData>
                </a:graphic>
              </wp:anchor>
            </w:drawing>
          </mc:Choice>
          <mc:Fallback>
            <w:pict>
              <v:shape id="_x0000_s1098" type="#_x0000_t202" style="position:absolute;margin-left:125.90000000000001pt;margin-top:57.050000000000004pt;width:27.25pt;height:8.6500000000000004pt;z-index:251657749;mso-wrap-distance-left:0;mso-wrap-distance-right:0;mso-position-horizontal-relative:page" filled="f" stroked="f">
                <v:textbox inset="0,0,0,0">
                  <w:txbxContent>
                    <w:p>
                      <w:pPr>
                        <w:pStyle w:val="Style32"/>
                        <w:keepNext w:val="0"/>
                        <w:keepLines w:val="0"/>
                        <w:widowControl w:val="0"/>
                        <w:pBdr>
                          <w:top w:val="single" w:sz="0" w:space="0" w:color="005CA0"/>
                          <w:left w:val="single" w:sz="0" w:space="7" w:color="005CA0"/>
                          <w:bottom w:val="single" w:sz="0" w:space="0" w:color="005CA0"/>
                          <w:right w:val="single" w:sz="0" w:space="7" w:color="005CA0"/>
                        </w:pBdr>
                        <w:shd w:val="clear" w:color="auto" w:fill="005CA0"/>
                        <w:bidi w:val="0"/>
                        <w:spacing w:before="0" w:after="0" w:line="240" w:lineRule="auto"/>
                        <w:ind w:left="0" w:right="0" w:firstLine="0"/>
                        <w:jc w:val="left"/>
                        <w:rPr>
                          <w:sz w:val="11"/>
                          <w:szCs w:val="11"/>
                        </w:rPr>
                      </w:pPr>
                      <w:r>
                        <w:rPr>
                          <w:rFonts w:ascii="SimHei" w:eastAsia="SimHei" w:hAnsi="SimHei" w:cs="SimHei"/>
                          <w:color w:val="FFFFFF"/>
                          <w:spacing w:val="0"/>
                          <w:w w:val="100"/>
                          <w:position w:val="0"/>
                          <w:sz w:val="11"/>
                          <w:szCs w:val="11"/>
                        </w:rPr>
                        <w:t>政府采购</w:t>
                      </w:r>
                    </w:p>
                  </w:txbxContent>
                </v:textbox>
                <w10:wrap anchorx="page"/>
              </v:shape>
            </w:pict>
          </mc:Fallback>
        </mc:AlternateContent>
      </w:r>
      <w:r>
        <mc:AlternateContent>
          <mc:Choice Requires="wps">
            <w:drawing>
              <wp:anchor distT="0" distB="0" distL="0" distR="0" simplePos="0" relativeHeight="503316504" behindDoc="0" locked="0" layoutInCell="1" allowOverlap="1">
                <wp:simplePos x="0" y="0"/>
                <wp:positionH relativeFrom="page">
                  <wp:posOffset>1598930</wp:posOffset>
                </wp:positionH>
                <wp:positionV relativeFrom="paragraph">
                  <wp:posOffset>923925</wp:posOffset>
                </wp:positionV>
                <wp:extent cx="349250" cy="109855"/>
                <wp:wrapNone/>
                <wp:docPr id="74" name="Shape 74"/>
                <a:graphic xmlns:a="http://schemas.openxmlformats.org/drawingml/2006/main">
                  <a:graphicData uri="http://schemas.microsoft.com/office/word/2010/wordprocessingShape">
                    <wps:wsp>
                      <wps:cNvSpPr txBox="1"/>
                      <wps:spPr>
                        <a:xfrm>
                          <a:ext cx="349250" cy="109855"/>
                        </a:xfrm>
                        <a:prstGeom prst="rect"/>
                        <a:noFill/>
                      </wps:spPr>
                      <wps:txbx>
                        <w:txbxContent>
                          <w:p>
                            <w:pPr>
                              <w:pStyle w:val="Style32"/>
                              <w:keepNext w:val="0"/>
                              <w:keepLines w:val="0"/>
                              <w:widowControl w:val="0"/>
                              <w:pBdr>
                                <w:top w:val="single" w:sz="0" w:space="0" w:color="005CA0"/>
                                <w:left w:val="single" w:sz="0" w:space="7" w:color="005CA0"/>
                                <w:bottom w:val="single" w:sz="0" w:space="0" w:color="005CA0"/>
                                <w:right w:val="single" w:sz="0" w:space="7" w:color="005CA0"/>
                              </w:pBdr>
                              <w:shd w:val="clear" w:color="auto" w:fill="005CA0"/>
                              <w:bidi w:val="0"/>
                              <w:spacing w:before="0" w:after="0" w:line="240" w:lineRule="auto"/>
                              <w:ind w:left="0" w:right="0" w:firstLine="0"/>
                              <w:jc w:val="left"/>
                              <w:rPr>
                                <w:sz w:val="11"/>
                                <w:szCs w:val="11"/>
                              </w:rPr>
                            </w:pPr>
                            <w:r>
                              <w:rPr>
                                <w:rFonts w:ascii="SimHei" w:eastAsia="SimHei" w:hAnsi="SimHei" w:cs="SimHei"/>
                                <w:color w:val="FFFFFF"/>
                                <w:spacing w:val="0"/>
                                <w:w w:val="100"/>
                                <w:position w:val="0"/>
                                <w:sz w:val="11"/>
                                <w:szCs w:val="11"/>
                              </w:rPr>
                              <w:t>项目绩效</w:t>
                            </w:r>
                          </w:p>
                        </w:txbxContent>
                      </wps:txbx>
                      <wps:bodyPr lIns="0" tIns="0" rIns="0" bIns="0">
                        <a:noAutoFit/>
                      </wps:bodyPr>
                    </wps:wsp>
                  </a:graphicData>
                </a:graphic>
              </wp:anchor>
            </w:drawing>
          </mc:Choice>
          <mc:Fallback>
            <w:pict>
              <v:shape id="_x0000_s1100" type="#_x0000_t202" style="position:absolute;margin-left:125.90000000000001pt;margin-top:72.75pt;width:27.5pt;height:8.6500000000000004pt;z-index:251657751;mso-wrap-distance-left:0;mso-wrap-distance-right:0;mso-position-horizontal-relative:page" filled="f" stroked="f">
                <v:textbox inset="0,0,0,0">
                  <w:txbxContent>
                    <w:p>
                      <w:pPr>
                        <w:pStyle w:val="Style32"/>
                        <w:keepNext w:val="0"/>
                        <w:keepLines w:val="0"/>
                        <w:widowControl w:val="0"/>
                        <w:pBdr>
                          <w:top w:val="single" w:sz="0" w:space="0" w:color="005CA0"/>
                          <w:left w:val="single" w:sz="0" w:space="7" w:color="005CA0"/>
                          <w:bottom w:val="single" w:sz="0" w:space="0" w:color="005CA0"/>
                          <w:right w:val="single" w:sz="0" w:space="7" w:color="005CA0"/>
                        </w:pBdr>
                        <w:shd w:val="clear" w:color="auto" w:fill="005CA0"/>
                        <w:bidi w:val="0"/>
                        <w:spacing w:before="0" w:after="0" w:line="240" w:lineRule="auto"/>
                        <w:ind w:left="0" w:right="0" w:firstLine="0"/>
                        <w:jc w:val="left"/>
                        <w:rPr>
                          <w:sz w:val="11"/>
                          <w:szCs w:val="11"/>
                        </w:rPr>
                      </w:pPr>
                      <w:r>
                        <w:rPr>
                          <w:rFonts w:ascii="SimHei" w:eastAsia="SimHei" w:hAnsi="SimHei" w:cs="SimHei"/>
                          <w:color w:val="FFFFFF"/>
                          <w:spacing w:val="0"/>
                          <w:w w:val="100"/>
                          <w:position w:val="0"/>
                          <w:sz w:val="11"/>
                          <w:szCs w:val="11"/>
                        </w:rPr>
                        <w:t>项目绩效</w:t>
                      </w:r>
                    </w:p>
                  </w:txbxContent>
                </v:textbox>
                <w10:wrap anchorx="page"/>
              </v:shape>
            </w:pict>
          </mc:Fallback>
        </mc:AlternateContent>
      </w:r>
      <w:r>
        <w:drawing>
          <wp:anchor distT="459105" distB="1065530" distL="4054475" distR="673100" simplePos="0" relativeHeight="125829415" behindDoc="0" locked="0" layoutInCell="1" allowOverlap="1">
            <wp:simplePos x="0" y="0"/>
            <wp:positionH relativeFrom="page">
              <wp:posOffset>4853940</wp:posOffset>
            </wp:positionH>
            <wp:positionV relativeFrom="paragraph">
              <wp:posOffset>471805</wp:posOffset>
            </wp:positionV>
            <wp:extent cx="1200785" cy="585470"/>
            <wp:wrapTopAndBottom/>
            <wp:docPr id="76" name="Shape 76"/>
            <a:graphic xmlns:a="http://schemas.openxmlformats.org/drawingml/2006/main">
              <a:graphicData uri="http://schemas.openxmlformats.org/drawingml/2006/picture">
                <pic:pic xmlns:pic="http://schemas.openxmlformats.org/drawingml/2006/picture">
                  <pic:nvPicPr>
                    <pic:cNvPr id="77" name="Picture box 77"/>
                    <pic:cNvPicPr/>
                  </pic:nvPicPr>
                  <pic:blipFill>
                    <a:blip r:embed="rId25"/>
                    <a:stretch/>
                  </pic:blipFill>
                  <pic:spPr>
                    <a:xfrm>
                      <a:ext cx="1200785" cy="585470"/>
                    </a:xfrm>
                    <a:prstGeom prst="rect"/>
                  </pic:spPr>
                </pic:pic>
              </a:graphicData>
            </a:graphic>
          </wp:anchor>
        </w:drawing>
      </w:r>
      <w:r>
        <mc:AlternateContent>
          <mc:Choice Requires="wps">
            <w:drawing>
              <wp:anchor distT="0" distB="0" distL="0" distR="0" simplePos="0" relativeHeight="503316506" behindDoc="0" locked="0" layoutInCell="1" allowOverlap="1">
                <wp:simplePos x="0" y="0"/>
                <wp:positionH relativeFrom="page">
                  <wp:posOffset>4491355</wp:posOffset>
                </wp:positionH>
                <wp:positionV relativeFrom="paragraph">
                  <wp:posOffset>678180</wp:posOffset>
                </wp:positionV>
                <wp:extent cx="349250" cy="202565"/>
                <wp:wrapNone/>
                <wp:docPr id="78" name="Shape 78"/>
                <a:graphic xmlns:a="http://schemas.openxmlformats.org/drawingml/2006/main">
                  <a:graphicData uri="http://schemas.microsoft.com/office/word/2010/wordprocessingShape">
                    <wps:wsp>
                      <wps:cNvSpPr txBox="1"/>
                      <wps:spPr>
                        <a:xfrm>
                          <a:ext cx="349250" cy="202565"/>
                        </a:xfrm>
                        <a:prstGeom prst="rect"/>
                        <a:noFill/>
                      </wps:spPr>
                      <wps:txbx>
                        <w:txbxContent>
                          <w:p>
                            <w:pPr>
                              <w:pStyle w:val="Style47"/>
                              <w:keepNext w:val="0"/>
                              <w:keepLines w:val="0"/>
                              <w:widowControl w:val="0"/>
                              <w:pBdr>
                                <w:top w:val="single" w:sz="0" w:space="0" w:color="015CA0"/>
                                <w:left w:val="single" w:sz="0" w:space="7" w:color="015CA0"/>
                                <w:bottom w:val="single" w:sz="0" w:space="0" w:color="015CA0"/>
                                <w:right w:val="single" w:sz="0" w:space="7" w:color="015CA0"/>
                              </w:pBdr>
                              <w:shd w:val="clear" w:color="auto" w:fill="015CA0"/>
                              <w:bidi w:val="0"/>
                              <w:spacing w:before="0" w:after="0" w:line="147" w:lineRule="exact"/>
                              <w:ind w:left="0" w:right="0" w:firstLine="0"/>
                              <w:jc w:val="left"/>
                              <w:rPr>
                                <w:sz w:val="11"/>
                                <w:szCs w:val="11"/>
                              </w:rPr>
                            </w:pPr>
                            <w:r>
                              <w:rPr>
                                <w:color w:val="FFFFFF"/>
                                <w:spacing w:val="0"/>
                                <w:w w:val="100"/>
                                <w:position w:val="0"/>
                                <w:sz w:val="11"/>
                                <w:szCs w:val="11"/>
                              </w:rPr>
                              <w:t>财政收支 决策分析</w:t>
                            </w:r>
                          </w:p>
                        </w:txbxContent>
                      </wps:txbx>
                      <wps:bodyPr lIns="0" tIns="0" rIns="0" bIns="0">
                        <a:noAutoFit/>
                      </wps:bodyPr>
                    </wps:wsp>
                  </a:graphicData>
                </a:graphic>
              </wp:anchor>
            </w:drawing>
          </mc:Choice>
          <mc:Fallback>
            <w:pict>
              <v:shape id="_x0000_s1104" type="#_x0000_t202" style="position:absolute;margin-left:353.65000000000003pt;margin-top:53.399999999999999pt;width:27.5pt;height:15.950000000000001pt;z-index:251657753;mso-wrap-distance-left:0;mso-wrap-distance-right:0;mso-position-horizontal-relative:page" filled="f" stroked="f">
                <v:textbox inset="0,0,0,0">
                  <w:txbxContent>
                    <w:p>
                      <w:pPr>
                        <w:pStyle w:val="Style47"/>
                        <w:keepNext w:val="0"/>
                        <w:keepLines w:val="0"/>
                        <w:widowControl w:val="0"/>
                        <w:pBdr>
                          <w:top w:val="single" w:sz="0" w:space="0" w:color="015CA0"/>
                          <w:left w:val="single" w:sz="0" w:space="7" w:color="015CA0"/>
                          <w:bottom w:val="single" w:sz="0" w:space="0" w:color="015CA0"/>
                          <w:right w:val="single" w:sz="0" w:space="7" w:color="015CA0"/>
                        </w:pBdr>
                        <w:shd w:val="clear" w:color="auto" w:fill="015CA0"/>
                        <w:bidi w:val="0"/>
                        <w:spacing w:before="0" w:after="0" w:line="147" w:lineRule="exact"/>
                        <w:ind w:left="0" w:right="0" w:firstLine="0"/>
                        <w:jc w:val="left"/>
                        <w:rPr>
                          <w:sz w:val="11"/>
                          <w:szCs w:val="11"/>
                        </w:rPr>
                      </w:pPr>
                      <w:r>
                        <w:rPr>
                          <w:color w:val="FFFFFF"/>
                          <w:spacing w:val="0"/>
                          <w:w w:val="100"/>
                          <w:position w:val="0"/>
                          <w:sz w:val="11"/>
                          <w:szCs w:val="11"/>
                        </w:rPr>
                        <w:t>财政收支 决策分析</w:t>
                      </w:r>
                    </w:p>
                  </w:txbxContent>
                </v:textbox>
                <w10:wrap anchorx="page"/>
              </v:shape>
            </w:pict>
          </mc:Fallback>
        </mc:AlternateContent>
      </w:r>
      <w:r>
        <mc:AlternateContent>
          <mc:Choice Requires="wps">
            <w:drawing>
              <wp:anchor distT="0" distB="0" distL="0" distR="0" simplePos="0" relativeHeight="503316508" behindDoc="0" locked="0" layoutInCell="1" allowOverlap="1">
                <wp:simplePos x="0" y="0"/>
                <wp:positionH relativeFrom="page">
                  <wp:posOffset>5063490</wp:posOffset>
                </wp:positionH>
                <wp:positionV relativeFrom="paragraph">
                  <wp:posOffset>631190</wp:posOffset>
                </wp:positionV>
                <wp:extent cx="349250" cy="202565"/>
                <wp:wrapNone/>
                <wp:docPr id="80" name="Shape 80"/>
                <a:graphic xmlns:a="http://schemas.openxmlformats.org/drawingml/2006/main">
                  <a:graphicData uri="http://schemas.microsoft.com/office/word/2010/wordprocessingShape">
                    <wps:wsp>
                      <wps:cNvSpPr txBox="1"/>
                      <wps:spPr>
                        <a:xfrm>
                          <a:ext cx="349250" cy="202565"/>
                        </a:xfrm>
                        <a:prstGeom prst="rect"/>
                        <a:noFill/>
                      </wps:spPr>
                      <wps:txbx>
                        <w:txbxContent>
                          <w:p>
                            <w:pPr>
                              <w:pStyle w:val="Style47"/>
                              <w:keepNext w:val="0"/>
                              <w:keepLines w:val="0"/>
                              <w:widowControl w:val="0"/>
                              <w:pBdr>
                                <w:top w:val="single" w:sz="0" w:space="14" w:color="005CA0"/>
                                <w:left w:val="single" w:sz="0" w:space="7" w:color="005CA0"/>
                                <w:bottom w:val="single" w:sz="0" w:space="19" w:color="005CA0"/>
                                <w:right w:val="single" w:sz="0" w:space="7" w:color="005CA0"/>
                              </w:pBdr>
                              <w:shd w:val="clear" w:color="auto" w:fill="005CA0"/>
                              <w:bidi w:val="0"/>
                              <w:spacing w:before="0" w:after="0" w:line="147" w:lineRule="exact"/>
                              <w:ind w:left="0" w:right="0" w:firstLine="0"/>
                              <w:jc w:val="left"/>
                              <w:rPr>
                                <w:sz w:val="11"/>
                                <w:szCs w:val="11"/>
                              </w:rPr>
                            </w:pPr>
                            <w:r>
                              <w:rPr>
                                <w:color w:val="FFFFFF"/>
                                <w:spacing w:val="0"/>
                                <w:w w:val="100"/>
                                <w:position w:val="0"/>
                                <w:sz w:val="11"/>
                                <w:szCs w:val="11"/>
                              </w:rPr>
                              <w:t>财政资金 运行监测</w:t>
                            </w:r>
                          </w:p>
                        </w:txbxContent>
                      </wps:txbx>
                      <wps:bodyPr lIns="0" tIns="0" rIns="0" bIns="0">
                        <a:noAutoFit/>
                      </wps:bodyPr>
                    </wps:wsp>
                  </a:graphicData>
                </a:graphic>
              </wp:anchor>
            </w:drawing>
          </mc:Choice>
          <mc:Fallback>
            <w:pict>
              <v:shape id="_x0000_s1106" type="#_x0000_t202" style="position:absolute;margin-left:398.69999999999999pt;margin-top:49.700000000000003pt;width:27.5pt;height:15.950000000000001pt;z-index:251657755;mso-wrap-distance-left:0;mso-wrap-distance-right:0;mso-position-horizontal-relative:page" filled="f" stroked="f">
                <v:textbox inset="0,0,0,0">
                  <w:txbxContent>
                    <w:p>
                      <w:pPr>
                        <w:pStyle w:val="Style47"/>
                        <w:keepNext w:val="0"/>
                        <w:keepLines w:val="0"/>
                        <w:widowControl w:val="0"/>
                        <w:pBdr>
                          <w:top w:val="single" w:sz="0" w:space="14" w:color="005CA0"/>
                          <w:left w:val="single" w:sz="0" w:space="7" w:color="005CA0"/>
                          <w:bottom w:val="single" w:sz="0" w:space="19" w:color="005CA0"/>
                          <w:right w:val="single" w:sz="0" w:space="7" w:color="005CA0"/>
                        </w:pBdr>
                        <w:shd w:val="clear" w:color="auto" w:fill="005CA0"/>
                        <w:bidi w:val="0"/>
                        <w:spacing w:before="0" w:after="0" w:line="147" w:lineRule="exact"/>
                        <w:ind w:left="0" w:right="0" w:firstLine="0"/>
                        <w:jc w:val="left"/>
                        <w:rPr>
                          <w:sz w:val="11"/>
                          <w:szCs w:val="11"/>
                        </w:rPr>
                      </w:pPr>
                      <w:r>
                        <w:rPr>
                          <w:color w:val="FFFFFF"/>
                          <w:spacing w:val="0"/>
                          <w:w w:val="100"/>
                          <w:position w:val="0"/>
                          <w:sz w:val="11"/>
                          <w:szCs w:val="11"/>
                        </w:rPr>
                        <w:t>财政资金 运行监测</w:t>
                      </w:r>
                    </w:p>
                  </w:txbxContent>
                </v:textbox>
                <w10:wrap anchorx="page"/>
              </v:shape>
            </w:pict>
          </mc:Fallback>
        </mc:AlternateContent>
      </w:r>
      <w:r>
        <mc:AlternateContent>
          <mc:Choice Requires="wps">
            <w:drawing>
              <wp:anchor distT="1280160" distB="254635" distL="523240" distR="5284470" simplePos="0" relativeHeight="125829416" behindDoc="0" locked="0" layoutInCell="1" allowOverlap="1">
                <wp:simplePos x="0" y="0"/>
                <wp:positionH relativeFrom="page">
                  <wp:posOffset>1322705</wp:posOffset>
                </wp:positionH>
                <wp:positionV relativeFrom="paragraph">
                  <wp:posOffset>1292860</wp:posOffset>
                </wp:positionV>
                <wp:extent cx="123190" cy="575310"/>
                <wp:wrapTopAndBottom/>
                <wp:docPr id="82" name="Shape 82"/>
                <a:graphic xmlns:a="http://schemas.openxmlformats.org/drawingml/2006/main">
                  <a:graphicData uri="http://schemas.microsoft.com/office/word/2010/wordprocessingShape">
                    <wps:wsp>
                      <wps:cNvSpPr txBox="1"/>
                      <wps:spPr>
                        <a:xfrm>
                          <a:ext cx="123190" cy="57531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财政中台服务</w:t>
                            </w:r>
                          </w:p>
                        </w:txbxContent>
                      </wps:txbx>
                      <wps:bodyPr upright="1" vert="eaVert" lIns="0" tIns="0" rIns="0" bIns="0">
                        <a:noAutoFit/>
                      </wps:bodyPr>
                    </wps:wsp>
                  </a:graphicData>
                </a:graphic>
              </wp:anchor>
            </w:drawing>
          </mc:Choice>
          <mc:Fallback>
            <w:pict>
              <v:shape id="_x0000_s1108" type="#_x0000_t202" style="position:absolute;margin-left:104.15000000000001pt;margin-top:101.8pt;width:9.7000000000000011pt;height:45.300000000000004pt;z-index:-125829337;mso-wrap-distance-left:41.200000000000003pt;mso-wrap-distance-top:100.8pt;mso-wrap-distance-right:416.10000000000002pt;mso-wrap-distance-bottom:20.050000000000001pt;mso-position-horizontal-relative:page" filled="f" stroked="f">
                <v:textbox style="layout-flow:vertical-ideographic"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财政中台服务</w:t>
                      </w:r>
                    </w:p>
                  </w:txbxContent>
                </v:textbox>
                <w10:wrap type="topAndBottom" anchorx="page"/>
              </v:shape>
            </w:pict>
          </mc:Fallback>
        </mc:AlternateContent>
      </w:r>
      <w:r>
        <mc:AlternateContent>
          <mc:Choice Requires="wps">
            <w:drawing>
              <wp:anchor distT="1412875" distB="587375" distL="1055370" distR="4685665" simplePos="0" relativeHeight="125829418" behindDoc="0" locked="0" layoutInCell="1" allowOverlap="1">
                <wp:simplePos x="0" y="0"/>
                <wp:positionH relativeFrom="page">
                  <wp:posOffset>1854835</wp:posOffset>
                </wp:positionH>
                <wp:positionV relativeFrom="paragraph">
                  <wp:posOffset>1425575</wp:posOffset>
                </wp:positionV>
                <wp:extent cx="189865" cy="109855"/>
                <wp:wrapTopAndBottom/>
                <wp:docPr id="84" name="Shape 84"/>
                <a:graphic xmlns:a="http://schemas.openxmlformats.org/drawingml/2006/main">
                  <a:graphicData uri="http://schemas.microsoft.com/office/word/2010/wordprocessingShape">
                    <wps:wsp>
                      <wps:cNvSpPr txBox="1"/>
                      <wps:spPr>
                        <a:xfrm>
                          <a:ext cx="189865" cy="109855"/>
                        </a:xfrm>
                        <a:prstGeom prst="rect"/>
                        <a:noFill/>
                      </wps:spPr>
                      <wps:txbx>
                        <w:txbxContent>
                          <w:p>
                            <w:pPr>
                              <w:pStyle w:val="Style60"/>
                              <w:keepNext w:val="0"/>
                              <w:keepLines w:val="0"/>
                              <w:widowControl w:val="0"/>
                              <w:pBdr>
                                <w:top w:val="single" w:sz="0" w:space="0" w:color="015CA0"/>
                                <w:left w:val="single" w:sz="0" w:space="0" w:color="015CA0"/>
                                <w:bottom w:val="single" w:sz="0" w:space="0" w:color="015CA0"/>
                                <w:right w:val="single" w:sz="0" w:space="0" w:color="015CA0"/>
                              </w:pBdr>
                              <w:shd w:val="clear" w:color="auto" w:fill="015CA0"/>
                              <w:bidi w:val="0"/>
                              <w:spacing w:before="0" w:after="0" w:line="240" w:lineRule="auto"/>
                              <w:ind w:left="0" w:right="0" w:firstLine="0"/>
                              <w:jc w:val="left"/>
                            </w:pPr>
                            <w:r>
                              <w:rPr>
                                <w:color w:val="FFFFFF"/>
                                <w:spacing w:val="0"/>
                                <w:w w:val="100"/>
                                <w:position w:val="0"/>
                              </w:rPr>
                              <w:t>预算</w:t>
                            </w:r>
                          </w:p>
                        </w:txbxContent>
                      </wps:txbx>
                      <wps:bodyPr wrap="none" lIns="0" tIns="0" rIns="0" bIns="0">
                        <a:noAutoFit/>
                      </wps:bodyPr>
                    </wps:wsp>
                  </a:graphicData>
                </a:graphic>
              </wp:anchor>
            </w:drawing>
          </mc:Choice>
          <mc:Fallback>
            <w:pict>
              <v:shape id="_x0000_s1110" type="#_x0000_t202" style="position:absolute;margin-left:146.05000000000001pt;margin-top:112.25pt;width:14.950000000000001pt;height:8.6500000000000004pt;z-index:-125829335;mso-wrap-distance-left:83.100000000000009pt;mso-wrap-distance-top:111.25pt;mso-wrap-distance-right:368.94999999999999pt;mso-wrap-distance-bottom:46.25pt;mso-position-horizontal-relative:page" filled="f" stroked="f">
                <v:textbox inset="0,0,0,0">
                  <w:txbxContent>
                    <w:p>
                      <w:pPr>
                        <w:pStyle w:val="Style60"/>
                        <w:keepNext w:val="0"/>
                        <w:keepLines w:val="0"/>
                        <w:widowControl w:val="0"/>
                        <w:pBdr>
                          <w:top w:val="single" w:sz="0" w:space="0" w:color="015CA0"/>
                          <w:left w:val="single" w:sz="0" w:space="0" w:color="015CA0"/>
                          <w:bottom w:val="single" w:sz="0" w:space="0" w:color="015CA0"/>
                          <w:right w:val="single" w:sz="0" w:space="0" w:color="015CA0"/>
                        </w:pBdr>
                        <w:shd w:val="clear" w:color="auto" w:fill="015CA0"/>
                        <w:bidi w:val="0"/>
                        <w:spacing w:before="0" w:after="0" w:line="240" w:lineRule="auto"/>
                        <w:ind w:left="0" w:right="0" w:firstLine="0"/>
                        <w:jc w:val="left"/>
                      </w:pPr>
                      <w:r>
                        <w:rPr>
                          <w:color w:val="FFFFFF"/>
                          <w:spacing w:val="0"/>
                          <w:w w:val="100"/>
                          <w:position w:val="0"/>
                        </w:rPr>
                        <w:t>预算</w:t>
                      </w:r>
                    </w:p>
                  </w:txbxContent>
                </v:textbox>
                <w10:wrap type="topAndBottom" anchorx="page"/>
              </v:shape>
            </w:pict>
          </mc:Fallback>
        </mc:AlternateContent>
      </w:r>
      <w:r>
        <mc:AlternateContent>
          <mc:Choice Requires="wps">
            <w:drawing>
              <wp:anchor distT="1323340" distB="676910" distL="1644015" distR="4097655" simplePos="0" relativeHeight="125829420" behindDoc="0" locked="0" layoutInCell="1" allowOverlap="1">
                <wp:simplePos x="0" y="0"/>
                <wp:positionH relativeFrom="page">
                  <wp:posOffset>2443480</wp:posOffset>
                </wp:positionH>
                <wp:positionV relativeFrom="paragraph">
                  <wp:posOffset>1336040</wp:posOffset>
                </wp:positionV>
                <wp:extent cx="189230" cy="109855"/>
                <wp:wrapTopAndBottom/>
                <wp:docPr id="86" name="Shape 86"/>
                <a:graphic xmlns:a="http://schemas.openxmlformats.org/drawingml/2006/main">
                  <a:graphicData uri="http://schemas.microsoft.com/office/word/2010/wordprocessingShape">
                    <wps:wsp>
                      <wps:cNvSpPr txBox="1"/>
                      <wps:spPr>
                        <a:xfrm>
                          <a:ext cx="189230" cy="109855"/>
                        </a:xfrm>
                        <a:prstGeom prst="rect"/>
                        <a:noFill/>
                      </wps:spPr>
                      <wps:txbx>
                        <w:txbxContent>
                          <w:p>
                            <w:pPr>
                              <w:pStyle w:val="Style60"/>
                              <w:keepNext w:val="0"/>
                              <w:keepLines w:val="0"/>
                              <w:widowControl w:val="0"/>
                              <w:pBdr>
                                <w:top w:val="single" w:sz="0" w:space="0" w:color="005CA1"/>
                                <w:left w:val="single" w:sz="0" w:space="0" w:color="005CA1"/>
                                <w:bottom w:val="single" w:sz="0" w:space="0" w:color="005CA1"/>
                                <w:right w:val="single" w:sz="0" w:space="0" w:color="005CA1"/>
                              </w:pBdr>
                              <w:shd w:val="clear" w:color="auto" w:fill="005CA1"/>
                              <w:bidi w:val="0"/>
                              <w:spacing w:before="0" w:after="0" w:line="240" w:lineRule="auto"/>
                              <w:ind w:left="0" w:right="0" w:firstLine="0"/>
                              <w:jc w:val="left"/>
                            </w:pPr>
                            <w:r>
                              <w:rPr>
                                <w:color w:val="FFFFFF"/>
                                <w:spacing w:val="0"/>
                                <w:w w:val="100"/>
                                <w:position w:val="0"/>
                              </w:rPr>
                              <w:t>收入</w:t>
                            </w:r>
                          </w:p>
                        </w:txbxContent>
                      </wps:txbx>
                      <wps:bodyPr wrap="none" lIns="0" tIns="0" rIns="0" bIns="0">
                        <a:noAutoFit/>
                      </wps:bodyPr>
                    </wps:wsp>
                  </a:graphicData>
                </a:graphic>
              </wp:anchor>
            </w:drawing>
          </mc:Choice>
          <mc:Fallback>
            <w:pict>
              <v:shape id="_x0000_s1112" type="#_x0000_t202" style="position:absolute;margin-left:192.40000000000001pt;margin-top:105.2pt;width:14.9pt;height:8.6500000000000004pt;z-index:-125829333;mso-wrap-distance-left:129.44999999999999pt;mso-wrap-distance-top:104.2pt;mso-wrap-distance-right:322.65000000000003pt;mso-wrap-distance-bottom:53.300000000000004pt;mso-position-horizontal-relative:page" filled="f" stroked="f">
                <v:textbox inset="0,0,0,0">
                  <w:txbxContent>
                    <w:p>
                      <w:pPr>
                        <w:pStyle w:val="Style60"/>
                        <w:keepNext w:val="0"/>
                        <w:keepLines w:val="0"/>
                        <w:widowControl w:val="0"/>
                        <w:pBdr>
                          <w:top w:val="single" w:sz="0" w:space="0" w:color="005CA1"/>
                          <w:left w:val="single" w:sz="0" w:space="0" w:color="005CA1"/>
                          <w:bottom w:val="single" w:sz="0" w:space="0" w:color="005CA1"/>
                          <w:right w:val="single" w:sz="0" w:space="0" w:color="005CA1"/>
                        </w:pBdr>
                        <w:shd w:val="clear" w:color="auto" w:fill="005CA1"/>
                        <w:bidi w:val="0"/>
                        <w:spacing w:before="0" w:after="0" w:line="240" w:lineRule="auto"/>
                        <w:ind w:left="0" w:right="0" w:firstLine="0"/>
                        <w:jc w:val="left"/>
                      </w:pPr>
                      <w:r>
                        <w:rPr>
                          <w:color w:val="FFFFFF"/>
                          <w:spacing w:val="0"/>
                          <w:w w:val="100"/>
                          <w:position w:val="0"/>
                        </w:rPr>
                        <w:t>收入</w:t>
                      </w:r>
                    </w:p>
                  </w:txbxContent>
                </v:textbox>
                <w10:wrap type="topAndBottom" anchorx="page"/>
              </v:shape>
            </w:pict>
          </mc:Fallback>
        </mc:AlternateContent>
      </w:r>
      <w:r>
        <mc:AlternateContent>
          <mc:Choice Requires="wps">
            <w:drawing>
              <wp:anchor distT="1506220" distB="494030" distL="1644015" distR="4097655" simplePos="0" relativeHeight="125829422" behindDoc="0" locked="0" layoutInCell="1" allowOverlap="1">
                <wp:simplePos x="0" y="0"/>
                <wp:positionH relativeFrom="page">
                  <wp:posOffset>2443480</wp:posOffset>
                </wp:positionH>
                <wp:positionV relativeFrom="paragraph">
                  <wp:posOffset>1518920</wp:posOffset>
                </wp:positionV>
                <wp:extent cx="189230" cy="109855"/>
                <wp:wrapTopAndBottom/>
                <wp:docPr id="88" name="Shape 88"/>
                <a:graphic xmlns:a="http://schemas.openxmlformats.org/drawingml/2006/main">
                  <a:graphicData uri="http://schemas.microsoft.com/office/word/2010/wordprocessingShape">
                    <wps:wsp>
                      <wps:cNvSpPr txBox="1"/>
                      <wps:spPr>
                        <a:xfrm>
                          <a:ext cx="189230" cy="109855"/>
                        </a:xfrm>
                        <a:prstGeom prst="rect"/>
                        <a:noFill/>
                      </wps:spPr>
                      <wps:txbx>
                        <w:txbxContent>
                          <w:p>
                            <w:pPr>
                              <w:pStyle w:val="Style60"/>
                              <w:keepNext w:val="0"/>
                              <w:keepLines w:val="0"/>
                              <w:widowControl w:val="0"/>
                              <w:pBdr>
                                <w:top w:val="single" w:sz="0" w:space="0" w:color="015CA0"/>
                                <w:left w:val="single" w:sz="0" w:space="0" w:color="015CA0"/>
                                <w:bottom w:val="single" w:sz="0" w:space="0" w:color="015CA0"/>
                                <w:right w:val="single" w:sz="0" w:space="0" w:color="015CA0"/>
                              </w:pBdr>
                              <w:shd w:val="clear" w:color="auto" w:fill="015CA0"/>
                              <w:bidi w:val="0"/>
                              <w:spacing w:before="0" w:after="0" w:line="240" w:lineRule="auto"/>
                              <w:ind w:left="0" w:right="0" w:firstLine="0"/>
                              <w:jc w:val="left"/>
                            </w:pPr>
                            <w:r>
                              <w:rPr>
                                <w:color w:val="FFFFFF"/>
                                <w:spacing w:val="0"/>
                                <w:w w:val="100"/>
                                <w:position w:val="0"/>
                              </w:rPr>
                              <w:t>核算</w:t>
                            </w:r>
                          </w:p>
                        </w:txbxContent>
                      </wps:txbx>
                      <wps:bodyPr wrap="none" lIns="0" tIns="0" rIns="0" bIns="0">
                        <a:noAutoFit/>
                      </wps:bodyPr>
                    </wps:wsp>
                  </a:graphicData>
                </a:graphic>
              </wp:anchor>
            </w:drawing>
          </mc:Choice>
          <mc:Fallback>
            <w:pict>
              <v:shape id="_x0000_s1114" type="#_x0000_t202" style="position:absolute;margin-left:192.40000000000001pt;margin-top:119.60000000000001pt;width:14.9pt;height:8.6500000000000004pt;z-index:-125829331;mso-wrap-distance-left:129.44999999999999pt;mso-wrap-distance-top:118.60000000000001pt;mso-wrap-distance-right:322.65000000000003pt;mso-wrap-distance-bottom:38.899999999999999pt;mso-position-horizontal-relative:page" filled="f" stroked="f">
                <v:textbox inset="0,0,0,0">
                  <w:txbxContent>
                    <w:p>
                      <w:pPr>
                        <w:pStyle w:val="Style60"/>
                        <w:keepNext w:val="0"/>
                        <w:keepLines w:val="0"/>
                        <w:widowControl w:val="0"/>
                        <w:pBdr>
                          <w:top w:val="single" w:sz="0" w:space="0" w:color="015CA0"/>
                          <w:left w:val="single" w:sz="0" w:space="0" w:color="015CA0"/>
                          <w:bottom w:val="single" w:sz="0" w:space="0" w:color="015CA0"/>
                          <w:right w:val="single" w:sz="0" w:space="0" w:color="015CA0"/>
                        </w:pBdr>
                        <w:shd w:val="clear" w:color="auto" w:fill="015CA0"/>
                        <w:bidi w:val="0"/>
                        <w:spacing w:before="0" w:after="0" w:line="240" w:lineRule="auto"/>
                        <w:ind w:left="0" w:right="0" w:firstLine="0"/>
                        <w:jc w:val="left"/>
                      </w:pPr>
                      <w:r>
                        <w:rPr>
                          <w:color w:val="FFFFFF"/>
                          <w:spacing w:val="0"/>
                          <w:w w:val="100"/>
                          <w:position w:val="0"/>
                        </w:rPr>
                        <w:t>核算</w:t>
                      </w:r>
                    </w:p>
                  </w:txbxContent>
                </v:textbox>
                <w10:wrap type="topAndBottom" anchorx="page"/>
              </v:shape>
            </w:pict>
          </mc:Fallback>
        </mc:AlternateContent>
      </w:r>
      <w:r>
        <mc:AlternateContent>
          <mc:Choice Requires="wps">
            <w:drawing>
              <wp:anchor distT="1306830" distB="506730" distL="2078990" distR="1217930" simplePos="0" relativeHeight="125829424" behindDoc="0" locked="0" layoutInCell="1" allowOverlap="1">
                <wp:simplePos x="0" y="0"/>
                <wp:positionH relativeFrom="page">
                  <wp:posOffset>2878455</wp:posOffset>
                </wp:positionH>
                <wp:positionV relativeFrom="paragraph">
                  <wp:posOffset>1319530</wp:posOffset>
                </wp:positionV>
                <wp:extent cx="2633345" cy="295910"/>
                <wp:wrapTopAndBottom/>
                <wp:docPr id="90" name="Shape 90"/>
                <a:graphic xmlns:a="http://schemas.openxmlformats.org/drawingml/2006/main">
                  <a:graphicData uri="http://schemas.microsoft.com/office/word/2010/wordprocessingShape">
                    <wps:wsp>
                      <wps:cNvSpPr txBox="1"/>
                      <wps:spPr>
                        <a:xfrm>
                          <a:ext cx="2633345" cy="295910"/>
                        </a:xfrm>
                        <a:prstGeom prst="rect"/>
                        <a:noFill/>
                      </wps:spPr>
                      <wps:txbx>
                        <w:txbxContent>
                          <w:tbl>
                            <w:tblPr>
                              <w:tblOverlap w:val="never"/>
                              <w:jc w:val="left"/>
                              <w:tblLayout w:type="fixed"/>
                            </w:tblPr>
                            <w:tblGrid>
                              <w:gridCol w:w="833"/>
                              <w:gridCol w:w="168"/>
                              <w:gridCol w:w="932"/>
                              <w:gridCol w:w="639"/>
                              <w:gridCol w:w="744"/>
                              <w:gridCol w:w="89"/>
                              <w:gridCol w:w="744"/>
                            </w:tblGrid>
                            <w:tr>
                              <w:trPr>
                                <w:tblHeader/>
                                <w:trHeight w:val="178" w:hRule="exact"/>
                              </w:trPr>
                              <w:tc>
                                <w:tcPr>
                                  <w:tcBorders/>
                                  <w:shd w:val="clear" w:color="auto" w:fill="005CA1"/>
                                  <w:vAlign w:val="bottom"/>
                                </w:tcPr>
                                <w:p>
                                  <w:pPr>
                                    <w:pStyle w:val="Style6"/>
                                    <w:keepNext w:val="0"/>
                                    <w:keepLines w:val="0"/>
                                    <w:widowControl w:val="0"/>
                                    <w:pBdr>
                                      <w:top w:val="single" w:sz="0" w:space="0" w:color="005CA1"/>
                                      <w:left w:val="single" w:sz="0" w:space="0" w:color="005CA1"/>
                                      <w:bottom w:val="single" w:sz="0" w:space="0" w:color="005CA1"/>
                                      <w:right w:val="single" w:sz="0" w:space="0" w:color="005CA1"/>
                                    </w:pBdr>
                                    <w:shd w:val="clear" w:color="auto" w:fill="005CA1"/>
                                    <w:bidi w:val="0"/>
                                    <w:spacing w:before="0" w:after="0" w:line="240" w:lineRule="auto"/>
                                    <w:ind w:left="0" w:right="0" w:firstLine="0"/>
                                    <w:jc w:val="center"/>
                                    <w:rPr>
                                      <w:sz w:val="11"/>
                                      <w:szCs w:val="11"/>
                                    </w:rPr>
                                  </w:pPr>
                                  <w:r>
                                    <w:rPr>
                                      <w:rFonts w:ascii="SimHei" w:eastAsia="SimHei" w:hAnsi="SimHei" w:cs="SimHei"/>
                                      <w:color w:val="FFFFFF"/>
                                      <w:spacing w:val="0"/>
                                      <w:w w:val="100"/>
                                      <w:position w:val="0"/>
                                      <w:sz w:val="11"/>
                                      <w:szCs w:val="11"/>
                                    </w:rPr>
                                    <w:t>支付</w:t>
                                  </w:r>
                                </w:p>
                              </w:tc>
                              <w:tc>
                                <w:tcPr>
                                  <w:tcBorders/>
                                  <w:shd w:val="clear" w:color="auto" w:fill="005CA1"/>
                                  <w:vAlign w:val="bottom"/>
                                </w:tcPr>
                                <w:p>
                                  <w:pPr>
                                    <w:pStyle w:val="Style6"/>
                                    <w:keepNext w:val="0"/>
                                    <w:keepLines w:val="0"/>
                                    <w:widowControl w:val="0"/>
                                    <w:pBdr>
                                      <w:top w:val="single" w:sz="0" w:space="0" w:color="005CA1"/>
                                      <w:left w:val="single" w:sz="0" w:space="0" w:color="005CA1"/>
                                      <w:bottom w:val="single" w:sz="0" w:space="0" w:color="005CA1"/>
                                      <w:right w:val="single" w:sz="0" w:space="0" w:color="005CA1"/>
                                    </w:pBdr>
                                    <w:shd w:val="clear" w:color="auto" w:fill="005CA1"/>
                                    <w:bidi w:val="0"/>
                                    <w:spacing w:before="0" w:after="0" w:line="240" w:lineRule="auto"/>
                                    <w:ind w:left="0" w:right="0" w:firstLine="0"/>
                                    <w:jc w:val="both"/>
                                    <w:rPr>
                                      <w:sz w:val="38"/>
                                      <w:szCs w:val="38"/>
                                    </w:rPr>
                                  </w:pPr>
                                  <w:r>
                                    <w:rPr>
                                      <w:rFonts w:ascii="Arial" w:eastAsia="Arial" w:hAnsi="Arial" w:cs="Arial"/>
                                      <w:color w:val="FFFFFF"/>
                                      <w:spacing w:val="0"/>
                                      <w:w w:val="100"/>
                                      <w:position w:val="0"/>
                                      <w:sz w:val="38"/>
                                      <w:szCs w:val="38"/>
                                    </w:rPr>
                                    <w:t>■</w:t>
                                  </w:r>
                                </w:p>
                              </w:tc>
                              <w:tc>
                                <w:tcPr>
                                  <w:tcBorders/>
                                  <w:shd w:val="clear" w:color="auto" w:fill="005CA1"/>
                                  <w:vAlign w:val="bottom"/>
                                </w:tcPr>
                                <w:p>
                                  <w:pPr>
                                    <w:pStyle w:val="Style6"/>
                                    <w:keepNext w:val="0"/>
                                    <w:keepLines w:val="0"/>
                                    <w:widowControl w:val="0"/>
                                    <w:pBdr>
                                      <w:top w:val="single" w:sz="0" w:space="0" w:color="005CA1"/>
                                      <w:left w:val="single" w:sz="0" w:space="0" w:color="005CA1"/>
                                      <w:bottom w:val="single" w:sz="0" w:space="0" w:color="005CA1"/>
                                      <w:right w:val="single" w:sz="0" w:space="0" w:color="005CA1"/>
                                    </w:pBdr>
                                    <w:shd w:val="clear" w:color="auto" w:fill="005CA1"/>
                                    <w:bidi w:val="0"/>
                                    <w:spacing w:before="0" w:after="0" w:line="240" w:lineRule="auto"/>
                                    <w:ind w:left="0" w:right="0" w:firstLine="0"/>
                                    <w:jc w:val="center"/>
                                    <w:rPr>
                                      <w:sz w:val="11"/>
                                      <w:szCs w:val="11"/>
                                    </w:rPr>
                                  </w:pPr>
                                  <w:r>
                                    <w:rPr>
                                      <w:rFonts w:ascii="SimHei" w:eastAsia="SimHei" w:hAnsi="SimHei" w:cs="SimHei"/>
                                      <w:color w:val="FFFFFF"/>
                                      <w:spacing w:val="0"/>
                                      <w:w w:val="100"/>
                                      <w:position w:val="0"/>
                                      <w:sz w:val="11"/>
                                      <w:szCs w:val="11"/>
                                    </w:rPr>
                                    <w:t>基础信息</w:t>
                                  </w:r>
                                </w:p>
                              </w:tc>
                              <w:tc>
                                <w:tcPr>
                                  <w:tcBorders/>
                                  <w:shd w:val="clear" w:color="auto" w:fill="005CA1"/>
                                  <w:vAlign w:val="top"/>
                                </w:tcPr>
                                <w:p>
                                  <w:pPr>
                                    <w:widowControl w:val="0"/>
                                    <w:rPr>
                                      <w:sz w:val="10"/>
                                      <w:szCs w:val="10"/>
                                    </w:rPr>
                                  </w:pPr>
                                </w:p>
                              </w:tc>
                              <w:tc>
                                <w:tcPr>
                                  <w:tcBorders/>
                                  <w:shd w:val="clear" w:color="auto" w:fill="005CA1"/>
                                  <w:vAlign w:val="bottom"/>
                                </w:tcPr>
                                <w:p>
                                  <w:pPr>
                                    <w:pStyle w:val="Style6"/>
                                    <w:keepNext w:val="0"/>
                                    <w:keepLines w:val="0"/>
                                    <w:widowControl w:val="0"/>
                                    <w:pBdr>
                                      <w:top w:val="single" w:sz="0" w:space="0" w:color="005CA1"/>
                                      <w:left w:val="single" w:sz="0" w:space="0" w:color="005CA1"/>
                                      <w:bottom w:val="single" w:sz="0" w:space="0" w:color="005CA1"/>
                                      <w:right w:val="single" w:sz="0" w:space="0" w:color="005CA1"/>
                                    </w:pBdr>
                                    <w:shd w:val="clear" w:color="auto" w:fill="005CA1"/>
                                    <w:bidi w:val="0"/>
                                    <w:spacing w:before="0" w:after="0" w:line="240" w:lineRule="auto"/>
                                    <w:ind w:left="0" w:right="0" w:firstLine="0"/>
                                    <w:jc w:val="center"/>
                                    <w:rPr>
                                      <w:sz w:val="11"/>
                                      <w:szCs w:val="11"/>
                                    </w:rPr>
                                  </w:pPr>
                                  <w:r>
                                    <w:rPr>
                                      <w:rFonts w:ascii="SimHei" w:eastAsia="SimHei" w:hAnsi="SimHei" w:cs="SimHei"/>
                                      <w:color w:val="FFFFFF"/>
                                      <w:spacing w:val="0"/>
                                      <w:w w:val="100"/>
                                      <w:position w:val="0"/>
                                      <w:sz w:val="11"/>
                                      <w:szCs w:val="11"/>
                                    </w:rPr>
                                    <w:t>可视化</w:t>
                                  </w:r>
                                </w:p>
                              </w:tc>
                              <w:tc>
                                <w:tcPr>
                                  <w:tcBorders/>
                                  <w:shd w:val="clear" w:color="auto" w:fill="005CA1"/>
                                  <w:vAlign w:val="bottom"/>
                                </w:tcPr>
                                <w:p>
                                  <w:pPr>
                                    <w:pStyle w:val="Style6"/>
                                    <w:keepNext w:val="0"/>
                                    <w:keepLines w:val="0"/>
                                    <w:widowControl w:val="0"/>
                                    <w:pBdr>
                                      <w:top w:val="single" w:sz="0" w:space="0" w:color="005CA1"/>
                                      <w:left w:val="single" w:sz="0" w:space="0" w:color="005CA1"/>
                                      <w:bottom w:val="single" w:sz="0" w:space="0" w:color="005CA1"/>
                                      <w:right w:val="single" w:sz="0" w:space="0" w:color="005CA1"/>
                                    </w:pBdr>
                                    <w:shd w:val="clear" w:color="auto" w:fill="005CA1"/>
                                    <w:bidi w:val="0"/>
                                    <w:spacing w:before="0" w:after="0" w:line="240" w:lineRule="auto"/>
                                    <w:ind w:left="0" w:right="0" w:firstLine="0"/>
                                    <w:jc w:val="both"/>
                                    <w:rPr>
                                      <w:sz w:val="26"/>
                                      <w:szCs w:val="26"/>
                                    </w:rPr>
                                  </w:pPr>
                                  <w:r>
                                    <w:rPr>
                                      <w:rFonts w:ascii="Times New Roman" w:eastAsia="Times New Roman" w:hAnsi="Times New Roman" w:cs="Times New Roman"/>
                                      <w:color w:val="FFFFFF"/>
                                      <w:spacing w:val="0"/>
                                      <w:w w:val="100"/>
                                      <w:position w:val="0"/>
                                      <w:sz w:val="26"/>
                                      <w:szCs w:val="26"/>
                                    </w:rPr>
                                    <w:t>1</w:t>
                                  </w:r>
                                </w:p>
                              </w:tc>
                              <w:tc>
                                <w:tcPr>
                                  <w:tcBorders/>
                                  <w:shd w:val="clear" w:color="auto" w:fill="005CA1"/>
                                  <w:vAlign w:val="bottom"/>
                                </w:tcPr>
                                <w:p>
                                  <w:pPr>
                                    <w:pStyle w:val="Style6"/>
                                    <w:keepNext w:val="0"/>
                                    <w:keepLines w:val="0"/>
                                    <w:widowControl w:val="0"/>
                                    <w:pBdr>
                                      <w:top w:val="single" w:sz="0" w:space="0" w:color="005CA1"/>
                                      <w:left w:val="single" w:sz="0" w:space="0" w:color="005CA1"/>
                                      <w:bottom w:val="single" w:sz="0" w:space="0" w:color="005CA1"/>
                                      <w:right w:val="single" w:sz="0" w:space="0" w:color="005CA1"/>
                                    </w:pBdr>
                                    <w:shd w:val="clear" w:color="auto" w:fill="005CA1"/>
                                    <w:bidi w:val="0"/>
                                    <w:spacing w:before="0" w:after="0" w:line="240" w:lineRule="auto"/>
                                    <w:ind w:left="0" w:right="0" w:firstLine="0"/>
                                    <w:jc w:val="center"/>
                                    <w:rPr>
                                      <w:sz w:val="11"/>
                                      <w:szCs w:val="11"/>
                                    </w:rPr>
                                  </w:pPr>
                                  <w:r>
                                    <w:rPr>
                                      <w:rFonts w:ascii="SimHei" w:eastAsia="SimHei" w:hAnsi="SimHei" w:cs="SimHei"/>
                                      <w:color w:val="FFFFFF"/>
                                      <w:spacing w:val="0"/>
                                      <w:w w:val="100"/>
                                      <w:position w:val="0"/>
                                      <w:sz w:val="11"/>
                                      <w:szCs w:val="11"/>
                                    </w:rPr>
                                    <w:t>数据管控</w:t>
                                  </w:r>
                                </w:p>
                              </w:tc>
                            </w:tr>
                            <w:tr>
                              <w:trPr>
                                <w:trHeight w:val="105" w:hRule="exact"/>
                              </w:trPr>
                              <w:tc>
                                <w:tcPr>
                                  <w:gridSpan w:val="7"/>
                                  <w:tcBorders/>
                                  <w:shd w:val="clear" w:color="auto" w:fill="005CA1"/>
                                  <w:vAlign w:val="top"/>
                                </w:tcPr>
                                <w:p>
                                  <w:pPr>
                                    <w:widowControl w:val="0"/>
                                    <w:rPr>
                                      <w:sz w:val="10"/>
                                      <w:szCs w:val="10"/>
                                    </w:rPr>
                                  </w:pPr>
                                </w:p>
                              </w:tc>
                            </w:tr>
                            <w:tr>
                              <w:trPr>
                                <w:trHeight w:val="183" w:hRule="exact"/>
                              </w:trPr>
                              <w:tc>
                                <w:tcPr>
                                  <w:tcBorders/>
                                  <w:shd w:val="clear" w:color="auto" w:fill="005CA1"/>
                                  <w:vAlign w:val="bottom"/>
                                </w:tcPr>
                                <w:p>
                                  <w:pPr>
                                    <w:pStyle w:val="Style6"/>
                                    <w:keepNext w:val="0"/>
                                    <w:keepLines w:val="0"/>
                                    <w:widowControl w:val="0"/>
                                    <w:pBdr>
                                      <w:top w:val="single" w:sz="0" w:space="0" w:color="005CA1"/>
                                      <w:left w:val="single" w:sz="0" w:space="0" w:color="005CA1"/>
                                      <w:bottom w:val="single" w:sz="0" w:space="0" w:color="005CA1"/>
                                      <w:right w:val="single" w:sz="0" w:space="0" w:color="005CA1"/>
                                    </w:pBdr>
                                    <w:shd w:val="clear" w:color="auto" w:fill="005CA1"/>
                                    <w:bidi w:val="0"/>
                                    <w:spacing w:before="0" w:after="0" w:line="240" w:lineRule="auto"/>
                                    <w:ind w:left="0" w:right="0" w:firstLine="0"/>
                                    <w:jc w:val="center"/>
                                    <w:rPr>
                                      <w:sz w:val="11"/>
                                      <w:szCs w:val="11"/>
                                    </w:rPr>
                                  </w:pPr>
                                  <w:r>
                                    <w:rPr>
                                      <w:rFonts w:ascii="SimHei" w:eastAsia="SimHei" w:hAnsi="SimHei" w:cs="SimHei"/>
                                      <w:color w:val="FFFFFF"/>
                                      <w:spacing w:val="0"/>
                                      <w:w w:val="100"/>
                                      <w:position w:val="0"/>
                                      <w:sz w:val="11"/>
                                      <w:szCs w:val="11"/>
                                    </w:rPr>
                                    <w:t>电子凭证</w:t>
                                  </w:r>
                                </w:p>
                              </w:tc>
                              <w:tc>
                                <w:tcPr>
                                  <w:tcBorders/>
                                  <w:shd w:val="clear" w:color="auto" w:fill="005CA1"/>
                                  <w:vAlign w:val="bottom"/>
                                </w:tcPr>
                                <w:p>
                                  <w:pPr>
                                    <w:pStyle w:val="Style6"/>
                                    <w:keepNext w:val="0"/>
                                    <w:keepLines w:val="0"/>
                                    <w:widowControl w:val="0"/>
                                    <w:pBdr>
                                      <w:top w:val="single" w:sz="0" w:space="0" w:color="005CA1"/>
                                      <w:left w:val="single" w:sz="0" w:space="0" w:color="005CA1"/>
                                      <w:bottom w:val="single" w:sz="0" w:space="0" w:color="005CA1"/>
                                      <w:right w:val="single" w:sz="0" w:space="0" w:color="005CA1"/>
                                    </w:pBdr>
                                    <w:shd w:val="clear" w:color="auto" w:fill="005CA1"/>
                                    <w:bidi w:val="0"/>
                                    <w:spacing w:before="0" w:after="0" w:line="240" w:lineRule="auto"/>
                                    <w:ind w:left="0" w:right="0" w:firstLine="0"/>
                                    <w:jc w:val="both"/>
                                    <w:rPr>
                                      <w:sz w:val="38"/>
                                      <w:szCs w:val="38"/>
                                    </w:rPr>
                                  </w:pPr>
                                  <w:r>
                                    <w:rPr>
                                      <w:rFonts w:ascii="Arial" w:eastAsia="Arial" w:hAnsi="Arial" w:cs="Arial"/>
                                      <w:color w:val="FFFFFF"/>
                                      <w:spacing w:val="0"/>
                                      <w:w w:val="100"/>
                                      <w:position w:val="0"/>
                                      <w:sz w:val="38"/>
                                      <w:szCs w:val="38"/>
                                    </w:rPr>
                                    <w:t>■</w:t>
                                  </w:r>
                                </w:p>
                              </w:tc>
                              <w:tc>
                                <w:tcPr>
                                  <w:tcBorders/>
                                  <w:shd w:val="clear" w:color="auto" w:fill="005CA1"/>
                                  <w:vAlign w:val="bottom"/>
                                </w:tcPr>
                                <w:p>
                                  <w:pPr>
                                    <w:pStyle w:val="Style6"/>
                                    <w:keepNext w:val="0"/>
                                    <w:keepLines w:val="0"/>
                                    <w:widowControl w:val="0"/>
                                    <w:pBdr>
                                      <w:top w:val="single" w:sz="0" w:space="0" w:color="005CA1"/>
                                      <w:left w:val="single" w:sz="0" w:space="0" w:color="005CA1"/>
                                      <w:bottom w:val="single" w:sz="0" w:space="0" w:color="005CA1"/>
                                      <w:right w:val="single" w:sz="0" w:space="0" w:color="005CA1"/>
                                    </w:pBdr>
                                    <w:shd w:val="clear" w:color="auto" w:fill="005CA1"/>
                                    <w:bidi w:val="0"/>
                                    <w:spacing w:before="0" w:after="0" w:line="240" w:lineRule="auto"/>
                                    <w:ind w:left="0" w:right="0" w:firstLine="0"/>
                                    <w:jc w:val="center"/>
                                    <w:rPr>
                                      <w:sz w:val="11"/>
                                      <w:szCs w:val="11"/>
                                    </w:rPr>
                                  </w:pPr>
                                  <w:r>
                                    <w:rPr>
                                      <w:rFonts w:ascii="SimHei" w:eastAsia="SimHei" w:hAnsi="SimHei" w:cs="SimHei"/>
                                      <w:color w:val="FFFFFF"/>
                                      <w:spacing w:val="0"/>
                                      <w:w w:val="100"/>
                                      <w:position w:val="0"/>
                                      <w:sz w:val="11"/>
                                      <w:szCs w:val="11"/>
                                    </w:rPr>
                                    <w:t>项目库</w:t>
                                  </w:r>
                                </w:p>
                              </w:tc>
                              <w:tc>
                                <w:tcPr>
                                  <w:tcBorders/>
                                  <w:shd w:val="clear" w:color="auto" w:fill="005CA1"/>
                                  <w:vAlign w:val="top"/>
                                </w:tcPr>
                                <w:p>
                                  <w:pPr>
                                    <w:widowControl w:val="0"/>
                                    <w:rPr>
                                      <w:sz w:val="10"/>
                                      <w:szCs w:val="10"/>
                                    </w:rPr>
                                  </w:pPr>
                                </w:p>
                              </w:tc>
                              <w:tc>
                                <w:tcPr>
                                  <w:tcBorders/>
                                  <w:shd w:val="clear" w:color="auto" w:fill="005CA1"/>
                                  <w:vAlign w:val="bottom"/>
                                </w:tcPr>
                                <w:p>
                                  <w:pPr>
                                    <w:pStyle w:val="Style6"/>
                                    <w:keepNext w:val="0"/>
                                    <w:keepLines w:val="0"/>
                                    <w:widowControl w:val="0"/>
                                    <w:pBdr>
                                      <w:top w:val="single" w:sz="0" w:space="0" w:color="005CA1"/>
                                      <w:left w:val="single" w:sz="0" w:space="0" w:color="005CA1"/>
                                      <w:bottom w:val="single" w:sz="0" w:space="0" w:color="005CA1"/>
                                      <w:right w:val="single" w:sz="0" w:space="0" w:color="005CA1"/>
                                    </w:pBdr>
                                    <w:shd w:val="clear" w:color="auto" w:fill="005CA1"/>
                                    <w:bidi w:val="0"/>
                                    <w:spacing w:before="0" w:after="0" w:line="240" w:lineRule="auto"/>
                                    <w:ind w:left="0" w:right="0" w:firstLine="0"/>
                                    <w:jc w:val="center"/>
                                    <w:rPr>
                                      <w:sz w:val="11"/>
                                      <w:szCs w:val="11"/>
                                    </w:rPr>
                                  </w:pPr>
                                  <w:r>
                                    <w:rPr>
                                      <w:rFonts w:ascii="SimHei" w:eastAsia="SimHei" w:hAnsi="SimHei" w:cs="SimHei"/>
                                      <w:color w:val="FFFFFF"/>
                                      <w:spacing w:val="0"/>
                                      <w:w w:val="100"/>
                                      <w:position w:val="0"/>
                                      <w:sz w:val="11"/>
                                      <w:szCs w:val="11"/>
                                    </w:rPr>
                                    <w:t>数据建模</w:t>
                                  </w:r>
                                </w:p>
                              </w:tc>
                              <w:tc>
                                <w:tcPr>
                                  <w:tcBorders/>
                                  <w:shd w:val="clear" w:color="auto" w:fill="005CA1"/>
                                  <w:vAlign w:val="bottom"/>
                                </w:tcPr>
                                <w:p>
                                  <w:pPr>
                                    <w:pStyle w:val="Style6"/>
                                    <w:keepNext w:val="0"/>
                                    <w:keepLines w:val="0"/>
                                    <w:widowControl w:val="0"/>
                                    <w:pBdr>
                                      <w:top w:val="single" w:sz="0" w:space="0" w:color="005CA1"/>
                                      <w:left w:val="single" w:sz="0" w:space="0" w:color="005CA1"/>
                                      <w:bottom w:val="single" w:sz="0" w:space="0" w:color="005CA1"/>
                                      <w:right w:val="single" w:sz="0" w:space="0" w:color="005CA1"/>
                                    </w:pBdr>
                                    <w:shd w:val="clear" w:color="auto" w:fill="005CA1"/>
                                    <w:bidi w:val="0"/>
                                    <w:spacing w:before="0" w:after="0" w:line="240" w:lineRule="auto"/>
                                    <w:ind w:left="0" w:right="0" w:firstLine="0"/>
                                    <w:jc w:val="both"/>
                                    <w:rPr>
                                      <w:sz w:val="26"/>
                                      <w:szCs w:val="26"/>
                                    </w:rPr>
                                  </w:pPr>
                                  <w:r>
                                    <w:rPr>
                                      <w:rFonts w:ascii="Times New Roman" w:eastAsia="Times New Roman" w:hAnsi="Times New Roman" w:cs="Times New Roman"/>
                                      <w:color w:val="FFFFFF"/>
                                      <w:spacing w:val="0"/>
                                      <w:w w:val="100"/>
                                      <w:position w:val="0"/>
                                      <w:sz w:val="26"/>
                                      <w:szCs w:val="26"/>
                                    </w:rPr>
                                    <w:t>I</w:t>
                                  </w:r>
                                </w:p>
                              </w:tc>
                              <w:tc>
                                <w:tcPr>
                                  <w:tcBorders/>
                                  <w:shd w:val="clear" w:color="auto" w:fill="005CA1"/>
                                  <w:vAlign w:val="bottom"/>
                                </w:tcPr>
                                <w:p>
                                  <w:pPr>
                                    <w:pStyle w:val="Style6"/>
                                    <w:keepNext w:val="0"/>
                                    <w:keepLines w:val="0"/>
                                    <w:widowControl w:val="0"/>
                                    <w:pBdr>
                                      <w:top w:val="single" w:sz="0" w:space="0" w:color="005CA1"/>
                                      <w:left w:val="single" w:sz="0" w:space="0" w:color="005CA1"/>
                                      <w:bottom w:val="single" w:sz="0" w:space="0" w:color="005CA1"/>
                                      <w:right w:val="single" w:sz="0" w:space="0" w:color="005CA1"/>
                                    </w:pBdr>
                                    <w:shd w:val="clear" w:color="auto" w:fill="005CA1"/>
                                    <w:bidi w:val="0"/>
                                    <w:spacing w:before="0" w:after="0" w:line="240" w:lineRule="auto"/>
                                    <w:ind w:left="0" w:right="0" w:firstLine="0"/>
                                    <w:jc w:val="center"/>
                                    <w:rPr>
                                      <w:sz w:val="11"/>
                                      <w:szCs w:val="11"/>
                                    </w:rPr>
                                  </w:pPr>
                                  <w:r>
                                    <w:rPr>
                                      <w:rFonts w:ascii="SimHei" w:eastAsia="SimHei" w:hAnsi="SimHei" w:cs="SimHei"/>
                                      <w:color w:val="FFFFFF"/>
                                      <w:spacing w:val="0"/>
                                      <w:w w:val="100"/>
                                      <w:position w:val="0"/>
                                      <w:sz w:val="11"/>
                                      <w:szCs w:val="11"/>
                                    </w:rPr>
                                    <w:t>数据标准</w:t>
                                  </w:r>
                                </w:p>
                              </w:tc>
                            </w:tr>
                          </w:tbl>
                          <w:p>
                            <w:pPr>
                              <w:widowControl w:val="0"/>
                              <w:spacing w:line="1" w:lineRule="exact"/>
                            </w:pPr>
                          </w:p>
                        </w:txbxContent>
                      </wps:txbx>
                      <wps:bodyPr lIns="0" tIns="0" rIns="0" bIns="0">
                        <a:noAutoFit/>
                      </wps:bodyPr>
                    </wps:wsp>
                  </a:graphicData>
                </a:graphic>
              </wp:anchor>
            </w:drawing>
          </mc:Choice>
          <mc:Fallback>
            <w:pict>
              <v:shape id="_x0000_s1116" type="#_x0000_t202" style="position:absolute;margin-left:226.65000000000001pt;margin-top:103.90000000000001pt;width:207.34999999999999pt;height:23.300000000000001pt;z-index:-125829329;mso-wrap-distance-left:163.70000000000002pt;mso-wrap-distance-top:102.90000000000001pt;mso-wrap-distance-right:95.900000000000006pt;mso-wrap-distance-bottom:39.899999999999999pt;mso-position-horizontal-relative:page" filled="f" stroked="f">
                <v:textbox inset="0,0,0,0">
                  <w:txbxContent>
                    <w:tbl>
                      <w:tblPr>
                        <w:tblOverlap w:val="never"/>
                        <w:jc w:val="left"/>
                        <w:tblLayout w:type="fixed"/>
                      </w:tblPr>
                      <w:tblGrid>
                        <w:gridCol w:w="833"/>
                        <w:gridCol w:w="168"/>
                        <w:gridCol w:w="932"/>
                        <w:gridCol w:w="639"/>
                        <w:gridCol w:w="744"/>
                        <w:gridCol w:w="89"/>
                        <w:gridCol w:w="744"/>
                      </w:tblGrid>
                      <w:tr>
                        <w:trPr>
                          <w:tblHeader/>
                          <w:trHeight w:val="178" w:hRule="exact"/>
                        </w:trPr>
                        <w:tc>
                          <w:tcPr>
                            <w:tcBorders/>
                            <w:shd w:val="clear" w:color="auto" w:fill="005CA1"/>
                            <w:vAlign w:val="bottom"/>
                          </w:tcPr>
                          <w:p>
                            <w:pPr>
                              <w:pStyle w:val="Style6"/>
                              <w:keepNext w:val="0"/>
                              <w:keepLines w:val="0"/>
                              <w:widowControl w:val="0"/>
                              <w:pBdr>
                                <w:top w:val="single" w:sz="0" w:space="0" w:color="005CA1"/>
                                <w:left w:val="single" w:sz="0" w:space="0" w:color="005CA1"/>
                                <w:bottom w:val="single" w:sz="0" w:space="0" w:color="005CA1"/>
                                <w:right w:val="single" w:sz="0" w:space="0" w:color="005CA1"/>
                              </w:pBdr>
                              <w:shd w:val="clear" w:color="auto" w:fill="005CA1"/>
                              <w:bidi w:val="0"/>
                              <w:spacing w:before="0" w:after="0" w:line="240" w:lineRule="auto"/>
                              <w:ind w:left="0" w:right="0" w:firstLine="0"/>
                              <w:jc w:val="center"/>
                              <w:rPr>
                                <w:sz w:val="11"/>
                                <w:szCs w:val="11"/>
                              </w:rPr>
                            </w:pPr>
                            <w:r>
                              <w:rPr>
                                <w:rFonts w:ascii="SimHei" w:eastAsia="SimHei" w:hAnsi="SimHei" w:cs="SimHei"/>
                                <w:color w:val="FFFFFF"/>
                                <w:spacing w:val="0"/>
                                <w:w w:val="100"/>
                                <w:position w:val="0"/>
                                <w:sz w:val="11"/>
                                <w:szCs w:val="11"/>
                              </w:rPr>
                              <w:t>支付</w:t>
                            </w:r>
                          </w:p>
                        </w:tc>
                        <w:tc>
                          <w:tcPr>
                            <w:tcBorders/>
                            <w:shd w:val="clear" w:color="auto" w:fill="005CA1"/>
                            <w:vAlign w:val="bottom"/>
                          </w:tcPr>
                          <w:p>
                            <w:pPr>
                              <w:pStyle w:val="Style6"/>
                              <w:keepNext w:val="0"/>
                              <w:keepLines w:val="0"/>
                              <w:widowControl w:val="0"/>
                              <w:pBdr>
                                <w:top w:val="single" w:sz="0" w:space="0" w:color="005CA1"/>
                                <w:left w:val="single" w:sz="0" w:space="0" w:color="005CA1"/>
                                <w:bottom w:val="single" w:sz="0" w:space="0" w:color="005CA1"/>
                                <w:right w:val="single" w:sz="0" w:space="0" w:color="005CA1"/>
                              </w:pBdr>
                              <w:shd w:val="clear" w:color="auto" w:fill="005CA1"/>
                              <w:bidi w:val="0"/>
                              <w:spacing w:before="0" w:after="0" w:line="240" w:lineRule="auto"/>
                              <w:ind w:left="0" w:right="0" w:firstLine="0"/>
                              <w:jc w:val="both"/>
                              <w:rPr>
                                <w:sz w:val="38"/>
                                <w:szCs w:val="38"/>
                              </w:rPr>
                            </w:pPr>
                            <w:r>
                              <w:rPr>
                                <w:rFonts w:ascii="Arial" w:eastAsia="Arial" w:hAnsi="Arial" w:cs="Arial"/>
                                <w:color w:val="FFFFFF"/>
                                <w:spacing w:val="0"/>
                                <w:w w:val="100"/>
                                <w:position w:val="0"/>
                                <w:sz w:val="38"/>
                                <w:szCs w:val="38"/>
                              </w:rPr>
                              <w:t>■</w:t>
                            </w:r>
                          </w:p>
                        </w:tc>
                        <w:tc>
                          <w:tcPr>
                            <w:tcBorders/>
                            <w:shd w:val="clear" w:color="auto" w:fill="005CA1"/>
                            <w:vAlign w:val="bottom"/>
                          </w:tcPr>
                          <w:p>
                            <w:pPr>
                              <w:pStyle w:val="Style6"/>
                              <w:keepNext w:val="0"/>
                              <w:keepLines w:val="0"/>
                              <w:widowControl w:val="0"/>
                              <w:pBdr>
                                <w:top w:val="single" w:sz="0" w:space="0" w:color="005CA1"/>
                                <w:left w:val="single" w:sz="0" w:space="0" w:color="005CA1"/>
                                <w:bottom w:val="single" w:sz="0" w:space="0" w:color="005CA1"/>
                                <w:right w:val="single" w:sz="0" w:space="0" w:color="005CA1"/>
                              </w:pBdr>
                              <w:shd w:val="clear" w:color="auto" w:fill="005CA1"/>
                              <w:bidi w:val="0"/>
                              <w:spacing w:before="0" w:after="0" w:line="240" w:lineRule="auto"/>
                              <w:ind w:left="0" w:right="0" w:firstLine="0"/>
                              <w:jc w:val="center"/>
                              <w:rPr>
                                <w:sz w:val="11"/>
                                <w:szCs w:val="11"/>
                              </w:rPr>
                            </w:pPr>
                            <w:r>
                              <w:rPr>
                                <w:rFonts w:ascii="SimHei" w:eastAsia="SimHei" w:hAnsi="SimHei" w:cs="SimHei"/>
                                <w:color w:val="FFFFFF"/>
                                <w:spacing w:val="0"/>
                                <w:w w:val="100"/>
                                <w:position w:val="0"/>
                                <w:sz w:val="11"/>
                                <w:szCs w:val="11"/>
                              </w:rPr>
                              <w:t>基础信息</w:t>
                            </w:r>
                          </w:p>
                        </w:tc>
                        <w:tc>
                          <w:tcPr>
                            <w:tcBorders/>
                            <w:shd w:val="clear" w:color="auto" w:fill="005CA1"/>
                            <w:vAlign w:val="top"/>
                          </w:tcPr>
                          <w:p>
                            <w:pPr>
                              <w:widowControl w:val="0"/>
                              <w:rPr>
                                <w:sz w:val="10"/>
                                <w:szCs w:val="10"/>
                              </w:rPr>
                            </w:pPr>
                          </w:p>
                        </w:tc>
                        <w:tc>
                          <w:tcPr>
                            <w:tcBorders/>
                            <w:shd w:val="clear" w:color="auto" w:fill="005CA1"/>
                            <w:vAlign w:val="bottom"/>
                          </w:tcPr>
                          <w:p>
                            <w:pPr>
                              <w:pStyle w:val="Style6"/>
                              <w:keepNext w:val="0"/>
                              <w:keepLines w:val="0"/>
                              <w:widowControl w:val="0"/>
                              <w:pBdr>
                                <w:top w:val="single" w:sz="0" w:space="0" w:color="005CA1"/>
                                <w:left w:val="single" w:sz="0" w:space="0" w:color="005CA1"/>
                                <w:bottom w:val="single" w:sz="0" w:space="0" w:color="005CA1"/>
                                <w:right w:val="single" w:sz="0" w:space="0" w:color="005CA1"/>
                              </w:pBdr>
                              <w:shd w:val="clear" w:color="auto" w:fill="005CA1"/>
                              <w:bidi w:val="0"/>
                              <w:spacing w:before="0" w:after="0" w:line="240" w:lineRule="auto"/>
                              <w:ind w:left="0" w:right="0" w:firstLine="0"/>
                              <w:jc w:val="center"/>
                              <w:rPr>
                                <w:sz w:val="11"/>
                                <w:szCs w:val="11"/>
                              </w:rPr>
                            </w:pPr>
                            <w:r>
                              <w:rPr>
                                <w:rFonts w:ascii="SimHei" w:eastAsia="SimHei" w:hAnsi="SimHei" w:cs="SimHei"/>
                                <w:color w:val="FFFFFF"/>
                                <w:spacing w:val="0"/>
                                <w:w w:val="100"/>
                                <w:position w:val="0"/>
                                <w:sz w:val="11"/>
                                <w:szCs w:val="11"/>
                              </w:rPr>
                              <w:t>可视化</w:t>
                            </w:r>
                          </w:p>
                        </w:tc>
                        <w:tc>
                          <w:tcPr>
                            <w:tcBorders/>
                            <w:shd w:val="clear" w:color="auto" w:fill="005CA1"/>
                            <w:vAlign w:val="bottom"/>
                          </w:tcPr>
                          <w:p>
                            <w:pPr>
                              <w:pStyle w:val="Style6"/>
                              <w:keepNext w:val="0"/>
                              <w:keepLines w:val="0"/>
                              <w:widowControl w:val="0"/>
                              <w:pBdr>
                                <w:top w:val="single" w:sz="0" w:space="0" w:color="005CA1"/>
                                <w:left w:val="single" w:sz="0" w:space="0" w:color="005CA1"/>
                                <w:bottom w:val="single" w:sz="0" w:space="0" w:color="005CA1"/>
                                <w:right w:val="single" w:sz="0" w:space="0" w:color="005CA1"/>
                              </w:pBdr>
                              <w:shd w:val="clear" w:color="auto" w:fill="005CA1"/>
                              <w:bidi w:val="0"/>
                              <w:spacing w:before="0" w:after="0" w:line="240" w:lineRule="auto"/>
                              <w:ind w:left="0" w:right="0" w:firstLine="0"/>
                              <w:jc w:val="both"/>
                              <w:rPr>
                                <w:sz w:val="26"/>
                                <w:szCs w:val="26"/>
                              </w:rPr>
                            </w:pPr>
                            <w:r>
                              <w:rPr>
                                <w:rFonts w:ascii="Times New Roman" w:eastAsia="Times New Roman" w:hAnsi="Times New Roman" w:cs="Times New Roman"/>
                                <w:color w:val="FFFFFF"/>
                                <w:spacing w:val="0"/>
                                <w:w w:val="100"/>
                                <w:position w:val="0"/>
                                <w:sz w:val="26"/>
                                <w:szCs w:val="26"/>
                              </w:rPr>
                              <w:t>1</w:t>
                            </w:r>
                          </w:p>
                        </w:tc>
                        <w:tc>
                          <w:tcPr>
                            <w:tcBorders/>
                            <w:shd w:val="clear" w:color="auto" w:fill="005CA1"/>
                            <w:vAlign w:val="bottom"/>
                          </w:tcPr>
                          <w:p>
                            <w:pPr>
                              <w:pStyle w:val="Style6"/>
                              <w:keepNext w:val="0"/>
                              <w:keepLines w:val="0"/>
                              <w:widowControl w:val="0"/>
                              <w:pBdr>
                                <w:top w:val="single" w:sz="0" w:space="0" w:color="005CA1"/>
                                <w:left w:val="single" w:sz="0" w:space="0" w:color="005CA1"/>
                                <w:bottom w:val="single" w:sz="0" w:space="0" w:color="005CA1"/>
                                <w:right w:val="single" w:sz="0" w:space="0" w:color="005CA1"/>
                              </w:pBdr>
                              <w:shd w:val="clear" w:color="auto" w:fill="005CA1"/>
                              <w:bidi w:val="0"/>
                              <w:spacing w:before="0" w:after="0" w:line="240" w:lineRule="auto"/>
                              <w:ind w:left="0" w:right="0" w:firstLine="0"/>
                              <w:jc w:val="center"/>
                              <w:rPr>
                                <w:sz w:val="11"/>
                                <w:szCs w:val="11"/>
                              </w:rPr>
                            </w:pPr>
                            <w:r>
                              <w:rPr>
                                <w:rFonts w:ascii="SimHei" w:eastAsia="SimHei" w:hAnsi="SimHei" w:cs="SimHei"/>
                                <w:color w:val="FFFFFF"/>
                                <w:spacing w:val="0"/>
                                <w:w w:val="100"/>
                                <w:position w:val="0"/>
                                <w:sz w:val="11"/>
                                <w:szCs w:val="11"/>
                              </w:rPr>
                              <w:t>数据管控</w:t>
                            </w:r>
                          </w:p>
                        </w:tc>
                      </w:tr>
                      <w:tr>
                        <w:trPr>
                          <w:trHeight w:val="105" w:hRule="exact"/>
                        </w:trPr>
                        <w:tc>
                          <w:tcPr>
                            <w:gridSpan w:val="7"/>
                            <w:tcBorders/>
                            <w:shd w:val="clear" w:color="auto" w:fill="005CA1"/>
                            <w:vAlign w:val="top"/>
                          </w:tcPr>
                          <w:p>
                            <w:pPr>
                              <w:widowControl w:val="0"/>
                              <w:rPr>
                                <w:sz w:val="10"/>
                                <w:szCs w:val="10"/>
                              </w:rPr>
                            </w:pPr>
                          </w:p>
                        </w:tc>
                      </w:tr>
                      <w:tr>
                        <w:trPr>
                          <w:trHeight w:val="183" w:hRule="exact"/>
                        </w:trPr>
                        <w:tc>
                          <w:tcPr>
                            <w:tcBorders/>
                            <w:shd w:val="clear" w:color="auto" w:fill="005CA1"/>
                            <w:vAlign w:val="bottom"/>
                          </w:tcPr>
                          <w:p>
                            <w:pPr>
                              <w:pStyle w:val="Style6"/>
                              <w:keepNext w:val="0"/>
                              <w:keepLines w:val="0"/>
                              <w:widowControl w:val="0"/>
                              <w:pBdr>
                                <w:top w:val="single" w:sz="0" w:space="0" w:color="005CA1"/>
                                <w:left w:val="single" w:sz="0" w:space="0" w:color="005CA1"/>
                                <w:bottom w:val="single" w:sz="0" w:space="0" w:color="005CA1"/>
                                <w:right w:val="single" w:sz="0" w:space="0" w:color="005CA1"/>
                              </w:pBdr>
                              <w:shd w:val="clear" w:color="auto" w:fill="005CA1"/>
                              <w:bidi w:val="0"/>
                              <w:spacing w:before="0" w:after="0" w:line="240" w:lineRule="auto"/>
                              <w:ind w:left="0" w:right="0" w:firstLine="0"/>
                              <w:jc w:val="center"/>
                              <w:rPr>
                                <w:sz w:val="11"/>
                                <w:szCs w:val="11"/>
                              </w:rPr>
                            </w:pPr>
                            <w:r>
                              <w:rPr>
                                <w:rFonts w:ascii="SimHei" w:eastAsia="SimHei" w:hAnsi="SimHei" w:cs="SimHei"/>
                                <w:color w:val="FFFFFF"/>
                                <w:spacing w:val="0"/>
                                <w:w w:val="100"/>
                                <w:position w:val="0"/>
                                <w:sz w:val="11"/>
                                <w:szCs w:val="11"/>
                              </w:rPr>
                              <w:t>电子凭证</w:t>
                            </w:r>
                          </w:p>
                        </w:tc>
                        <w:tc>
                          <w:tcPr>
                            <w:tcBorders/>
                            <w:shd w:val="clear" w:color="auto" w:fill="005CA1"/>
                            <w:vAlign w:val="bottom"/>
                          </w:tcPr>
                          <w:p>
                            <w:pPr>
                              <w:pStyle w:val="Style6"/>
                              <w:keepNext w:val="0"/>
                              <w:keepLines w:val="0"/>
                              <w:widowControl w:val="0"/>
                              <w:pBdr>
                                <w:top w:val="single" w:sz="0" w:space="0" w:color="005CA1"/>
                                <w:left w:val="single" w:sz="0" w:space="0" w:color="005CA1"/>
                                <w:bottom w:val="single" w:sz="0" w:space="0" w:color="005CA1"/>
                                <w:right w:val="single" w:sz="0" w:space="0" w:color="005CA1"/>
                              </w:pBdr>
                              <w:shd w:val="clear" w:color="auto" w:fill="005CA1"/>
                              <w:bidi w:val="0"/>
                              <w:spacing w:before="0" w:after="0" w:line="240" w:lineRule="auto"/>
                              <w:ind w:left="0" w:right="0" w:firstLine="0"/>
                              <w:jc w:val="both"/>
                              <w:rPr>
                                <w:sz w:val="38"/>
                                <w:szCs w:val="38"/>
                              </w:rPr>
                            </w:pPr>
                            <w:r>
                              <w:rPr>
                                <w:rFonts w:ascii="Arial" w:eastAsia="Arial" w:hAnsi="Arial" w:cs="Arial"/>
                                <w:color w:val="FFFFFF"/>
                                <w:spacing w:val="0"/>
                                <w:w w:val="100"/>
                                <w:position w:val="0"/>
                                <w:sz w:val="38"/>
                                <w:szCs w:val="38"/>
                              </w:rPr>
                              <w:t>■</w:t>
                            </w:r>
                          </w:p>
                        </w:tc>
                        <w:tc>
                          <w:tcPr>
                            <w:tcBorders/>
                            <w:shd w:val="clear" w:color="auto" w:fill="005CA1"/>
                            <w:vAlign w:val="bottom"/>
                          </w:tcPr>
                          <w:p>
                            <w:pPr>
                              <w:pStyle w:val="Style6"/>
                              <w:keepNext w:val="0"/>
                              <w:keepLines w:val="0"/>
                              <w:widowControl w:val="0"/>
                              <w:pBdr>
                                <w:top w:val="single" w:sz="0" w:space="0" w:color="005CA1"/>
                                <w:left w:val="single" w:sz="0" w:space="0" w:color="005CA1"/>
                                <w:bottom w:val="single" w:sz="0" w:space="0" w:color="005CA1"/>
                                <w:right w:val="single" w:sz="0" w:space="0" w:color="005CA1"/>
                              </w:pBdr>
                              <w:shd w:val="clear" w:color="auto" w:fill="005CA1"/>
                              <w:bidi w:val="0"/>
                              <w:spacing w:before="0" w:after="0" w:line="240" w:lineRule="auto"/>
                              <w:ind w:left="0" w:right="0" w:firstLine="0"/>
                              <w:jc w:val="center"/>
                              <w:rPr>
                                <w:sz w:val="11"/>
                                <w:szCs w:val="11"/>
                              </w:rPr>
                            </w:pPr>
                            <w:r>
                              <w:rPr>
                                <w:rFonts w:ascii="SimHei" w:eastAsia="SimHei" w:hAnsi="SimHei" w:cs="SimHei"/>
                                <w:color w:val="FFFFFF"/>
                                <w:spacing w:val="0"/>
                                <w:w w:val="100"/>
                                <w:position w:val="0"/>
                                <w:sz w:val="11"/>
                                <w:szCs w:val="11"/>
                              </w:rPr>
                              <w:t>项目库</w:t>
                            </w:r>
                          </w:p>
                        </w:tc>
                        <w:tc>
                          <w:tcPr>
                            <w:tcBorders/>
                            <w:shd w:val="clear" w:color="auto" w:fill="005CA1"/>
                            <w:vAlign w:val="top"/>
                          </w:tcPr>
                          <w:p>
                            <w:pPr>
                              <w:widowControl w:val="0"/>
                              <w:rPr>
                                <w:sz w:val="10"/>
                                <w:szCs w:val="10"/>
                              </w:rPr>
                            </w:pPr>
                          </w:p>
                        </w:tc>
                        <w:tc>
                          <w:tcPr>
                            <w:tcBorders/>
                            <w:shd w:val="clear" w:color="auto" w:fill="005CA1"/>
                            <w:vAlign w:val="bottom"/>
                          </w:tcPr>
                          <w:p>
                            <w:pPr>
                              <w:pStyle w:val="Style6"/>
                              <w:keepNext w:val="0"/>
                              <w:keepLines w:val="0"/>
                              <w:widowControl w:val="0"/>
                              <w:pBdr>
                                <w:top w:val="single" w:sz="0" w:space="0" w:color="005CA1"/>
                                <w:left w:val="single" w:sz="0" w:space="0" w:color="005CA1"/>
                                <w:bottom w:val="single" w:sz="0" w:space="0" w:color="005CA1"/>
                                <w:right w:val="single" w:sz="0" w:space="0" w:color="005CA1"/>
                              </w:pBdr>
                              <w:shd w:val="clear" w:color="auto" w:fill="005CA1"/>
                              <w:bidi w:val="0"/>
                              <w:spacing w:before="0" w:after="0" w:line="240" w:lineRule="auto"/>
                              <w:ind w:left="0" w:right="0" w:firstLine="0"/>
                              <w:jc w:val="center"/>
                              <w:rPr>
                                <w:sz w:val="11"/>
                                <w:szCs w:val="11"/>
                              </w:rPr>
                            </w:pPr>
                            <w:r>
                              <w:rPr>
                                <w:rFonts w:ascii="SimHei" w:eastAsia="SimHei" w:hAnsi="SimHei" w:cs="SimHei"/>
                                <w:color w:val="FFFFFF"/>
                                <w:spacing w:val="0"/>
                                <w:w w:val="100"/>
                                <w:position w:val="0"/>
                                <w:sz w:val="11"/>
                                <w:szCs w:val="11"/>
                              </w:rPr>
                              <w:t>数据建模</w:t>
                            </w:r>
                          </w:p>
                        </w:tc>
                        <w:tc>
                          <w:tcPr>
                            <w:tcBorders/>
                            <w:shd w:val="clear" w:color="auto" w:fill="005CA1"/>
                            <w:vAlign w:val="bottom"/>
                          </w:tcPr>
                          <w:p>
                            <w:pPr>
                              <w:pStyle w:val="Style6"/>
                              <w:keepNext w:val="0"/>
                              <w:keepLines w:val="0"/>
                              <w:widowControl w:val="0"/>
                              <w:pBdr>
                                <w:top w:val="single" w:sz="0" w:space="0" w:color="005CA1"/>
                                <w:left w:val="single" w:sz="0" w:space="0" w:color="005CA1"/>
                                <w:bottom w:val="single" w:sz="0" w:space="0" w:color="005CA1"/>
                                <w:right w:val="single" w:sz="0" w:space="0" w:color="005CA1"/>
                              </w:pBdr>
                              <w:shd w:val="clear" w:color="auto" w:fill="005CA1"/>
                              <w:bidi w:val="0"/>
                              <w:spacing w:before="0" w:after="0" w:line="240" w:lineRule="auto"/>
                              <w:ind w:left="0" w:right="0" w:firstLine="0"/>
                              <w:jc w:val="both"/>
                              <w:rPr>
                                <w:sz w:val="26"/>
                                <w:szCs w:val="26"/>
                              </w:rPr>
                            </w:pPr>
                            <w:r>
                              <w:rPr>
                                <w:rFonts w:ascii="Times New Roman" w:eastAsia="Times New Roman" w:hAnsi="Times New Roman" w:cs="Times New Roman"/>
                                <w:color w:val="FFFFFF"/>
                                <w:spacing w:val="0"/>
                                <w:w w:val="100"/>
                                <w:position w:val="0"/>
                                <w:sz w:val="26"/>
                                <w:szCs w:val="26"/>
                              </w:rPr>
                              <w:t>I</w:t>
                            </w:r>
                          </w:p>
                        </w:tc>
                        <w:tc>
                          <w:tcPr>
                            <w:tcBorders/>
                            <w:shd w:val="clear" w:color="auto" w:fill="005CA1"/>
                            <w:vAlign w:val="bottom"/>
                          </w:tcPr>
                          <w:p>
                            <w:pPr>
                              <w:pStyle w:val="Style6"/>
                              <w:keepNext w:val="0"/>
                              <w:keepLines w:val="0"/>
                              <w:widowControl w:val="0"/>
                              <w:pBdr>
                                <w:top w:val="single" w:sz="0" w:space="0" w:color="005CA1"/>
                                <w:left w:val="single" w:sz="0" w:space="0" w:color="005CA1"/>
                                <w:bottom w:val="single" w:sz="0" w:space="0" w:color="005CA1"/>
                                <w:right w:val="single" w:sz="0" w:space="0" w:color="005CA1"/>
                              </w:pBdr>
                              <w:shd w:val="clear" w:color="auto" w:fill="005CA1"/>
                              <w:bidi w:val="0"/>
                              <w:spacing w:before="0" w:after="0" w:line="240" w:lineRule="auto"/>
                              <w:ind w:left="0" w:right="0" w:firstLine="0"/>
                              <w:jc w:val="center"/>
                              <w:rPr>
                                <w:sz w:val="11"/>
                                <w:szCs w:val="11"/>
                              </w:rPr>
                            </w:pPr>
                            <w:r>
                              <w:rPr>
                                <w:rFonts w:ascii="SimHei" w:eastAsia="SimHei" w:hAnsi="SimHei" w:cs="SimHei"/>
                                <w:color w:val="FFFFFF"/>
                                <w:spacing w:val="0"/>
                                <w:w w:val="100"/>
                                <w:position w:val="0"/>
                                <w:sz w:val="11"/>
                                <w:szCs w:val="11"/>
                              </w:rPr>
                              <w:t>数据标准</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510" behindDoc="0" locked="0" layoutInCell="1" allowOverlap="1">
                <wp:simplePos x="0" y="0"/>
                <wp:positionH relativeFrom="page">
                  <wp:posOffset>2675890</wp:posOffset>
                </wp:positionH>
                <wp:positionV relativeFrom="paragraph">
                  <wp:posOffset>1146810</wp:posOffset>
                </wp:positionV>
                <wp:extent cx="2740025" cy="136525"/>
                <wp:wrapNone/>
                <wp:docPr id="92" name="Shape 92"/>
                <a:graphic xmlns:a="http://schemas.openxmlformats.org/drawingml/2006/main">
                  <a:graphicData uri="http://schemas.microsoft.com/office/word/2010/wordprocessingShape">
                    <wps:wsp>
                      <wps:cNvSpPr txBox="1"/>
                      <wps:spPr>
                        <a:xfrm>
                          <a:ext cx="2740025" cy="136525"/>
                        </a:xfrm>
                        <a:prstGeom prst="rect"/>
                        <a:noFill/>
                      </wps:spPr>
                      <wps:txbx>
                        <w:txbxContent>
                          <w:p>
                            <w:pPr>
                              <w:pStyle w:val="Style32"/>
                              <w:keepNext w:val="0"/>
                              <w:keepLines w:val="0"/>
                              <w:widowControl w:val="0"/>
                              <w:shd w:val="clear" w:color="auto" w:fill="auto"/>
                              <w:tabs>
                                <w:tab w:pos="3655" w:val="left"/>
                              </w:tabs>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业务中台</w:t>
                              <w:tab/>
                              <w:t>数据中台</w:t>
                            </w:r>
                          </w:p>
                        </w:txbxContent>
                      </wps:txbx>
                      <wps:bodyPr lIns="0" tIns="0" rIns="0" bIns="0">
                        <a:noAutoFit/>
                      </wps:bodyPr>
                    </wps:wsp>
                  </a:graphicData>
                </a:graphic>
              </wp:anchor>
            </w:drawing>
          </mc:Choice>
          <mc:Fallback>
            <w:pict>
              <v:shape id="_x0000_s1118" type="#_x0000_t202" style="position:absolute;margin-left:210.70000000000002pt;margin-top:90.299999999999997pt;width:215.75pt;height:10.75pt;z-index:251657757;mso-wrap-distance-left:0;mso-wrap-distance-right:0;mso-position-horizontal-relative:page" filled="f" stroked="f">
                <v:textbox inset="0,0,0,0">
                  <w:txbxContent>
                    <w:p>
                      <w:pPr>
                        <w:pStyle w:val="Style32"/>
                        <w:keepNext w:val="0"/>
                        <w:keepLines w:val="0"/>
                        <w:widowControl w:val="0"/>
                        <w:shd w:val="clear" w:color="auto" w:fill="auto"/>
                        <w:tabs>
                          <w:tab w:pos="3655" w:val="left"/>
                        </w:tabs>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业务中台</w:t>
                        <w:tab/>
                        <w:t>数据中台</w:t>
                      </w:r>
                    </w:p>
                  </w:txbxContent>
                </v:textbox>
                <w10:wrap anchorx="page"/>
              </v:shape>
            </w:pict>
          </mc:Fallback>
        </mc:AlternateContent>
      </w:r>
      <w:r>
        <mc:AlternateContent>
          <mc:Choice Requires="wps">
            <w:drawing>
              <wp:anchor distT="0" distB="0" distL="0" distR="0" simplePos="0" relativeHeight="503316512" behindDoc="0" locked="0" layoutInCell="1" allowOverlap="1">
                <wp:simplePos x="0" y="0"/>
                <wp:positionH relativeFrom="page">
                  <wp:posOffset>3513455</wp:posOffset>
                </wp:positionH>
                <wp:positionV relativeFrom="paragraph">
                  <wp:posOffset>1665605</wp:posOffset>
                </wp:positionV>
                <wp:extent cx="448945" cy="136525"/>
                <wp:wrapNone/>
                <wp:docPr id="94" name="Shape 94"/>
                <a:graphic xmlns:a="http://schemas.openxmlformats.org/drawingml/2006/main">
                  <a:graphicData uri="http://schemas.microsoft.com/office/word/2010/wordprocessingShape">
                    <wps:wsp>
                      <wps:cNvSpPr txBox="1"/>
                      <wps:spPr>
                        <a:xfrm>
                          <a:ext cx="448945" cy="13652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技术中台</w:t>
                            </w:r>
                          </w:p>
                        </w:txbxContent>
                      </wps:txbx>
                      <wps:bodyPr lIns="0" tIns="0" rIns="0" bIns="0">
                        <a:noAutoFit/>
                      </wps:bodyPr>
                    </wps:wsp>
                  </a:graphicData>
                </a:graphic>
              </wp:anchor>
            </w:drawing>
          </mc:Choice>
          <mc:Fallback>
            <w:pict>
              <v:shape id="_x0000_s1120" type="#_x0000_t202" style="position:absolute;margin-left:276.65000000000003pt;margin-top:131.15000000000001pt;width:35.350000000000001pt;height:10.75pt;z-index:251657759;mso-wrap-distance-left:0;mso-wrap-distance-right:0;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技术中台</w:t>
                      </w:r>
                    </w:p>
                  </w:txbxContent>
                </v:textbox>
                <w10:wrap anchorx="page"/>
              </v:shape>
            </w:pict>
          </mc:Fallback>
        </mc:AlternateContent>
      </w:r>
      <w:r>
        <mc:AlternateContent>
          <mc:Choice Requires="wps">
            <w:drawing>
              <wp:anchor distT="0" distB="0" distL="0" distR="0" simplePos="0" relativeHeight="503316514" behindDoc="0" locked="0" layoutInCell="1" allowOverlap="1">
                <wp:simplePos x="0" y="0"/>
                <wp:positionH relativeFrom="page">
                  <wp:posOffset>5628640</wp:posOffset>
                </wp:positionH>
                <wp:positionV relativeFrom="paragraph">
                  <wp:posOffset>1482725</wp:posOffset>
                </wp:positionV>
                <wp:extent cx="349250" cy="146050"/>
                <wp:wrapNone/>
                <wp:docPr id="96" name="Shape 96"/>
                <a:graphic xmlns:a="http://schemas.openxmlformats.org/drawingml/2006/main">
                  <a:graphicData uri="http://schemas.microsoft.com/office/word/2010/wordprocessingShape">
                    <wps:wsp>
                      <wps:cNvSpPr txBox="1"/>
                      <wps:spPr>
                        <a:xfrm>
                          <a:ext cx="349250" cy="146050"/>
                        </a:xfrm>
                        <a:prstGeom prst="rect"/>
                        <a:noFill/>
                      </wps:spPr>
                      <wps:txbx>
                        <w:txbxContent>
                          <w:p>
                            <w:pPr>
                              <w:pStyle w:val="Style32"/>
                              <w:keepNext w:val="0"/>
                              <w:keepLines w:val="0"/>
                              <w:widowControl w:val="0"/>
                              <w:pBdr>
                                <w:top w:val="single" w:sz="0" w:space="0" w:color="005CA0"/>
                                <w:left w:val="single" w:sz="0" w:space="0" w:color="005CA0"/>
                                <w:bottom w:val="single" w:sz="0" w:space="0" w:color="005CA0"/>
                                <w:right w:val="single" w:sz="0" w:space="0" w:color="005CA0"/>
                              </w:pBdr>
                              <w:shd w:val="clear" w:color="auto" w:fill="005CA0"/>
                              <w:bidi w:val="0"/>
                              <w:spacing w:before="0" w:after="0" w:line="240" w:lineRule="auto"/>
                              <w:ind w:left="0" w:right="0" w:firstLine="0"/>
                              <w:jc w:val="left"/>
                              <w:rPr>
                                <w:sz w:val="11"/>
                                <w:szCs w:val="11"/>
                              </w:rPr>
                            </w:pPr>
                            <w:r>
                              <w:rPr>
                                <w:rFonts w:ascii="SimHei" w:eastAsia="SimHei" w:hAnsi="SimHei" w:cs="SimHei"/>
                                <w:color w:val="FFFFFF"/>
                                <w:spacing w:val="0"/>
                                <w:w w:val="100"/>
                                <w:position w:val="0"/>
                                <w:sz w:val="11"/>
                                <w:szCs w:val="11"/>
                              </w:rPr>
                              <w:t>智能检索</w:t>
                            </w:r>
                          </w:p>
                        </w:txbxContent>
                      </wps:txbx>
                      <wps:bodyPr lIns="0" tIns="0" rIns="0" bIns="0">
                        <a:noAutoFit/>
                      </wps:bodyPr>
                    </wps:wsp>
                  </a:graphicData>
                </a:graphic>
              </wp:anchor>
            </w:drawing>
          </mc:Choice>
          <mc:Fallback>
            <w:pict>
              <v:shape id="_x0000_s1122" type="#_x0000_t202" style="position:absolute;margin-left:443.19999999999999pt;margin-top:116.75pt;width:27.5pt;height:11.5pt;z-index:251657761;mso-wrap-distance-left:0;mso-wrap-distance-right:0;mso-position-horizontal-relative:page" filled="f" stroked="f">
                <v:textbox inset="0,0,0,0">
                  <w:txbxContent>
                    <w:p>
                      <w:pPr>
                        <w:pStyle w:val="Style32"/>
                        <w:keepNext w:val="0"/>
                        <w:keepLines w:val="0"/>
                        <w:widowControl w:val="0"/>
                        <w:pBdr>
                          <w:top w:val="single" w:sz="0" w:space="0" w:color="005CA0"/>
                          <w:left w:val="single" w:sz="0" w:space="0" w:color="005CA0"/>
                          <w:bottom w:val="single" w:sz="0" w:space="0" w:color="005CA0"/>
                          <w:right w:val="single" w:sz="0" w:space="0" w:color="005CA0"/>
                        </w:pBdr>
                        <w:shd w:val="clear" w:color="auto" w:fill="005CA0"/>
                        <w:bidi w:val="0"/>
                        <w:spacing w:before="0" w:after="0" w:line="240" w:lineRule="auto"/>
                        <w:ind w:left="0" w:right="0" w:firstLine="0"/>
                        <w:jc w:val="left"/>
                        <w:rPr>
                          <w:sz w:val="11"/>
                          <w:szCs w:val="11"/>
                        </w:rPr>
                      </w:pPr>
                      <w:r>
                        <w:rPr>
                          <w:rFonts w:ascii="SimHei" w:eastAsia="SimHei" w:hAnsi="SimHei" w:cs="SimHei"/>
                          <w:color w:val="FFFFFF"/>
                          <w:spacing w:val="0"/>
                          <w:w w:val="100"/>
                          <w:position w:val="0"/>
                          <w:sz w:val="11"/>
                          <w:szCs w:val="11"/>
                        </w:rPr>
                        <w:t>智能检索</w:t>
                      </w:r>
                    </w:p>
                  </w:txbxContent>
                </v:textbox>
                <w10:wrap anchorx="page"/>
              </v:shape>
            </w:pict>
          </mc:Fallback>
        </mc:AlternateContent>
      </w:r>
      <w:r>
        <mc:AlternateContent>
          <mc:Choice Requires="wps">
            <w:drawing>
              <wp:anchor distT="1791970" distB="102235" distL="759460" distR="440055" simplePos="0" relativeHeight="125829426" behindDoc="0" locked="0" layoutInCell="1" allowOverlap="1">
                <wp:simplePos x="0" y="0"/>
                <wp:positionH relativeFrom="page">
                  <wp:posOffset>1558925</wp:posOffset>
                </wp:positionH>
                <wp:positionV relativeFrom="paragraph">
                  <wp:posOffset>1804670</wp:posOffset>
                </wp:positionV>
                <wp:extent cx="4731385" cy="215900"/>
                <wp:wrapTopAndBottom/>
                <wp:docPr id="98" name="Shape 98"/>
                <a:graphic xmlns:a="http://schemas.openxmlformats.org/drawingml/2006/main">
                  <a:graphicData uri="http://schemas.microsoft.com/office/word/2010/wordprocessingShape">
                    <wps:wsp>
                      <wps:cNvSpPr txBox="1"/>
                      <wps:spPr>
                        <a:xfrm>
                          <a:ext cx="4731385" cy="215900"/>
                        </a:xfrm>
                        <a:prstGeom prst="rect"/>
                        <a:noFill/>
                      </wps:spPr>
                      <wps:txbx>
                        <w:txbxContent>
                          <w:p>
                            <w:pPr>
                              <w:pStyle w:val="Style60"/>
                              <w:keepNext w:val="0"/>
                              <w:keepLines w:val="0"/>
                              <w:widowControl w:val="0"/>
                              <w:pBdr>
                                <w:top w:val="single" w:sz="0" w:space="0" w:color="005CA1"/>
                                <w:left w:val="single" w:sz="0" w:space="0" w:color="005CA1"/>
                                <w:bottom w:val="single" w:sz="0" w:space="0" w:color="005CA1"/>
                                <w:right w:val="single" w:sz="0" w:space="0" w:color="005CA1"/>
                              </w:pBdr>
                              <w:shd w:val="clear" w:color="auto" w:fill="005CA1"/>
                              <w:bidi w:val="0"/>
                              <w:spacing w:before="0" w:after="0" w:line="240" w:lineRule="auto"/>
                              <w:ind w:left="0" w:right="0" w:firstLine="0"/>
                              <w:jc w:val="left"/>
                            </w:pPr>
                            <w:r>
                              <w:rPr>
                                <w:color w:val="FFFFFF"/>
                                <w:spacing w:val="0"/>
                                <w:w w:val="100"/>
                                <w:position w:val="0"/>
                              </w:rPr>
                              <w:t>主数据</w:t>
                            </w:r>
                            <w:r>
                              <w:rPr>
                                <w:color w:val="FFFFFF"/>
                                <w:spacing w:val="0"/>
                                <w:w w:val="100"/>
                                <w:position w:val="0"/>
                              </w:rPr>
                              <w:t>［</w:t>
                            </w:r>
                            <w:r>
                              <w:rPr>
                                <w:color w:val="FFFFFF"/>
                                <w:spacing w:val="0"/>
                                <w:w w:val="100"/>
                                <w:position w:val="0"/>
                              </w:rPr>
                              <w:t>权限管理</w:t>
                            </w:r>
                            <w:r>
                              <w:rPr>
                                <w:rFonts w:ascii="Arial" w:eastAsia="Arial" w:hAnsi="Arial" w:cs="Arial"/>
                                <w:color w:val="FFFFFF"/>
                                <w:spacing w:val="0"/>
                                <w:w w:val="100"/>
                                <w:position w:val="0"/>
                                <w:sz w:val="28"/>
                                <w:szCs w:val="28"/>
                              </w:rPr>
                              <w:t>I</w:t>
                            </w:r>
                            <w:r>
                              <w:rPr>
                                <w:color w:val="FFFFFF"/>
                                <w:spacing w:val="0"/>
                                <w:w w:val="100"/>
                                <w:position w:val="0"/>
                              </w:rPr>
                              <w:t>文件中心</w:t>
                            </w:r>
                            <w:r>
                              <w:rPr>
                                <w:rFonts w:ascii="Arial" w:eastAsia="Arial" w:hAnsi="Arial" w:cs="Arial"/>
                                <w:color w:val="FFFFFF"/>
                                <w:spacing w:val="0"/>
                                <w:w w:val="100"/>
                                <w:position w:val="0"/>
                                <w:sz w:val="28"/>
                                <w:szCs w:val="28"/>
                              </w:rPr>
                              <w:t>I</w:t>
                            </w:r>
                            <w:r>
                              <w:rPr>
                                <w:color w:val="FFFFFF"/>
                                <w:spacing w:val="0"/>
                                <w:w w:val="100"/>
                                <w:position w:val="0"/>
                              </w:rPr>
                              <w:t>消息服务</w:t>
                            </w:r>
                            <w:r>
                              <w:rPr>
                                <w:color w:val="FFFFFF"/>
                                <w:spacing w:val="0"/>
                                <w:w w:val="100"/>
                                <w:position w:val="0"/>
                              </w:rPr>
                              <w:t>［</w:t>
                            </w:r>
                            <w:r>
                              <w:rPr>
                                <w:color w:val="FFFFFF"/>
                                <w:spacing w:val="0"/>
                                <w:w w:val="100"/>
                                <w:position w:val="0"/>
                              </w:rPr>
                              <w:t>定值规则</w:t>
                            </w:r>
                            <w:r>
                              <w:rPr>
                                <w:color w:val="FFFFFF"/>
                                <w:spacing w:val="0"/>
                                <w:w w:val="100"/>
                                <w:position w:val="0"/>
                              </w:rPr>
                              <w:t>［</w:t>
                            </w:r>
                            <w:r>
                              <w:rPr>
                                <w:color w:val="FFFFFF"/>
                                <w:spacing w:val="0"/>
                                <w:w w:val="100"/>
                                <w:position w:val="0"/>
                              </w:rPr>
                              <w:t>单号规则</w:t>
                            </w:r>
                            <w:r>
                              <w:rPr>
                                <w:rFonts w:ascii="Arial" w:eastAsia="Arial" w:hAnsi="Arial" w:cs="Arial"/>
                                <w:color w:val="FFFFFF"/>
                                <w:spacing w:val="0"/>
                                <w:w w:val="100"/>
                                <w:position w:val="0"/>
                                <w:sz w:val="28"/>
                                <w:szCs w:val="28"/>
                              </w:rPr>
                              <w:t>I</w:t>
                            </w:r>
                            <w:r>
                              <w:rPr>
                                <w:color w:val="FFFFFF"/>
                                <w:spacing w:val="0"/>
                                <w:w w:val="100"/>
                                <w:position w:val="0"/>
                              </w:rPr>
                              <w:t>用户中心</w:t>
                            </w:r>
                            <w:r>
                              <w:rPr>
                                <w:rFonts w:ascii="Arial" w:eastAsia="Arial" w:hAnsi="Arial" w:cs="Arial"/>
                                <w:color w:val="FFFFFF"/>
                                <w:spacing w:val="0"/>
                                <w:w w:val="100"/>
                                <w:position w:val="0"/>
                                <w:sz w:val="28"/>
                                <w:szCs w:val="28"/>
                              </w:rPr>
                              <w:t>I</w:t>
                            </w:r>
                            <w:r>
                              <w:rPr>
                                <w:color w:val="FFFFFF"/>
                                <w:spacing w:val="0"/>
                                <w:w w:val="100"/>
                                <w:position w:val="0"/>
                              </w:rPr>
                              <w:t>工作流程</w:t>
                            </w:r>
                            <w:r>
                              <w:rPr>
                                <w:rFonts w:ascii="Arial" w:eastAsia="Arial" w:hAnsi="Arial" w:cs="Arial"/>
                                <w:color w:val="FFFFFF"/>
                                <w:spacing w:val="0"/>
                                <w:w w:val="100"/>
                                <w:position w:val="0"/>
                                <w:sz w:val="28"/>
                                <w:szCs w:val="28"/>
                              </w:rPr>
                              <w:t>I</w:t>
                            </w:r>
                            <w:r>
                              <w:rPr>
                                <w:color w:val="FFFFFF"/>
                                <w:spacing w:val="0"/>
                                <w:w w:val="100"/>
                                <w:position w:val="0"/>
                              </w:rPr>
                              <w:t>电子印章</w:t>
                            </w:r>
                            <w:r>
                              <w:rPr>
                                <w:rFonts w:ascii="Arial" w:eastAsia="Arial" w:hAnsi="Arial" w:cs="Arial"/>
                                <w:color w:val="FFFFFF"/>
                                <w:spacing w:val="0"/>
                                <w:w w:val="100"/>
                                <w:position w:val="0"/>
                                <w:sz w:val="28"/>
                                <w:szCs w:val="28"/>
                              </w:rPr>
                              <w:t>I</w:t>
                            </w:r>
                            <w:r>
                              <w:rPr>
                                <w:color w:val="FFFFFF"/>
                                <w:spacing w:val="0"/>
                                <w:w w:val="100"/>
                                <w:position w:val="0"/>
                              </w:rPr>
                              <w:t>自动任务</w:t>
                            </w:r>
                            <w:r>
                              <w:rPr>
                                <w:color w:val="FFFFFF"/>
                                <w:spacing w:val="0"/>
                                <w:w w:val="100"/>
                                <w:position w:val="0"/>
                              </w:rPr>
                              <w:t>］</w:t>
                            </w:r>
                            <w:r>
                              <w:rPr>
                                <w:color w:val="FFFFFF"/>
                                <w:spacing w:val="0"/>
                                <w:w w:val="100"/>
                                <w:position w:val="0"/>
                              </w:rPr>
                              <w:t>报表管理</w:t>
                            </w:r>
                          </w:p>
                        </w:txbxContent>
                      </wps:txbx>
                      <wps:bodyPr wrap="none" lIns="0" tIns="0" rIns="0" bIns="0">
                        <a:noAutoFit/>
                      </wps:bodyPr>
                    </wps:wsp>
                  </a:graphicData>
                </a:graphic>
              </wp:anchor>
            </w:drawing>
          </mc:Choice>
          <mc:Fallback>
            <w:pict>
              <v:shape id="_x0000_s1124" type="#_x0000_t202" style="position:absolute;margin-left:122.75pt;margin-top:142.09999999999999pt;width:372.55000000000001pt;height:17.pt;z-index:-125829327;mso-wrap-distance-left:59.800000000000004pt;mso-wrap-distance-top:141.09999999999999pt;mso-wrap-distance-right:34.649999999999999pt;mso-wrap-distance-bottom:8.0500000000000007pt;mso-position-horizontal-relative:page" filled="f" stroked="f">
                <v:textbox inset="0,0,0,0">
                  <w:txbxContent>
                    <w:p>
                      <w:pPr>
                        <w:pStyle w:val="Style60"/>
                        <w:keepNext w:val="0"/>
                        <w:keepLines w:val="0"/>
                        <w:widowControl w:val="0"/>
                        <w:pBdr>
                          <w:top w:val="single" w:sz="0" w:space="0" w:color="005CA1"/>
                          <w:left w:val="single" w:sz="0" w:space="0" w:color="005CA1"/>
                          <w:bottom w:val="single" w:sz="0" w:space="0" w:color="005CA1"/>
                          <w:right w:val="single" w:sz="0" w:space="0" w:color="005CA1"/>
                        </w:pBdr>
                        <w:shd w:val="clear" w:color="auto" w:fill="005CA1"/>
                        <w:bidi w:val="0"/>
                        <w:spacing w:before="0" w:after="0" w:line="240" w:lineRule="auto"/>
                        <w:ind w:left="0" w:right="0" w:firstLine="0"/>
                        <w:jc w:val="left"/>
                      </w:pPr>
                      <w:r>
                        <w:rPr>
                          <w:color w:val="FFFFFF"/>
                          <w:spacing w:val="0"/>
                          <w:w w:val="100"/>
                          <w:position w:val="0"/>
                        </w:rPr>
                        <w:t>主数据</w:t>
                      </w:r>
                      <w:r>
                        <w:rPr>
                          <w:color w:val="FFFFFF"/>
                          <w:spacing w:val="0"/>
                          <w:w w:val="100"/>
                          <w:position w:val="0"/>
                        </w:rPr>
                        <w:t>［</w:t>
                      </w:r>
                      <w:r>
                        <w:rPr>
                          <w:color w:val="FFFFFF"/>
                          <w:spacing w:val="0"/>
                          <w:w w:val="100"/>
                          <w:position w:val="0"/>
                        </w:rPr>
                        <w:t>权限管理</w:t>
                      </w:r>
                      <w:r>
                        <w:rPr>
                          <w:rFonts w:ascii="Arial" w:eastAsia="Arial" w:hAnsi="Arial" w:cs="Arial"/>
                          <w:color w:val="FFFFFF"/>
                          <w:spacing w:val="0"/>
                          <w:w w:val="100"/>
                          <w:position w:val="0"/>
                          <w:sz w:val="28"/>
                          <w:szCs w:val="28"/>
                        </w:rPr>
                        <w:t>I</w:t>
                      </w:r>
                      <w:r>
                        <w:rPr>
                          <w:color w:val="FFFFFF"/>
                          <w:spacing w:val="0"/>
                          <w:w w:val="100"/>
                          <w:position w:val="0"/>
                        </w:rPr>
                        <w:t>文件中心</w:t>
                      </w:r>
                      <w:r>
                        <w:rPr>
                          <w:rFonts w:ascii="Arial" w:eastAsia="Arial" w:hAnsi="Arial" w:cs="Arial"/>
                          <w:color w:val="FFFFFF"/>
                          <w:spacing w:val="0"/>
                          <w:w w:val="100"/>
                          <w:position w:val="0"/>
                          <w:sz w:val="28"/>
                          <w:szCs w:val="28"/>
                        </w:rPr>
                        <w:t>I</w:t>
                      </w:r>
                      <w:r>
                        <w:rPr>
                          <w:color w:val="FFFFFF"/>
                          <w:spacing w:val="0"/>
                          <w:w w:val="100"/>
                          <w:position w:val="0"/>
                        </w:rPr>
                        <w:t>消息服务</w:t>
                      </w:r>
                      <w:r>
                        <w:rPr>
                          <w:color w:val="FFFFFF"/>
                          <w:spacing w:val="0"/>
                          <w:w w:val="100"/>
                          <w:position w:val="0"/>
                        </w:rPr>
                        <w:t>［</w:t>
                      </w:r>
                      <w:r>
                        <w:rPr>
                          <w:color w:val="FFFFFF"/>
                          <w:spacing w:val="0"/>
                          <w:w w:val="100"/>
                          <w:position w:val="0"/>
                        </w:rPr>
                        <w:t>定值规则</w:t>
                      </w:r>
                      <w:r>
                        <w:rPr>
                          <w:color w:val="FFFFFF"/>
                          <w:spacing w:val="0"/>
                          <w:w w:val="100"/>
                          <w:position w:val="0"/>
                        </w:rPr>
                        <w:t>［</w:t>
                      </w:r>
                      <w:r>
                        <w:rPr>
                          <w:color w:val="FFFFFF"/>
                          <w:spacing w:val="0"/>
                          <w:w w:val="100"/>
                          <w:position w:val="0"/>
                        </w:rPr>
                        <w:t>单号规则</w:t>
                      </w:r>
                      <w:r>
                        <w:rPr>
                          <w:rFonts w:ascii="Arial" w:eastAsia="Arial" w:hAnsi="Arial" w:cs="Arial"/>
                          <w:color w:val="FFFFFF"/>
                          <w:spacing w:val="0"/>
                          <w:w w:val="100"/>
                          <w:position w:val="0"/>
                          <w:sz w:val="28"/>
                          <w:szCs w:val="28"/>
                        </w:rPr>
                        <w:t>I</w:t>
                      </w:r>
                      <w:r>
                        <w:rPr>
                          <w:color w:val="FFFFFF"/>
                          <w:spacing w:val="0"/>
                          <w:w w:val="100"/>
                          <w:position w:val="0"/>
                        </w:rPr>
                        <w:t>用户中心</w:t>
                      </w:r>
                      <w:r>
                        <w:rPr>
                          <w:rFonts w:ascii="Arial" w:eastAsia="Arial" w:hAnsi="Arial" w:cs="Arial"/>
                          <w:color w:val="FFFFFF"/>
                          <w:spacing w:val="0"/>
                          <w:w w:val="100"/>
                          <w:position w:val="0"/>
                          <w:sz w:val="28"/>
                          <w:szCs w:val="28"/>
                        </w:rPr>
                        <w:t>I</w:t>
                      </w:r>
                      <w:r>
                        <w:rPr>
                          <w:color w:val="FFFFFF"/>
                          <w:spacing w:val="0"/>
                          <w:w w:val="100"/>
                          <w:position w:val="0"/>
                        </w:rPr>
                        <w:t>工作流程</w:t>
                      </w:r>
                      <w:r>
                        <w:rPr>
                          <w:rFonts w:ascii="Arial" w:eastAsia="Arial" w:hAnsi="Arial" w:cs="Arial"/>
                          <w:color w:val="FFFFFF"/>
                          <w:spacing w:val="0"/>
                          <w:w w:val="100"/>
                          <w:position w:val="0"/>
                          <w:sz w:val="28"/>
                          <w:szCs w:val="28"/>
                        </w:rPr>
                        <w:t>I</w:t>
                      </w:r>
                      <w:r>
                        <w:rPr>
                          <w:color w:val="FFFFFF"/>
                          <w:spacing w:val="0"/>
                          <w:w w:val="100"/>
                          <w:position w:val="0"/>
                        </w:rPr>
                        <w:t>电子印章</w:t>
                      </w:r>
                      <w:r>
                        <w:rPr>
                          <w:rFonts w:ascii="Arial" w:eastAsia="Arial" w:hAnsi="Arial" w:cs="Arial"/>
                          <w:color w:val="FFFFFF"/>
                          <w:spacing w:val="0"/>
                          <w:w w:val="100"/>
                          <w:position w:val="0"/>
                          <w:sz w:val="28"/>
                          <w:szCs w:val="28"/>
                        </w:rPr>
                        <w:t>I</w:t>
                      </w:r>
                      <w:r>
                        <w:rPr>
                          <w:color w:val="FFFFFF"/>
                          <w:spacing w:val="0"/>
                          <w:w w:val="100"/>
                          <w:position w:val="0"/>
                        </w:rPr>
                        <w:t>自动任务</w:t>
                      </w:r>
                      <w:r>
                        <w:rPr>
                          <w:color w:val="FFFFFF"/>
                          <w:spacing w:val="0"/>
                          <w:w w:val="100"/>
                          <w:position w:val="0"/>
                        </w:rPr>
                        <w:t>］</w:t>
                      </w:r>
                      <w:r>
                        <w:rPr>
                          <w:color w:val="FFFFFF"/>
                          <w:spacing w:val="0"/>
                          <w:w w:val="100"/>
                          <w:position w:val="0"/>
                        </w:rPr>
                        <w:t>报表管理</w:t>
                      </w:r>
                    </w:p>
                  </w:txbxContent>
                </v:textbox>
                <w10:wrap type="topAndBottom" anchorx="page"/>
              </v:shape>
            </w:pict>
          </mc:Fallback>
        </mc:AlternateContent>
      </w:r>
      <w:r>
        <mc:AlternateContent>
          <mc:Choice Requires="wps">
            <w:drawing>
              <wp:anchor distT="838200" distB="427355" distL="5697220" distR="113665" simplePos="0" relativeHeight="125829428" behindDoc="0" locked="0" layoutInCell="1" allowOverlap="1">
                <wp:simplePos x="0" y="0"/>
                <wp:positionH relativeFrom="page">
                  <wp:posOffset>6496685</wp:posOffset>
                </wp:positionH>
                <wp:positionV relativeFrom="paragraph">
                  <wp:posOffset>850900</wp:posOffset>
                </wp:positionV>
                <wp:extent cx="120015" cy="844550"/>
                <wp:wrapTopAndBottom/>
                <wp:docPr id="100" name="Shape 100"/>
                <a:graphic xmlns:a="http://schemas.openxmlformats.org/drawingml/2006/main">
                  <a:graphicData uri="http://schemas.microsoft.com/office/word/2010/wordprocessingShape">
                    <wps:wsp>
                      <wps:cNvSpPr txBox="1"/>
                      <wps:spPr>
                        <a:xfrm>
                          <a:ext cx="120015" cy="844550"/>
                        </a:xfrm>
                        <a:prstGeom prst="rect"/>
                        <a:noFill/>
                      </wps:spPr>
                      <wps:txbx>
                        <w:txbxContent>
                          <w:p>
                            <w:pPr>
                              <w:pStyle w:val="Style70"/>
                              <w:keepNext w:val="0"/>
                              <w:keepLines w:val="0"/>
                              <w:widowControl w:val="0"/>
                              <w:pBdr>
                                <w:top w:val="single" w:sz="0" w:space="0" w:color="005CA0"/>
                                <w:left w:val="single" w:sz="0" w:space="0" w:color="005CA0"/>
                                <w:bottom w:val="single" w:sz="0" w:space="0" w:color="005CA0"/>
                                <w:right w:val="single" w:sz="0" w:space="0" w:color="005CA0"/>
                              </w:pBdr>
                              <w:shd w:val="clear" w:color="auto" w:fill="005CA0"/>
                              <w:bidi w:val="0"/>
                              <w:spacing w:before="0" w:after="0" w:line="240" w:lineRule="auto"/>
                              <w:ind w:left="0" w:right="0" w:firstLine="0"/>
                              <w:jc w:val="left"/>
                            </w:pPr>
                            <w:r>
                              <w:rPr>
                                <w:color w:val="FFFFFF"/>
                                <w:spacing w:val="0"/>
                                <w:w w:val="100"/>
                                <w:position w:val="0"/>
                              </w:rPr>
                              <w:t>现有财政信息化系统</w:t>
                            </w:r>
                          </w:p>
                        </w:txbxContent>
                      </wps:txbx>
                      <wps:bodyPr upright="1" vert="eaVert" lIns="0" tIns="0" rIns="0" bIns="0">
                        <a:noAutoFit/>
                      </wps:bodyPr>
                    </wps:wsp>
                  </a:graphicData>
                </a:graphic>
              </wp:anchor>
            </w:drawing>
          </mc:Choice>
          <mc:Fallback>
            <w:pict>
              <v:shape id="_x0000_s1126" type="#_x0000_t202" style="position:absolute;margin-left:511.55000000000001pt;margin-top:67.pt;width:9.4500000000000011pt;height:66.5pt;z-index:-125829325;mso-wrap-distance-left:448.60000000000002pt;mso-wrap-distance-top:66.pt;mso-wrap-distance-right:8.9500000000000011pt;mso-wrap-distance-bottom:33.649999999999999pt;mso-position-horizontal-relative:page" filled="f" stroked="f">
                <v:textbox style="layout-flow:vertical-ideographic" inset="0,0,0,0">
                  <w:txbxContent>
                    <w:p>
                      <w:pPr>
                        <w:pStyle w:val="Style70"/>
                        <w:keepNext w:val="0"/>
                        <w:keepLines w:val="0"/>
                        <w:widowControl w:val="0"/>
                        <w:pBdr>
                          <w:top w:val="single" w:sz="0" w:space="0" w:color="005CA0"/>
                          <w:left w:val="single" w:sz="0" w:space="0" w:color="005CA0"/>
                          <w:bottom w:val="single" w:sz="0" w:space="0" w:color="005CA0"/>
                          <w:right w:val="single" w:sz="0" w:space="0" w:color="005CA0"/>
                        </w:pBdr>
                        <w:shd w:val="clear" w:color="auto" w:fill="005CA0"/>
                        <w:bidi w:val="0"/>
                        <w:spacing w:before="0" w:after="0" w:line="240" w:lineRule="auto"/>
                        <w:ind w:left="0" w:right="0" w:firstLine="0"/>
                        <w:jc w:val="left"/>
                      </w:pPr>
                      <w:r>
                        <w:rPr>
                          <w:color w:val="FFFFFF"/>
                          <w:spacing w:val="0"/>
                          <w:w w:val="100"/>
                          <w:position w:val="0"/>
                        </w:rPr>
                        <w:t>现有财政信息化系统</w:t>
                      </w:r>
                    </w:p>
                  </w:txbxContent>
                </v:textbox>
                <w10:wrap type="topAndBottom" anchorx="page"/>
              </v:shape>
            </w:pict>
          </mc:Fallback>
        </mc:AlternateContent>
      </w:r>
      <w:r>
        <mc:AlternateContent>
          <mc:Choice Requires="wps">
            <w:drawing>
              <wp:anchor distT="0" distB="262255" distL="114300" distR="114300" simplePos="0" relativeHeight="125829430" behindDoc="0" locked="0" layoutInCell="1" allowOverlap="1">
                <wp:simplePos x="0" y="0"/>
                <wp:positionH relativeFrom="page">
                  <wp:posOffset>804545</wp:posOffset>
                </wp:positionH>
                <wp:positionV relativeFrom="paragraph">
                  <wp:posOffset>2101215</wp:posOffset>
                </wp:positionV>
                <wp:extent cx="441960" cy="262890"/>
                <wp:wrapSquare wrapText="right"/>
                <wp:docPr id="102" name="Shape 102"/>
                <a:graphic xmlns:a="http://schemas.openxmlformats.org/drawingml/2006/main">
                  <a:graphicData uri="http://schemas.microsoft.com/office/word/2010/wordprocessingShape">
                    <wps:wsp>
                      <wps:cNvSpPr txBox="1"/>
                      <wps:spPr>
                        <a:xfrm>
                          <a:ext cx="441960" cy="262890"/>
                        </a:xfrm>
                        <a:prstGeom prst="rect"/>
                        <a:solidFill>
                          <a:srgbClr val="005CA1"/>
                        </a:solidFill>
                      </wps:spPr>
                      <wps:txbx>
                        <w:txbxContent>
                          <w:p>
                            <w:pPr>
                              <w:pStyle w:val="Style6"/>
                              <w:keepNext w:val="0"/>
                              <w:keepLines w:val="0"/>
                              <w:widowControl w:val="0"/>
                              <w:pBdr>
                                <w:top w:val="single" w:sz="0" w:space="0" w:color="005CA0"/>
                                <w:left w:val="single" w:sz="0" w:space="0" w:color="005CA0"/>
                                <w:bottom w:val="single" w:sz="0" w:space="0" w:color="005CA0"/>
                                <w:right w:val="single" w:sz="0" w:space="0" w:color="005CA0"/>
                              </w:pBdr>
                              <w:shd w:val="clear" w:color="auto" w:fill="005CA0"/>
                              <w:bidi w:val="0"/>
                              <w:spacing w:before="140" w:after="0" w:line="240" w:lineRule="auto"/>
                              <w:ind w:left="0" w:right="0" w:firstLine="0"/>
                              <w:jc w:val="center"/>
                              <w:rPr>
                                <w:sz w:val="13"/>
                                <w:szCs w:val="13"/>
                              </w:rPr>
                            </w:pPr>
                            <w:r>
                              <w:rPr>
                                <w:rFonts w:ascii="Arial" w:eastAsia="Arial" w:hAnsi="Arial" w:cs="Arial"/>
                                <w:color w:val="FFFFFF"/>
                                <w:spacing w:val="0"/>
                                <w:w w:val="100"/>
                                <w:position w:val="0"/>
                                <w:sz w:val="13"/>
                                <w:szCs w:val="13"/>
                              </w:rPr>
                              <w:t>PaaS</w:t>
                            </w:r>
                          </w:p>
                        </w:txbxContent>
                      </wps:txbx>
                      <wps:bodyPr wrap="none" lIns="0" tIns="0" rIns="0" bIns="0">
                        <a:noAutoFit/>
                      </wps:bodyPr>
                    </wps:wsp>
                  </a:graphicData>
                </a:graphic>
              </wp:anchor>
            </w:drawing>
          </mc:Choice>
          <mc:Fallback>
            <w:pict>
              <v:shape id="_x0000_s1128" type="#_x0000_t202" style="position:absolute;margin-left:63.350000000000001pt;margin-top:165.45000000000002pt;width:34.800000000000004pt;height:20.699999999999999pt;z-index:-125829323;mso-wrap-distance-left:9.pt;mso-wrap-distance-right:9.pt;mso-wrap-distance-bottom:20.650000000000002pt;mso-position-horizontal-relative:page" fillcolor="#005CA1" stroked="f">
                <v:textbox inset="0,0,0,0">
                  <w:txbxContent>
                    <w:p>
                      <w:pPr>
                        <w:pStyle w:val="Style6"/>
                        <w:keepNext w:val="0"/>
                        <w:keepLines w:val="0"/>
                        <w:widowControl w:val="0"/>
                        <w:pBdr>
                          <w:top w:val="single" w:sz="0" w:space="0" w:color="005CA0"/>
                          <w:left w:val="single" w:sz="0" w:space="0" w:color="005CA0"/>
                          <w:bottom w:val="single" w:sz="0" w:space="0" w:color="005CA0"/>
                          <w:right w:val="single" w:sz="0" w:space="0" w:color="005CA0"/>
                        </w:pBdr>
                        <w:shd w:val="clear" w:color="auto" w:fill="005CA0"/>
                        <w:bidi w:val="0"/>
                        <w:spacing w:before="140" w:after="0" w:line="240" w:lineRule="auto"/>
                        <w:ind w:left="0" w:right="0" w:firstLine="0"/>
                        <w:jc w:val="center"/>
                        <w:rPr>
                          <w:sz w:val="13"/>
                          <w:szCs w:val="13"/>
                        </w:rPr>
                      </w:pPr>
                      <w:r>
                        <w:rPr>
                          <w:rFonts w:ascii="Arial" w:eastAsia="Arial" w:hAnsi="Arial" w:cs="Arial"/>
                          <w:color w:val="FFFFFF"/>
                          <w:spacing w:val="0"/>
                          <w:w w:val="100"/>
                          <w:position w:val="0"/>
                          <w:sz w:val="13"/>
                          <w:szCs w:val="13"/>
                        </w:rPr>
                        <w:t>PaaS</w:t>
                      </w:r>
                    </w:p>
                  </w:txbxContent>
                </v:textbox>
                <w10:wrap type="square" side="right" anchorx="page"/>
              </v:shape>
            </w:pict>
          </mc:Fallback>
        </mc:AlternateContent>
      </w:r>
      <w:r>
        <mc:AlternateContent>
          <mc:Choice Requires="wps">
            <w:drawing>
              <wp:anchor distT="309245" distB="0" distL="114300" distR="114300" simplePos="0" relativeHeight="125829432" behindDoc="0" locked="0" layoutInCell="1" allowOverlap="1">
                <wp:simplePos x="0" y="0"/>
                <wp:positionH relativeFrom="page">
                  <wp:posOffset>804545</wp:posOffset>
                </wp:positionH>
                <wp:positionV relativeFrom="paragraph">
                  <wp:posOffset>2410460</wp:posOffset>
                </wp:positionV>
                <wp:extent cx="441960" cy="215900"/>
                <wp:wrapSquare wrapText="right"/>
                <wp:docPr id="104" name="Shape 104"/>
                <a:graphic xmlns:a="http://schemas.openxmlformats.org/drawingml/2006/main">
                  <a:graphicData uri="http://schemas.microsoft.com/office/word/2010/wordprocessingShape">
                    <wps:wsp>
                      <wps:cNvSpPr txBox="1"/>
                      <wps:spPr>
                        <a:xfrm>
                          <a:ext cx="441960" cy="215900"/>
                        </a:xfrm>
                        <a:prstGeom prst="rect"/>
                        <a:solidFill>
                          <a:srgbClr val="005CA1"/>
                        </a:solidFill>
                      </wps:spPr>
                      <wps:txbx>
                        <w:txbxContent>
                          <w:p>
                            <w:pPr>
                              <w:pStyle w:val="Style6"/>
                              <w:keepNext w:val="0"/>
                              <w:keepLines w:val="0"/>
                              <w:widowControl w:val="0"/>
                              <w:pBdr>
                                <w:top w:val="single" w:sz="0" w:space="0" w:color="005CA1"/>
                                <w:left w:val="single" w:sz="0" w:space="0" w:color="005CA1"/>
                                <w:bottom w:val="single" w:sz="0" w:space="0" w:color="005CA1"/>
                                <w:right w:val="single" w:sz="0" w:space="0" w:color="005CA1"/>
                              </w:pBdr>
                              <w:shd w:val="clear" w:color="auto" w:fill="005CA1"/>
                              <w:bidi w:val="0"/>
                              <w:spacing w:before="120" w:after="0" w:line="240" w:lineRule="auto"/>
                              <w:ind w:left="0" w:right="0" w:firstLine="160"/>
                              <w:jc w:val="left"/>
                              <w:rPr>
                                <w:sz w:val="13"/>
                                <w:szCs w:val="13"/>
                              </w:rPr>
                            </w:pPr>
                            <w:r>
                              <w:rPr>
                                <w:rFonts w:ascii="Arial" w:eastAsia="Arial" w:hAnsi="Arial" w:cs="Arial"/>
                                <w:color w:val="FFFFFF"/>
                                <w:spacing w:val="0"/>
                                <w:w w:val="100"/>
                                <w:position w:val="0"/>
                                <w:sz w:val="13"/>
                                <w:szCs w:val="13"/>
                              </w:rPr>
                              <w:t>laaS</w:t>
                            </w:r>
                          </w:p>
                        </w:txbxContent>
                      </wps:txbx>
                      <wps:bodyPr wrap="none" lIns="0" tIns="0" rIns="0" bIns="0">
                        <a:noAutoFit/>
                      </wps:bodyPr>
                    </wps:wsp>
                  </a:graphicData>
                </a:graphic>
              </wp:anchor>
            </w:drawing>
          </mc:Choice>
          <mc:Fallback>
            <w:pict>
              <v:shape id="_x0000_s1130" type="#_x0000_t202" style="position:absolute;margin-left:63.350000000000001pt;margin-top:189.80000000000001pt;width:34.800000000000004pt;height:17.pt;z-index:-125829321;mso-wrap-distance-left:9.pt;mso-wrap-distance-top:24.350000000000001pt;mso-wrap-distance-right:9.pt;mso-position-horizontal-relative:page" fillcolor="#005CA1" stroked="f">
                <v:textbox inset="0,0,0,0">
                  <w:txbxContent>
                    <w:p>
                      <w:pPr>
                        <w:pStyle w:val="Style6"/>
                        <w:keepNext w:val="0"/>
                        <w:keepLines w:val="0"/>
                        <w:widowControl w:val="0"/>
                        <w:pBdr>
                          <w:top w:val="single" w:sz="0" w:space="0" w:color="005CA1"/>
                          <w:left w:val="single" w:sz="0" w:space="0" w:color="005CA1"/>
                          <w:bottom w:val="single" w:sz="0" w:space="0" w:color="005CA1"/>
                          <w:right w:val="single" w:sz="0" w:space="0" w:color="005CA1"/>
                        </w:pBdr>
                        <w:shd w:val="clear" w:color="auto" w:fill="005CA1"/>
                        <w:bidi w:val="0"/>
                        <w:spacing w:before="120" w:after="0" w:line="240" w:lineRule="auto"/>
                        <w:ind w:left="0" w:right="0" w:firstLine="160"/>
                        <w:jc w:val="left"/>
                        <w:rPr>
                          <w:sz w:val="13"/>
                          <w:szCs w:val="13"/>
                        </w:rPr>
                      </w:pPr>
                      <w:r>
                        <w:rPr>
                          <w:rFonts w:ascii="Arial" w:eastAsia="Arial" w:hAnsi="Arial" w:cs="Arial"/>
                          <w:color w:val="FFFFFF"/>
                          <w:spacing w:val="0"/>
                          <w:w w:val="100"/>
                          <w:position w:val="0"/>
                          <w:sz w:val="13"/>
                          <w:szCs w:val="13"/>
                        </w:rPr>
                        <w:t>laaS</w:t>
                      </w:r>
                    </w:p>
                  </w:txbxContent>
                </v:textbox>
                <w10:wrap type="square" side="right" anchorx="page"/>
              </v:shape>
            </w:pict>
          </mc:Fallback>
        </mc:AlternateContent>
      </w:r>
    </w:p>
    <w:p>
      <w:pPr>
        <w:pStyle w:val="Style6"/>
        <w:keepNext w:val="0"/>
        <w:keepLines w:val="0"/>
        <w:widowControl w:val="0"/>
        <w:shd w:val="clear" w:color="auto" w:fill="auto"/>
        <w:bidi w:val="0"/>
        <w:spacing w:before="0" w:after="300" w:line="240" w:lineRule="auto"/>
        <w:ind w:left="0" w:right="0" w:firstLine="0"/>
        <w:jc w:val="center"/>
        <w:rPr>
          <w:sz w:val="14"/>
          <w:szCs w:val="14"/>
        </w:rPr>
      </w:pPr>
      <w:r>
        <w:rPr>
          <w:rFonts w:ascii="SimHei" w:eastAsia="SimHei" w:hAnsi="SimHei" w:cs="SimHei"/>
          <w:color w:val="000000"/>
          <w:spacing w:val="0"/>
          <w:w w:val="100"/>
          <w:position w:val="0"/>
          <w:sz w:val="14"/>
          <w:szCs w:val="14"/>
        </w:rPr>
        <w:t>容器和微服务服务平台</w:t>
      </w:r>
    </w:p>
    <w:p>
      <w:pPr>
        <w:pStyle w:val="Style6"/>
        <w:keepNext w:val="0"/>
        <w:keepLines w:val="0"/>
        <w:widowControl w:val="0"/>
        <w:shd w:val="clear" w:color="auto" w:fill="auto"/>
        <w:bidi w:val="0"/>
        <w:spacing w:before="0" w:after="300" w:line="240" w:lineRule="auto"/>
        <w:ind w:left="0" w:right="0" w:firstLine="0"/>
        <w:jc w:val="center"/>
        <w:rPr>
          <w:sz w:val="14"/>
          <w:szCs w:val="14"/>
        </w:rPr>
      </w:pPr>
      <w:r>
        <w:rPr>
          <w:rFonts w:ascii="SimHei" w:eastAsia="SimHei" w:hAnsi="SimHei" w:cs="SimHei"/>
          <w:color w:val="000000"/>
          <w:spacing w:val="0"/>
          <w:w w:val="100"/>
          <w:position w:val="0"/>
          <w:sz w:val="14"/>
          <w:szCs w:val="14"/>
        </w:rPr>
        <w:t>虚拟化平台</w:t>
      </w:r>
    </w:p>
    <w:p>
      <w:pPr>
        <w:pStyle w:val="Style6"/>
        <w:keepNext w:val="0"/>
        <w:keepLines w:val="0"/>
        <w:widowControl w:val="0"/>
        <w:shd w:val="clear" w:color="auto" w:fill="auto"/>
        <w:bidi w:val="0"/>
        <w:spacing w:before="0" w:after="40" w:line="240" w:lineRule="auto"/>
        <w:ind w:left="0" w:right="0" w:firstLine="0"/>
        <w:jc w:val="center"/>
        <w:rPr>
          <w:sz w:val="20"/>
          <w:szCs w:val="20"/>
        </w:rPr>
      </w:pPr>
      <w:r>
        <w:rPr>
          <w:color w:val="A6A6A6"/>
          <w:spacing w:val="0"/>
          <w:w w:val="100"/>
          <w:position w:val="0"/>
          <w:sz w:val="20"/>
          <w:szCs w:val="20"/>
        </w:rPr>
        <w:t>图</w:t>
      </w:r>
      <w:r>
        <w:rPr>
          <w:color w:val="A6A6A6"/>
          <w:spacing w:val="0"/>
          <w:w w:val="100"/>
          <w:position w:val="0"/>
          <w:sz w:val="20"/>
          <w:szCs w:val="20"/>
        </w:rPr>
        <w:t>7：</w:t>
      </w:r>
      <w:r>
        <w:rPr>
          <w:color w:val="A6A6A6"/>
          <w:spacing w:val="0"/>
          <w:w w:val="100"/>
          <w:position w:val="0"/>
          <w:sz w:val="20"/>
          <w:szCs w:val="20"/>
        </w:rPr>
        <w:t>财政预算管理一体化</w:t>
      </w:r>
    </w:p>
    <w:p>
      <w:pPr>
        <w:pStyle w:val="Style17"/>
        <w:keepNext w:val="0"/>
        <w:keepLines w:val="0"/>
        <w:widowControl w:val="0"/>
        <w:shd w:val="clear" w:color="auto" w:fill="auto"/>
        <w:bidi w:val="0"/>
        <w:spacing w:before="0" w:after="40" w:line="312" w:lineRule="exact"/>
        <w:ind w:left="0" w:right="0" w:firstLine="420"/>
        <w:jc w:val="both"/>
      </w:pPr>
      <w:r>
        <w:rPr>
          <w:b/>
          <w:bCs/>
          <w:color w:val="000000"/>
          <w:spacing w:val="0"/>
          <w:w w:val="100"/>
          <w:position w:val="0"/>
        </w:rPr>
        <w:t>2.1.8</w:t>
      </w:r>
      <w:r>
        <w:rPr>
          <w:b/>
          <w:bCs/>
          <w:color w:val="000000"/>
          <w:spacing w:val="0"/>
          <w:w w:val="100"/>
          <w:position w:val="0"/>
        </w:rPr>
        <w:t>保险数字化业务</w:t>
      </w:r>
    </w:p>
    <w:p>
      <w:pPr>
        <w:pStyle w:val="Style17"/>
        <w:keepNext w:val="0"/>
        <w:keepLines w:val="0"/>
        <w:widowControl w:val="0"/>
        <w:shd w:val="clear" w:color="auto" w:fill="auto"/>
        <w:bidi w:val="0"/>
        <w:spacing w:before="0" w:after="40" w:line="312" w:lineRule="exact"/>
        <w:ind w:left="0" w:right="0" w:firstLine="360"/>
        <w:jc w:val="both"/>
      </w:pPr>
      <w:r>
        <w:rPr>
          <w:color w:val="000000"/>
          <w:spacing w:val="0"/>
          <w:w w:val="100"/>
          <w:position w:val="0"/>
        </w:rPr>
        <w:t>为高效解决目前包括保险公司等金融客户双录面临的成本高、效率低、合规率低、客户体验不佳等痛点，广电运通依托 自主研发的</w:t>
      </w:r>
      <w:r>
        <w:rPr>
          <w:color w:val="000000"/>
          <w:spacing w:val="0"/>
          <w:w w:val="100"/>
          <w:position w:val="0"/>
          <w:sz w:val="18"/>
          <w:szCs w:val="18"/>
        </w:rPr>
        <w:t>aiCore System</w:t>
      </w:r>
      <w:r>
        <w:rPr>
          <w:color w:val="000000"/>
          <w:spacing w:val="0"/>
          <w:w w:val="100"/>
          <w:position w:val="0"/>
        </w:rPr>
        <w:t>智能数据系统，推出了 “智易录”智能双录解决方案。该方案综合利用生物特征识别、视频图像 分析等多种先进的人工智能和大数据技术，通过“智能双录+事中实时质检及事后</w:t>
      </w:r>
      <w:r>
        <w:rPr>
          <w:color w:val="000000"/>
          <w:spacing w:val="0"/>
          <w:w w:val="100"/>
          <w:position w:val="0"/>
          <w:sz w:val="18"/>
          <w:szCs w:val="18"/>
        </w:rPr>
        <w:t>AI</w:t>
      </w:r>
      <w:r>
        <w:rPr>
          <w:color w:val="000000"/>
          <w:spacing w:val="0"/>
          <w:w w:val="100"/>
          <w:position w:val="0"/>
        </w:rPr>
        <w:t>质检辅助人工复核”的方式，将原来一 次录制合规通过率从</w:t>
      </w:r>
      <w:r>
        <w:rPr>
          <w:color w:val="000000"/>
          <w:spacing w:val="0"/>
          <w:w w:val="100"/>
          <w:position w:val="0"/>
          <w:sz w:val="18"/>
          <w:szCs w:val="18"/>
        </w:rPr>
        <w:t>50%</w:t>
      </w:r>
      <w:r>
        <w:rPr>
          <w:color w:val="000000"/>
          <w:spacing w:val="0"/>
          <w:w w:val="100"/>
          <w:position w:val="0"/>
        </w:rPr>
        <w:t>提高到</w:t>
      </w:r>
      <w:r>
        <w:rPr>
          <w:color w:val="000000"/>
          <w:spacing w:val="0"/>
          <w:w w:val="100"/>
          <w:position w:val="0"/>
          <w:sz w:val="18"/>
          <w:szCs w:val="18"/>
        </w:rPr>
        <w:t>90%</w:t>
      </w:r>
      <w:r>
        <w:rPr>
          <w:color w:val="000000"/>
          <w:spacing w:val="0"/>
          <w:w w:val="100"/>
          <w:position w:val="0"/>
        </w:rPr>
        <w:t>以上、降低人力成本</w:t>
      </w:r>
      <w:r>
        <w:rPr>
          <w:color w:val="000000"/>
          <w:spacing w:val="0"/>
          <w:w w:val="100"/>
          <w:position w:val="0"/>
          <w:sz w:val="18"/>
          <w:szCs w:val="18"/>
        </w:rPr>
        <w:t>50%</w:t>
      </w:r>
      <w:r>
        <w:rPr>
          <w:color w:val="000000"/>
          <w:spacing w:val="0"/>
          <w:w w:val="100"/>
          <w:position w:val="0"/>
        </w:rPr>
        <w:t>以上，在充分满足合规要求的基础上，赋能金融机构实现增收 降本、提质提效，为金融机构打造一套智能、便捷、高效、可靠的双录质检系统。</w:t>
      </w:r>
    </w:p>
    <w:p>
      <w:pPr>
        <w:pStyle w:val="Style17"/>
        <w:keepNext w:val="0"/>
        <w:keepLines w:val="0"/>
        <w:widowControl w:val="0"/>
        <w:shd w:val="clear" w:color="auto" w:fill="auto"/>
        <w:bidi w:val="0"/>
        <w:spacing w:before="0" w:after="40" w:line="312" w:lineRule="exact"/>
        <w:ind w:left="0" w:right="0" w:firstLine="420"/>
        <w:jc w:val="both"/>
      </w:pPr>
      <w:r>
        <w:rPr>
          <w:rFonts w:ascii="Times New Roman" w:eastAsia="Times New Roman" w:hAnsi="Times New Roman" w:cs="Times New Roman"/>
          <w:b/>
          <w:bCs/>
          <w:color w:val="000000"/>
          <w:spacing w:val="0"/>
          <w:w w:val="100"/>
          <w:position w:val="0"/>
          <w:sz w:val="18"/>
          <w:szCs w:val="18"/>
        </w:rPr>
        <w:t>2.2</w:t>
      </w:r>
      <w:r>
        <w:rPr>
          <w:b/>
          <w:bCs/>
          <w:color w:val="000000"/>
          <w:spacing w:val="0"/>
          <w:w w:val="100"/>
          <w:position w:val="0"/>
        </w:rPr>
        <w:t>城市智能</w:t>
      </w:r>
    </w:p>
    <w:p>
      <w:pPr>
        <w:pStyle w:val="Style17"/>
        <w:keepNext w:val="0"/>
        <w:keepLines w:val="0"/>
        <w:widowControl w:val="0"/>
        <w:shd w:val="clear" w:color="auto" w:fill="auto"/>
        <w:bidi w:val="0"/>
        <w:spacing w:before="0" w:after="40" w:line="314" w:lineRule="exact"/>
        <w:ind w:left="0" w:right="0" w:firstLine="360"/>
        <w:jc w:val="both"/>
      </w:pPr>
      <w:r>
        <w:rPr>
          <w:color w:val="000000"/>
          <w:spacing w:val="0"/>
          <w:w w:val="100"/>
          <w:position w:val="0"/>
        </w:rPr>
        <w:t>国家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规划提出，要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加强共性技术平台建设，推动产业链上中下游发展，以及提高社会治理数字化、智能化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站在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开局之年，北京、上海、深圳、南京、武汉等城市纷纷推出新规划，智慧城市正在迎来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全新赛季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，未来将在 平安建设、雪亮工程、智慧交通、智慧政务等智慧政府领域，智慧医疗、智慧教育、智慧旅游、智慧社区等智慧社会领域, 智慧制造、智慧能源等智慧经济领域方向进一步发展。</w:t>
      </w:r>
    </w:p>
    <w:p>
      <w:pPr>
        <w:pStyle w:val="Style17"/>
        <w:keepNext w:val="0"/>
        <w:keepLines w:val="0"/>
        <w:widowControl w:val="0"/>
        <w:shd w:val="clear" w:color="auto" w:fill="auto"/>
        <w:bidi w:val="0"/>
        <w:spacing w:before="0" w:after="140" w:line="311" w:lineRule="exact"/>
        <w:ind w:left="0" w:right="0" w:firstLine="360"/>
        <w:jc w:val="both"/>
      </w:pPr>
      <w:r>
        <w:rPr>
          <w:color w:val="000000"/>
          <w:spacing w:val="0"/>
          <w:w w:val="100"/>
          <w:position w:val="0"/>
        </w:rPr>
        <w:t>在城市智能领域，公司抢抓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新基建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发展机遇，依托多年来在金融科技领域深厚的技术积累，加快推动金融与各行业的 延伸发展：一方面，不断优化智能交通、智能安全、智能便民等现有</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业务场景，推动城市轨道交通、城市公共安全等领 域的便民、利民系统构建；另一方面，充分运用物联网、云计算、大数据等新一代信息技术，协同相关政府机构及企事业单 位延伸拓展智慧停车、智慧警务、智慧教育、智慧医疗、智慧零售、城市大脑等城市综合业务，实现城市数据和信息精细化 智能化管理。</w:t>
      </w:r>
    </w:p>
    <w:p>
      <w:pPr>
        <w:pStyle w:val="Style17"/>
        <w:keepNext w:val="0"/>
        <w:keepLines w:val="0"/>
        <w:widowControl w:val="0"/>
        <w:shd w:val="clear" w:color="auto" w:fill="auto"/>
        <w:bidi w:val="0"/>
        <w:spacing w:before="0" w:after="0" w:line="360" w:lineRule="auto"/>
        <w:ind w:left="0" w:right="0" w:firstLine="420"/>
        <w:jc w:val="both"/>
      </w:pPr>
      <w:r>
        <w:rPr>
          <w:rFonts w:ascii="Times New Roman" w:eastAsia="Times New Roman" w:hAnsi="Times New Roman" w:cs="Times New Roman"/>
          <w:b/>
          <w:bCs/>
          <w:color w:val="000000"/>
          <w:spacing w:val="0"/>
          <w:w w:val="100"/>
          <w:position w:val="0"/>
          <w:sz w:val="18"/>
          <w:szCs w:val="18"/>
        </w:rPr>
        <w:t>2.2.1</w:t>
      </w:r>
      <w:r>
        <w:rPr>
          <w:b/>
          <w:bCs/>
          <w:color w:val="000000"/>
          <w:spacing w:val="0"/>
          <w:w w:val="100"/>
          <w:position w:val="0"/>
        </w:rPr>
        <w:t>智能安防</w:t>
      </w:r>
    </w:p>
    <w:p>
      <w:pPr>
        <w:pStyle w:val="Style17"/>
        <w:keepNext w:val="0"/>
        <w:keepLines w:val="0"/>
        <w:widowControl w:val="0"/>
        <w:shd w:val="clear" w:color="auto" w:fill="auto"/>
        <w:bidi w:val="0"/>
        <w:spacing w:before="0" w:after="40" w:line="314" w:lineRule="exact"/>
        <w:ind w:left="0" w:right="0" w:firstLine="420"/>
        <w:jc w:val="both"/>
      </w:pPr>
      <w:r>
        <w:rPr>
          <w:color w:val="000000"/>
          <w:spacing w:val="0"/>
          <w:w w:val="100"/>
          <w:position w:val="0"/>
        </w:rPr>
        <w:t>随着城镇化进程加快，构建城市安防体系的需求也在不断扩大。广电运通旗下子公司广电信义在公共安全技术领域已 深耕二十余年，取得了多项核心技术专利，建立起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视觉计算产品体系，警务云、视频云、鸿鹄平台、獬豸平台等 行业应用平台已被广泛采用，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年，与揭阳市政府签订战略合作意向协议，中标茂名市智慧新警务项目（合同额</w:t>
      </w:r>
      <w:r>
        <w:rPr>
          <w:rFonts w:ascii="Times New Roman" w:eastAsia="Times New Roman" w:hAnsi="Times New Roman" w:cs="Times New Roman"/>
          <w:color w:val="000000"/>
          <w:spacing w:val="0"/>
          <w:w w:val="100"/>
          <w:position w:val="0"/>
          <w:sz w:val="18"/>
          <w:szCs w:val="18"/>
        </w:rPr>
        <w:t>2.77</w:t>
      </w:r>
      <w:r>
        <w:rPr>
          <w:color w:val="000000"/>
          <w:spacing w:val="0"/>
          <w:w w:val="100"/>
          <w:position w:val="0"/>
        </w:rPr>
        <w:t>亿 元）以及深圳龙岗雪亮工程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视频门禁二期项目（合同额</w:t>
      </w:r>
      <w:r>
        <w:rPr>
          <w:rFonts w:ascii="Times New Roman" w:eastAsia="Times New Roman" w:hAnsi="Times New Roman" w:cs="Times New Roman"/>
          <w:color w:val="000000"/>
          <w:spacing w:val="0"/>
          <w:w w:val="100"/>
          <w:position w:val="0"/>
          <w:sz w:val="18"/>
          <w:szCs w:val="18"/>
        </w:rPr>
        <w:t>2.26</w:t>
      </w:r>
      <w:r>
        <w:rPr>
          <w:color w:val="000000"/>
          <w:spacing w:val="0"/>
          <w:w w:val="100"/>
          <w:position w:val="0"/>
        </w:rPr>
        <w:t>亿元），实现深圳市龙岗区雪亮工程一期至五期工程建设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大满 贝 。</w:t>
      </w:r>
    </w:p>
    <w:p>
      <w:pPr>
        <w:pStyle w:val="Style17"/>
        <w:keepNext w:val="0"/>
        <w:keepLines w:val="0"/>
        <w:widowControl w:val="0"/>
        <w:shd w:val="clear" w:color="auto" w:fill="auto"/>
        <w:bidi w:val="0"/>
        <w:spacing w:before="0" w:after="40" w:line="312" w:lineRule="exact"/>
        <w:ind w:left="0" w:right="0" w:firstLine="42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端</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边</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云</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视觉计算产品体系</w:t>
      </w:r>
    </w:p>
    <w:p>
      <w:pPr>
        <w:pStyle w:val="Style17"/>
        <w:keepNext w:val="0"/>
        <w:keepLines w:val="0"/>
        <w:widowControl w:val="0"/>
        <w:shd w:val="clear" w:color="auto" w:fill="auto"/>
        <w:bidi w:val="0"/>
        <w:spacing w:before="0" w:after="40" w:line="311" w:lineRule="exact"/>
        <w:ind w:left="0" w:right="0" w:firstLine="3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视觉计算产品技术体系</w:t>
      </w:r>
      <w:r>
        <w:rPr>
          <w:color w:val="000000"/>
          <w:spacing w:val="0"/>
          <w:w w:val="100"/>
          <w:position w:val="0"/>
          <w:sz w:val="18"/>
          <w:szCs w:val="18"/>
        </w:rPr>
        <w:t>一一</w:t>
      </w:r>
      <w:r>
        <w:rPr>
          <w:color w:val="000000"/>
          <w:spacing w:val="0"/>
          <w:w w:val="100"/>
          <w:position w:val="0"/>
        </w:rPr>
        <w:t>灵活组合，随需调用，汇集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人、车、物、地、事、组织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的数据，打造以人为中 心的社会关系知识图谱，全面满足社区级、区县级、城市级等不同应用规模的城市安全防控需求。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提供多种应用场景下 的人脸、指纹、静脉、虹膜、步态、</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卡、蓝牙、</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w:t>
      </w:r>
      <w:r>
        <w:rPr>
          <w:color w:val="000000"/>
          <w:spacing w:val="0"/>
          <w:w w:val="100"/>
          <w:position w:val="0"/>
        </w:rPr>
        <w:t>二维码等多模态身份识别终端，为构建以人为中心的知识图谱系 统提供有力数据支撑。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打造了融合网络、智能计算、存储、应用等核心能力的</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视觉边缘计算产品，满足智慧城市数</w:t>
      </w:r>
      <w:r>
        <w:br w:type="page"/>
      </w:r>
    </w:p>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字化在敏捷联接、实时业务、数据优化、应用智能等方面的关键需求。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推出面向公共安全的智慧警务云、视频云、獬豸 平台、鸿鹄平台等产品，对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人、事、地、物、组织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等多维数据进行一体化全量识别和深度解析，挖掘数据间的智能关联, 实现实时自动预警预案及城市综合管控的行业各类应用。</w:t>
      </w:r>
    </w:p>
    <w:p>
      <w:pPr>
        <w:widowControl w:val="0"/>
        <w:spacing w:line="1" w:lineRule="exact"/>
      </w:pPr>
      <w:r>
        <w:drawing>
          <wp:anchor distT="254000" distB="2249170" distL="0" distR="615315" simplePos="0" relativeHeight="125829434" behindDoc="0" locked="0" layoutInCell="1" allowOverlap="1">
            <wp:simplePos x="0" y="0"/>
            <wp:positionH relativeFrom="page">
              <wp:posOffset>2567940</wp:posOffset>
            </wp:positionH>
            <wp:positionV relativeFrom="paragraph">
              <wp:posOffset>254000</wp:posOffset>
            </wp:positionV>
            <wp:extent cx="810895" cy="438785"/>
            <wp:wrapTopAndBottom/>
            <wp:docPr id="106" name="Shape 106"/>
            <a:graphic xmlns:a="http://schemas.openxmlformats.org/drawingml/2006/main">
              <a:graphicData uri="http://schemas.openxmlformats.org/drawingml/2006/picture">
                <pic:pic xmlns:pic="http://schemas.openxmlformats.org/drawingml/2006/picture">
                  <pic:nvPicPr>
                    <pic:cNvPr id="107" name="Picture box 107"/>
                    <pic:cNvPicPr/>
                  </pic:nvPicPr>
                  <pic:blipFill>
                    <a:blip r:embed="rId27"/>
                    <a:stretch/>
                  </pic:blipFill>
                  <pic:spPr>
                    <a:xfrm>
                      <a:ext cx="810895" cy="438785"/>
                    </a:xfrm>
                    <a:prstGeom prst="rect"/>
                  </pic:spPr>
                </pic:pic>
              </a:graphicData>
            </a:graphic>
          </wp:anchor>
        </w:drawing>
      </w:r>
      <w:r>
        <mc:AlternateContent>
          <mc:Choice Requires="wps">
            <w:drawing>
              <wp:anchor distT="0" distB="0" distL="0" distR="0" simplePos="0" relativeHeight="503316516" behindDoc="0" locked="0" layoutInCell="1" allowOverlap="1">
                <wp:simplePos x="0" y="0"/>
                <wp:positionH relativeFrom="page">
                  <wp:posOffset>3469005</wp:posOffset>
                </wp:positionH>
                <wp:positionV relativeFrom="paragraph">
                  <wp:posOffset>311150</wp:posOffset>
                </wp:positionV>
                <wp:extent cx="527685" cy="379730"/>
                <wp:wrapNone/>
                <wp:docPr id="108" name="Shape 108"/>
                <a:graphic xmlns:a="http://schemas.openxmlformats.org/drawingml/2006/main">
                  <a:graphicData uri="http://schemas.microsoft.com/office/word/2010/wordprocessingShape">
                    <wps:wsp>
                      <wps:cNvSpPr txBox="1"/>
                      <wps:spPr>
                        <a:xfrm>
                          <a:ext cx="527685" cy="379730"/>
                        </a:xfrm>
                        <a:prstGeom prst="rect"/>
                        <a:noFill/>
                      </wps:spPr>
                      <wps:txbx>
                        <w:txbxContent>
                          <w:p>
                            <w:pPr>
                              <w:pStyle w:val="Style47"/>
                              <w:keepNext w:val="0"/>
                              <w:keepLines w:val="0"/>
                              <w:widowControl w:val="0"/>
                              <w:shd w:val="clear" w:color="auto" w:fill="auto"/>
                              <w:bidi w:val="0"/>
                              <w:spacing w:before="0" w:after="0" w:line="114" w:lineRule="exact"/>
                              <w:ind w:left="0" w:right="0" w:firstLine="0"/>
                              <w:jc w:val="left"/>
                              <w:rPr>
                                <w:sz w:val="8"/>
                                <w:szCs w:val="8"/>
                              </w:rPr>
                            </w:pPr>
                            <w:r>
                              <w:rPr>
                                <w:color w:val="4E8DBE"/>
                                <w:spacing w:val="0"/>
                                <w:w w:val="100"/>
                                <w:position w:val="0"/>
                                <w:sz w:val="8"/>
                                <w:szCs w:val="8"/>
                              </w:rPr>
                              <w:t>智能视频终端 智能视频门禁 车牌识别摄像机 路侧停车摄像机 直播高清云台摄像机</w:t>
                            </w:r>
                          </w:p>
                        </w:txbxContent>
                      </wps:txbx>
                      <wps:bodyPr lIns="0" tIns="0" rIns="0" bIns="0">
                        <a:noAutoFit/>
                      </wps:bodyPr>
                    </wps:wsp>
                  </a:graphicData>
                </a:graphic>
              </wp:anchor>
            </w:drawing>
          </mc:Choice>
          <mc:Fallback>
            <w:pict>
              <v:shape id="_x0000_s1134" type="#_x0000_t202" style="position:absolute;margin-left:273.15000000000003pt;margin-top:24.5pt;width:41.550000000000004pt;height:29.900000000000002pt;z-index:251657763;mso-wrap-distance-left:0;mso-wrap-distance-right:0;mso-position-horizontal-relative:page" filled="f" stroked="f">
                <v:textbox inset="0,0,0,0">
                  <w:txbxContent>
                    <w:p>
                      <w:pPr>
                        <w:pStyle w:val="Style47"/>
                        <w:keepNext w:val="0"/>
                        <w:keepLines w:val="0"/>
                        <w:widowControl w:val="0"/>
                        <w:shd w:val="clear" w:color="auto" w:fill="auto"/>
                        <w:bidi w:val="0"/>
                        <w:spacing w:before="0" w:after="0" w:line="114" w:lineRule="exact"/>
                        <w:ind w:left="0" w:right="0" w:firstLine="0"/>
                        <w:jc w:val="left"/>
                        <w:rPr>
                          <w:sz w:val="8"/>
                          <w:szCs w:val="8"/>
                        </w:rPr>
                      </w:pPr>
                      <w:r>
                        <w:rPr>
                          <w:color w:val="4E8DBE"/>
                          <w:spacing w:val="0"/>
                          <w:w w:val="100"/>
                          <w:position w:val="0"/>
                          <w:sz w:val="8"/>
                          <w:szCs w:val="8"/>
                        </w:rPr>
                        <w:t>智能视频终端 智能视频门禁 车牌识别摄像机 路侧停车摄像机 直播高清云台摄像机</w:t>
                      </w:r>
                    </w:p>
                  </w:txbxContent>
                </v:textbox>
                <w10:wrap anchorx="page"/>
              </v:shape>
            </w:pict>
          </mc:Fallback>
        </mc:AlternateContent>
      </w:r>
      <w:r>
        <w:drawing>
          <wp:anchor distT="771525" distB="0" distL="0" distR="659130" simplePos="0" relativeHeight="125829435" behindDoc="0" locked="0" layoutInCell="1" allowOverlap="1">
            <wp:simplePos x="0" y="0"/>
            <wp:positionH relativeFrom="page">
              <wp:posOffset>816610</wp:posOffset>
            </wp:positionH>
            <wp:positionV relativeFrom="paragraph">
              <wp:posOffset>771525</wp:posOffset>
            </wp:positionV>
            <wp:extent cx="2566670" cy="2170430"/>
            <wp:wrapTopAndBottom/>
            <wp:docPr id="110" name="Shape 110"/>
            <a:graphic xmlns:a="http://schemas.openxmlformats.org/drawingml/2006/main">
              <a:graphicData uri="http://schemas.openxmlformats.org/drawingml/2006/picture">
                <pic:pic xmlns:pic="http://schemas.openxmlformats.org/drawingml/2006/picture">
                  <pic:nvPicPr>
                    <pic:cNvPr id="111" name="Picture box 111"/>
                    <pic:cNvPicPr/>
                  </pic:nvPicPr>
                  <pic:blipFill>
                    <a:blip r:embed="rId29"/>
                    <a:stretch/>
                  </pic:blipFill>
                  <pic:spPr>
                    <a:xfrm>
                      <a:ext cx="2566670" cy="2170430"/>
                    </a:xfrm>
                    <a:prstGeom prst="rect"/>
                  </pic:spPr>
                </pic:pic>
              </a:graphicData>
            </a:graphic>
          </wp:anchor>
        </w:drawing>
      </w:r>
      <w:r>
        <mc:AlternateContent>
          <mc:Choice Requires="wps">
            <w:drawing>
              <wp:anchor distT="0" distB="0" distL="0" distR="0" simplePos="0" relativeHeight="503316518" behindDoc="0" locked="0" layoutInCell="1" allowOverlap="1">
                <wp:simplePos x="0" y="0"/>
                <wp:positionH relativeFrom="page">
                  <wp:posOffset>3469005</wp:posOffset>
                </wp:positionH>
                <wp:positionV relativeFrom="paragraph">
                  <wp:posOffset>1447165</wp:posOffset>
                </wp:positionV>
                <wp:extent cx="524510" cy="306070"/>
                <wp:wrapNone/>
                <wp:docPr id="112" name="Shape 112"/>
                <a:graphic xmlns:a="http://schemas.openxmlformats.org/drawingml/2006/main">
                  <a:graphicData uri="http://schemas.microsoft.com/office/word/2010/wordprocessingShape">
                    <wps:wsp>
                      <wps:cNvSpPr txBox="1"/>
                      <wps:spPr>
                        <a:xfrm>
                          <a:ext cx="524510" cy="306070"/>
                        </a:xfrm>
                        <a:prstGeom prst="rect"/>
                        <a:noFill/>
                      </wps:spPr>
                      <wps:txbx>
                        <w:txbxContent>
                          <w:p>
                            <w:pPr>
                              <w:pStyle w:val="Style47"/>
                              <w:keepNext w:val="0"/>
                              <w:keepLines w:val="0"/>
                              <w:widowControl w:val="0"/>
                              <w:shd w:val="clear" w:color="auto" w:fill="auto"/>
                              <w:bidi w:val="0"/>
                              <w:spacing w:before="0" w:after="0" w:line="114" w:lineRule="exact"/>
                              <w:ind w:left="0" w:right="0" w:firstLine="0"/>
                              <w:jc w:val="left"/>
                              <w:rPr>
                                <w:sz w:val="8"/>
                                <w:szCs w:val="8"/>
                              </w:rPr>
                            </w:pPr>
                            <w:r>
                              <w:rPr>
                                <w:color w:val="4E8DBE"/>
                                <w:spacing w:val="0"/>
                                <w:w w:val="100"/>
                                <w:position w:val="0"/>
                                <w:sz w:val="8"/>
                                <w:szCs w:val="8"/>
                              </w:rPr>
                              <w:t>视频联网共享服务器 视频结构化服务器 人像比对服务器</w:t>
                            </w:r>
                          </w:p>
                          <w:p>
                            <w:pPr>
                              <w:pStyle w:val="Style47"/>
                              <w:keepNext w:val="0"/>
                              <w:keepLines w:val="0"/>
                              <w:widowControl w:val="0"/>
                              <w:shd w:val="clear" w:color="auto" w:fill="auto"/>
                              <w:bidi w:val="0"/>
                              <w:spacing w:before="0" w:after="0" w:line="114" w:lineRule="exact"/>
                              <w:ind w:left="0" w:right="0" w:firstLine="0"/>
                              <w:jc w:val="left"/>
                              <w:rPr>
                                <w:sz w:val="8"/>
                                <w:szCs w:val="8"/>
                              </w:rPr>
                            </w:pPr>
                            <w:r>
                              <w:rPr>
                                <w:color w:val="4E8DBE"/>
                                <w:spacing w:val="0"/>
                                <w:w w:val="100"/>
                                <w:position w:val="0"/>
                                <w:sz w:val="8"/>
                                <w:szCs w:val="8"/>
                              </w:rPr>
                              <w:t>车辆二</w:t>
                            </w:r>
                            <w:r>
                              <w:rPr>
                                <w:color w:val="3276AA"/>
                                <w:spacing w:val="0"/>
                                <w:w w:val="100"/>
                                <w:position w:val="0"/>
                                <w:sz w:val="8"/>
                                <w:szCs w:val="8"/>
                              </w:rPr>
                              <w:t>次分析服务器</w:t>
                            </w:r>
                          </w:p>
                        </w:txbxContent>
                      </wps:txbx>
                      <wps:bodyPr lIns="0" tIns="0" rIns="0" bIns="0">
                        <a:noAutoFit/>
                      </wps:bodyPr>
                    </wps:wsp>
                  </a:graphicData>
                </a:graphic>
              </wp:anchor>
            </w:drawing>
          </mc:Choice>
          <mc:Fallback>
            <w:pict>
              <v:shape id="_x0000_s1138" type="#_x0000_t202" style="position:absolute;margin-left:273.15000000000003pt;margin-top:113.95pt;width:41.300000000000004pt;height:24.100000000000001pt;z-index:251657765;mso-wrap-distance-left:0;mso-wrap-distance-right:0;mso-position-horizontal-relative:page" filled="f" stroked="f">
                <v:textbox inset="0,0,0,0">
                  <w:txbxContent>
                    <w:p>
                      <w:pPr>
                        <w:pStyle w:val="Style47"/>
                        <w:keepNext w:val="0"/>
                        <w:keepLines w:val="0"/>
                        <w:widowControl w:val="0"/>
                        <w:shd w:val="clear" w:color="auto" w:fill="auto"/>
                        <w:bidi w:val="0"/>
                        <w:spacing w:before="0" w:after="0" w:line="114" w:lineRule="exact"/>
                        <w:ind w:left="0" w:right="0" w:firstLine="0"/>
                        <w:jc w:val="left"/>
                        <w:rPr>
                          <w:sz w:val="8"/>
                          <w:szCs w:val="8"/>
                        </w:rPr>
                      </w:pPr>
                      <w:r>
                        <w:rPr>
                          <w:color w:val="4E8DBE"/>
                          <w:spacing w:val="0"/>
                          <w:w w:val="100"/>
                          <w:position w:val="0"/>
                          <w:sz w:val="8"/>
                          <w:szCs w:val="8"/>
                        </w:rPr>
                        <w:t>视频联网共享服务器 视频结构化服务器 人像比对服务器</w:t>
                      </w:r>
                    </w:p>
                    <w:p>
                      <w:pPr>
                        <w:pStyle w:val="Style47"/>
                        <w:keepNext w:val="0"/>
                        <w:keepLines w:val="0"/>
                        <w:widowControl w:val="0"/>
                        <w:shd w:val="clear" w:color="auto" w:fill="auto"/>
                        <w:bidi w:val="0"/>
                        <w:spacing w:before="0" w:after="0" w:line="114" w:lineRule="exact"/>
                        <w:ind w:left="0" w:right="0" w:firstLine="0"/>
                        <w:jc w:val="left"/>
                        <w:rPr>
                          <w:sz w:val="8"/>
                          <w:szCs w:val="8"/>
                        </w:rPr>
                      </w:pPr>
                      <w:r>
                        <w:rPr>
                          <w:color w:val="4E8DBE"/>
                          <w:spacing w:val="0"/>
                          <w:w w:val="100"/>
                          <w:position w:val="0"/>
                          <w:sz w:val="8"/>
                          <w:szCs w:val="8"/>
                        </w:rPr>
                        <w:t>车辆二</w:t>
                      </w:r>
                      <w:r>
                        <w:rPr>
                          <w:color w:val="3276AA"/>
                          <w:spacing w:val="0"/>
                          <w:w w:val="100"/>
                          <w:position w:val="0"/>
                          <w:sz w:val="8"/>
                          <w:szCs w:val="8"/>
                        </w:rPr>
                        <w:t>次分析服务器</w:t>
                      </w:r>
                    </w:p>
                  </w:txbxContent>
                </v:textbox>
                <w10:wrap anchorx="page"/>
              </v:shape>
            </w:pict>
          </mc:Fallback>
        </mc:AlternateContent>
      </w:r>
      <w:r>
        <mc:AlternateContent>
          <mc:Choice Requires="wps">
            <w:drawing>
              <wp:anchor distT="0" distB="0" distL="0" distR="0" simplePos="0" relativeHeight="503316520" behindDoc="0" locked="0" layoutInCell="1" allowOverlap="1">
                <wp:simplePos x="0" y="0"/>
                <wp:positionH relativeFrom="page">
                  <wp:posOffset>3469005</wp:posOffset>
                </wp:positionH>
                <wp:positionV relativeFrom="paragraph">
                  <wp:posOffset>1974850</wp:posOffset>
                </wp:positionV>
                <wp:extent cx="571500" cy="382905"/>
                <wp:wrapNone/>
                <wp:docPr id="114" name="Shape 114"/>
                <a:graphic xmlns:a="http://schemas.openxmlformats.org/drawingml/2006/main">
                  <a:graphicData uri="http://schemas.microsoft.com/office/word/2010/wordprocessingShape">
                    <wps:wsp>
                      <wps:cNvSpPr txBox="1"/>
                      <wps:spPr>
                        <a:xfrm>
                          <a:ext cx="571500" cy="382905"/>
                        </a:xfrm>
                        <a:prstGeom prst="rect"/>
                        <a:noFill/>
                      </wps:spPr>
                      <wps:txbx>
                        <w:txbxContent>
                          <w:p>
                            <w:pPr>
                              <w:pStyle w:val="Style47"/>
                              <w:keepNext w:val="0"/>
                              <w:keepLines w:val="0"/>
                              <w:widowControl w:val="0"/>
                              <w:shd w:val="clear" w:color="auto" w:fill="auto"/>
                              <w:bidi w:val="0"/>
                              <w:spacing w:before="0" w:after="0" w:line="116" w:lineRule="exact"/>
                              <w:ind w:left="0" w:right="0" w:firstLine="0"/>
                              <w:jc w:val="both"/>
                              <w:rPr>
                                <w:sz w:val="8"/>
                                <w:szCs w:val="8"/>
                              </w:rPr>
                            </w:pPr>
                            <w:r>
                              <w:rPr>
                                <w:color w:val="4E8DBE"/>
                                <w:spacing w:val="0"/>
                                <w:w w:val="100"/>
                                <w:position w:val="0"/>
                                <w:sz w:val="8"/>
                                <w:szCs w:val="8"/>
                              </w:rPr>
                              <w:t xml:space="preserve">警务云平台 </w:t>
                            </w:r>
                            <w:r>
                              <w:rPr>
                                <w:color w:val="065EA1"/>
                                <w:spacing w:val="0"/>
                                <w:w w:val="100"/>
                                <w:position w:val="0"/>
                                <w:sz w:val="8"/>
                                <w:szCs w:val="8"/>
                              </w:rPr>
                              <w:t xml:space="preserve">- </w:t>
                            </w:r>
                            <w:r>
                              <w:rPr>
                                <w:color w:val="4E8DBE"/>
                                <w:spacing w:val="0"/>
                                <w:w w:val="100"/>
                                <w:position w:val="0"/>
                                <w:sz w:val="8"/>
                                <w:szCs w:val="8"/>
                              </w:rPr>
                              <w:t xml:space="preserve">视频云平台 </w:t>
                            </w:r>
                            <w:r>
                              <w:rPr>
                                <w:color w:val="065EA1"/>
                                <w:spacing w:val="0"/>
                                <w:w w:val="100"/>
                                <w:position w:val="0"/>
                                <w:sz w:val="8"/>
                                <w:szCs w:val="8"/>
                              </w:rPr>
                              <w:t xml:space="preserve">- </w:t>
                            </w:r>
                            <w:r>
                              <w:rPr>
                                <w:color w:val="4E8DBE"/>
                                <w:spacing w:val="0"/>
                                <w:w w:val="100"/>
                                <w:position w:val="0"/>
                                <w:sz w:val="8"/>
                                <w:szCs w:val="8"/>
                              </w:rPr>
                              <w:t xml:space="preserve">獐务平台 </w:t>
                            </w:r>
                            <w:r>
                              <w:rPr>
                                <w:color w:val="065EA1"/>
                                <w:spacing w:val="0"/>
                                <w:w w:val="100"/>
                                <w:position w:val="0"/>
                                <w:sz w:val="8"/>
                                <w:szCs w:val="8"/>
                              </w:rPr>
                              <w:t xml:space="preserve">- </w:t>
                            </w:r>
                            <w:r>
                              <w:rPr>
                                <w:color w:val="4E8DBE"/>
                                <w:spacing w:val="0"/>
                                <w:w w:val="100"/>
                                <w:position w:val="0"/>
                                <w:sz w:val="8"/>
                                <w:szCs w:val="8"/>
                              </w:rPr>
                              <w:t>信息合成化作战平台</w:t>
                            </w:r>
                            <w:r>
                              <w:rPr>
                                <w:color w:val="065EA1"/>
                                <w:spacing w:val="0"/>
                                <w:w w:val="100"/>
                                <w:position w:val="0"/>
                                <w:sz w:val="8"/>
                                <w:szCs w:val="8"/>
                              </w:rPr>
                              <w:t xml:space="preserve">- </w:t>
                            </w:r>
                            <w:r>
                              <w:rPr>
                                <w:color w:val="4E8DBE"/>
                                <w:spacing w:val="0"/>
                                <w:w w:val="100"/>
                                <w:position w:val="0"/>
                                <w:sz w:val="8"/>
                                <w:szCs w:val="8"/>
                              </w:rPr>
                              <w:t>无犯罪记录证明系统</w:t>
                            </w:r>
                            <w:r>
                              <w:rPr>
                                <w:color w:val="065EA1"/>
                                <w:spacing w:val="0"/>
                                <w:w w:val="100"/>
                                <w:position w:val="0"/>
                                <w:sz w:val="8"/>
                                <w:szCs w:val="8"/>
                              </w:rPr>
                              <w:t>-</w:t>
                            </w:r>
                          </w:p>
                        </w:txbxContent>
                      </wps:txbx>
                      <wps:bodyPr lIns="0" tIns="0" rIns="0" bIns="0">
                        <a:noAutoFit/>
                      </wps:bodyPr>
                    </wps:wsp>
                  </a:graphicData>
                </a:graphic>
              </wp:anchor>
            </w:drawing>
          </mc:Choice>
          <mc:Fallback>
            <w:pict>
              <v:shape id="_x0000_s1140" type="#_x0000_t202" style="position:absolute;margin-left:273.15000000000003pt;margin-top:155.5pt;width:45.pt;height:30.150000000000002pt;z-index:251657767;mso-wrap-distance-left:0;mso-wrap-distance-right:0;mso-position-horizontal-relative:page" filled="f" stroked="f">
                <v:textbox inset="0,0,0,0">
                  <w:txbxContent>
                    <w:p>
                      <w:pPr>
                        <w:pStyle w:val="Style47"/>
                        <w:keepNext w:val="0"/>
                        <w:keepLines w:val="0"/>
                        <w:widowControl w:val="0"/>
                        <w:shd w:val="clear" w:color="auto" w:fill="auto"/>
                        <w:bidi w:val="0"/>
                        <w:spacing w:before="0" w:after="0" w:line="116" w:lineRule="exact"/>
                        <w:ind w:left="0" w:right="0" w:firstLine="0"/>
                        <w:jc w:val="both"/>
                        <w:rPr>
                          <w:sz w:val="8"/>
                          <w:szCs w:val="8"/>
                        </w:rPr>
                      </w:pPr>
                      <w:r>
                        <w:rPr>
                          <w:color w:val="4E8DBE"/>
                          <w:spacing w:val="0"/>
                          <w:w w:val="100"/>
                          <w:position w:val="0"/>
                          <w:sz w:val="8"/>
                          <w:szCs w:val="8"/>
                        </w:rPr>
                        <w:t xml:space="preserve">警务云平台 </w:t>
                      </w:r>
                      <w:r>
                        <w:rPr>
                          <w:color w:val="065EA1"/>
                          <w:spacing w:val="0"/>
                          <w:w w:val="100"/>
                          <w:position w:val="0"/>
                          <w:sz w:val="8"/>
                          <w:szCs w:val="8"/>
                        </w:rPr>
                        <w:t xml:space="preserve">- </w:t>
                      </w:r>
                      <w:r>
                        <w:rPr>
                          <w:color w:val="4E8DBE"/>
                          <w:spacing w:val="0"/>
                          <w:w w:val="100"/>
                          <w:position w:val="0"/>
                          <w:sz w:val="8"/>
                          <w:szCs w:val="8"/>
                        </w:rPr>
                        <w:t xml:space="preserve">视频云平台 </w:t>
                      </w:r>
                      <w:r>
                        <w:rPr>
                          <w:color w:val="065EA1"/>
                          <w:spacing w:val="0"/>
                          <w:w w:val="100"/>
                          <w:position w:val="0"/>
                          <w:sz w:val="8"/>
                          <w:szCs w:val="8"/>
                        </w:rPr>
                        <w:t xml:space="preserve">- </w:t>
                      </w:r>
                      <w:r>
                        <w:rPr>
                          <w:color w:val="4E8DBE"/>
                          <w:spacing w:val="0"/>
                          <w:w w:val="100"/>
                          <w:position w:val="0"/>
                          <w:sz w:val="8"/>
                          <w:szCs w:val="8"/>
                        </w:rPr>
                        <w:t xml:space="preserve">獐务平台 </w:t>
                      </w:r>
                      <w:r>
                        <w:rPr>
                          <w:color w:val="065EA1"/>
                          <w:spacing w:val="0"/>
                          <w:w w:val="100"/>
                          <w:position w:val="0"/>
                          <w:sz w:val="8"/>
                          <w:szCs w:val="8"/>
                        </w:rPr>
                        <w:t xml:space="preserve">- </w:t>
                      </w:r>
                      <w:r>
                        <w:rPr>
                          <w:color w:val="4E8DBE"/>
                          <w:spacing w:val="0"/>
                          <w:w w:val="100"/>
                          <w:position w:val="0"/>
                          <w:sz w:val="8"/>
                          <w:szCs w:val="8"/>
                        </w:rPr>
                        <w:t>信息合成化作战平台</w:t>
                      </w:r>
                      <w:r>
                        <w:rPr>
                          <w:color w:val="065EA1"/>
                          <w:spacing w:val="0"/>
                          <w:w w:val="100"/>
                          <w:position w:val="0"/>
                          <w:sz w:val="8"/>
                          <w:szCs w:val="8"/>
                        </w:rPr>
                        <w:t xml:space="preserve">- </w:t>
                      </w:r>
                      <w:r>
                        <w:rPr>
                          <w:color w:val="4E8DBE"/>
                          <w:spacing w:val="0"/>
                          <w:w w:val="100"/>
                          <w:position w:val="0"/>
                          <w:sz w:val="8"/>
                          <w:szCs w:val="8"/>
                        </w:rPr>
                        <w:t>无犯罪记录证明系统</w:t>
                      </w:r>
                      <w:r>
                        <w:rPr>
                          <w:color w:val="065EA1"/>
                          <w:spacing w:val="0"/>
                          <w:w w:val="100"/>
                          <w:position w:val="0"/>
                          <w:sz w:val="8"/>
                          <w:szCs w:val="8"/>
                        </w:rPr>
                        <w:t>-</w:t>
                      </w:r>
                    </w:p>
                  </w:txbxContent>
                </v:textbox>
                <w10:wrap anchorx="page"/>
              </v:shape>
            </w:pict>
          </mc:Fallback>
        </mc:AlternateContent>
      </w:r>
      <w:r>
        <mc:AlternateContent>
          <mc:Choice Requires="wps">
            <w:drawing>
              <wp:anchor distT="0" distB="0" distL="0" distR="0" simplePos="0" relativeHeight="503316522" behindDoc="0" locked="0" layoutInCell="1" allowOverlap="1">
                <wp:simplePos x="0" y="0"/>
                <wp:positionH relativeFrom="page">
                  <wp:posOffset>3469005</wp:posOffset>
                </wp:positionH>
                <wp:positionV relativeFrom="paragraph">
                  <wp:posOffset>2543175</wp:posOffset>
                </wp:positionV>
                <wp:extent cx="359410" cy="376555"/>
                <wp:wrapNone/>
                <wp:docPr id="116" name="Shape 116"/>
                <a:graphic xmlns:a="http://schemas.openxmlformats.org/drawingml/2006/main">
                  <a:graphicData uri="http://schemas.microsoft.com/office/word/2010/wordprocessingShape">
                    <wps:wsp>
                      <wps:cNvSpPr txBox="1"/>
                      <wps:spPr>
                        <a:xfrm>
                          <a:ext cx="359410" cy="376555"/>
                        </a:xfrm>
                        <a:prstGeom prst="rect"/>
                        <a:noFill/>
                      </wps:spPr>
                      <wps:txbx>
                        <w:txbxContent>
                          <w:p>
                            <w:pPr>
                              <w:pStyle w:val="Style47"/>
                              <w:keepNext w:val="0"/>
                              <w:keepLines w:val="0"/>
                              <w:widowControl w:val="0"/>
                              <w:shd w:val="clear" w:color="auto" w:fill="auto"/>
                              <w:bidi w:val="0"/>
                              <w:spacing w:before="0" w:after="0" w:line="114" w:lineRule="exact"/>
                              <w:ind w:left="0" w:right="0" w:firstLine="0"/>
                              <w:jc w:val="left"/>
                              <w:rPr>
                                <w:sz w:val="8"/>
                                <w:szCs w:val="8"/>
                              </w:rPr>
                            </w:pPr>
                            <w:r>
                              <w:rPr>
                                <w:color w:val="4E8DBE"/>
                                <w:spacing w:val="0"/>
                                <w:w w:val="100"/>
                                <w:position w:val="0"/>
                                <w:sz w:val="8"/>
                                <w:szCs w:val="8"/>
                              </w:rPr>
                              <w:t>鸿鹄平台 智慧人行系统 智慧车行系统 智慧云监控 智慧云停车</w:t>
                            </w:r>
                          </w:p>
                        </w:txbxContent>
                      </wps:txbx>
                      <wps:bodyPr lIns="0" tIns="0" rIns="0" bIns="0">
                        <a:noAutoFit/>
                      </wps:bodyPr>
                    </wps:wsp>
                  </a:graphicData>
                </a:graphic>
              </wp:anchor>
            </w:drawing>
          </mc:Choice>
          <mc:Fallback>
            <w:pict>
              <v:shape id="_x0000_s1142" type="#_x0000_t202" style="position:absolute;margin-left:273.15000000000003pt;margin-top:200.25pt;width:28.300000000000001pt;height:29.650000000000002pt;z-index:251657769;mso-wrap-distance-left:0;mso-wrap-distance-right:0;mso-position-horizontal-relative:page" filled="f" stroked="f">
                <v:textbox inset="0,0,0,0">
                  <w:txbxContent>
                    <w:p>
                      <w:pPr>
                        <w:pStyle w:val="Style47"/>
                        <w:keepNext w:val="0"/>
                        <w:keepLines w:val="0"/>
                        <w:widowControl w:val="0"/>
                        <w:shd w:val="clear" w:color="auto" w:fill="auto"/>
                        <w:bidi w:val="0"/>
                        <w:spacing w:before="0" w:after="0" w:line="114" w:lineRule="exact"/>
                        <w:ind w:left="0" w:right="0" w:firstLine="0"/>
                        <w:jc w:val="left"/>
                        <w:rPr>
                          <w:sz w:val="8"/>
                          <w:szCs w:val="8"/>
                        </w:rPr>
                      </w:pPr>
                      <w:r>
                        <w:rPr>
                          <w:color w:val="4E8DBE"/>
                          <w:spacing w:val="0"/>
                          <w:w w:val="100"/>
                          <w:position w:val="0"/>
                          <w:sz w:val="8"/>
                          <w:szCs w:val="8"/>
                        </w:rPr>
                        <w:t>鸿鹄平台 智慧人行系统 智慧车行系统 智慧云监控 智慧云停车</w:t>
                      </w:r>
                    </w:p>
                  </w:txbxContent>
                </v:textbox>
                <w10:wrap anchorx="page"/>
              </v:shape>
            </w:pict>
          </mc:Fallback>
        </mc:AlternateContent>
      </w:r>
      <w:r>
        <mc:AlternateContent>
          <mc:Choice Requires="wps">
            <w:drawing>
              <wp:anchor distT="885825" distB="1751330" distL="0" distR="0" simplePos="0" relativeHeight="125829436" behindDoc="0" locked="0" layoutInCell="1" allowOverlap="1">
                <wp:simplePos x="0" y="0"/>
                <wp:positionH relativeFrom="page">
                  <wp:posOffset>3469005</wp:posOffset>
                </wp:positionH>
                <wp:positionV relativeFrom="paragraph">
                  <wp:posOffset>885825</wp:posOffset>
                </wp:positionV>
                <wp:extent cx="709295" cy="306070"/>
                <wp:wrapTopAndBottom/>
                <wp:docPr id="118" name="Shape 118"/>
                <a:graphic xmlns:a="http://schemas.openxmlformats.org/drawingml/2006/main">
                  <a:graphicData uri="http://schemas.microsoft.com/office/word/2010/wordprocessingShape">
                    <wps:wsp>
                      <wps:cNvSpPr txBox="1"/>
                      <wps:spPr>
                        <a:xfrm>
                          <a:ext cx="709295" cy="306070"/>
                        </a:xfrm>
                        <a:prstGeom prst="rect"/>
                        <a:noFill/>
                      </wps:spPr>
                      <wps:txbx>
                        <w:txbxContent>
                          <w:p>
                            <w:pPr>
                              <w:pStyle w:val="Style91"/>
                              <w:keepNext w:val="0"/>
                              <w:keepLines w:val="0"/>
                              <w:widowControl w:val="0"/>
                              <w:shd w:val="clear" w:color="auto" w:fill="auto"/>
                              <w:bidi w:val="0"/>
                              <w:spacing w:before="0" w:after="0" w:line="117" w:lineRule="exact"/>
                              <w:ind w:left="0" w:right="0" w:firstLine="0"/>
                              <w:jc w:val="left"/>
                            </w:pPr>
                            <w:r>
                              <w:rPr>
                                <w:spacing w:val="0"/>
                                <w:w w:val="100"/>
                                <w:position w:val="0"/>
                              </w:rPr>
                              <w:t>视频接入智能网关</w:t>
                            </w:r>
                          </w:p>
                          <w:p>
                            <w:pPr>
                              <w:pStyle w:val="Style91"/>
                              <w:keepNext w:val="0"/>
                              <w:keepLines w:val="0"/>
                              <w:widowControl w:val="0"/>
                              <w:shd w:val="clear" w:color="auto" w:fill="auto"/>
                              <w:bidi w:val="0"/>
                              <w:spacing w:before="0" w:after="0" w:line="117" w:lineRule="exact"/>
                              <w:ind w:left="0" w:right="0" w:firstLine="0"/>
                              <w:jc w:val="left"/>
                            </w:pPr>
                            <w:r>
                              <w:rPr>
                                <w:rFonts w:ascii="Arial" w:eastAsia="Arial" w:hAnsi="Arial" w:cs="Arial"/>
                                <w:spacing w:val="0"/>
                                <w:w w:val="100"/>
                                <w:position w:val="0"/>
                              </w:rPr>
                              <w:t>AI</w:t>
                            </w:r>
                            <w:r>
                              <w:rPr>
                                <w:spacing w:val="0"/>
                                <w:w w:val="100"/>
                                <w:position w:val="0"/>
                              </w:rPr>
                              <w:t>视觉边缘计算网关</w:t>
                            </w:r>
                          </w:p>
                          <w:p>
                            <w:pPr>
                              <w:pStyle w:val="Style91"/>
                              <w:keepNext w:val="0"/>
                              <w:keepLines w:val="0"/>
                              <w:widowControl w:val="0"/>
                              <w:shd w:val="clear" w:color="auto" w:fill="auto"/>
                              <w:bidi w:val="0"/>
                              <w:spacing w:before="0" w:after="0" w:line="117" w:lineRule="exact"/>
                              <w:ind w:left="0" w:right="0" w:firstLine="0"/>
                              <w:jc w:val="left"/>
                            </w:pPr>
                            <w:r>
                              <w:rPr>
                                <w:spacing w:val="0"/>
                                <w:w w:val="100"/>
                                <w:position w:val="0"/>
                              </w:rPr>
                              <w:t>无感通行边缘服务器（人行） 无感通行边缘服务器（车行）</w:t>
                            </w:r>
                          </w:p>
                        </w:txbxContent>
                      </wps:txbx>
                      <wps:bodyPr lIns="0" tIns="0" rIns="0" bIns="0">
                        <a:noAutoFit/>
                      </wps:bodyPr>
                    </wps:wsp>
                  </a:graphicData>
                </a:graphic>
              </wp:anchor>
            </w:drawing>
          </mc:Choice>
          <mc:Fallback>
            <w:pict>
              <v:shape id="_x0000_s1144" type="#_x0000_t202" style="position:absolute;margin-left:273.15000000000003pt;margin-top:69.75pt;width:55.850000000000001pt;height:24.100000000000001pt;z-index:-125829317;mso-wrap-distance-left:0;mso-wrap-distance-top:69.75pt;mso-wrap-distance-right:0;mso-wrap-distance-bottom:137.90000000000001pt;mso-position-horizontal-relative:page" filled="f" stroked="f">
                <v:textbox inset="0,0,0,0">
                  <w:txbxContent>
                    <w:p>
                      <w:pPr>
                        <w:pStyle w:val="Style91"/>
                        <w:keepNext w:val="0"/>
                        <w:keepLines w:val="0"/>
                        <w:widowControl w:val="0"/>
                        <w:shd w:val="clear" w:color="auto" w:fill="auto"/>
                        <w:bidi w:val="0"/>
                        <w:spacing w:before="0" w:after="0" w:line="117" w:lineRule="exact"/>
                        <w:ind w:left="0" w:right="0" w:firstLine="0"/>
                        <w:jc w:val="left"/>
                      </w:pPr>
                      <w:r>
                        <w:rPr>
                          <w:spacing w:val="0"/>
                          <w:w w:val="100"/>
                          <w:position w:val="0"/>
                        </w:rPr>
                        <w:t>视频接入智能网关</w:t>
                      </w:r>
                    </w:p>
                    <w:p>
                      <w:pPr>
                        <w:pStyle w:val="Style91"/>
                        <w:keepNext w:val="0"/>
                        <w:keepLines w:val="0"/>
                        <w:widowControl w:val="0"/>
                        <w:shd w:val="clear" w:color="auto" w:fill="auto"/>
                        <w:bidi w:val="0"/>
                        <w:spacing w:before="0" w:after="0" w:line="117" w:lineRule="exact"/>
                        <w:ind w:left="0" w:right="0" w:firstLine="0"/>
                        <w:jc w:val="left"/>
                      </w:pPr>
                      <w:r>
                        <w:rPr>
                          <w:rFonts w:ascii="Arial" w:eastAsia="Arial" w:hAnsi="Arial" w:cs="Arial"/>
                          <w:spacing w:val="0"/>
                          <w:w w:val="100"/>
                          <w:position w:val="0"/>
                        </w:rPr>
                        <w:t>AI</w:t>
                      </w:r>
                      <w:r>
                        <w:rPr>
                          <w:spacing w:val="0"/>
                          <w:w w:val="100"/>
                          <w:position w:val="0"/>
                        </w:rPr>
                        <w:t>视觉边缘计算网关</w:t>
                      </w:r>
                    </w:p>
                    <w:p>
                      <w:pPr>
                        <w:pStyle w:val="Style91"/>
                        <w:keepNext w:val="0"/>
                        <w:keepLines w:val="0"/>
                        <w:widowControl w:val="0"/>
                        <w:shd w:val="clear" w:color="auto" w:fill="auto"/>
                        <w:bidi w:val="0"/>
                        <w:spacing w:before="0" w:after="0" w:line="117" w:lineRule="exact"/>
                        <w:ind w:left="0" w:right="0" w:firstLine="0"/>
                        <w:jc w:val="left"/>
                      </w:pPr>
                      <w:r>
                        <w:rPr>
                          <w:spacing w:val="0"/>
                          <w:w w:val="100"/>
                          <w:position w:val="0"/>
                        </w:rPr>
                        <w:t>无感通行边缘服务器（人行） 无感通行边缘服务器（车行）</w:t>
                      </w:r>
                    </w:p>
                  </w:txbxContent>
                </v:textbox>
                <w10:wrap type="topAndBottom" anchorx="page"/>
              </v:shape>
            </w:pict>
          </mc:Fallback>
        </mc:AlternateContent>
      </w:r>
      <w:r>
        <mc:AlternateContent>
          <mc:Choice Requires="wps">
            <w:drawing>
              <wp:anchor distT="1443990" distB="1189990" distL="0" distR="0" simplePos="0" relativeHeight="125829438" behindDoc="0" locked="0" layoutInCell="1" allowOverlap="1">
                <wp:simplePos x="0" y="0"/>
                <wp:positionH relativeFrom="page">
                  <wp:posOffset>4110990</wp:posOffset>
                </wp:positionH>
                <wp:positionV relativeFrom="paragraph">
                  <wp:posOffset>1443990</wp:posOffset>
                </wp:positionV>
                <wp:extent cx="524510" cy="309245"/>
                <wp:wrapTopAndBottom/>
                <wp:docPr id="120" name="Shape 120"/>
                <a:graphic xmlns:a="http://schemas.openxmlformats.org/drawingml/2006/main">
                  <a:graphicData uri="http://schemas.microsoft.com/office/word/2010/wordprocessingShape">
                    <wps:wsp>
                      <wps:cNvSpPr txBox="1"/>
                      <wps:spPr>
                        <a:xfrm>
                          <a:ext cx="524510" cy="309245"/>
                        </a:xfrm>
                        <a:prstGeom prst="rect"/>
                        <a:noFill/>
                      </wps:spPr>
                      <wps:txbx>
                        <w:txbxContent>
                          <w:p>
                            <w:pPr>
                              <w:pStyle w:val="Style91"/>
                              <w:keepNext w:val="0"/>
                              <w:keepLines w:val="0"/>
                              <w:widowControl w:val="0"/>
                              <w:shd w:val="clear" w:color="auto" w:fill="auto"/>
                              <w:bidi w:val="0"/>
                              <w:spacing w:before="0" w:after="0"/>
                              <w:ind w:left="0" w:right="0" w:firstLine="0"/>
                              <w:jc w:val="left"/>
                            </w:pPr>
                            <w:r>
                              <w:rPr>
                                <w:spacing w:val="0"/>
                                <w:w w:val="100"/>
                                <w:position w:val="0"/>
                              </w:rPr>
                              <w:t xml:space="preserve">城市实景融合服务器 </w:t>
                            </w:r>
                            <w:r>
                              <w:rPr>
                                <w:rFonts w:ascii="Arial" w:eastAsia="Arial" w:hAnsi="Arial" w:cs="Arial"/>
                                <w:spacing w:val="0"/>
                                <w:w w:val="100"/>
                                <w:position w:val="0"/>
                              </w:rPr>
                              <w:t>AI</w:t>
                            </w:r>
                            <w:r>
                              <w:rPr>
                                <w:spacing w:val="0"/>
                                <w:w w:val="100"/>
                                <w:position w:val="0"/>
                              </w:rPr>
                              <w:t xml:space="preserve">训练推理服务器 </w:t>
                            </w:r>
                            <w:r>
                              <w:rPr>
                                <w:rFonts w:ascii="Arial" w:eastAsia="Arial" w:hAnsi="Arial" w:cs="Arial"/>
                                <w:spacing w:val="0"/>
                                <w:w w:val="100"/>
                                <w:position w:val="0"/>
                              </w:rPr>
                              <w:t>BIM</w:t>
                            </w:r>
                            <w:r>
                              <w:rPr>
                                <w:spacing w:val="0"/>
                                <w:w w:val="100"/>
                                <w:position w:val="0"/>
                              </w:rPr>
                              <w:t>可视化服务器 视频质量诊断服务器</w:t>
                            </w:r>
                          </w:p>
                        </w:txbxContent>
                      </wps:txbx>
                      <wps:bodyPr lIns="0" tIns="0" rIns="0" bIns="0">
                        <a:noAutoFit/>
                      </wps:bodyPr>
                    </wps:wsp>
                  </a:graphicData>
                </a:graphic>
              </wp:anchor>
            </w:drawing>
          </mc:Choice>
          <mc:Fallback>
            <w:pict>
              <v:shape id="_x0000_s1146" type="#_x0000_t202" style="position:absolute;margin-left:323.69999999999999pt;margin-top:113.7pt;width:41.300000000000004pt;height:24.350000000000001pt;z-index:-125829315;mso-wrap-distance-left:0;mso-wrap-distance-top:113.7pt;mso-wrap-distance-right:0;mso-wrap-distance-bottom:93.700000000000003pt;mso-position-horizontal-relative:page" filled="f" stroked="f">
                <v:textbox inset="0,0,0,0">
                  <w:txbxContent>
                    <w:p>
                      <w:pPr>
                        <w:pStyle w:val="Style91"/>
                        <w:keepNext w:val="0"/>
                        <w:keepLines w:val="0"/>
                        <w:widowControl w:val="0"/>
                        <w:shd w:val="clear" w:color="auto" w:fill="auto"/>
                        <w:bidi w:val="0"/>
                        <w:spacing w:before="0" w:after="0"/>
                        <w:ind w:left="0" w:right="0" w:firstLine="0"/>
                        <w:jc w:val="left"/>
                      </w:pPr>
                      <w:r>
                        <w:rPr>
                          <w:spacing w:val="0"/>
                          <w:w w:val="100"/>
                          <w:position w:val="0"/>
                        </w:rPr>
                        <w:t xml:space="preserve">城市实景融合服务器 </w:t>
                      </w:r>
                      <w:r>
                        <w:rPr>
                          <w:rFonts w:ascii="Arial" w:eastAsia="Arial" w:hAnsi="Arial" w:cs="Arial"/>
                          <w:spacing w:val="0"/>
                          <w:w w:val="100"/>
                          <w:position w:val="0"/>
                        </w:rPr>
                        <w:t>AI</w:t>
                      </w:r>
                      <w:r>
                        <w:rPr>
                          <w:spacing w:val="0"/>
                          <w:w w:val="100"/>
                          <w:position w:val="0"/>
                        </w:rPr>
                        <w:t xml:space="preserve">训练推理服务器 </w:t>
                      </w:r>
                      <w:r>
                        <w:rPr>
                          <w:rFonts w:ascii="Arial" w:eastAsia="Arial" w:hAnsi="Arial" w:cs="Arial"/>
                          <w:spacing w:val="0"/>
                          <w:w w:val="100"/>
                          <w:position w:val="0"/>
                        </w:rPr>
                        <w:t>BIM</w:t>
                      </w:r>
                      <w:r>
                        <w:rPr>
                          <w:spacing w:val="0"/>
                          <w:w w:val="100"/>
                          <w:position w:val="0"/>
                        </w:rPr>
                        <w:t>可视化服务器 视频质量诊断服务器</w:t>
                      </w:r>
                    </w:p>
                  </w:txbxContent>
                </v:textbox>
                <w10:wrap type="topAndBottom" anchorx="page"/>
              </v:shape>
            </w:pict>
          </mc:Fallback>
        </mc:AlternateContent>
      </w:r>
      <w:r>
        <mc:AlternateContent>
          <mc:Choice Requires="wps">
            <w:drawing>
              <wp:anchor distT="1978660" distB="584835" distL="0" distR="0" simplePos="0" relativeHeight="125829440" behindDoc="0" locked="0" layoutInCell="1" allowOverlap="1">
                <wp:simplePos x="0" y="0"/>
                <wp:positionH relativeFrom="page">
                  <wp:posOffset>4114165</wp:posOffset>
                </wp:positionH>
                <wp:positionV relativeFrom="paragraph">
                  <wp:posOffset>1978660</wp:posOffset>
                </wp:positionV>
                <wp:extent cx="685800" cy="379730"/>
                <wp:wrapTopAndBottom/>
                <wp:docPr id="122" name="Shape 122"/>
                <a:graphic xmlns:a="http://schemas.openxmlformats.org/drawingml/2006/main">
                  <a:graphicData uri="http://schemas.microsoft.com/office/word/2010/wordprocessingShape">
                    <wps:wsp>
                      <wps:cNvSpPr txBox="1"/>
                      <wps:spPr>
                        <a:xfrm>
                          <a:ext cx="685800" cy="379730"/>
                        </a:xfrm>
                        <a:prstGeom prst="rect"/>
                        <a:noFill/>
                      </wps:spPr>
                      <wps:txbx>
                        <w:txbxContent>
                          <w:p>
                            <w:pPr>
                              <w:pStyle w:val="Style91"/>
                              <w:keepNext w:val="0"/>
                              <w:keepLines w:val="0"/>
                              <w:widowControl w:val="0"/>
                              <w:shd w:val="clear" w:color="auto" w:fill="auto"/>
                              <w:bidi w:val="0"/>
                              <w:spacing w:before="0" w:after="0"/>
                              <w:ind w:left="0" w:right="0" w:firstLine="0"/>
                              <w:jc w:val="left"/>
                            </w:pPr>
                            <w:r>
                              <w:rPr>
                                <w:spacing w:val="0"/>
                                <w:w w:val="100"/>
                                <w:position w:val="0"/>
                              </w:rPr>
                              <w:t>缉毒情报信息管理分析系统 智慧社区管控平台</w:t>
                            </w:r>
                          </w:p>
                          <w:p>
                            <w:pPr>
                              <w:pStyle w:val="Style91"/>
                              <w:keepNext w:val="0"/>
                              <w:keepLines w:val="0"/>
                              <w:widowControl w:val="0"/>
                              <w:shd w:val="clear" w:color="auto" w:fill="auto"/>
                              <w:bidi w:val="0"/>
                              <w:spacing w:before="0" w:after="0"/>
                              <w:ind w:left="0" w:right="0" w:firstLine="0"/>
                              <w:jc w:val="left"/>
                            </w:pPr>
                            <w:r>
                              <w:rPr>
                                <w:spacing w:val="0"/>
                                <w:w w:val="100"/>
                                <w:position w:val="0"/>
                              </w:rPr>
                              <w:t>警情案件数据管理应用平台 警务通群防群治系统 移动警务督察系统</w:t>
                            </w:r>
                          </w:p>
                        </w:txbxContent>
                      </wps:txbx>
                      <wps:bodyPr lIns="0" tIns="0" rIns="0" bIns="0">
                        <a:noAutoFit/>
                      </wps:bodyPr>
                    </wps:wsp>
                  </a:graphicData>
                </a:graphic>
              </wp:anchor>
            </w:drawing>
          </mc:Choice>
          <mc:Fallback>
            <w:pict>
              <v:shape id="_x0000_s1148" type="#_x0000_t202" style="position:absolute;margin-left:323.94999999999999pt;margin-top:155.80000000000001pt;width:54.pt;height:29.900000000000002pt;z-index:-125829313;mso-wrap-distance-left:0;mso-wrap-distance-top:155.80000000000001pt;mso-wrap-distance-right:0;mso-wrap-distance-bottom:46.050000000000004pt;mso-position-horizontal-relative:page" filled="f" stroked="f">
                <v:textbox inset="0,0,0,0">
                  <w:txbxContent>
                    <w:p>
                      <w:pPr>
                        <w:pStyle w:val="Style91"/>
                        <w:keepNext w:val="0"/>
                        <w:keepLines w:val="0"/>
                        <w:widowControl w:val="0"/>
                        <w:shd w:val="clear" w:color="auto" w:fill="auto"/>
                        <w:bidi w:val="0"/>
                        <w:spacing w:before="0" w:after="0"/>
                        <w:ind w:left="0" w:right="0" w:firstLine="0"/>
                        <w:jc w:val="left"/>
                      </w:pPr>
                      <w:r>
                        <w:rPr>
                          <w:spacing w:val="0"/>
                          <w:w w:val="100"/>
                          <w:position w:val="0"/>
                        </w:rPr>
                        <w:t>缉毒情报信息管理分析系统 智慧社区管控平台</w:t>
                      </w:r>
                    </w:p>
                    <w:p>
                      <w:pPr>
                        <w:pStyle w:val="Style91"/>
                        <w:keepNext w:val="0"/>
                        <w:keepLines w:val="0"/>
                        <w:widowControl w:val="0"/>
                        <w:shd w:val="clear" w:color="auto" w:fill="auto"/>
                        <w:bidi w:val="0"/>
                        <w:spacing w:before="0" w:after="0"/>
                        <w:ind w:left="0" w:right="0" w:firstLine="0"/>
                        <w:jc w:val="left"/>
                      </w:pPr>
                      <w:r>
                        <w:rPr>
                          <w:spacing w:val="0"/>
                          <w:w w:val="100"/>
                          <w:position w:val="0"/>
                        </w:rPr>
                        <w:t>警情案件数据管理应用平台 警务通群防群治系统 移动警务督察系统</w:t>
                      </w:r>
                    </w:p>
                  </w:txbxContent>
                </v:textbox>
                <w10:wrap type="topAndBottom" anchorx="page"/>
              </v:shape>
            </w:pict>
          </mc:Fallback>
        </mc:AlternateContent>
      </w:r>
      <w:r>
        <mc:AlternateContent>
          <mc:Choice Requires="wps">
            <w:drawing>
              <wp:anchor distT="2540000" distB="23495" distL="0" distR="0" simplePos="0" relativeHeight="125829442" behindDoc="0" locked="0" layoutInCell="1" allowOverlap="1">
                <wp:simplePos x="0" y="0"/>
                <wp:positionH relativeFrom="page">
                  <wp:posOffset>4114165</wp:posOffset>
                </wp:positionH>
                <wp:positionV relativeFrom="paragraph">
                  <wp:posOffset>2540000</wp:posOffset>
                </wp:positionV>
                <wp:extent cx="302895" cy="379730"/>
                <wp:wrapTopAndBottom/>
                <wp:docPr id="124" name="Shape 124"/>
                <a:graphic xmlns:a="http://schemas.openxmlformats.org/drawingml/2006/main">
                  <a:graphicData uri="http://schemas.microsoft.com/office/word/2010/wordprocessingShape">
                    <wps:wsp>
                      <wps:cNvSpPr txBox="1"/>
                      <wps:spPr>
                        <a:xfrm>
                          <a:ext cx="302895" cy="379730"/>
                        </a:xfrm>
                        <a:prstGeom prst="rect"/>
                        <a:noFill/>
                      </wps:spPr>
                      <wps:txbx>
                        <w:txbxContent>
                          <w:p>
                            <w:pPr>
                              <w:pStyle w:val="Style91"/>
                              <w:keepNext w:val="0"/>
                              <w:keepLines w:val="0"/>
                              <w:widowControl w:val="0"/>
                              <w:shd w:val="clear" w:color="auto" w:fill="auto"/>
                              <w:bidi w:val="0"/>
                              <w:spacing w:before="0" w:after="0" w:line="114" w:lineRule="exact"/>
                              <w:ind w:left="0" w:right="0" w:firstLine="0"/>
                              <w:jc w:val="both"/>
                            </w:pPr>
                            <w:r>
                              <w:rPr>
                                <w:spacing w:val="0"/>
                                <w:w w:val="100"/>
                                <w:position w:val="0"/>
                              </w:rPr>
                              <w:t>智慧云门禁 智慧云考勤 智慧云访客 智慧云物业 智慧云运维</w:t>
                            </w:r>
                          </w:p>
                        </w:txbxContent>
                      </wps:txbx>
                      <wps:bodyPr lIns="0" tIns="0" rIns="0" bIns="0">
                        <a:noAutoFit/>
                      </wps:bodyPr>
                    </wps:wsp>
                  </a:graphicData>
                </a:graphic>
              </wp:anchor>
            </w:drawing>
          </mc:Choice>
          <mc:Fallback>
            <w:pict>
              <v:shape id="_x0000_s1150" type="#_x0000_t202" style="position:absolute;margin-left:323.94999999999999pt;margin-top:200.pt;width:23.850000000000001pt;height:29.900000000000002pt;z-index:-125829311;mso-wrap-distance-left:0;mso-wrap-distance-top:200.pt;mso-wrap-distance-right:0;mso-wrap-distance-bottom:1.8500000000000001pt;mso-position-horizontal-relative:page" filled="f" stroked="f">
                <v:textbox inset="0,0,0,0">
                  <w:txbxContent>
                    <w:p>
                      <w:pPr>
                        <w:pStyle w:val="Style91"/>
                        <w:keepNext w:val="0"/>
                        <w:keepLines w:val="0"/>
                        <w:widowControl w:val="0"/>
                        <w:shd w:val="clear" w:color="auto" w:fill="auto"/>
                        <w:bidi w:val="0"/>
                        <w:spacing w:before="0" w:after="0" w:line="114" w:lineRule="exact"/>
                        <w:ind w:left="0" w:right="0" w:firstLine="0"/>
                        <w:jc w:val="both"/>
                      </w:pPr>
                      <w:r>
                        <w:rPr>
                          <w:spacing w:val="0"/>
                          <w:w w:val="100"/>
                          <w:position w:val="0"/>
                        </w:rPr>
                        <w:t>智慧云门禁 智慧云考勤 智慧云访客 智慧云物业 智慧云运维</w:t>
                      </w:r>
                    </w:p>
                  </w:txbxContent>
                </v:textbox>
                <w10:wrap type="topAndBottom" anchorx="page"/>
              </v:shape>
            </w:pict>
          </mc:Fallback>
        </mc:AlternateContent>
      </w:r>
      <w:r>
        <mc:AlternateContent>
          <mc:Choice Requires="wps">
            <w:drawing>
              <wp:anchor distT="916305" distB="722630" distL="0" distR="0" simplePos="0" relativeHeight="125829444" behindDoc="0" locked="0" layoutInCell="1" allowOverlap="1">
                <wp:simplePos x="0" y="0"/>
                <wp:positionH relativeFrom="page">
                  <wp:posOffset>5281295</wp:posOffset>
                </wp:positionH>
                <wp:positionV relativeFrom="paragraph">
                  <wp:posOffset>916305</wp:posOffset>
                </wp:positionV>
                <wp:extent cx="1179830" cy="1304290"/>
                <wp:wrapTopAndBottom/>
                <wp:docPr id="126" name="Shape 126"/>
                <a:graphic xmlns:a="http://schemas.openxmlformats.org/drawingml/2006/main">
                  <a:graphicData uri="http://schemas.microsoft.com/office/word/2010/wordprocessingShape">
                    <wps:wsp>
                      <wps:cNvSpPr txBox="1"/>
                      <wps:spPr>
                        <a:xfrm>
                          <a:ext cx="1179830" cy="1304290"/>
                        </a:xfrm>
                        <a:prstGeom prst="rect"/>
                        <a:noFill/>
                      </wps:spPr>
                      <wps:txbx>
                        <w:txbxContent>
                          <w:p>
                            <w:pPr>
                              <w:pStyle w:val="Style6"/>
                              <w:keepNext w:val="0"/>
                              <w:keepLines w:val="0"/>
                              <w:widowControl w:val="0"/>
                              <w:pBdr>
                                <w:top w:val="single" w:sz="0" w:space="0" w:color="005CA1"/>
                                <w:left w:val="single" w:sz="0" w:space="0" w:color="005CA1"/>
                                <w:bottom w:val="single" w:sz="0" w:space="0" w:color="005CA1"/>
                                <w:right w:val="single" w:sz="0" w:space="0" w:color="005CA1"/>
                              </w:pBdr>
                              <w:shd w:val="clear" w:color="auto" w:fill="005CA1"/>
                              <w:bidi w:val="0"/>
                              <w:spacing w:before="0" w:after="0" w:line="406" w:lineRule="exact"/>
                              <w:ind w:left="0" w:right="0" w:firstLine="0"/>
                              <w:jc w:val="both"/>
                              <w:rPr>
                                <w:sz w:val="22"/>
                                <w:szCs w:val="22"/>
                              </w:rPr>
                            </w:pPr>
                            <w:r>
                              <w:rPr>
                                <w:b/>
                                <w:bCs/>
                                <w:color w:val="FFFFFF"/>
                                <w:spacing w:val="0"/>
                                <w:w w:val="100"/>
                                <w:position w:val="0"/>
                                <w:sz w:val="22"/>
                                <w:szCs w:val="22"/>
                              </w:rPr>
                              <w:t>产品可灵活组合， 随需调用，全面满 足不同应用规模的 视觉数据智能服务 需求。</w:t>
                            </w:r>
                          </w:p>
                        </w:txbxContent>
                      </wps:txbx>
                      <wps:bodyPr lIns="0" tIns="0" rIns="0" bIns="0">
                        <a:noAutoFit/>
                      </wps:bodyPr>
                    </wps:wsp>
                  </a:graphicData>
                </a:graphic>
              </wp:anchor>
            </w:drawing>
          </mc:Choice>
          <mc:Fallback>
            <w:pict>
              <v:shape id="_x0000_s1152" type="#_x0000_t202" style="position:absolute;margin-left:415.85000000000002pt;margin-top:72.150000000000006pt;width:92.900000000000006pt;height:102.7pt;z-index:-125829309;mso-wrap-distance-left:0;mso-wrap-distance-top:72.150000000000006pt;mso-wrap-distance-right:0;mso-wrap-distance-bottom:56.899999999999999pt;mso-position-horizontal-relative:page" filled="f" stroked="f">
                <v:textbox inset="0,0,0,0">
                  <w:txbxContent>
                    <w:p>
                      <w:pPr>
                        <w:pStyle w:val="Style6"/>
                        <w:keepNext w:val="0"/>
                        <w:keepLines w:val="0"/>
                        <w:widowControl w:val="0"/>
                        <w:pBdr>
                          <w:top w:val="single" w:sz="0" w:space="0" w:color="005CA1"/>
                          <w:left w:val="single" w:sz="0" w:space="0" w:color="005CA1"/>
                          <w:bottom w:val="single" w:sz="0" w:space="0" w:color="005CA1"/>
                          <w:right w:val="single" w:sz="0" w:space="0" w:color="005CA1"/>
                        </w:pBdr>
                        <w:shd w:val="clear" w:color="auto" w:fill="005CA1"/>
                        <w:bidi w:val="0"/>
                        <w:spacing w:before="0" w:after="0" w:line="406" w:lineRule="exact"/>
                        <w:ind w:left="0" w:right="0" w:firstLine="0"/>
                        <w:jc w:val="both"/>
                        <w:rPr>
                          <w:sz w:val="22"/>
                          <w:szCs w:val="22"/>
                        </w:rPr>
                      </w:pPr>
                      <w:r>
                        <w:rPr>
                          <w:b/>
                          <w:bCs/>
                          <w:color w:val="FFFFFF"/>
                          <w:spacing w:val="0"/>
                          <w:w w:val="100"/>
                          <w:position w:val="0"/>
                          <w:sz w:val="22"/>
                          <w:szCs w:val="22"/>
                        </w:rPr>
                        <w:t>产品可灵活组合， 随需调用，全面满 足不同应用规模的 视觉数据智能服务 需求。</w:t>
                      </w:r>
                    </w:p>
                  </w:txbxContent>
                </v:textbox>
                <w10:wrap type="topAndBottom" anchorx="page"/>
              </v:shape>
            </w:pict>
          </mc:Fallback>
        </mc:AlternateContent>
      </w:r>
    </w:p>
    <w:p>
      <w:pPr>
        <w:pStyle w:val="Style17"/>
        <w:keepNext w:val="0"/>
        <w:keepLines w:val="0"/>
        <w:widowControl w:val="0"/>
        <w:shd w:val="clear" w:color="auto" w:fill="auto"/>
        <w:bidi w:val="0"/>
        <w:spacing w:before="0" w:after="0" w:line="312" w:lineRule="exact"/>
        <w:ind w:left="0" w:right="0" w:firstLine="0"/>
        <w:jc w:val="center"/>
      </w:pPr>
      <w:r>
        <w:rPr>
          <w:color w:val="7F7F7F"/>
          <w:spacing w:val="0"/>
          <w:w w:val="100"/>
          <w:position w:val="0"/>
        </w:rPr>
        <w:t>图</w:t>
      </w:r>
      <w:r>
        <w:rPr>
          <w:color w:val="7F7F7F"/>
          <w:spacing w:val="0"/>
          <w:w w:val="100"/>
          <w:position w:val="0"/>
          <w:sz w:val="18"/>
          <w:szCs w:val="18"/>
        </w:rPr>
        <w:t>8：</w:t>
      </w:r>
      <w:r>
        <w:rPr>
          <w:color w:val="7F7F7F"/>
          <w:spacing w:val="0"/>
          <w:w w:val="100"/>
          <w:position w:val="0"/>
        </w:rPr>
        <w:t>城市智能安防产品体系图</w:t>
      </w:r>
    </w:p>
    <w:p>
      <w:pPr>
        <w:pStyle w:val="Style17"/>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在金融安全方面，目前广电运通旗下子公司广电安保已在全国并购及设立了近</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家武装押运及金融外包服务企业，公 司通过以武装押运企业为载体，完成地区金融外包服务平台的投资与建设，打造以城市中央金库周转服务、现金押运配送服 务、现金后台处理服务、集中调度及监控服务、票据仓储及流转服务、数据存储管理服务、智能安防、职业培训等八大业务 板块为核心的新型武装押运企业。</w:t>
      </w:r>
    </w:p>
    <w:p>
      <w:pPr>
        <w:pStyle w:val="Style17"/>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广电运通旗下广电银通为金融押运公司提供集办公管理与业务管理于一体的可定制解决方案</w:t>
      </w:r>
      <w:r>
        <w:rPr>
          <w:color w:val="000000"/>
          <w:spacing w:val="0"/>
          <w:w w:val="100"/>
          <w:position w:val="0"/>
          <w:sz w:val="18"/>
          <w:szCs w:val="18"/>
        </w:rPr>
        <w:t>一一</w:t>
      </w:r>
      <w:r>
        <w:rPr>
          <w:color w:val="000000"/>
          <w:spacing w:val="0"/>
          <w:w w:val="100"/>
          <w:position w:val="0"/>
        </w:rPr>
        <w:t>金融押运智能服务平 台解决方案，能够帮助金融押运公司快速、高效、低成本搭建统一的管理平台，分别可对企业内部与市场业务进行信息化的 集中管理，实现公司在经营管理方面的办公自动化及人事管理电子化、以及运维管理电子化，车辆、线路及人员调度管理智 能化，保证押运公司运营管理稳定性、安全性。各系统可独立部署、各功能模块可独立包装，满足不同金融押运公司的内部 管理需求和业务管理需求。</w:t>
      </w:r>
      <w:r>
        <w:br w:type="page"/>
      </w:r>
    </w:p>
    <w:p>
      <w:pPr>
        <w:widowControl w:val="0"/>
        <w:spacing w:line="1" w:lineRule="exact"/>
      </w:pPr>
      <w:r>
        <w:drawing>
          <wp:anchor distT="0" distB="290195" distL="0" distR="0" simplePos="0" relativeHeight="125829446" behindDoc="0" locked="0" layoutInCell="1" allowOverlap="1">
            <wp:simplePos x="0" y="0"/>
            <wp:positionH relativeFrom="page">
              <wp:posOffset>759460</wp:posOffset>
            </wp:positionH>
            <wp:positionV relativeFrom="paragraph">
              <wp:posOffset>0</wp:posOffset>
            </wp:positionV>
            <wp:extent cx="359410" cy="3029585"/>
            <wp:wrapTopAndBottom/>
            <wp:docPr id="128" name="Shape 128"/>
            <a:graphic xmlns:a="http://schemas.openxmlformats.org/drawingml/2006/main">
              <a:graphicData uri="http://schemas.openxmlformats.org/drawingml/2006/picture">
                <pic:pic xmlns:pic="http://schemas.openxmlformats.org/drawingml/2006/picture">
                  <pic:nvPicPr>
                    <pic:cNvPr id="129" name="Picture box 129"/>
                    <pic:cNvPicPr/>
                  </pic:nvPicPr>
                  <pic:blipFill>
                    <a:blip r:embed="rId31"/>
                    <a:stretch/>
                  </pic:blipFill>
                  <pic:spPr>
                    <a:xfrm>
                      <a:ext cx="359410" cy="3029585"/>
                    </a:xfrm>
                    <a:prstGeom prst="rect"/>
                  </pic:spPr>
                </pic:pic>
              </a:graphicData>
            </a:graphic>
          </wp:anchor>
        </w:drawing>
      </w:r>
      <w:r>
        <w:drawing>
          <wp:anchor distT="15240" distB="241300" distL="6350" distR="0" simplePos="0" relativeHeight="125829447" behindDoc="0" locked="0" layoutInCell="1" allowOverlap="1">
            <wp:simplePos x="0" y="0"/>
            <wp:positionH relativeFrom="page">
              <wp:posOffset>1360170</wp:posOffset>
            </wp:positionH>
            <wp:positionV relativeFrom="paragraph">
              <wp:posOffset>15240</wp:posOffset>
            </wp:positionV>
            <wp:extent cx="5474335" cy="3060065"/>
            <wp:wrapTopAndBottom/>
            <wp:docPr id="130" name="Shape 130"/>
            <a:graphic xmlns:a="http://schemas.openxmlformats.org/drawingml/2006/main">
              <a:graphicData uri="http://schemas.openxmlformats.org/drawingml/2006/picture">
                <pic:pic xmlns:pic="http://schemas.openxmlformats.org/drawingml/2006/picture">
                  <pic:nvPicPr>
                    <pic:cNvPr id="131" name="Picture box 131"/>
                    <pic:cNvPicPr/>
                  </pic:nvPicPr>
                  <pic:blipFill>
                    <a:blip r:embed="rId33"/>
                    <a:stretch/>
                  </pic:blipFill>
                  <pic:spPr>
                    <a:xfrm>
                      <a:ext cx="5474335" cy="3060065"/>
                    </a:xfrm>
                    <a:prstGeom prst="rect"/>
                  </pic:spPr>
                </pic:pic>
              </a:graphicData>
            </a:graphic>
          </wp:anchor>
        </w:drawing>
      </w:r>
      <w:r>
        <mc:AlternateContent>
          <mc:Choice Requires="wps">
            <w:drawing>
              <wp:anchor distT="0" distB="0" distL="0" distR="0" simplePos="0" relativeHeight="503316524" behindDoc="0" locked="0" layoutInCell="1" allowOverlap="1">
                <wp:simplePos x="0" y="0"/>
                <wp:positionH relativeFrom="page">
                  <wp:posOffset>2472690</wp:posOffset>
                </wp:positionH>
                <wp:positionV relativeFrom="paragraph">
                  <wp:posOffset>719455</wp:posOffset>
                </wp:positionV>
                <wp:extent cx="320040" cy="115570"/>
                <wp:wrapNone/>
                <wp:docPr id="132" name="Shape 132"/>
                <a:graphic xmlns:a="http://schemas.openxmlformats.org/drawingml/2006/main">
                  <a:graphicData uri="http://schemas.microsoft.com/office/word/2010/wordprocessingShape">
                    <wps:wsp>
                      <wps:cNvSpPr txBox="1"/>
                      <wps:spPr>
                        <a:xfrm>
                          <a:ext cx="320040" cy="115570"/>
                        </a:xfrm>
                        <a:prstGeom prst="rect"/>
                        <a:noFill/>
                      </wps:spPr>
                      <wps:txbx>
                        <w:txbxContent>
                          <w:p>
                            <w:pPr>
                              <w:pStyle w:val="Style47"/>
                              <w:keepNext w:val="0"/>
                              <w:keepLines w:val="0"/>
                              <w:widowControl w:val="0"/>
                              <w:pBdr>
                                <w:top w:val="single" w:sz="0" w:space="0" w:color="005CA1"/>
                                <w:left w:val="single" w:sz="0" w:space="31" w:color="005CA1"/>
                                <w:bottom w:val="single" w:sz="0" w:space="0" w:color="005CA1"/>
                                <w:right w:val="single" w:sz="0" w:space="31" w:color="005CA1"/>
                              </w:pBdr>
                              <w:shd w:val="clear" w:color="auto" w:fill="005CA1"/>
                              <w:bidi w:val="0"/>
                              <w:spacing w:before="0" w:after="0" w:line="240" w:lineRule="auto"/>
                              <w:ind w:left="0" w:right="0" w:firstLine="0"/>
                              <w:jc w:val="left"/>
                              <w:rPr>
                                <w:sz w:val="11"/>
                                <w:szCs w:val="11"/>
                              </w:rPr>
                            </w:pPr>
                            <w:r>
                              <w:rPr>
                                <w:color w:val="065EA1"/>
                                <w:spacing w:val="0"/>
                                <w:w w:val="100"/>
                                <w:position w:val="0"/>
                                <w:sz w:val="11"/>
                                <w:szCs w:val="11"/>
                              </w:rPr>
                              <w:t>移动端:</w:t>
                            </w:r>
                          </w:p>
                        </w:txbxContent>
                      </wps:txbx>
                      <wps:bodyPr lIns="0" tIns="0" rIns="0" bIns="0">
                        <a:noAutoFit/>
                      </wps:bodyPr>
                    </wps:wsp>
                  </a:graphicData>
                </a:graphic>
              </wp:anchor>
            </w:drawing>
          </mc:Choice>
          <mc:Fallback>
            <w:pict>
              <v:shape id="_x0000_s1158" type="#_x0000_t202" style="position:absolute;margin-left:194.70000000000002pt;margin-top:56.649999999999999pt;width:25.199999999999999pt;height:9.0999999999999996pt;z-index:251657771;mso-wrap-distance-left:0;mso-wrap-distance-right:0;mso-position-horizontal-relative:page" filled="f" stroked="f">
                <v:textbox inset="0,0,0,0">
                  <w:txbxContent>
                    <w:p>
                      <w:pPr>
                        <w:pStyle w:val="Style47"/>
                        <w:keepNext w:val="0"/>
                        <w:keepLines w:val="0"/>
                        <w:widowControl w:val="0"/>
                        <w:pBdr>
                          <w:top w:val="single" w:sz="0" w:space="0" w:color="005CA1"/>
                          <w:left w:val="single" w:sz="0" w:space="31" w:color="005CA1"/>
                          <w:bottom w:val="single" w:sz="0" w:space="0" w:color="005CA1"/>
                          <w:right w:val="single" w:sz="0" w:space="31" w:color="005CA1"/>
                        </w:pBdr>
                        <w:shd w:val="clear" w:color="auto" w:fill="005CA1"/>
                        <w:bidi w:val="0"/>
                        <w:spacing w:before="0" w:after="0" w:line="240" w:lineRule="auto"/>
                        <w:ind w:left="0" w:right="0" w:firstLine="0"/>
                        <w:jc w:val="left"/>
                        <w:rPr>
                          <w:sz w:val="11"/>
                          <w:szCs w:val="11"/>
                        </w:rPr>
                      </w:pPr>
                      <w:r>
                        <w:rPr>
                          <w:color w:val="065EA1"/>
                          <w:spacing w:val="0"/>
                          <w:w w:val="100"/>
                          <w:position w:val="0"/>
                          <w:sz w:val="11"/>
                          <w:szCs w:val="11"/>
                        </w:rPr>
                        <w:t>移动端:</w:t>
                      </w:r>
                    </w:p>
                  </w:txbxContent>
                </v:textbox>
                <w10:wrap anchorx="page"/>
              </v:shape>
            </w:pict>
          </mc:Fallback>
        </mc:AlternateContent>
      </w:r>
      <w:r>
        <mc:AlternateContent>
          <mc:Choice Requires="wps">
            <w:drawing>
              <wp:anchor distT="0" distB="0" distL="0" distR="0" simplePos="0" relativeHeight="503316526" behindDoc="0" locked="0" layoutInCell="1" allowOverlap="1">
                <wp:simplePos x="0" y="0"/>
                <wp:positionH relativeFrom="page">
                  <wp:posOffset>2460625</wp:posOffset>
                </wp:positionH>
                <wp:positionV relativeFrom="paragraph">
                  <wp:posOffset>956945</wp:posOffset>
                </wp:positionV>
                <wp:extent cx="377825" cy="115570"/>
                <wp:wrapNone/>
                <wp:docPr id="134" name="Shape 134"/>
                <a:graphic xmlns:a="http://schemas.openxmlformats.org/drawingml/2006/main">
                  <a:graphicData uri="http://schemas.microsoft.com/office/word/2010/wordprocessingShape">
                    <wps:wsp>
                      <wps:cNvSpPr txBox="1"/>
                      <wps:spPr>
                        <a:xfrm>
                          <a:ext cx="377825" cy="11557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1"/>
                                <w:szCs w:val="11"/>
                              </w:rPr>
                            </w:pPr>
                            <w:r>
                              <w:rPr>
                                <w:color w:val="065EA1"/>
                                <w:spacing w:val="0"/>
                                <w:w w:val="100"/>
                                <w:position w:val="0"/>
                                <w:sz w:val="11"/>
                                <w:szCs w:val="11"/>
                              </w:rPr>
                              <w:t>物品管理</w:t>
                            </w:r>
                          </w:p>
                        </w:txbxContent>
                      </wps:txbx>
                      <wps:bodyPr lIns="0" tIns="0" rIns="0" bIns="0">
                        <a:noAutoFit/>
                      </wps:bodyPr>
                    </wps:wsp>
                  </a:graphicData>
                </a:graphic>
              </wp:anchor>
            </w:drawing>
          </mc:Choice>
          <mc:Fallback>
            <w:pict>
              <v:shape id="_x0000_s1160" type="#_x0000_t202" style="position:absolute;margin-left:193.75pt;margin-top:75.350000000000009pt;width:29.75pt;height:9.0999999999999996pt;z-index:251657773;mso-wrap-distance-left:0;mso-wrap-distance-right:0;mso-position-horizontal-relative:page" filled="f" stroked="f">
                <v:textbox inset="0,0,0,0">
                  <w:txbxContent>
                    <w:p>
                      <w:pPr>
                        <w:pStyle w:val="Style47"/>
                        <w:keepNext w:val="0"/>
                        <w:keepLines w:val="0"/>
                        <w:widowControl w:val="0"/>
                        <w:shd w:val="clear" w:color="auto" w:fill="auto"/>
                        <w:bidi w:val="0"/>
                        <w:spacing w:before="0" w:after="0" w:line="240" w:lineRule="auto"/>
                        <w:ind w:left="0" w:right="0" w:firstLine="0"/>
                        <w:jc w:val="left"/>
                        <w:rPr>
                          <w:sz w:val="11"/>
                          <w:szCs w:val="11"/>
                        </w:rPr>
                      </w:pPr>
                      <w:r>
                        <w:rPr>
                          <w:color w:val="065EA1"/>
                          <w:spacing w:val="0"/>
                          <w:w w:val="100"/>
                          <w:position w:val="0"/>
                          <w:sz w:val="11"/>
                          <w:szCs w:val="11"/>
                        </w:rPr>
                        <w:t>物品管理</w:t>
                      </w:r>
                    </w:p>
                  </w:txbxContent>
                </v:textbox>
                <w10:wrap anchorx="page"/>
              </v:shape>
            </w:pict>
          </mc:Fallback>
        </mc:AlternateContent>
      </w:r>
      <w:r>
        <mc:AlternateContent>
          <mc:Choice Requires="wps">
            <w:drawing>
              <wp:anchor distT="0" distB="0" distL="0" distR="0" simplePos="0" relativeHeight="503316528" behindDoc="0" locked="0" layoutInCell="1" allowOverlap="1">
                <wp:simplePos x="0" y="0"/>
                <wp:positionH relativeFrom="page">
                  <wp:posOffset>1353820</wp:posOffset>
                </wp:positionH>
                <wp:positionV relativeFrom="paragraph">
                  <wp:posOffset>1219200</wp:posOffset>
                </wp:positionV>
                <wp:extent cx="435610" cy="130810"/>
                <wp:wrapNone/>
                <wp:docPr id="136" name="Shape 136"/>
                <a:graphic xmlns:a="http://schemas.openxmlformats.org/drawingml/2006/main">
                  <a:graphicData uri="http://schemas.microsoft.com/office/word/2010/wordprocessingShape">
                    <wps:wsp>
                      <wps:cNvSpPr txBox="1"/>
                      <wps:spPr>
                        <a:xfrm>
                          <a:ext cx="435610" cy="13081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65EA1"/>
                                <w:spacing w:val="0"/>
                                <w:w w:val="100"/>
                                <w:position w:val="0"/>
                              </w:rPr>
                              <w:t>金库系统</w:t>
                            </w:r>
                          </w:p>
                        </w:txbxContent>
                      </wps:txbx>
                      <wps:bodyPr lIns="0" tIns="0" rIns="0" bIns="0">
                        <a:noAutoFit/>
                      </wps:bodyPr>
                    </wps:wsp>
                  </a:graphicData>
                </a:graphic>
              </wp:anchor>
            </w:drawing>
          </mc:Choice>
          <mc:Fallback>
            <w:pict>
              <v:shape id="_x0000_s1162" type="#_x0000_t202" style="position:absolute;margin-left:106.60000000000001pt;margin-top:96.pt;width:34.300000000000004pt;height:10.300000000000001pt;z-index:251657775;mso-wrap-distance-left:0;mso-wrap-distance-right:0;mso-position-horizontal-relative:page" filled="f" stroked="f">
                <v:textbox inset="0,0,0,0">
                  <w:txbxContent>
                    <w:p>
                      <w:pPr>
                        <w:pStyle w:val="Style47"/>
                        <w:keepNext w:val="0"/>
                        <w:keepLines w:val="0"/>
                        <w:widowControl w:val="0"/>
                        <w:shd w:val="clear" w:color="auto" w:fill="auto"/>
                        <w:bidi w:val="0"/>
                        <w:spacing w:before="0" w:after="0" w:line="240" w:lineRule="auto"/>
                        <w:ind w:left="0" w:right="0" w:firstLine="0"/>
                        <w:jc w:val="left"/>
                      </w:pPr>
                      <w:r>
                        <w:rPr>
                          <w:color w:val="065EA1"/>
                          <w:spacing w:val="0"/>
                          <w:w w:val="100"/>
                          <w:position w:val="0"/>
                        </w:rPr>
                        <w:t>金库系统</w:t>
                      </w:r>
                    </w:p>
                  </w:txbxContent>
                </v:textbox>
                <w10:wrap anchorx="page"/>
              </v:shape>
            </w:pict>
          </mc:Fallback>
        </mc:AlternateContent>
      </w:r>
      <w:r>
        <mc:AlternateContent>
          <mc:Choice Requires="wps">
            <w:drawing>
              <wp:anchor distT="0" distB="0" distL="0" distR="0" simplePos="0" relativeHeight="503316530" behindDoc="0" locked="0" layoutInCell="1" allowOverlap="1">
                <wp:simplePos x="0" y="0"/>
                <wp:positionH relativeFrom="page">
                  <wp:posOffset>1353820</wp:posOffset>
                </wp:positionH>
                <wp:positionV relativeFrom="paragraph">
                  <wp:posOffset>1490345</wp:posOffset>
                </wp:positionV>
                <wp:extent cx="542290" cy="130810"/>
                <wp:wrapNone/>
                <wp:docPr id="138" name="Shape 138"/>
                <a:graphic xmlns:a="http://schemas.openxmlformats.org/drawingml/2006/main">
                  <a:graphicData uri="http://schemas.microsoft.com/office/word/2010/wordprocessingShape">
                    <wps:wsp>
                      <wps:cNvSpPr txBox="1"/>
                      <wps:spPr>
                        <a:xfrm>
                          <a:ext cx="542290" cy="13081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65EA1"/>
                                <w:spacing w:val="0"/>
                                <w:w w:val="100"/>
                                <w:position w:val="0"/>
                              </w:rPr>
                              <w:t>枪弹库系统</w:t>
                            </w:r>
                          </w:p>
                        </w:txbxContent>
                      </wps:txbx>
                      <wps:bodyPr lIns="0" tIns="0" rIns="0" bIns="0">
                        <a:noAutoFit/>
                      </wps:bodyPr>
                    </wps:wsp>
                  </a:graphicData>
                </a:graphic>
              </wp:anchor>
            </w:drawing>
          </mc:Choice>
          <mc:Fallback>
            <w:pict>
              <v:shape id="_x0000_s1164" type="#_x0000_t202" style="position:absolute;margin-left:106.60000000000001pt;margin-top:117.35000000000001pt;width:42.700000000000003pt;height:10.300000000000001pt;z-index:251657777;mso-wrap-distance-left:0;mso-wrap-distance-right:0;mso-position-horizontal-relative:page" filled="f" stroked="f">
                <v:textbox inset="0,0,0,0">
                  <w:txbxContent>
                    <w:p>
                      <w:pPr>
                        <w:pStyle w:val="Style47"/>
                        <w:keepNext w:val="0"/>
                        <w:keepLines w:val="0"/>
                        <w:widowControl w:val="0"/>
                        <w:shd w:val="clear" w:color="auto" w:fill="auto"/>
                        <w:bidi w:val="0"/>
                        <w:spacing w:before="0" w:after="0" w:line="240" w:lineRule="auto"/>
                        <w:ind w:left="0" w:right="0" w:firstLine="0"/>
                        <w:jc w:val="left"/>
                      </w:pPr>
                      <w:r>
                        <w:rPr>
                          <w:color w:val="065EA1"/>
                          <w:spacing w:val="0"/>
                          <w:w w:val="100"/>
                          <w:position w:val="0"/>
                        </w:rPr>
                        <w:t>枪弹库系统</w:t>
                      </w:r>
                    </w:p>
                  </w:txbxContent>
                </v:textbox>
                <w10:wrap anchorx="page"/>
              </v:shape>
            </w:pict>
          </mc:Fallback>
        </mc:AlternateContent>
      </w:r>
      <w:r>
        <mc:AlternateContent>
          <mc:Choice Requires="wps">
            <w:drawing>
              <wp:anchor distT="0" distB="0" distL="0" distR="0" simplePos="0" relativeHeight="503316532" behindDoc="0" locked="0" layoutInCell="1" allowOverlap="1">
                <wp:simplePos x="0" y="0"/>
                <wp:positionH relativeFrom="page">
                  <wp:posOffset>1356995</wp:posOffset>
                </wp:positionH>
                <wp:positionV relativeFrom="paragraph">
                  <wp:posOffset>1758950</wp:posOffset>
                </wp:positionV>
                <wp:extent cx="438785" cy="137160"/>
                <wp:wrapNone/>
                <wp:docPr id="140" name="Shape 140"/>
                <a:graphic xmlns:a="http://schemas.openxmlformats.org/drawingml/2006/main">
                  <a:graphicData uri="http://schemas.microsoft.com/office/word/2010/wordprocessingShape">
                    <wps:wsp>
                      <wps:cNvSpPr txBox="1"/>
                      <wps:spPr>
                        <a:xfrm>
                          <a:ext cx="438785" cy="13716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65EA1"/>
                                <w:spacing w:val="0"/>
                                <w:w w:val="100"/>
                                <w:position w:val="0"/>
                              </w:rPr>
                              <w:t>交接系统</w:t>
                            </w:r>
                          </w:p>
                        </w:txbxContent>
                      </wps:txbx>
                      <wps:bodyPr lIns="0" tIns="0" rIns="0" bIns="0">
                        <a:noAutoFit/>
                      </wps:bodyPr>
                    </wps:wsp>
                  </a:graphicData>
                </a:graphic>
              </wp:anchor>
            </w:drawing>
          </mc:Choice>
          <mc:Fallback>
            <w:pict>
              <v:shape id="_x0000_s1166" type="#_x0000_t202" style="position:absolute;margin-left:106.85000000000001pt;margin-top:138.5pt;width:34.550000000000004pt;height:10.800000000000001pt;z-index:251657779;mso-wrap-distance-left:0;mso-wrap-distance-right:0;mso-position-horizontal-relative:page" filled="f" stroked="f">
                <v:textbox inset="0,0,0,0">
                  <w:txbxContent>
                    <w:p>
                      <w:pPr>
                        <w:pStyle w:val="Style47"/>
                        <w:keepNext w:val="0"/>
                        <w:keepLines w:val="0"/>
                        <w:widowControl w:val="0"/>
                        <w:shd w:val="clear" w:color="auto" w:fill="auto"/>
                        <w:bidi w:val="0"/>
                        <w:spacing w:before="0" w:after="0" w:line="240" w:lineRule="auto"/>
                        <w:ind w:left="0" w:right="0" w:firstLine="0"/>
                        <w:jc w:val="left"/>
                      </w:pPr>
                      <w:r>
                        <w:rPr>
                          <w:color w:val="065EA1"/>
                          <w:spacing w:val="0"/>
                          <w:w w:val="100"/>
                          <w:position w:val="0"/>
                        </w:rPr>
                        <w:t>交接系统</w:t>
                      </w:r>
                    </w:p>
                  </w:txbxContent>
                </v:textbox>
                <w10:wrap anchorx="page"/>
              </v:shape>
            </w:pict>
          </mc:Fallback>
        </mc:AlternateContent>
      </w:r>
      <w:r>
        <mc:AlternateContent>
          <mc:Choice Requires="wps">
            <w:drawing>
              <wp:anchor distT="0" distB="0" distL="0" distR="0" simplePos="0" relativeHeight="503316534" behindDoc="0" locked="0" layoutInCell="1" allowOverlap="1">
                <wp:simplePos x="0" y="0"/>
                <wp:positionH relativeFrom="page">
                  <wp:posOffset>1353820</wp:posOffset>
                </wp:positionH>
                <wp:positionV relativeFrom="paragraph">
                  <wp:posOffset>2035810</wp:posOffset>
                </wp:positionV>
                <wp:extent cx="433070" cy="128270"/>
                <wp:wrapNone/>
                <wp:docPr id="142" name="Shape 142"/>
                <a:graphic xmlns:a="http://schemas.openxmlformats.org/drawingml/2006/main">
                  <a:graphicData uri="http://schemas.microsoft.com/office/word/2010/wordprocessingShape">
                    <wps:wsp>
                      <wps:cNvSpPr txBox="1"/>
                      <wps:spPr>
                        <a:xfrm>
                          <a:ext cx="433070" cy="12827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65EA1"/>
                                <w:spacing w:val="0"/>
                                <w:w w:val="100"/>
                                <w:position w:val="0"/>
                              </w:rPr>
                              <w:t>系统管理</w:t>
                            </w:r>
                          </w:p>
                        </w:txbxContent>
                      </wps:txbx>
                      <wps:bodyPr lIns="0" tIns="0" rIns="0" bIns="0">
                        <a:noAutoFit/>
                      </wps:bodyPr>
                    </wps:wsp>
                  </a:graphicData>
                </a:graphic>
              </wp:anchor>
            </w:drawing>
          </mc:Choice>
          <mc:Fallback>
            <w:pict>
              <v:shape id="_x0000_s1168" type="#_x0000_t202" style="position:absolute;margin-left:106.60000000000001pt;margin-top:160.30000000000001pt;width:34.100000000000001pt;height:10.1pt;z-index:251657781;mso-wrap-distance-left:0;mso-wrap-distance-right:0;mso-position-horizontal-relative:page" filled="f" stroked="f">
                <v:textbox inset="0,0,0,0">
                  <w:txbxContent>
                    <w:p>
                      <w:pPr>
                        <w:pStyle w:val="Style47"/>
                        <w:keepNext w:val="0"/>
                        <w:keepLines w:val="0"/>
                        <w:widowControl w:val="0"/>
                        <w:shd w:val="clear" w:color="auto" w:fill="auto"/>
                        <w:bidi w:val="0"/>
                        <w:spacing w:before="0" w:after="0" w:line="240" w:lineRule="auto"/>
                        <w:ind w:left="0" w:right="0" w:firstLine="0"/>
                        <w:jc w:val="left"/>
                      </w:pPr>
                      <w:r>
                        <w:rPr>
                          <w:color w:val="065EA1"/>
                          <w:spacing w:val="0"/>
                          <w:w w:val="100"/>
                          <w:position w:val="0"/>
                        </w:rPr>
                        <w:t>系统管理</w:t>
                      </w:r>
                    </w:p>
                  </w:txbxContent>
                </v:textbox>
                <w10:wrap anchorx="page"/>
              </v:shape>
            </w:pict>
          </mc:Fallback>
        </mc:AlternateContent>
      </w:r>
      <w:r>
        <mc:AlternateContent>
          <mc:Choice Requires="wps">
            <w:drawing>
              <wp:anchor distT="0" distB="0" distL="0" distR="0" simplePos="0" relativeHeight="503316536" behindDoc="0" locked="0" layoutInCell="1" allowOverlap="1">
                <wp:simplePos x="0" y="0"/>
                <wp:positionH relativeFrom="page">
                  <wp:posOffset>1353820</wp:posOffset>
                </wp:positionH>
                <wp:positionV relativeFrom="paragraph">
                  <wp:posOffset>2316480</wp:posOffset>
                </wp:positionV>
                <wp:extent cx="435610" cy="137160"/>
                <wp:wrapNone/>
                <wp:docPr id="144" name="Shape 144"/>
                <a:graphic xmlns:a="http://schemas.openxmlformats.org/drawingml/2006/main">
                  <a:graphicData uri="http://schemas.microsoft.com/office/word/2010/wordprocessingShape">
                    <wps:wsp>
                      <wps:cNvSpPr txBox="1"/>
                      <wps:spPr>
                        <a:xfrm>
                          <a:ext cx="435610" cy="13716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65EA1"/>
                                <w:spacing w:val="0"/>
                                <w:w w:val="100"/>
                                <w:position w:val="0"/>
                              </w:rPr>
                              <w:t>支撑服务</w:t>
                            </w:r>
                          </w:p>
                        </w:txbxContent>
                      </wps:txbx>
                      <wps:bodyPr lIns="0" tIns="0" rIns="0" bIns="0">
                        <a:noAutoFit/>
                      </wps:bodyPr>
                    </wps:wsp>
                  </a:graphicData>
                </a:graphic>
              </wp:anchor>
            </w:drawing>
          </mc:Choice>
          <mc:Fallback>
            <w:pict>
              <v:shape id="_x0000_s1170" type="#_x0000_t202" style="position:absolute;margin-left:106.60000000000001pt;margin-top:182.40000000000001pt;width:34.300000000000004pt;height:10.800000000000001pt;z-index:251657783;mso-wrap-distance-left:0;mso-wrap-distance-right:0;mso-position-horizontal-relative:page" filled="f" stroked="f">
                <v:textbox inset="0,0,0,0">
                  <w:txbxContent>
                    <w:p>
                      <w:pPr>
                        <w:pStyle w:val="Style47"/>
                        <w:keepNext w:val="0"/>
                        <w:keepLines w:val="0"/>
                        <w:widowControl w:val="0"/>
                        <w:shd w:val="clear" w:color="auto" w:fill="auto"/>
                        <w:bidi w:val="0"/>
                        <w:spacing w:before="0" w:after="0" w:line="240" w:lineRule="auto"/>
                        <w:ind w:left="0" w:right="0" w:firstLine="0"/>
                        <w:jc w:val="left"/>
                      </w:pPr>
                      <w:r>
                        <w:rPr>
                          <w:color w:val="065EA1"/>
                          <w:spacing w:val="0"/>
                          <w:w w:val="100"/>
                          <w:position w:val="0"/>
                        </w:rPr>
                        <w:t>支撑服务</w:t>
                      </w:r>
                    </w:p>
                  </w:txbxContent>
                </v:textbox>
                <w10:wrap anchorx="page"/>
              </v:shape>
            </w:pict>
          </mc:Fallback>
        </mc:AlternateContent>
      </w:r>
      <w:r>
        <mc:AlternateContent>
          <mc:Choice Requires="wps">
            <w:drawing>
              <wp:anchor distT="0" distB="0" distL="0" distR="0" simplePos="0" relativeHeight="503316538" behindDoc="0" locked="0" layoutInCell="1" allowOverlap="1">
                <wp:simplePos x="0" y="0"/>
                <wp:positionH relativeFrom="page">
                  <wp:posOffset>2969260</wp:posOffset>
                </wp:positionH>
                <wp:positionV relativeFrom="paragraph">
                  <wp:posOffset>3154680</wp:posOffset>
                </wp:positionV>
                <wp:extent cx="1929130" cy="149225"/>
                <wp:wrapNone/>
                <wp:docPr id="146" name="Shape 146"/>
                <a:graphic xmlns:a="http://schemas.openxmlformats.org/drawingml/2006/main">
                  <a:graphicData uri="http://schemas.microsoft.com/office/word/2010/wordprocessingShape">
                    <wps:wsp>
                      <wps:cNvSpPr txBox="1"/>
                      <wps:spPr>
                        <a:xfrm>
                          <a:ext cx="1929130" cy="14922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7F7F7F"/>
                                <w:spacing w:val="0"/>
                                <w:w w:val="100"/>
                                <w:position w:val="0"/>
                                <w:sz w:val="17"/>
                                <w:szCs w:val="17"/>
                              </w:rPr>
                              <w:t>图</w:t>
                            </w:r>
                            <w:r>
                              <w:rPr>
                                <w:rFonts w:ascii="SimSun" w:eastAsia="SimSun" w:hAnsi="SimSun" w:cs="SimSun"/>
                                <w:color w:val="7F7F7F"/>
                                <w:spacing w:val="0"/>
                                <w:w w:val="100"/>
                                <w:position w:val="0"/>
                                <w:sz w:val="18"/>
                                <w:szCs w:val="18"/>
                              </w:rPr>
                              <w:t>9：</w:t>
                            </w:r>
                            <w:r>
                              <w:rPr>
                                <w:rFonts w:ascii="SimSun" w:eastAsia="SimSun" w:hAnsi="SimSun" w:cs="SimSun"/>
                                <w:color w:val="7F7F7F"/>
                                <w:spacing w:val="0"/>
                                <w:w w:val="100"/>
                                <w:position w:val="0"/>
                                <w:sz w:val="17"/>
                                <w:szCs w:val="17"/>
                              </w:rPr>
                              <w:t>金融押运智能服务平台解决方案</w:t>
                            </w:r>
                          </w:p>
                        </w:txbxContent>
                      </wps:txbx>
                      <wps:bodyPr lIns="0" tIns="0" rIns="0" bIns="0">
                        <a:noAutoFit/>
                      </wps:bodyPr>
                    </wps:wsp>
                  </a:graphicData>
                </a:graphic>
              </wp:anchor>
            </w:drawing>
          </mc:Choice>
          <mc:Fallback>
            <w:pict>
              <v:shape id="_x0000_s1172" type="#_x0000_t202" style="position:absolute;margin-left:233.80000000000001pt;margin-top:248.40000000000001pt;width:151.90000000000001pt;height:11.75pt;z-index:251657785;mso-wrap-distance-left:0;mso-wrap-distance-right:0;mso-position-horizontal-relative:page" filled="f" stroked="f">
                <v:textbox inset="0,0,0,0">
                  <w:txbxContent>
                    <w:p>
                      <w:pPr>
                        <w:pStyle w:val="Style4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7F7F7F"/>
                          <w:spacing w:val="0"/>
                          <w:w w:val="100"/>
                          <w:position w:val="0"/>
                          <w:sz w:val="17"/>
                          <w:szCs w:val="17"/>
                        </w:rPr>
                        <w:t>图</w:t>
                      </w:r>
                      <w:r>
                        <w:rPr>
                          <w:rFonts w:ascii="SimSun" w:eastAsia="SimSun" w:hAnsi="SimSun" w:cs="SimSun"/>
                          <w:color w:val="7F7F7F"/>
                          <w:spacing w:val="0"/>
                          <w:w w:val="100"/>
                          <w:position w:val="0"/>
                          <w:sz w:val="18"/>
                          <w:szCs w:val="18"/>
                        </w:rPr>
                        <w:t>9：</w:t>
                      </w:r>
                      <w:r>
                        <w:rPr>
                          <w:rFonts w:ascii="SimSun" w:eastAsia="SimSun" w:hAnsi="SimSun" w:cs="SimSun"/>
                          <w:color w:val="7F7F7F"/>
                          <w:spacing w:val="0"/>
                          <w:w w:val="100"/>
                          <w:position w:val="0"/>
                          <w:sz w:val="17"/>
                          <w:szCs w:val="17"/>
                        </w:rPr>
                        <w:t>金融押运智能服务平台解决方案</w:t>
                      </w:r>
                    </w:p>
                  </w:txbxContent>
                </v:textbox>
                <w10:wrap anchorx="page"/>
              </v:shape>
            </w:pict>
          </mc:Fallback>
        </mc:AlternateContent>
      </w:r>
      <w:r>
        <mc:AlternateContent>
          <mc:Choice Requires="wps">
            <w:drawing>
              <wp:anchor distT="0" distB="0" distL="0" distR="0" simplePos="0" relativeHeight="503316540" behindDoc="0" locked="0" layoutInCell="1" allowOverlap="1">
                <wp:simplePos x="0" y="0"/>
                <wp:positionH relativeFrom="page">
                  <wp:posOffset>1356995</wp:posOffset>
                </wp:positionH>
                <wp:positionV relativeFrom="paragraph">
                  <wp:posOffset>2648585</wp:posOffset>
                </wp:positionV>
                <wp:extent cx="539750" cy="259080"/>
                <wp:wrapNone/>
                <wp:docPr id="148" name="Shape 148"/>
                <a:graphic xmlns:a="http://schemas.openxmlformats.org/drawingml/2006/main">
                  <a:graphicData uri="http://schemas.microsoft.com/office/word/2010/wordprocessingShape">
                    <wps:wsp>
                      <wps:cNvSpPr txBox="1"/>
                      <wps:spPr>
                        <a:xfrm>
                          <a:ext cx="539750" cy="2590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65EA1"/>
                                <w:spacing w:val="0"/>
                                <w:w w:val="100"/>
                                <w:position w:val="0"/>
                              </w:rPr>
                              <w:t>网络及硬件</w:t>
                            </w:r>
                          </w:p>
                          <w:p>
                            <w:pPr>
                              <w:pStyle w:val="Style47"/>
                              <w:keepNext w:val="0"/>
                              <w:keepLines w:val="0"/>
                              <w:widowControl w:val="0"/>
                              <w:shd w:val="clear" w:color="auto" w:fill="auto"/>
                              <w:bidi w:val="0"/>
                              <w:spacing w:before="0" w:after="0" w:line="240" w:lineRule="auto"/>
                              <w:ind w:left="0" w:right="0" w:firstLine="0"/>
                              <w:jc w:val="left"/>
                            </w:pPr>
                            <w:r>
                              <w:rPr>
                                <w:color w:val="065EA1"/>
                                <w:spacing w:val="0"/>
                                <w:w w:val="100"/>
                                <w:position w:val="0"/>
                              </w:rPr>
                              <w:t>环境</w:t>
                            </w:r>
                          </w:p>
                        </w:txbxContent>
                      </wps:txbx>
                      <wps:bodyPr lIns="0" tIns="0" rIns="0" bIns="0">
                        <a:noAutoFit/>
                      </wps:bodyPr>
                    </wps:wsp>
                  </a:graphicData>
                </a:graphic>
              </wp:anchor>
            </w:drawing>
          </mc:Choice>
          <mc:Fallback>
            <w:pict>
              <v:shape id="_x0000_s1174" type="#_x0000_t202" style="position:absolute;margin-left:106.85000000000001pt;margin-top:208.55000000000001pt;width:42.5pt;height:20.400000000000002pt;z-index:251657787;mso-wrap-distance-left:0;mso-wrap-distance-right:0;mso-position-horizontal-relative:page" filled="f" stroked="f">
                <v:textbox inset="0,0,0,0">
                  <w:txbxContent>
                    <w:p>
                      <w:pPr>
                        <w:pStyle w:val="Style47"/>
                        <w:keepNext w:val="0"/>
                        <w:keepLines w:val="0"/>
                        <w:widowControl w:val="0"/>
                        <w:shd w:val="clear" w:color="auto" w:fill="auto"/>
                        <w:bidi w:val="0"/>
                        <w:spacing w:before="0" w:after="0" w:line="240" w:lineRule="auto"/>
                        <w:ind w:left="0" w:right="0" w:firstLine="0"/>
                        <w:jc w:val="left"/>
                      </w:pPr>
                      <w:r>
                        <w:rPr>
                          <w:color w:val="065EA1"/>
                          <w:spacing w:val="0"/>
                          <w:w w:val="100"/>
                          <w:position w:val="0"/>
                        </w:rPr>
                        <w:t>网络及硬件</w:t>
                      </w:r>
                    </w:p>
                    <w:p>
                      <w:pPr>
                        <w:pStyle w:val="Style47"/>
                        <w:keepNext w:val="0"/>
                        <w:keepLines w:val="0"/>
                        <w:widowControl w:val="0"/>
                        <w:shd w:val="clear" w:color="auto" w:fill="auto"/>
                        <w:bidi w:val="0"/>
                        <w:spacing w:before="0" w:after="0" w:line="240" w:lineRule="auto"/>
                        <w:ind w:left="0" w:right="0" w:firstLine="0"/>
                        <w:jc w:val="left"/>
                      </w:pPr>
                      <w:r>
                        <w:rPr>
                          <w:color w:val="065EA1"/>
                          <w:spacing w:val="0"/>
                          <w:w w:val="100"/>
                          <w:position w:val="0"/>
                        </w:rPr>
                        <w:t>环境</w:t>
                      </w:r>
                    </w:p>
                  </w:txbxContent>
                </v:textbox>
                <w10:wrap anchorx="page"/>
              </v:shape>
            </w:pict>
          </mc:Fallback>
        </mc:AlternateContent>
      </w:r>
      <w:r>
        <mc:AlternateContent>
          <mc:Choice Requires="wps">
            <w:drawing>
              <wp:anchor distT="48895" distB="3091180" distL="0" distR="0" simplePos="0" relativeHeight="125829448" behindDoc="0" locked="0" layoutInCell="1" allowOverlap="1">
                <wp:simplePos x="0" y="0"/>
                <wp:positionH relativeFrom="page">
                  <wp:posOffset>2009140</wp:posOffset>
                </wp:positionH>
                <wp:positionV relativeFrom="paragraph">
                  <wp:posOffset>48895</wp:posOffset>
                </wp:positionV>
                <wp:extent cx="4312920" cy="176530"/>
                <wp:wrapTopAndBottom/>
                <wp:docPr id="150" name="Shape 150"/>
                <a:graphic xmlns:a="http://schemas.openxmlformats.org/drawingml/2006/main">
                  <a:graphicData uri="http://schemas.microsoft.com/office/word/2010/wordprocessingShape">
                    <wps:wsp>
                      <wps:cNvSpPr txBox="1"/>
                      <wps:spPr>
                        <a:xfrm>
                          <a:ext cx="4312920" cy="176530"/>
                        </a:xfrm>
                        <a:prstGeom prst="rect"/>
                        <a:noFill/>
                      </wps:spPr>
                      <wps:txbx>
                        <w:txbxContent>
                          <w:tbl>
                            <w:tblPr>
                              <w:tblOverlap w:val="never"/>
                              <w:jc w:val="left"/>
                              <w:tblLayout w:type="fixed"/>
                            </w:tblPr>
                            <w:tblGrid>
                              <w:gridCol w:w="1109"/>
                              <w:gridCol w:w="1142"/>
                              <w:gridCol w:w="1142"/>
                              <w:gridCol w:w="1142"/>
                              <w:gridCol w:w="1133"/>
                              <w:gridCol w:w="1123"/>
                            </w:tblGrid>
                            <w:tr>
                              <w:trPr>
                                <w:tblHeader/>
                                <w:trHeight w:val="278" w:hRule="exact"/>
                              </w:trPr>
                              <w:tc>
                                <w:tcPr>
                                  <w:tcBorders/>
                                  <w:shd w:val="clear" w:color="auto" w:fill="005CA1"/>
                                  <w:vAlign w:val="top"/>
                                </w:tcPr>
                                <w:p>
                                  <w:pPr>
                                    <w:pStyle w:val="Style6"/>
                                    <w:keepNext w:val="0"/>
                                    <w:keepLines w:val="0"/>
                                    <w:widowControl w:val="0"/>
                                    <w:pBdr>
                                      <w:top w:val="single" w:sz="0" w:space="0" w:color="005CA1"/>
                                      <w:left w:val="single" w:sz="0" w:space="0" w:color="005CA1"/>
                                      <w:bottom w:val="single" w:sz="0" w:space="0" w:color="005CA1"/>
                                      <w:right w:val="single" w:sz="0" w:space="0" w:color="005CA1"/>
                                    </w:pBdr>
                                    <w:shd w:val="clear" w:color="auto" w:fill="005CA1"/>
                                    <w:bidi w:val="0"/>
                                    <w:spacing w:before="0" w:after="0" w:line="240" w:lineRule="auto"/>
                                    <w:ind w:left="0" w:right="0" w:firstLine="240"/>
                                    <w:jc w:val="left"/>
                                    <w:rPr>
                                      <w:sz w:val="11"/>
                                      <w:szCs w:val="11"/>
                                    </w:rPr>
                                  </w:pPr>
                                  <w:r>
                                    <w:rPr>
                                      <w:rFonts w:ascii="SimHei" w:eastAsia="SimHei" w:hAnsi="SimHei" w:cs="SimHei"/>
                                      <w:color w:val="FFFFFF"/>
                                      <w:spacing w:val="0"/>
                                      <w:w w:val="100"/>
                                      <w:position w:val="0"/>
                                      <w:sz w:val="11"/>
                                      <w:szCs w:val="11"/>
                                    </w:rPr>
                                    <w:t>组织架构</w:t>
                                  </w:r>
                                  <w:r>
                                    <w:rPr>
                                      <w:rFonts w:ascii="SimHei" w:eastAsia="SimHei" w:hAnsi="SimHei" w:cs="SimHei"/>
                                      <w:i/>
                                      <w:iCs/>
                                      <w:color w:val="FFFFFF"/>
                                      <w:spacing w:val="0"/>
                                      <w:w w:val="100"/>
                                      <w:position w:val="0"/>
                                      <w:sz w:val="11"/>
                                      <w:szCs w:val="11"/>
                                    </w:rPr>
                                    <w:t>1</w:t>
                                  </w:r>
                                </w:p>
                              </w:tc>
                              <w:tc>
                                <w:tcPr>
                                  <w:tcBorders/>
                                  <w:shd w:val="clear" w:color="auto" w:fill="005CA1"/>
                                  <w:vAlign w:val="top"/>
                                </w:tcPr>
                                <w:p>
                                  <w:pPr>
                                    <w:pStyle w:val="Style6"/>
                                    <w:keepNext w:val="0"/>
                                    <w:keepLines w:val="0"/>
                                    <w:widowControl w:val="0"/>
                                    <w:pBdr>
                                      <w:top w:val="single" w:sz="0" w:space="0" w:color="005CA1"/>
                                      <w:left w:val="single" w:sz="0" w:space="0" w:color="005CA1"/>
                                      <w:bottom w:val="single" w:sz="0" w:space="0" w:color="005CA1"/>
                                      <w:right w:val="single" w:sz="0" w:space="0" w:color="005CA1"/>
                                    </w:pBdr>
                                    <w:shd w:val="clear" w:color="auto" w:fill="005CA1"/>
                                    <w:bidi w:val="0"/>
                                    <w:spacing w:before="0" w:after="0" w:line="240" w:lineRule="auto"/>
                                    <w:ind w:left="0" w:right="0" w:firstLine="0"/>
                                    <w:jc w:val="left"/>
                                    <w:rPr>
                                      <w:sz w:val="28"/>
                                      <w:szCs w:val="28"/>
                                    </w:rPr>
                                  </w:pPr>
                                  <w:r>
                                    <w:rPr>
                                      <w:rFonts w:ascii="Arial" w:eastAsia="Arial" w:hAnsi="Arial" w:cs="Arial"/>
                                      <w:color w:val="FFFFFF"/>
                                      <w:spacing w:val="0"/>
                                      <w:w w:val="100"/>
                                      <w:position w:val="0"/>
                                      <w:sz w:val="28"/>
                                      <w:szCs w:val="28"/>
                                    </w:rPr>
                                    <w:t>1</w:t>
                                  </w:r>
                                  <w:r>
                                    <w:rPr>
                                      <w:rFonts w:ascii="SimHei" w:eastAsia="SimHei" w:hAnsi="SimHei" w:cs="SimHei"/>
                                      <w:color w:val="DAE7F1"/>
                                      <w:spacing w:val="0"/>
                                      <w:w w:val="100"/>
                                      <w:position w:val="0"/>
                                      <w:sz w:val="11"/>
                                      <w:szCs w:val="11"/>
                                    </w:rPr>
                                    <w:t>员工档案</w:t>
                                  </w:r>
                                  <w:r>
                                    <w:rPr>
                                      <w:rFonts w:ascii="Arial" w:eastAsia="Arial" w:hAnsi="Arial" w:cs="Arial"/>
                                      <w:color w:val="FFFFFF"/>
                                      <w:spacing w:val="0"/>
                                      <w:w w:val="100"/>
                                      <w:position w:val="0"/>
                                      <w:sz w:val="28"/>
                                      <w:szCs w:val="28"/>
                                    </w:rPr>
                                    <w:t>1</w:t>
                                  </w:r>
                                </w:p>
                              </w:tc>
                              <w:tc>
                                <w:tcPr>
                                  <w:tcBorders/>
                                  <w:shd w:val="clear" w:color="auto" w:fill="005CA1"/>
                                  <w:vAlign w:val="top"/>
                                </w:tcPr>
                                <w:p>
                                  <w:pPr>
                                    <w:pStyle w:val="Style6"/>
                                    <w:keepNext w:val="0"/>
                                    <w:keepLines w:val="0"/>
                                    <w:widowControl w:val="0"/>
                                    <w:pBdr>
                                      <w:top w:val="single" w:sz="0" w:space="0" w:color="005CA1"/>
                                      <w:left w:val="single" w:sz="0" w:space="0" w:color="005CA1"/>
                                      <w:bottom w:val="single" w:sz="0" w:space="0" w:color="005CA1"/>
                                      <w:right w:val="single" w:sz="0" w:space="0" w:color="005CA1"/>
                                    </w:pBdr>
                                    <w:shd w:val="clear" w:color="auto" w:fill="005CA1"/>
                                    <w:bidi w:val="0"/>
                                    <w:spacing w:before="0" w:after="0" w:line="240" w:lineRule="auto"/>
                                    <w:ind w:left="0" w:right="0" w:firstLine="0"/>
                                    <w:jc w:val="left"/>
                                    <w:rPr>
                                      <w:sz w:val="11"/>
                                      <w:szCs w:val="11"/>
                                    </w:rPr>
                                  </w:pPr>
                                  <w:r>
                                    <w:rPr>
                                      <w:rFonts w:ascii="Arial" w:eastAsia="Arial" w:hAnsi="Arial" w:cs="Arial"/>
                                      <w:color w:val="FFFFFF"/>
                                      <w:spacing w:val="0"/>
                                      <w:w w:val="100"/>
                                      <w:position w:val="0"/>
                                      <w:sz w:val="28"/>
                                      <w:szCs w:val="28"/>
                                    </w:rPr>
                                    <w:t>1</w:t>
                                  </w:r>
                                  <w:r>
                                    <w:rPr>
                                      <w:rFonts w:ascii="SimHei" w:eastAsia="SimHei" w:hAnsi="SimHei" w:cs="SimHei"/>
                                      <w:color w:val="FFFFFF"/>
                                      <w:spacing w:val="0"/>
                                      <w:w w:val="100"/>
                                      <w:position w:val="0"/>
                                      <w:sz w:val="11"/>
                                      <w:szCs w:val="11"/>
                                    </w:rPr>
                                    <w:t>用户信息</w:t>
                                  </w:r>
                                  <w:r>
                                    <w:rPr>
                                      <w:rFonts w:ascii="SimHei" w:eastAsia="SimHei" w:hAnsi="SimHei" w:cs="SimHei"/>
                                      <w:i/>
                                      <w:iCs/>
                                      <w:color w:val="FFFFFF"/>
                                      <w:spacing w:val="0"/>
                                      <w:w w:val="100"/>
                                      <w:position w:val="0"/>
                                      <w:sz w:val="11"/>
                                      <w:szCs w:val="11"/>
                                    </w:rPr>
                                    <w:t>1</w:t>
                                  </w:r>
                                </w:p>
                              </w:tc>
                              <w:tc>
                                <w:tcPr>
                                  <w:tcBorders/>
                                  <w:shd w:val="clear" w:color="auto" w:fill="005CA1"/>
                                  <w:vAlign w:val="top"/>
                                </w:tcPr>
                                <w:p>
                                  <w:pPr>
                                    <w:pStyle w:val="Style6"/>
                                    <w:keepNext w:val="0"/>
                                    <w:keepLines w:val="0"/>
                                    <w:widowControl w:val="0"/>
                                    <w:pBdr>
                                      <w:top w:val="single" w:sz="0" w:space="0" w:color="005CA1"/>
                                      <w:left w:val="single" w:sz="0" w:space="0" w:color="005CA1"/>
                                      <w:bottom w:val="single" w:sz="0" w:space="0" w:color="005CA1"/>
                                      <w:right w:val="single" w:sz="0" w:space="0" w:color="005CA1"/>
                                    </w:pBdr>
                                    <w:shd w:val="clear" w:color="auto" w:fill="005CA1"/>
                                    <w:bidi w:val="0"/>
                                    <w:spacing w:before="0" w:after="0" w:line="240" w:lineRule="auto"/>
                                    <w:ind w:left="0" w:right="0" w:firstLine="0"/>
                                    <w:jc w:val="center"/>
                                    <w:rPr>
                                      <w:sz w:val="28"/>
                                      <w:szCs w:val="28"/>
                                    </w:rPr>
                                  </w:pPr>
                                  <w:r>
                                    <w:rPr>
                                      <w:rFonts w:ascii="Arial" w:eastAsia="Arial" w:hAnsi="Arial" w:cs="Arial"/>
                                      <w:color w:val="FFFFFF"/>
                                      <w:spacing w:val="0"/>
                                      <w:w w:val="100"/>
                                      <w:position w:val="0"/>
                                      <w:sz w:val="28"/>
                                      <w:szCs w:val="28"/>
                                    </w:rPr>
                                    <w:t xml:space="preserve">1 </w:t>
                                  </w:r>
                                  <w:r>
                                    <w:rPr>
                                      <w:rFonts w:ascii="SimHei" w:eastAsia="SimHei" w:hAnsi="SimHei" w:cs="SimHei"/>
                                      <w:color w:val="DAE7F1"/>
                                      <w:spacing w:val="0"/>
                                      <w:w w:val="100"/>
                                      <w:position w:val="0"/>
                                      <w:sz w:val="11"/>
                                      <w:szCs w:val="11"/>
                                    </w:rPr>
                                    <w:t xml:space="preserve">权限管理 </w:t>
                                  </w:r>
                                  <w:r>
                                    <w:rPr>
                                      <w:rFonts w:ascii="Arial" w:eastAsia="Arial" w:hAnsi="Arial" w:cs="Arial"/>
                                      <w:color w:val="FFFFFF"/>
                                      <w:spacing w:val="0"/>
                                      <w:w w:val="100"/>
                                      <w:position w:val="0"/>
                                      <w:sz w:val="28"/>
                                      <w:szCs w:val="28"/>
                                    </w:rPr>
                                    <w:t>1</w:t>
                                  </w:r>
                                </w:p>
                              </w:tc>
                              <w:tc>
                                <w:tcPr>
                                  <w:tcBorders/>
                                  <w:shd w:val="clear" w:color="auto" w:fill="005CA1"/>
                                  <w:vAlign w:val="top"/>
                                </w:tcPr>
                                <w:p>
                                  <w:pPr>
                                    <w:pStyle w:val="Style6"/>
                                    <w:keepNext w:val="0"/>
                                    <w:keepLines w:val="0"/>
                                    <w:widowControl w:val="0"/>
                                    <w:pBdr>
                                      <w:top w:val="single" w:sz="0" w:space="0" w:color="005CA1"/>
                                      <w:left w:val="single" w:sz="0" w:space="0" w:color="005CA1"/>
                                      <w:bottom w:val="single" w:sz="0" w:space="0" w:color="005CA1"/>
                                      <w:right w:val="single" w:sz="0" w:space="0" w:color="005CA1"/>
                                    </w:pBdr>
                                    <w:shd w:val="clear" w:color="auto" w:fill="005CA1"/>
                                    <w:bidi w:val="0"/>
                                    <w:spacing w:before="0" w:after="0" w:line="240" w:lineRule="auto"/>
                                    <w:ind w:left="0" w:right="0" w:firstLine="0"/>
                                    <w:jc w:val="center"/>
                                    <w:rPr>
                                      <w:sz w:val="28"/>
                                      <w:szCs w:val="28"/>
                                    </w:rPr>
                                  </w:pPr>
                                  <w:r>
                                    <w:rPr>
                                      <w:rFonts w:ascii="Arial" w:eastAsia="Arial" w:hAnsi="Arial" w:cs="Arial"/>
                                      <w:color w:val="FFFFFF"/>
                                      <w:spacing w:val="0"/>
                                      <w:w w:val="100"/>
                                      <w:position w:val="0"/>
                                      <w:sz w:val="28"/>
                                      <w:szCs w:val="28"/>
                                    </w:rPr>
                                    <w:t>1</w:t>
                                  </w:r>
                                  <w:r>
                                    <w:rPr>
                                      <w:rFonts w:ascii="SimHei" w:eastAsia="SimHei" w:hAnsi="SimHei" w:cs="SimHei"/>
                                      <w:color w:val="FFFFFF"/>
                                      <w:spacing w:val="0"/>
                                      <w:w w:val="100"/>
                                      <w:position w:val="0"/>
                                      <w:sz w:val="11"/>
                                      <w:szCs w:val="11"/>
                                    </w:rPr>
                                    <w:t>车</w:t>
                                  </w:r>
                                  <w:r>
                                    <w:rPr>
                                      <w:rFonts w:ascii="SimHei" w:eastAsia="SimHei" w:hAnsi="SimHei" w:cs="SimHei"/>
                                      <w:color w:val="DAE7F1"/>
                                      <w:spacing w:val="0"/>
                                      <w:w w:val="100"/>
                                      <w:position w:val="0"/>
                                      <w:sz w:val="11"/>
                                      <w:szCs w:val="11"/>
                                    </w:rPr>
                                    <w:t>辆档案</w:t>
                                  </w:r>
                                  <w:r>
                                    <w:rPr>
                                      <w:rFonts w:ascii="Arial" w:eastAsia="Arial" w:hAnsi="Arial" w:cs="Arial"/>
                                      <w:color w:val="FFFFFF"/>
                                      <w:spacing w:val="0"/>
                                      <w:w w:val="100"/>
                                      <w:position w:val="0"/>
                                      <w:sz w:val="28"/>
                                      <w:szCs w:val="28"/>
                                    </w:rPr>
                                    <w:t>1</w:t>
                                  </w:r>
                                </w:p>
                              </w:tc>
                              <w:tc>
                                <w:tcPr>
                                  <w:tcBorders/>
                                  <w:shd w:val="clear" w:color="auto" w:fill="005CA1"/>
                                  <w:vAlign w:val="top"/>
                                </w:tcPr>
                                <w:p>
                                  <w:pPr>
                                    <w:pStyle w:val="Style6"/>
                                    <w:keepNext w:val="0"/>
                                    <w:keepLines w:val="0"/>
                                    <w:widowControl w:val="0"/>
                                    <w:pBdr>
                                      <w:top w:val="single" w:sz="0" w:space="0" w:color="005CA1"/>
                                      <w:left w:val="single" w:sz="0" w:space="0" w:color="005CA1"/>
                                      <w:bottom w:val="single" w:sz="0" w:space="0" w:color="005CA1"/>
                                      <w:right w:val="single" w:sz="0" w:space="0" w:color="005CA1"/>
                                    </w:pBdr>
                                    <w:shd w:val="clear" w:color="auto" w:fill="005CA1"/>
                                    <w:bidi w:val="0"/>
                                    <w:spacing w:before="0" w:after="0" w:line="240" w:lineRule="auto"/>
                                    <w:ind w:left="0" w:right="0" w:firstLine="0"/>
                                    <w:jc w:val="left"/>
                                    <w:rPr>
                                      <w:sz w:val="11"/>
                                      <w:szCs w:val="11"/>
                                    </w:rPr>
                                  </w:pPr>
                                  <w:r>
                                    <w:rPr>
                                      <w:rFonts w:ascii="SimHei" w:eastAsia="SimHei" w:hAnsi="SimHei" w:cs="SimHei"/>
                                      <w:i/>
                                      <w:iCs/>
                                      <w:color w:val="FFFFFF"/>
                                      <w:spacing w:val="0"/>
                                      <w:w w:val="100"/>
                                      <w:position w:val="0"/>
                                      <w:sz w:val="11"/>
                                      <w:szCs w:val="11"/>
                                    </w:rPr>
                                    <w:t>1</w:t>
                                  </w:r>
                                  <w:r>
                                    <w:rPr>
                                      <w:rFonts w:ascii="SimHei" w:eastAsia="SimHei" w:hAnsi="SimHei" w:cs="SimHei"/>
                                      <w:color w:val="DAE7F1"/>
                                      <w:spacing w:val="0"/>
                                      <w:w w:val="100"/>
                                      <w:position w:val="0"/>
                                      <w:sz w:val="11"/>
                                      <w:szCs w:val="11"/>
                                    </w:rPr>
                                    <w:t>客户档案</w:t>
                                  </w:r>
                                </w:p>
                              </w:tc>
                            </w:tr>
                          </w:tbl>
                          <w:p>
                            <w:pPr>
                              <w:widowControl w:val="0"/>
                              <w:spacing w:line="1" w:lineRule="exact"/>
                            </w:pPr>
                          </w:p>
                        </w:txbxContent>
                      </wps:txbx>
                      <wps:bodyPr lIns="0" tIns="0" rIns="0" bIns="0">
                        <a:noAutoFit/>
                      </wps:bodyPr>
                    </wps:wsp>
                  </a:graphicData>
                </a:graphic>
              </wp:anchor>
            </w:drawing>
          </mc:Choice>
          <mc:Fallback>
            <w:pict>
              <v:shape id="_x0000_s1176" type="#_x0000_t202" style="position:absolute;margin-left:158.20000000000002pt;margin-top:3.8500000000000001pt;width:339.60000000000002pt;height:13.9pt;z-index:-125829305;mso-wrap-distance-left:0;mso-wrap-distance-top:3.8500000000000001pt;mso-wrap-distance-right:0;mso-wrap-distance-bottom:243.40000000000001pt;mso-position-horizontal-relative:page" filled="f" stroked="f">
                <v:textbox inset="0,0,0,0">
                  <w:txbxContent>
                    <w:tbl>
                      <w:tblPr>
                        <w:tblOverlap w:val="never"/>
                        <w:jc w:val="left"/>
                        <w:tblLayout w:type="fixed"/>
                      </w:tblPr>
                      <w:tblGrid>
                        <w:gridCol w:w="1109"/>
                        <w:gridCol w:w="1142"/>
                        <w:gridCol w:w="1142"/>
                        <w:gridCol w:w="1142"/>
                        <w:gridCol w:w="1133"/>
                        <w:gridCol w:w="1123"/>
                      </w:tblGrid>
                      <w:tr>
                        <w:trPr>
                          <w:tblHeader/>
                          <w:trHeight w:val="278" w:hRule="exact"/>
                        </w:trPr>
                        <w:tc>
                          <w:tcPr>
                            <w:tcBorders/>
                            <w:shd w:val="clear" w:color="auto" w:fill="005CA1"/>
                            <w:vAlign w:val="top"/>
                          </w:tcPr>
                          <w:p>
                            <w:pPr>
                              <w:pStyle w:val="Style6"/>
                              <w:keepNext w:val="0"/>
                              <w:keepLines w:val="0"/>
                              <w:widowControl w:val="0"/>
                              <w:pBdr>
                                <w:top w:val="single" w:sz="0" w:space="0" w:color="005CA1"/>
                                <w:left w:val="single" w:sz="0" w:space="0" w:color="005CA1"/>
                                <w:bottom w:val="single" w:sz="0" w:space="0" w:color="005CA1"/>
                                <w:right w:val="single" w:sz="0" w:space="0" w:color="005CA1"/>
                              </w:pBdr>
                              <w:shd w:val="clear" w:color="auto" w:fill="005CA1"/>
                              <w:bidi w:val="0"/>
                              <w:spacing w:before="0" w:after="0" w:line="240" w:lineRule="auto"/>
                              <w:ind w:left="0" w:right="0" w:firstLine="240"/>
                              <w:jc w:val="left"/>
                              <w:rPr>
                                <w:sz w:val="11"/>
                                <w:szCs w:val="11"/>
                              </w:rPr>
                            </w:pPr>
                            <w:r>
                              <w:rPr>
                                <w:rFonts w:ascii="SimHei" w:eastAsia="SimHei" w:hAnsi="SimHei" w:cs="SimHei"/>
                                <w:color w:val="FFFFFF"/>
                                <w:spacing w:val="0"/>
                                <w:w w:val="100"/>
                                <w:position w:val="0"/>
                                <w:sz w:val="11"/>
                                <w:szCs w:val="11"/>
                              </w:rPr>
                              <w:t>组织架构</w:t>
                            </w:r>
                            <w:r>
                              <w:rPr>
                                <w:rFonts w:ascii="SimHei" w:eastAsia="SimHei" w:hAnsi="SimHei" w:cs="SimHei"/>
                                <w:i/>
                                <w:iCs/>
                                <w:color w:val="FFFFFF"/>
                                <w:spacing w:val="0"/>
                                <w:w w:val="100"/>
                                <w:position w:val="0"/>
                                <w:sz w:val="11"/>
                                <w:szCs w:val="11"/>
                              </w:rPr>
                              <w:t>1</w:t>
                            </w:r>
                          </w:p>
                        </w:tc>
                        <w:tc>
                          <w:tcPr>
                            <w:tcBorders/>
                            <w:shd w:val="clear" w:color="auto" w:fill="005CA1"/>
                            <w:vAlign w:val="top"/>
                          </w:tcPr>
                          <w:p>
                            <w:pPr>
                              <w:pStyle w:val="Style6"/>
                              <w:keepNext w:val="0"/>
                              <w:keepLines w:val="0"/>
                              <w:widowControl w:val="0"/>
                              <w:pBdr>
                                <w:top w:val="single" w:sz="0" w:space="0" w:color="005CA1"/>
                                <w:left w:val="single" w:sz="0" w:space="0" w:color="005CA1"/>
                                <w:bottom w:val="single" w:sz="0" w:space="0" w:color="005CA1"/>
                                <w:right w:val="single" w:sz="0" w:space="0" w:color="005CA1"/>
                              </w:pBdr>
                              <w:shd w:val="clear" w:color="auto" w:fill="005CA1"/>
                              <w:bidi w:val="0"/>
                              <w:spacing w:before="0" w:after="0" w:line="240" w:lineRule="auto"/>
                              <w:ind w:left="0" w:right="0" w:firstLine="0"/>
                              <w:jc w:val="left"/>
                              <w:rPr>
                                <w:sz w:val="28"/>
                                <w:szCs w:val="28"/>
                              </w:rPr>
                            </w:pPr>
                            <w:r>
                              <w:rPr>
                                <w:rFonts w:ascii="Arial" w:eastAsia="Arial" w:hAnsi="Arial" w:cs="Arial"/>
                                <w:color w:val="FFFFFF"/>
                                <w:spacing w:val="0"/>
                                <w:w w:val="100"/>
                                <w:position w:val="0"/>
                                <w:sz w:val="28"/>
                                <w:szCs w:val="28"/>
                              </w:rPr>
                              <w:t>1</w:t>
                            </w:r>
                            <w:r>
                              <w:rPr>
                                <w:rFonts w:ascii="SimHei" w:eastAsia="SimHei" w:hAnsi="SimHei" w:cs="SimHei"/>
                                <w:color w:val="DAE7F1"/>
                                <w:spacing w:val="0"/>
                                <w:w w:val="100"/>
                                <w:position w:val="0"/>
                                <w:sz w:val="11"/>
                                <w:szCs w:val="11"/>
                              </w:rPr>
                              <w:t>员工档案</w:t>
                            </w:r>
                            <w:r>
                              <w:rPr>
                                <w:rFonts w:ascii="Arial" w:eastAsia="Arial" w:hAnsi="Arial" w:cs="Arial"/>
                                <w:color w:val="FFFFFF"/>
                                <w:spacing w:val="0"/>
                                <w:w w:val="100"/>
                                <w:position w:val="0"/>
                                <w:sz w:val="28"/>
                                <w:szCs w:val="28"/>
                              </w:rPr>
                              <w:t>1</w:t>
                            </w:r>
                          </w:p>
                        </w:tc>
                        <w:tc>
                          <w:tcPr>
                            <w:tcBorders/>
                            <w:shd w:val="clear" w:color="auto" w:fill="005CA1"/>
                            <w:vAlign w:val="top"/>
                          </w:tcPr>
                          <w:p>
                            <w:pPr>
                              <w:pStyle w:val="Style6"/>
                              <w:keepNext w:val="0"/>
                              <w:keepLines w:val="0"/>
                              <w:widowControl w:val="0"/>
                              <w:pBdr>
                                <w:top w:val="single" w:sz="0" w:space="0" w:color="005CA1"/>
                                <w:left w:val="single" w:sz="0" w:space="0" w:color="005CA1"/>
                                <w:bottom w:val="single" w:sz="0" w:space="0" w:color="005CA1"/>
                                <w:right w:val="single" w:sz="0" w:space="0" w:color="005CA1"/>
                              </w:pBdr>
                              <w:shd w:val="clear" w:color="auto" w:fill="005CA1"/>
                              <w:bidi w:val="0"/>
                              <w:spacing w:before="0" w:after="0" w:line="240" w:lineRule="auto"/>
                              <w:ind w:left="0" w:right="0" w:firstLine="0"/>
                              <w:jc w:val="left"/>
                              <w:rPr>
                                <w:sz w:val="11"/>
                                <w:szCs w:val="11"/>
                              </w:rPr>
                            </w:pPr>
                            <w:r>
                              <w:rPr>
                                <w:rFonts w:ascii="Arial" w:eastAsia="Arial" w:hAnsi="Arial" w:cs="Arial"/>
                                <w:color w:val="FFFFFF"/>
                                <w:spacing w:val="0"/>
                                <w:w w:val="100"/>
                                <w:position w:val="0"/>
                                <w:sz w:val="28"/>
                                <w:szCs w:val="28"/>
                              </w:rPr>
                              <w:t>1</w:t>
                            </w:r>
                            <w:r>
                              <w:rPr>
                                <w:rFonts w:ascii="SimHei" w:eastAsia="SimHei" w:hAnsi="SimHei" w:cs="SimHei"/>
                                <w:color w:val="FFFFFF"/>
                                <w:spacing w:val="0"/>
                                <w:w w:val="100"/>
                                <w:position w:val="0"/>
                                <w:sz w:val="11"/>
                                <w:szCs w:val="11"/>
                              </w:rPr>
                              <w:t>用户信息</w:t>
                            </w:r>
                            <w:r>
                              <w:rPr>
                                <w:rFonts w:ascii="SimHei" w:eastAsia="SimHei" w:hAnsi="SimHei" w:cs="SimHei"/>
                                <w:i/>
                                <w:iCs/>
                                <w:color w:val="FFFFFF"/>
                                <w:spacing w:val="0"/>
                                <w:w w:val="100"/>
                                <w:position w:val="0"/>
                                <w:sz w:val="11"/>
                                <w:szCs w:val="11"/>
                              </w:rPr>
                              <w:t>1</w:t>
                            </w:r>
                          </w:p>
                        </w:tc>
                        <w:tc>
                          <w:tcPr>
                            <w:tcBorders/>
                            <w:shd w:val="clear" w:color="auto" w:fill="005CA1"/>
                            <w:vAlign w:val="top"/>
                          </w:tcPr>
                          <w:p>
                            <w:pPr>
                              <w:pStyle w:val="Style6"/>
                              <w:keepNext w:val="0"/>
                              <w:keepLines w:val="0"/>
                              <w:widowControl w:val="0"/>
                              <w:pBdr>
                                <w:top w:val="single" w:sz="0" w:space="0" w:color="005CA1"/>
                                <w:left w:val="single" w:sz="0" w:space="0" w:color="005CA1"/>
                                <w:bottom w:val="single" w:sz="0" w:space="0" w:color="005CA1"/>
                                <w:right w:val="single" w:sz="0" w:space="0" w:color="005CA1"/>
                              </w:pBdr>
                              <w:shd w:val="clear" w:color="auto" w:fill="005CA1"/>
                              <w:bidi w:val="0"/>
                              <w:spacing w:before="0" w:after="0" w:line="240" w:lineRule="auto"/>
                              <w:ind w:left="0" w:right="0" w:firstLine="0"/>
                              <w:jc w:val="center"/>
                              <w:rPr>
                                <w:sz w:val="28"/>
                                <w:szCs w:val="28"/>
                              </w:rPr>
                            </w:pPr>
                            <w:r>
                              <w:rPr>
                                <w:rFonts w:ascii="Arial" w:eastAsia="Arial" w:hAnsi="Arial" w:cs="Arial"/>
                                <w:color w:val="FFFFFF"/>
                                <w:spacing w:val="0"/>
                                <w:w w:val="100"/>
                                <w:position w:val="0"/>
                                <w:sz w:val="28"/>
                                <w:szCs w:val="28"/>
                              </w:rPr>
                              <w:t xml:space="preserve">1 </w:t>
                            </w:r>
                            <w:r>
                              <w:rPr>
                                <w:rFonts w:ascii="SimHei" w:eastAsia="SimHei" w:hAnsi="SimHei" w:cs="SimHei"/>
                                <w:color w:val="DAE7F1"/>
                                <w:spacing w:val="0"/>
                                <w:w w:val="100"/>
                                <w:position w:val="0"/>
                                <w:sz w:val="11"/>
                                <w:szCs w:val="11"/>
                              </w:rPr>
                              <w:t xml:space="preserve">权限管理 </w:t>
                            </w:r>
                            <w:r>
                              <w:rPr>
                                <w:rFonts w:ascii="Arial" w:eastAsia="Arial" w:hAnsi="Arial" w:cs="Arial"/>
                                <w:color w:val="FFFFFF"/>
                                <w:spacing w:val="0"/>
                                <w:w w:val="100"/>
                                <w:position w:val="0"/>
                                <w:sz w:val="28"/>
                                <w:szCs w:val="28"/>
                              </w:rPr>
                              <w:t>1</w:t>
                            </w:r>
                          </w:p>
                        </w:tc>
                        <w:tc>
                          <w:tcPr>
                            <w:tcBorders/>
                            <w:shd w:val="clear" w:color="auto" w:fill="005CA1"/>
                            <w:vAlign w:val="top"/>
                          </w:tcPr>
                          <w:p>
                            <w:pPr>
                              <w:pStyle w:val="Style6"/>
                              <w:keepNext w:val="0"/>
                              <w:keepLines w:val="0"/>
                              <w:widowControl w:val="0"/>
                              <w:pBdr>
                                <w:top w:val="single" w:sz="0" w:space="0" w:color="005CA1"/>
                                <w:left w:val="single" w:sz="0" w:space="0" w:color="005CA1"/>
                                <w:bottom w:val="single" w:sz="0" w:space="0" w:color="005CA1"/>
                                <w:right w:val="single" w:sz="0" w:space="0" w:color="005CA1"/>
                              </w:pBdr>
                              <w:shd w:val="clear" w:color="auto" w:fill="005CA1"/>
                              <w:bidi w:val="0"/>
                              <w:spacing w:before="0" w:after="0" w:line="240" w:lineRule="auto"/>
                              <w:ind w:left="0" w:right="0" w:firstLine="0"/>
                              <w:jc w:val="center"/>
                              <w:rPr>
                                <w:sz w:val="28"/>
                                <w:szCs w:val="28"/>
                              </w:rPr>
                            </w:pPr>
                            <w:r>
                              <w:rPr>
                                <w:rFonts w:ascii="Arial" w:eastAsia="Arial" w:hAnsi="Arial" w:cs="Arial"/>
                                <w:color w:val="FFFFFF"/>
                                <w:spacing w:val="0"/>
                                <w:w w:val="100"/>
                                <w:position w:val="0"/>
                                <w:sz w:val="28"/>
                                <w:szCs w:val="28"/>
                              </w:rPr>
                              <w:t>1</w:t>
                            </w:r>
                            <w:r>
                              <w:rPr>
                                <w:rFonts w:ascii="SimHei" w:eastAsia="SimHei" w:hAnsi="SimHei" w:cs="SimHei"/>
                                <w:color w:val="FFFFFF"/>
                                <w:spacing w:val="0"/>
                                <w:w w:val="100"/>
                                <w:position w:val="0"/>
                                <w:sz w:val="11"/>
                                <w:szCs w:val="11"/>
                              </w:rPr>
                              <w:t>车</w:t>
                            </w:r>
                            <w:r>
                              <w:rPr>
                                <w:rFonts w:ascii="SimHei" w:eastAsia="SimHei" w:hAnsi="SimHei" w:cs="SimHei"/>
                                <w:color w:val="DAE7F1"/>
                                <w:spacing w:val="0"/>
                                <w:w w:val="100"/>
                                <w:position w:val="0"/>
                                <w:sz w:val="11"/>
                                <w:szCs w:val="11"/>
                              </w:rPr>
                              <w:t>辆档案</w:t>
                            </w:r>
                            <w:r>
                              <w:rPr>
                                <w:rFonts w:ascii="Arial" w:eastAsia="Arial" w:hAnsi="Arial" w:cs="Arial"/>
                                <w:color w:val="FFFFFF"/>
                                <w:spacing w:val="0"/>
                                <w:w w:val="100"/>
                                <w:position w:val="0"/>
                                <w:sz w:val="28"/>
                                <w:szCs w:val="28"/>
                              </w:rPr>
                              <w:t>1</w:t>
                            </w:r>
                          </w:p>
                        </w:tc>
                        <w:tc>
                          <w:tcPr>
                            <w:tcBorders/>
                            <w:shd w:val="clear" w:color="auto" w:fill="005CA1"/>
                            <w:vAlign w:val="top"/>
                          </w:tcPr>
                          <w:p>
                            <w:pPr>
                              <w:pStyle w:val="Style6"/>
                              <w:keepNext w:val="0"/>
                              <w:keepLines w:val="0"/>
                              <w:widowControl w:val="0"/>
                              <w:pBdr>
                                <w:top w:val="single" w:sz="0" w:space="0" w:color="005CA1"/>
                                <w:left w:val="single" w:sz="0" w:space="0" w:color="005CA1"/>
                                <w:bottom w:val="single" w:sz="0" w:space="0" w:color="005CA1"/>
                                <w:right w:val="single" w:sz="0" w:space="0" w:color="005CA1"/>
                              </w:pBdr>
                              <w:shd w:val="clear" w:color="auto" w:fill="005CA1"/>
                              <w:bidi w:val="0"/>
                              <w:spacing w:before="0" w:after="0" w:line="240" w:lineRule="auto"/>
                              <w:ind w:left="0" w:right="0" w:firstLine="0"/>
                              <w:jc w:val="left"/>
                              <w:rPr>
                                <w:sz w:val="11"/>
                                <w:szCs w:val="11"/>
                              </w:rPr>
                            </w:pPr>
                            <w:r>
                              <w:rPr>
                                <w:rFonts w:ascii="SimHei" w:eastAsia="SimHei" w:hAnsi="SimHei" w:cs="SimHei"/>
                                <w:i/>
                                <w:iCs/>
                                <w:color w:val="FFFFFF"/>
                                <w:spacing w:val="0"/>
                                <w:w w:val="100"/>
                                <w:position w:val="0"/>
                                <w:sz w:val="11"/>
                                <w:szCs w:val="11"/>
                              </w:rPr>
                              <w:t>1</w:t>
                            </w:r>
                            <w:r>
                              <w:rPr>
                                <w:rFonts w:ascii="SimHei" w:eastAsia="SimHei" w:hAnsi="SimHei" w:cs="SimHei"/>
                                <w:color w:val="DAE7F1"/>
                                <w:spacing w:val="0"/>
                                <w:w w:val="100"/>
                                <w:position w:val="0"/>
                                <w:sz w:val="11"/>
                                <w:szCs w:val="11"/>
                              </w:rPr>
                              <w:t>客户档案</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542" behindDoc="0" locked="0" layoutInCell="1" allowOverlap="1">
                <wp:simplePos x="0" y="0"/>
                <wp:positionH relativeFrom="page">
                  <wp:posOffset>2484755</wp:posOffset>
                </wp:positionH>
                <wp:positionV relativeFrom="paragraph">
                  <wp:posOffset>506095</wp:posOffset>
                </wp:positionV>
                <wp:extent cx="316865" cy="118745"/>
                <wp:wrapNone/>
                <wp:docPr id="152" name="Shape 152"/>
                <a:graphic xmlns:a="http://schemas.openxmlformats.org/drawingml/2006/main">
                  <a:graphicData uri="http://schemas.microsoft.com/office/word/2010/wordprocessingShape">
                    <wps:wsp>
                      <wps:cNvSpPr txBox="1"/>
                      <wps:spPr>
                        <a:xfrm>
                          <a:ext cx="316865" cy="118745"/>
                        </a:xfrm>
                        <a:prstGeom prst="rect"/>
                        <a:noFill/>
                      </wps:spPr>
                      <wps:txbx>
                        <w:txbxContent>
                          <w:p>
                            <w:pPr>
                              <w:pStyle w:val="Style32"/>
                              <w:keepNext w:val="0"/>
                              <w:keepLines w:val="0"/>
                              <w:widowControl w:val="0"/>
                              <w:pBdr>
                                <w:top w:val="single" w:sz="0" w:space="0" w:color="005CA1"/>
                                <w:left w:val="single" w:sz="0" w:space="31" w:color="005CA1"/>
                                <w:bottom w:val="single" w:sz="0" w:space="0" w:color="005CA1"/>
                                <w:right w:val="single" w:sz="0" w:space="31" w:color="005CA1"/>
                              </w:pBdr>
                              <w:shd w:val="clear" w:color="auto" w:fill="005CA1"/>
                              <w:bidi w:val="0"/>
                              <w:spacing w:before="0" w:after="0" w:line="240" w:lineRule="auto"/>
                              <w:ind w:left="0" w:right="0" w:firstLine="0"/>
                              <w:jc w:val="left"/>
                              <w:rPr>
                                <w:sz w:val="14"/>
                                <w:szCs w:val="14"/>
                              </w:rPr>
                            </w:pPr>
                            <w:r>
                              <w:rPr>
                                <w:rFonts w:ascii="SimHei" w:eastAsia="SimHei" w:hAnsi="SimHei" w:cs="SimHei"/>
                                <w:color w:val="065EA1"/>
                                <w:spacing w:val="0"/>
                                <w:w w:val="100"/>
                                <w:position w:val="0"/>
                                <w:sz w:val="14"/>
                                <w:szCs w:val="14"/>
                              </w:rPr>
                              <w:t>电脑端:</w:t>
                            </w:r>
                          </w:p>
                        </w:txbxContent>
                      </wps:txbx>
                      <wps:bodyPr lIns="0" tIns="0" rIns="0" bIns="0">
                        <a:noAutoFit/>
                      </wps:bodyPr>
                    </wps:wsp>
                  </a:graphicData>
                </a:graphic>
              </wp:anchor>
            </w:drawing>
          </mc:Choice>
          <mc:Fallback>
            <w:pict>
              <v:shape id="_x0000_s1178" type="#_x0000_t202" style="position:absolute;margin-left:195.65000000000001pt;margin-top:39.850000000000001pt;width:24.949999999999999pt;height:9.3499999999999996pt;z-index:251657789;mso-wrap-distance-left:0;mso-wrap-distance-right:0;mso-position-horizontal-relative:page" filled="f" stroked="f">
                <v:textbox inset="0,0,0,0">
                  <w:txbxContent>
                    <w:p>
                      <w:pPr>
                        <w:pStyle w:val="Style32"/>
                        <w:keepNext w:val="0"/>
                        <w:keepLines w:val="0"/>
                        <w:widowControl w:val="0"/>
                        <w:pBdr>
                          <w:top w:val="single" w:sz="0" w:space="0" w:color="005CA1"/>
                          <w:left w:val="single" w:sz="0" w:space="31" w:color="005CA1"/>
                          <w:bottom w:val="single" w:sz="0" w:space="0" w:color="005CA1"/>
                          <w:right w:val="single" w:sz="0" w:space="31" w:color="005CA1"/>
                        </w:pBdr>
                        <w:shd w:val="clear" w:color="auto" w:fill="005CA1"/>
                        <w:bidi w:val="0"/>
                        <w:spacing w:before="0" w:after="0" w:line="240" w:lineRule="auto"/>
                        <w:ind w:left="0" w:right="0" w:firstLine="0"/>
                        <w:jc w:val="left"/>
                        <w:rPr>
                          <w:sz w:val="14"/>
                          <w:szCs w:val="14"/>
                        </w:rPr>
                      </w:pPr>
                      <w:r>
                        <w:rPr>
                          <w:rFonts w:ascii="SimHei" w:eastAsia="SimHei" w:hAnsi="SimHei" w:cs="SimHei"/>
                          <w:color w:val="065EA1"/>
                          <w:spacing w:val="0"/>
                          <w:w w:val="100"/>
                          <w:position w:val="0"/>
                          <w:sz w:val="14"/>
                          <w:szCs w:val="14"/>
                        </w:rPr>
                        <w:t>电脑端:</w:t>
                      </w:r>
                    </w:p>
                  </w:txbxContent>
                </v:textbox>
                <w10:wrap anchorx="page"/>
              </v:shape>
            </w:pict>
          </mc:Fallback>
        </mc:AlternateContent>
      </w:r>
      <w:r>
        <mc:AlternateContent>
          <mc:Choice Requires="wps">
            <w:drawing>
              <wp:anchor distT="1152525" distB="316865" distL="0" distR="0" simplePos="0" relativeHeight="125829450" behindDoc="0" locked="0" layoutInCell="1" allowOverlap="1">
                <wp:simplePos x="0" y="0"/>
                <wp:positionH relativeFrom="page">
                  <wp:posOffset>1987550</wp:posOffset>
                </wp:positionH>
                <wp:positionV relativeFrom="paragraph">
                  <wp:posOffset>1152525</wp:posOffset>
                </wp:positionV>
                <wp:extent cx="4337050" cy="1847215"/>
                <wp:wrapTopAndBottom/>
                <wp:docPr id="154" name="Shape 154"/>
                <a:graphic xmlns:a="http://schemas.openxmlformats.org/drawingml/2006/main">
                  <a:graphicData uri="http://schemas.microsoft.com/office/word/2010/wordprocessingShape">
                    <wps:wsp>
                      <wps:cNvSpPr txBox="1"/>
                      <wps:spPr>
                        <a:xfrm>
                          <a:ext cx="4337050" cy="1847215"/>
                        </a:xfrm>
                        <a:prstGeom prst="rect"/>
                        <a:noFill/>
                      </wps:spPr>
                      <wps:txbx>
                        <w:txbxContent>
                          <w:tbl>
                            <w:tblPr>
                              <w:tblOverlap w:val="never"/>
                              <w:jc w:val="left"/>
                              <w:tblLayout w:type="fixed"/>
                            </w:tblPr>
                            <w:tblGrid>
                              <w:gridCol w:w="125"/>
                              <w:gridCol w:w="1147"/>
                              <w:gridCol w:w="2026"/>
                              <w:gridCol w:w="178"/>
                              <w:gridCol w:w="2040"/>
                              <w:gridCol w:w="1195"/>
                              <w:gridCol w:w="120"/>
                            </w:tblGrid>
                            <w:tr>
                              <w:trPr>
                                <w:tblHeader/>
                                <w:trHeight w:val="403"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1"/>
                                      <w:szCs w:val="11"/>
                                    </w:rPr>
                                  </w:pPr>
                                  <w:r>
                                    <w:rPr>
                                      <w:rFonts w:ascii="SimHei" w:eastAsia="SimHei" w:hAnsi="SimHei" w:cs="SimHei"/>
                                      <w:color w:val="3A3A3A"/>
                                      <w:spacing w:val="0"/>
                                      <w:w w:val="100"/>
                                      <w:position w:val="0"/>
                                      <w:sz w:val="11"/>
                                      <w:szCs w:val="11"/>
                                    </w:rPr>
                                    <w:t>款箱信息</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272A2C"/>
                                      <w:spacing w:val="0"/>
                                      <w:w w:val="100"/>
                                      <w:position w:val="0"/>
                                      <w:sz w:val="11"/>
                                      <w:szCs w:val="11"/>
                                      <w:u w:val="single"/>
                                    </w:rPr>
                                    <w:t xml:space="preserve">金库信息 </w:t>
                                  </w:r>
                                  <w:r>
                                    <w:rPr>
                                      <w:rFonts w:ascii="SimHei" w:eastAsia="SimHei" w:hAnsi="SimHei" w:cs="SimHei"/>
                                      <w:color w:val="065EA1"/>
                                      <w:spacing w:val="0"/>
                                      <w:w w:val="100"/>
                                      <w:position w:val="0"/>
                                      <w:sz w:val="11"/>
                                      <w:szCs w:val="11"/>
                                      <w:u w:val="single"/>
                                    </w:rPr>
                                    <w:t>■</w:t>
                                  </w:r>
                                  <w:r>
                                    <w:rPr>
                                      <w:rFonts w:ascii="SimHei" w:eastAsia="SimHei" w:hAnsi="SimHei" w:cs="SimHei"/>
                                      <w:color w:val="272A2C"/>
                                      <w:spacing w:val="0"/>
                                      <w:w w:val="100"/>
                                      <w:position w:val="0"/>
                                      <w:sz w:val="11"/>
                                      <w:szCs w:val="11"/>
                                      <w:u w:val="single"/>
                                    </w:rPr>
                                    <w:t>款箱</w:t>
                                  </w:r>
                                  <w:r>
                                    <w:rPr>
                                      <w:rFonts w:ascii="SimHei" w:eastAsia="SimHei" w:hAnsi="SimHei" w:cs="SimHei"/>
                                      <w:color w:val="000000"/>
                                      <w:spacing w:val="0"/>
                                      <w:w w:val="100"/>
                                      <w:position w:val="0"/>
                                      <w:sz w:val="11"/>
                                      <w:szCs w:val="11"/>
                                      <w:u w:val="single"/>
                                    </w:rPr>
                                    <w:t>出入库</w:t>
                                  </w:r>
                                  <w:r>
                                    <w:rPr>
                                      <w:rFonts w:ascii="SimHei" w:eastAsia="SimHei" w:hAnsi="SimHei" w:cs="SimHei"/>
                                      <w:color w:val="065EA1"/>
                                      <w:spacing w:val="0"/>
                                      <w:w w:val="100"/>
                                      <w:position w:val="0"/>
                                      <w:sz w:val="11"/>
                                      <w:szCs w:val="11"/>
                                      <w:u w:val="single"/>
                                    </w:rPr>
                                    <w:t>|</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b/>
                                      <w:bCs/>
                                      <w:color w:val="065EA1"/>
                                      <w:spacing w:val="0"/>
                                      <w:w w:val="100"/>
                                      <w:position w:val="0"/>
                                      <w:sz w:val="50"/>
                                      <w:szCs w:val="50"/>
                                    </w:rPr>
                                    <w:t>1</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8"/>
                                      <w:szCs w:val="28"/>
                                    </w:rPr>
                                  </w:pPr>
                                  <w:r>
                                    <w:rPr>
                                      <w:rFonts w:ascii="SimHei" w:eastAsia="SimHei" w:hAnsi="SimHei" w:cs="SimHei"/>
                                      <w:color w:val="272A2C"/>
                                      <w:spacing w:val="0"/>
                                      <w:w w:val="100"/>
                                      <w:position w:val="0"/>
                                      <w:sz w:val="11"/>
                                      <w:szCs w:val="11"/>
                                      <w:u w:val="single"/>
                                    </w:rPr>
                                    <w:t xml:space="preserve">款箱库存 </w:t>
                                  </w:r>
                                  <w:r>
                                    <w:rPr>
                                      <w:rFonts w:ascii="SimHei" w:eastAsia="SimHei" w:hAnsi="SimHei" w:cs="SimHei"/>
                                      <w:color w:val="065EA1"/>
                                      <w:spacing w:val="0"/>
                                      <w:w w:val="100"/>
                                      <w:position w:val="0"/>
                                      <w:sz w:val="11"/>
                                      <w:szCs w:val="11"/>
                                      <w:u w:val="single"/>
                                    </w:rPr>
                                    <w:t xml:space="preserve">■ </w:t>
                                  </w:r>
                                  <w:r>
                                    <w:rPr>
                                      <w:rFonts w:ascii="SimHei" w:eastAsia="SimHei" w:hAnsi="SimHei" w:cs="SimHei"/>
                                      <w:color w:val="505050"/>
                                      <w:spacing w:val="0"/>
                                      <w:w w:val="100"/>
                                      <w:position w:val="0"/>
                                      <w:sz w:val="11"/>
                                      <w:szCs w:val="11"/>
                                      <w:u w:val="single"/>
                                    </w:rPr>
                                    <w:t>款</w:t>
                                  </w:r>
                                  <w:r>
                                    <w:rPr>
                                      <w:rFonts w:ascii="SimHei" w:eastAsia="SimHei" w:hAnsi="SimHei" w:cs="SimHei"/>
                                      <w:color w:val="272A2C"/>
                                      <w:spacing w:val="0"/>
                                      <w:w w:val="100"/>
                                      <w:position w:val="0"/>
                                      <w:sz w:val="11"/>
                                      <w:szCs w:val="11"/>
                                      <w:u w:val="single"/>
                                    </w:rPr>
                                    <w:t>箱调配</w:t>
                                  </w:r>
                                  <w:r>
                                    <w:rPr>
                                      <w:rFonts w:ascii="Arial" w:eastAsia="Arial" w:hAnsi="Arial" w:cs="Arial"/>
                                      <w:color w:val="065EA1"/>
                                      <w:spacing w:val="0"/>
                                      <w:w w:val="100"/>
                                      <w:position w:val="0"/>
                                      <w:sz w:val="28"/>
                                      <w:szCs w:val="28"/>
                                      <w:u w:val="single"/>
                                    </w:rPr>
                                    <w:t>1</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065EA1"/>
                                      <w:spacing w:val="0"/>
                                      <w:w w:val="100"/>
                                      <w:position w:val="0"/>
                                      <w:sz w:val="11"/>
                                      <w:szCs w:val="11"/>
                                      <w:u w:val="single"/>
                                    </w:rPr>
                                    <w:t>］</w:t>
                                  </w:r>
                                  <w:r>
                                    <w:rPr>
                                      <w:rFonts w:ascii="SimHei" w:eastAsia="SimHei" w:hAnsi="SimHei" w:cs="SimHei"/>
                                      <w:color w:val="3A3A3A"/>
                                      <w:spacing w:val="0"/>
                                      <w:w w:val="100"/>
                                      <w:position w:val="0"/>
                                      <w:sz w:val="11"/>
                                      <w:szCs w:val="11"/>
                                      <w:u w:val="single"/>
                                    </w:rPr>
                                    <w:t>款箱库存盘点</w:t>
                                  </w:r>
                                </w:p>
                              </w:tc>
                              <w:tc>
                                <w:tcPr>
                                  <w:tcBorders>
                                    <w:top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6"/>
                                    <w:keepNext w:val="0"/>
                                    <w:keepLines w:val="0"/>
                                    <w:widowControl w:val="0"/>
                                    <w:shd w:val="clear" w:color="auto" w:fill="auto"/>
                                    <w:bidi w:val="0"/>
                                    <w:spacing w:before="160" w:after="0" w:line="240" w:lineRule="auto"/>
                                    <w:ind w:left="0" w:right="0" w:firstLine="180"/>
                                    <w:jc w:val="left"/>
                                    <w:rPr>
                                      <w:sz w:val="11"/>
                                      <w:szCs w:val="11"/>
                                    </w:rPr>
                                  </w:pPr>
                                  <w:r>
                                    <w:rPr>
                                      <w:rFonts w:ascii="SimHei" w:eastAsia="SimHei" w:hAnsi="SimHei" w:cs="SimHei"/>
                                      <w:color w:val="3A3A3A"/>
                                      <w:spacing w:val="0"/>
                                      <w:w w:val="100"/>
                                      <w:position w:val="0"/>
                                      <w:sz w:val="11"/>
                                      <w:szCs w:val="11"/>
                                    </w:rPr>
                                    <w:t>枪</w:t>
                                  </w:r>
                                  <w:r>
                                    <w:rPr>
                                      <w:rFonts w:ascii="SimHei" w:eastAsia="SimHei" w:hAnsi="SimHei" w:cs="SimHei"/>
                                      <w:color w:val="505050"/>
                                      <w:spacing w:val="0"/>
                                      <w:w w:val="100"/>
                                      <w:position w:val="0"/>
                                      <w:sz w:val="11"/>
                                      <w:szCs w:val="11"/>
                                    </w:rPr>
                                    <w:t>弹信息</w:t>
                                  </w:r>
                                </w:p>
                              </w:tc>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rPr>
                                      <w:sz w:val="11"/>
                                      <w:szCs w:val="11"/>
                                    </w:rPr>
                                  </w:pPr>
                                  <w:r>
                                    <w:rPr>
                                      <w:rFonts w:ascii="SimHei" w:eastAsia="SimHei" w:hAnsi="SimHei" w:cs="SimHei"/>
                                      <w:color w:val="3A3A3A"/>
                                      <w:spacing w:val="0"/>
                                      <w:w w:val="100"/>
                                      <w:position w:val="0"/>
                                      <w:sz w:val="11"/>
                                      <w:szCs w:val="11"/>
                                      <w:u w:val="single"/>
                                    </w:rPr>
                                    <w:t>枪弹柜信息</w:t>
                                  </w:r>
                                  <w:r>
                                    <w:rPr>
                                      <w:rFonts w:ascii="SimHei" w:eastAsia="SimHei" w:hAnsi="SimHei" w:cs="SimHei"/>
                                      <w:color w:val="065EA1"/>
                                      <w:spacing w:val="0"/>
                                      <w:w w:val="100"/>
                                      <w:position w:val="0"/>
                                      <w:sz w:val="11"/>
                                      <w:szCs w:val="11"/>
                                      <w:u w:val="single"/>
                                    </w:rPr>
                                    <w:t>■</w:t>
                                  </w:r>
                                  <w:r>
                                    <w:rPr>
                                      <w:rFonts w:ascii="SimHei" w:eastAsia="SimHei" w:hAnsi="SimHei" w:cs="SimHei"/>
                                      <w:color w:val="272A2C"/>
                                      <w:spacing w:val="0"/>
                                      <w:w w:val="100"/>
                                      <w:position w:val="0"/>
                                      <w:sz w:val="11"/>
                                      <w:szCs w:val="11"/>
                                      <w:u w:val="single"/>
                                    </w:rPr>
                                    <w:t>枪弹</w:t>
                                  </w:r>
                                  <w:r>
                                    <w:rPr>
                                      <w:rFonts w:ascii="SimHei" w:eastAsia="SimHei" w:hAnsi="SimHei" w:cs="SimHei"/>
                                      <w:color w:val="3A3A3A"/>
                                      <w:spacing w:val="0"/>
                                      <w:w w:val="100"/>
                                      <w:position w:val="0"/>
                                      <w:sz w:val="11"/>
                                      <w:szCs w:val="11"/>
                                      <w:u w:val="single"/>
                                    </w:rPr>
                                    <w:t>库信息</w:t>
                                  </w:r>
                                  <w:r>
                                    <w:rPr>
                                      <w:rFonts w:ascii="SimHei" w:eastAsia="SimHei" w:hAnsi="SimHei" w:cs="SimHei"/>
                                      <w:color w:val="065EA1"/>
                                      <w:spacing w:val="0"/>
                                      <w:w w:val="100"/>
                                      <w:position w:val="0"/>
                                      <w:sz w:val="11"/>
                                      <w:szCs w:val="11"/>
                                      <w:u w:val="single"/>
                                    </w:rPr>
                                    <w:t>|</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b/>
                                      <w:bCs/>
                                      <w:color w:val="065EA1"/>
                                      <w:spacing w:val="0"/>
                                      <w:w w:val="100"/>
                                      <w:position w:val="0"/>
                                      <w:sz w:val="50"/>
                                      <w:szCs w:val="50"/>
                                    </w:rPr>
                                    <w:t>I</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8"/>
                                      <w:szCs w:val="28"/>
                                    </w:rPr>
                                  </w:pPr>
                                  <w:r>
                                    <w:rPr>
                                      <w:rFonts w:ascii="SimHei" w:eastAsia="SimHei" w:hAnsi="SimHei" w:cs="SimHei"/>
                                      <w:color w:val="3A3A3A"/>
                                      <w:spacing w:val="0"/>
                                      <w:w w:val="100"/>
                                      <w:position w:val="0"/>
                                      <w:sz w:val="11"/>
                                      <w:szCs w:val="11"/>
                                      <w:u w:val="single"/>
                                    </w:rPr>
                                    <w:t>枪弹</w:t>
                                  </w:r>
                                  <w:r>
                                    <w:rPr>
                                      <w:rFonts w:ascii="SimHei" w:eastAsia="SimHei" w:hAnsi="SimHei" w:cs="SimHei"/>
                                      <w:color w:val="000000"/>
                                      <w:spacing w:val="0"/>
                                      <w:w w:val="100"/>
                                      <w:position w:val="0"/>
                                      <w:sz w:val="11"/>
                                      <w:szCs w:val="11"/>
                                      <w:u w:val="single"/>
                                    </w:rPr>
                                    <w:t xml:space="preserve">出入库 </w:t>
                                  </w:r>
                                  <w:r>
                                    <w:rPr>
                                      <w:rFonts w:ascii="SimHei" w:eastAsia="SimHei" w:hAnsi="SimHei" w:cs="SimHei"/>
                                      <w:color w:val="065EA1"/>
                                      <w:spacing w:val="0"/>
                                      <w:w w:val="100"/>
                                      <w:position w:val="0"/>
                                      <w:sz w:val="11"/>
                                      <w:szCs w:val="11"/>
                                      <w:u w:val="single"/>
                                    </w:rPr>
                                    <w:t xml:space="preserve">■ </w:t>
                                  </w:r>
                                  <w:r>
                                    <w:rPr>
                                      <w:rFonts w:ascii="SimHei" w:eastAsia="SimHei" w:hAnsi="SimHei" w:cs="SimHei"/>
                                      <w:color w:val="3A3A3A"/>
                                      <w:spacing w:val="0"/>
                                      <w:w w:val="100"/>
                                      <w:position w:val="0"/>
                                      <w:sz w:val="11"/>
                                      <w:szCs w:val="11"/>
                                      <w:u w:val="single"/>
                                    </w:rPr>
                                    <w:t>枪弹视图</w:t>
                                  </w:r>
                                  <w:r>
                                    <w:rPr>
                                      <w:rFonts w:ascii="Arial" w:eastAsia="Arial" w:hAnsi="Arial" w:cs="Arial"/>
                                      <w:color w:val="065EA1"/>
                                      <w:spacing w:val="0"/>
                                      <w:w w:val="100"/>
                                      <w:position w:val="0"/>
                                      <w:sz w:val="28"/>
                                      <w:szCs w:val="28"/>
                                      <w:u w:val="single"/>
                                    </w:rPr>
                                    <w:t>1</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65EA1"/>
                                      <w:spacing w:val="0"/>
                                      <w:w w:val="100"/>
                                      <w:position w:val="0"/>
                                      <w:sz w:val="28"/>
                                      <w:szCs w:val="28"/>
                                    </w:rPr>
                                    <w:t>1</w:t>
                                  </w:r>
                                  <w:r>
                                    <w:rPr>
                                      <w:rFonts w:ascii="SimHei" w:eastAsia="SimHei" w:hAnsi="SimHei" w:cs="SimHei"/>
                                      <w:color w:val="272A2C"/>
                                      <w:spacing w:val="0"/>
                                      <w:w w:val="100"/>
                                      <w:position w:val="0"/>
                                      <w:sz w:val="11"/>
                                      <w:szCs w:val="11"/>
                                    </w:rPr>
                                    <w:t>枪弹交接记录</w:t>
                                  </w:r>
                                </w:p>
                              </w:tc>
                              <w:tc>
                                <w:tcPr>
                                  <w:tcBorders>
                                    <w:top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40"/>
                                    <w:jc w:val="left"/>
                                    <w:rPr>
                                      <w:sz w:val="11"/>
                                      <w:szCs w:val="11"/>
                                    </w:rPr>
                                  </w:pPr>
                                  <w:r>
                                    <w:rPr>
                                      <w:rFonts w:ascii="SimHei" w:eastAsia="SimHei" w:hAnsi="SimHei" w:cs="SimHei"/>
                                      <w:color w:val="3A3A3A"/>
                                      <w:spacing w:val="0"/>
                                      <w:w w:val="100"/>
                                      <w:position w:val="0"/>
                                      <w:sz w:val="11"/>
                                      <w:szCs w:val="11"/>
                                    </w:rPr>
                                    <w:t>网点收箱登记</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60"/>
                                    <w:jc w:val="left"/>
                                    <w:rPr>
                                      <w:sz w:val="11"/>
                                      <w:szCs w:val="11"/>
                                    </w:rPr>
                                  </w:pPr>
                                  <w:r>
                                    <w:rPr>
                                      <w:rFonts w:ascii="SimHei" w:eastAsia="SimHei" w:hAnsi="SimHei" w:cs="SimHei"/>
                                      <w:color w:val="3A3A3A"/>
                                      <w:spacing w:val="0"/>
                                      <w:w w:val="100"/>
                                      <w:position w:val="0"/>
                                      <w:sz w:val="11"/>
                                      <w:szCs w:val="11"/>
                                    </w:rPr>
                                    <w:t>网点交箱登记</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b/>
                                      <w:bCs/>
                                      <w:color w:val="065EA1"/>
                                      <w:spacing w:val="0"/>
                                      <w:w w:val="100"/>
                                      <w:position w:val="0"/>
                                      <w:sz w:val="50"/>
                                      <w:szCs w:val="50"/>
                                    </w:rPr>
                                    <w:t>1</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272A2C"/>
                                      <w:spacing w:val="0"/>
                                      <w:w w:val="100"/>
                                      <w:position w:val="0"/>
                                      <w:sz w:val="11"/>
                                      <w:szCs w:val="11"/>
                                      <w:u w:val="single"/>
                                    </w:rPr>
                                    <w:t xml:space="preserve">款箱交接凭证 </w:t>
                                  </w:r>
                                  <w:r>
                                    <w:rPr>
                                      <w:rFonts w:ascii="SimHei" w:eastAsia="SimHei" w:hAnsi="SimHei" w:cs="SimHei"/>
                                      <w:color w:val="065EA1"/>
                                      <w:spacing w:val="0"/>
                                      <w:w w:val="100"/>
                                      <w:position w:val="0"/>
                                      <w:sz w:val="11"/>
                                      <w:szCs w:val="11"/>
                                      <w:u w:val="single"/>
                                    </w:rPr>
                                    <w:t>■</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3A3A3A"/>
                                      <w:spacing w:val="0"/>
                                      <w:w w:val="100"/>
                                      <w:position w:val="0"/>
                                      <w:sz w:val="11"/>
                                      <w:szCs w:val="11"/>
                                    </w:rPr>
                                    <w:t>款箱交接记录</w:t>
                                  </w:r>
                                </w:p>
                              </w:tc>
                              <w:tc>
                                <w:tcPr>
                                  <w:tcBorders>
                                    <w:top w:val="single" w:sz="4"/>
                                  </w:tcBorders>
                                  <w:shd w:val="clear" w:color="auto" w:fill="FFFFFF"/>
                                  <w:vAlign w:val="top"/>
                                </w:tcPr>
                                <w:p>
                                  <w:pPr>
                                    <w:widowControl w:val="0"/>
                                    <w:rPr>
                                      <w:sz w:val="10"/>
                                      <w:szCs w:val="10"/>
                                    </w:rPr>
                                  </w:pPr>
                                </w:p>
                              </w:tc>
                            </w:tr>
                            <w:tr>
                              <w:trPr>
                                <w:trHeight w:val="437"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272A2C"/>
                                      <w:spacing w:val="0"/>
                                      <w:w w:val="100"/>
                                      <w:position w:val="0"/>
                                      <w:sz w:val="11"/>
                                      <w:szCs w:val="11"/>
                                    </w:rPr>
                                    <w:t>用</w:t>
                                  </w:r>
                                  <w:r>
                                    <w:rPr>
                                      <w:rFonts w:ascii="SimHei" w:eastAsia="SimHei" w:hAnsi="SimHei" w:cs="SimHei"/>
                                      <w:color w:val="000000"/>
                                      <w:spacing w:val="0"/>
                                      <w:w w:val="100"/>
                                      <w:position w:val="0"/>
                                      <w:sz w:val="11"/>
                                      <w:szCs w:val="11"/>
                                    </w:rPr>
                                    <w:t>户管理</w:t>
                                  </w:r>
                                </w:p>
                              </w:tc>
                              <w:tc>
                                <w:tcPr>
                                  <w:gridSpan w:val="3"/>
                                  <w:tcBorders>
                                    <w:top w:val="single" w:sz="4"/>
                                  </w:tcBorders>
                                  <w:shd w:val="clear" w:color="auto" w:fill="FFFFFF"/>
                                  <w:vAlign w:val="center"/>
                                </w:tcPr>
                                <w:p>
                                  <w:pPr>
                                    <w:pStyle w:val="Style6"/>
                                    <w:keepNext w:val="0"/>
                                    <w:keepLines w:val="0"/>
                                    <w:widowControl w:val="0"/>
                                    <w:shd w:val="clear" w:color="auto" w:fill="auto"/>
                                    <w:tabs>
                                      <w:tab w:pos="1315" w:val="left"/>
                                      <w:tab w:pos="2179" w:val="left"/>
                                    </w:tabs>
                                    <w:bidi w:val="0"/>
                                    <w:spacing w:before="0" w:after="0" w:line="240" w:lineRule="auto"/>
                                    <w:ind w:left="0" w:right="0" w:firstLine="0"/>
                                    <w:jc w:val="center"/>
                                    <w:rPr>
                                      <w:sz w:val="11"/>
                                      <w:szCs w:val="11"/>
                                    </w:rPr>
                                  </w:pPr>
                                  <w:r>
                                    <w:rPr>
                                      <w:rFonts w:ascii="SimHei" w:eastAsia="SimHei" w:hAnsi="SimHei" w:cs="SimHei"/>
                                      <w:color w:val="272A2C"/>
                                      <w:spacing w:val="0"/>
                                      <w:w w:val="100"/>
                                      <w:position w:val="0"/>
                                      <w:sz w:val="11"/>
                                      <w:szCs w:val="11"/>
                                      <w:u w:val="single"/>
                                    </w:rPr>
                                    <w:t xml:space="preserve">角色管理 </w:t>
                                  </w:r>
                                  <w:r>
                                    <w:rPr>
                                      <w:rFonts w:ascii="SimHei" w:eastAsia="SimHei" w:hAnsi="SimHei" w:cs="SimHei"/>
                                      <w:color w:val="065EA1"/>
                                      <w:spacing w:val="0"/>
                                      <w:w w:val="100"/>
                                      <w:position w:val="0"/>
                                      <w:sz w:val="11"/>
                                      <w:szCs w:val="11"/>
                                      <w:u w:val="single"/>
                                    </w:rPr>
                                    <w:t>■</w:t>
                                    <w:tab/>
                                  </w:r>
                                  <w:r>
                                    <w:rPr>
                                      <w:rFonts w:ascii="SimHei" w:eastAsia="SimHei" w:hAnsi="SimHei" w:cs="SimHei"/>
                                      <w:color w:val="272A2C"/>
                                      <w:spacing w:val="0"/>
                                      <w:w w:val="100"/>
                                      <w:position w:val="0"/>
                                      <w:sz w:val="11"/>
                                      <w:szCs w:val="11"/>
                                      <w:u w:val="single"/>
                                    </w:rPr>
                                    <w:t>菜单管理</w:t>
                                    <w:tab/>
                                  </w:r>
                                  <w:r>
                                    <w:rPr>
                                      <w:rFonts w:ascii="SimHei" w:eastAsia="SimHei" w:hAnsi="SimHei" w:cs="SimHei"/>
                                      <w:color w:val="065EA1"/>
                                      <w:spacing w:val="0"/>
                                      <w:w w:val="100"/>
                                      <w:position w:val="0"/>
                                      <w:sz w:val="11"/>
                                      <w:szCs w:val="11"/>
                                      <w:u w:val="single"/>
                                    </w:rPr>
                                    <w:t xml:space="preserve">■ </w:t>
                                  </w:r>
                                  <w:r>
                                    <w:rPr>
                                      <w:rFonts w:ascii="SimHei" w:eastAsia="SimHei" w:hAnsi="SimHei" w:cs="SimHei"/>
                                      <w:color w:val="272A2C"/>
                                      <w:spacing w:val="0"/>
                                      <w:w w:val="100"/>
                                      <w:position w:val="0"/>
                                      <w:sz w:val="11"/>
                                      <w:szCs w:val="11"/>
                                      <w:u w:val="single"/>
                                    </w:rPr>
                                    <w:t>数据字典</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1"/>
                                      <w:szCs w:val="11"/>
                                    </w:rPr>
                                  </w:pPr>
                                  <w:r>
                                    <w:rPr>
                                      <w:rFonts w:ascii="SimHei" w:eastAsia="SimHei" w:hAnsi="SimHei" w:cs="SimHei"/>
                                      <w:color w:val="3A3A3A"/>
                                      <w:spacing w:val="0"/>
                                      <w:w w:val="100"/>
                                      <w:position w:val="0"/>
                                      <w:sz w:val="11"/>
                                      <w:szCs w:val="11"/>
                                    </w:rPr>
                                    <w:t>系统日志</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1"/>
                                      <w:szCs w:val="11"/>
                                    </w:rPr>
                                  </w:pPr>
                                  <w:r>
                                    <w:rPr>
                                      <w:rFonts w:ascii="Arial" w:eastAsia="Arial" w:hAnsi="Arial" w:cs="Arial"/>
                                      <w:color w:val="272A2C"/>
                                      <w:spacing w:val="0"/>
                                      <w:w w:val="100"/>
                                      <w:position w:val="0"/>
                                      <w:sz w:val="13"/>
                                      <w:szCs w:val="13"/>
                                    </w:rPr>
                                    <w:t>WEB</w:t>
                                  </w:r>
                                  <w:r>
                                    <w:rPr>
                                      <w:rFonts w:ascii="SimHei" w:eastAsia="SimHei" w:hAnsi="SimHei" w:cs="SimHei"/>
                                      <w:color w:val="272A2C"/>
                                      <w:spacing w:val="0"/>
                                      <w:w w:val="100"/>
                                      <w:position w:val="0"/>
                                      <w:sz w:val="11"/>
                                      <w:szCs w:val="11"/>
                                    </w:rPr>
                                    <w:t>服务</w:t>
                                  </w:r>
                                </w:p>
                              </w:tc>
                              <w:tc>
                                <w:tcPr>
                                  <w:gridSpan w:val="3"/>
                                  <w:tcBorders>
                                    <w:top w:val="single" w:sz="4"/>
                                  </w:tcBorders>
                                  <w:shd w:val="clear" w:color="auto" w:fill="FFFFFF"/>
                                  <w:vAlign w:val="center"/>
                                </w:tcPr>
                                <w:p>
                                  <w:pPr>
                                    <w:pStyle w:val="Style6"/>
                                    <w:keepNext w:val="0"/>
                                    <w:keepLines w:val="0"/>
                                    <w:widowControl w:val="0"/>
                                    <w:shd w:val="clear" w:color="auto" w:fill="auto"/>
                                    <w:tabs>
                                      <w:tab w:pos="1296" w:val="left"/>
                                      <w:tab w:pos="2141" w:val="left"/>
                                      <w:tab w:pos="2659" w:val="left"/>
                                    </w:tabs>
                                    <w:bidi w:val="0"/>
                                    <w:spacing w:before="0" w:after="0" w:line="240" w:lineRule="auto"/>
                                    <w:ind w:left="0" w:right="0" w:firstLine="0"/>
                                    <w:jc w:val="center"/>
                                    <w:rPr>
                                      <w:sz w:val="11"/>
                                      <w:szCs w:val="11"/>
                                    </w:rPr>
                                  </w:pPr>
                                  <w:r>
                                    <w:rPr>
                                      <w:rFonts w:ascii="Arial" w:eastAsia="Arial" w:hAnsi="Arial" w:cs="Arial"/>
                                      <w:color w:val="000000"/>
                                      <w:spacing w:val="0"/>
                                      <w:w w:val="100"/>
                                      <w:position w:val="0"/>
                                      <w:sz w:val="13"/>
                                      <w:szCs w:val="13"/>
                                      <w:u w:val="single"/>
                                    </w:rPr>
                                    <w:t>GIS</w:t>
                                  </w:r>
                                  <w:r>
                                    <w:rPr>
                                      <w:rFonts w:ascii="SimHei" w:eastAsia="SimHei" w:hAnsi="SimHei" w:cs="SimHei"/>
                                      <w:color w:val="272A2C"/>
                                      <w:spacing w:val="0"/>
                                      <w:w w:val="100"/>
                                      <w:position w:val="0"/>
                                      <w:sz w:val="11"/>
                                      <w:szCs w:val="11"/>
                                      <w:u w:val="single"/>
                                    </w:rPr>
                                    <w:t xml:space="preserve">服务 </w:t>
                                  </w:r>
                                  <w:r>
                                    <w:rPr>
                                      <w:rFonts w:ascii="SimHei" w:eastAsia="SimHei" w:hAnsi="SimHei" w:cs="SimHei"/>
                                      <w:color w:val="065EA1"/>
                                      <w:spacing w:val="0"/>
                                      <w:w w:val="100"/>
                                      <w:position w:val="0"/>
                                      <w:sz w:val="11"/>
                                      <w:szCs w:val="11"/>
                                      <w:u w:val="single"/>
                                    </w:rPr>
                                    <w:t>■</w:t>
                                    <w:tab/>
                                  </w:r>
                                  <w:r>
                                    <w:rPr>
                                      <w:rFonts w:ascii="SimHei" w:eastAsia="SimHei" w:hAnsi="SimHei" w:cs="SimHei"/>
                                      <w:color w:val="272A2C"/>
                                      <w:spacing w:val="0"/>
                                      <w:w w:val="100"/>
                                      <w:position w:val="0"/>
                                      <w:sz w:val="11"/>
                                      <w:szCs w:val="11"/>
                                      <w:u w:val="single"/>
                                    </w:rPr>
                                    <w:t>通信服务</w:t>
                                    <w:tab/>
                                  </w:r>
                                  <w:r>
                                    <w:rPr>
                                      <w:rFonts w:ascii="SimHei" w:eastAsia="SimHei" w:hAnsi="SimHei" w:cs="SimHei"/>
                                      <w:color w:val="065EA1"/>
                                      <w:spacing w:val="0"/>
                                      <w:w w:val="100"/>
                                      <w:position w:val="0"/>
                                      <w:sz w:val="11"/>
                                      <w:szCs w:val="11"/>
                                      <w:u w:val="single"/>
                                    </w:rPr>
                                    <w:t>■</w:t>
                                    <w:tab/>
                                  </w:r>
                                  <w:r>
                                    <w:rPr>
                                      <w:rFonts w:ascii="SimHei" w:eastAsia="SimHei" w:hAnsi="SimHei" w:cs="SimHei"/>
                                      <w:color w:val="272A2C"/>
                                      <w:spacing w:val="0"/>
                                      <w:w w:val="100"/>
                                      <w:position w:val="0"/>
                                      <w:sz w:val="11"/>
                                      <w:szCs w:val="11"/>
                                      <w:u w:val="single"/>
                                    </w:rPr>
                                    <w:t>数</w:t>
                                  </w:r>
                                  <w:r>
                                    <w:rPr>
                                      <w:rFonts w:ascii="SimHei" w:eastAsia="SimHei" w:hAnsi="SimHei" w:cs="SimHei"/>
                                      <w:color w:val="505050"/>
                                      <w:spacing w:val="0"/>
                                      <w:w w:val="100"/>
                                      <w:position w:val="0"/>
                                      <w:sz w:val="11"/>
                                      <w:szCs w:val="11"/>
                                      <w:u w:val="single"/>
                                    </w:rPr>
                                    <w:t>据服务</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1"/>
                                      <w:szCs w:val="11"/>
                                    </w:rPr>
                                  </w:pPr>
                                  <w:r>
                                    <w:rPr>
                                      <w:rFonts w:ascii="SimHei" w:eastAsia="SimHei" w:hAnsi="SimHei" w:cs="SimHei"/>
                                      <w:color w:val="3A3A3A"/>
                                      <w:spacing w:val="0"/>
                                      <w:w w:val="100"/>
                                      <w:position w:val="0"/>
                                      <w:sz w:val="11"/>
                                      <w:szCs w:val="11"/>
                                    </w:rPr>
                                    <w:t>网络服务</w:t>
                                  </w:r>
                                </w:p>
                              </w:tc>
                              <w:tc>
                                <w:tcPr>
                                  <w:tcBorders>
                                    <w:top w:val="single" w:sz="4"/>
                                  </w:tcBorders>
                                  <w:shd w:val="clear" w:color="auto" w:fill="FFFFFF"/>
                                  <w:vAlign w:val="top"/>
                                </w:tcPr>
                                <w:p>
                                  <w:pPr>
                                    <w:widowControl w:val="0"/>
                                    <w:rPr>
                                      <w:sz w:val="10"/>
                                      <w:szCs w:val="10"/>
                                    </w:rPr>
                                  </w:pPr>
                                </w:p>
                              </w:tc>
                            </w:tr>
                            <w:tr>
                              <w:trPr>
                                <w:trHeight w:val="120" w:hRule="exact"/>
                              </w:trPr>
                              <w:tc>
                                <w:tcPr>
                                  <w:gridSpan w:val="7"/>
                                  <w:tcBorders>
                                    <w:top w:val="single" w:sz="4"/>
                                  </w:tcBorders>
                                  <w:shd w:val="clear" w:color="auto" w:fill="FFFFFF"/>
                                  <w:vAlign w:val="top"/>
                                </w:tcPr>
                                <w:p>
                                  <w:pPr>
                                    <w:widowControl w:val="0"/>
                                    <w:rPr>
                                      <w:sz w:val="10"/>
                                      <w:szCs w:val="10"/>
                                    </w:rPr>
                                  </w:pPr>
                                </w:p>
                              </w:tc>
                            </w:tr>
                            <w:tr>
                              <w:trPr>
                                <w:trHeight w:val="336" w:hRule="exact"/>
                              </w:trPr>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3A3A3A"/>
                                      <w:spacing w:val="0"/>
                                      <w:w w:val="100"/>
                                      <w:position w:val="0"/>
                                      <w:sz w:val="11"/>
                                      <w:szCs w:val="11"/>
                                    </w:rPr>
                                    <w:t>押运公司内网</w:t>
                                  </w:r>
                                </w:p>
                              </w:tc>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rPr>
                                    <w:t>4G/3G</w:t>
                                  </w:r>
                                </w:p>
                              </w:tc>
                              <w:tc>
                                <w:tcPr>
                                  <w:tcBorders>
                                    <w:top w:val="single" w:sz="4"/>
                                  </w:tcBorders>
                                  <w:shd w:val="clear" w:color="auto" w:fill="FFFFFF"/>
                                  <w:vAlign w:val="top"/>
                                </w:tcPr>
                                <w:p>
                                  <w:pPr>
                                    <w:widowControl w:val="0"/>
                                    <w:rPr>
                                      <w:sz w:val="10"/>
                                      <w:szCs w:val="10"/>
                                    </w:rPr>
                                  </w:pPr>
                                </w:p>
                              </w:tc>
                            </w:tr>
                            <w:tr>
                              <w:trPr>
                                <w:trHeight w:val="360" w:hRule="exact"/>
                              </w:trPr>
                              <w:tc>
                                <w:tcPr>
                                  <w:tcBorders>
                                    <w:top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56"/>
                                      <w:szCs w:val="56"/>
                                    </w:rPr>
                                  </w:pPr>
                                  <w:r>
                                    <w:rPr>
                                      <w:rFonts w:ascii="Arial" w:eastAsia="Arial" w:hAnsi="Arial" w:cs="Arial"/>
                                      <w:color w:val="065EA1"/>
                                      <w:spacing w:val="0"/>
                                      <w:w w:val="100"/>
                                      <w:position w:val="0"/>
                                      <w:sz w:val="56"/>
                                      <w:szCs w:val="56"/>
                                    </w:rPr>
                                    <w:t>1</w:t>
                                  </w:r>
                                </w:p>
                              </w:tc>
                              <w:tc>
                                <w:tcPr>
                                  <w:gridSpan w:val="5"/>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color w:val="000000"/>
                                      <w:spacing w:val="0"/>
                                      <w:w w:val="100"/>
                                      <w:position w:val="0"/>
                                      <w:sz w:val="14"/>
                                      <w:szCs w:val="14"/>
                                    </w:rPr>
                                    <w:t>硬</w:t>
                                  </w:r>
                                  <w:r>
                                    <w:rPr>
                                      <w:rFonts w:ascii="SimHei" w:eastAsia="SimHei" w:hAnsi="SimHei" w:cs="SimHei"/>
                                      <w:color w:val="3A3A3A"/>
                                      <w:spacing w:val="0"/>
                                      <w:w w:val="100"/>
                                      <w:position w:val="0"/>
                                      <w:sz w:val="14"/>
                                      <w:szCs w:val="14"/>
                                    </w:rPr>
                                    <w:t>件平台</w:t>
                                  </w:r>
                                </w:p>
                              </w:tc>
                              <w:tc>
                                <w:tcPr>
                                  <w:tcBorders>
                                    <w:top w:val="single" w:sz="4"/>
                                    <w:bottom w:val="single" w:sz="4"/>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180" type="#_x0000_t202" style="position:absolute;margin-left:156.5pt;margin-top:90.75pt;width:341.5pt;height:145.45000000000002pt;z-index:-125829303;mso-wrap-distance-left:0;mso-wrap-distance-top:90.75pt;mso-wrap-distance-right:0;mso-wrap-distance-bottom:24.949999999999999pt;mso-position-horizontal-relative:page" filled="f" stroked="f">
                <v:textbox inset="0,0,0,0">
                  <w:txbxContent>
                    <w:tbl>
                      <w:tblPr>
                        <w:tblOverlap w:val="never"/>
                        <w:jc w:val="left"/>
                        <w:tblLayout w:type="fixed"/>
                      </w:tblPr>
                      <w:tblGrid>
                        <w:gridCol w:w="125"/>
                        <w:gridCol w:w="1147"/>
                        <w:gridCol w:w="2026"/>
                        <w:gridCol w:w="178"/>
                        <w:gridCol w:w="2040"/>
                        <w:gridCol w:w="1195"/>
                        <w:gridCol w:w="120"/>
                      </w:tblGrid>
                      <w:tr>
                        <w:trPr>
                          <w:tblHeader/>
                          <w:trHeight w:val="403"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1"/>
                                <w:szCs w:val="11"/>
                              </w:rPr>
                            </w:pPr>
                            <w:r>
                              <w:rPr>
                                <w:rFonts w:ascii="SimHei" w:eastAsia="SimHei" w:hAnsi="SimHei" w:cs="SimHei"/>
                                <w:color w:val="3A3A3A"/>
                                <w:spacing w:val="0"/>
                                <w:w w:val="100"/>
                                <w:position w:val="0"/>
                                <w:sz w:val="11"/>
                                <w:szCs w:val="11"/>
                              </w:rPr>
                              <w:t>款箱信息</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272A2C"/>
                                <w:spacing w:val="0"/>
                                <w:w w:val="100"/>
                                <w:position w:val="0"/>
                                <w:sz w:val="11"/>
                                <w:szCs w:val="11"/>
                                <w:u w:val="single"/>
                              </w:rPr>
                              <w:t xml:space="preserve">金库信息 </w:t>
                            </w:r>
                            <w:r>
                              <w:rPr>
                                <w:rFonts w:ascii="SimHei" w:eastAsia="SimHei" w:hAnsi="SimHei" w:cs="SimHei"/>
                                <w:color w:val="065EA1"/>
                                <w:spacing w:val="0"/>
                                <w:w w:val="100"/>
                                <w:position w:val="0"/>
                                <w:sz w:val="11"/>
                                <w:szCs w:val="11"/>
                                <w:u w:val="single"/>
                              </w:rPr>
                              <w:t>■</w:t>
                            </w:r>
                            <w:r>
                              <w:rPr>
                                <w:rFonts w:ascii="SimHei" w:eastAsia="SimHei" w:hAnsi="SimHei" w:cs="SimHei"/>
                                <w:color w:val="272A2C"/>
                                <w:spacing w:val="0"/>
                                <w:w w:val="100"/>
                                <w:position w:val="0"/>
                                <w:sz w:val="11"/>
                                <w:szCs w:val="11"/>
                                <w:u w:val="single"/>
                              </w:rPr>
                              <w:t>款箱</w:t>
                            </w:r>
                            <w:r>
                              <w:rPr>
                                <w:rFonts w:ascii="SimHei" w:eastAsia="SimHei" w:hAnsi="SimHei" w:cs="SimHei"/>
                                <w:color w:val="000000"/>
                                <w:spacing w:val="0"/>
                                <w:w w:val="100"/>
                                <w:position w:val="0"/>
                                <w:sz w:val="11"/>
                                <w:szCs w:val="11"/>
                                <w:u w:val="single"/>
                              </w:rPr>
                              <w:t>出入库</w:t>
                            </w:r>
                            <w:r>
                              <w:rPr>
                                <w:rFonts w:ascii="SimHei" w:eastAsia="SimHei" w:hAnsi="SimHei" w:cs="SimHei"/>
                                <w:color w:val="065EA1"/>
                                <w:spacing w:val="0"/>
                                <w:w w:val="100"/>
                                <w:position w:val="0"/>
                                <w:sz w:val="11"/>
                                <w:szCs w:val="11"/>
                                <w:u w:val="single"/>
                              </w:rPr>
                              <w:t>|</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b/>
                                <w:bCs/>
                                <w:color w:val="065EA1"/>
                                <w:spacing w:val="0"/>
                                <w:w w:val="100"/>
                                <w:position w:val="0"/>
                                <w:sz w:val="50"/>
                                <w:szCs w:val="50"/>
                              </w:rPr>
                              <w:t>1</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8"/>
                                <w:szCs w:val="28"/>
                              </w:rPr>
                            </w:pPr>
                            <w:r>
                              <w:rPr>
                                <w:rFonts w:ascii="SimHei" w:eastAsia="SimHei" w:hAnsi="SimHei" w:cs="SimHei"/>
                                <w:color w:val="272A2C"/>
                                <w:spacing w:val="0"/>
                                <w:w w:val="100"/>
                                <w:position w:val="0"/>
                                <w:sz w:val="11"/>
                                <w:szCs w:val="11"/>
                                <w:u w:val="single"/>
                              </w:rPr>
                              <w:t xml:space="preserve">款箱库存 </w:t>
                            </w:r>
                            <w:r>
                              <w:rPr>
                                <w:rFonts w:ascii="SimHei" w:eastAsia="SimHei" w:hAnsi="SimHei" w:cs="SimHei"/>
                                <w:color w:val="065EA1"/>
                                <w:spacing w:val="0"/>
                                <w:w w:val="100"/>
                                <w:position w:val="0"/>
                                <w:sz w:val="11"/>
                                <w:szCs w:val="11"/>
                                <w:u w:val="single"/>
                              </w:rPr>
                              <w:t xml:space="preserve">■ </w:t>
                            </w:r>
                            <w:r>
                              <w:rPr>
                                <w:rFonts w:ascii="SimHei" w:eastAsia="SimHei" w:hAnsi="SimHei" w:cs="SimHei"/>
                                <w:color w:val="505050"/>
                                <w:spacing w:val="0"/>
                                <w:w w:val="100"/>
                                <w:position w:val="0"/>
                                <w:sz w:val="11"/>
                                <w:szCs w:val="11"/>
                                <w:u w:val="single"/>
                              </w:rPr>
                              <w:t>款</w:t>
                            </w:r>
                            <w:r>
                              <w:rPr>
                                <w:rFonts w:ascii="SimHei" w:eastAsia="SimHei" w:hAnsi="SimHei" w:cs="SimHei"/>
                                <w:color w:val="272A2C"/>
                                <w:spacing w:val="0"/>
                                <w:w w:val="100"/>
                                <w:position w:val="0"/>
                                <w:sz w:val="11"/>
                                <w:szCs w:val="11"/>
                                <w:u w:val="single"/>
                              </w:rPr>
                              <w:t>箱调配</w:t>
                            </w:r>
                            <w:r>
                              <w:rPr>
                                <w:rFonts w:ascii="Arial" w:eastAsia="Arial" w:hAnsi="Arial" w:cs="Arial"/>
                                <w:color w:val="065EA1"/>
                                <w:spacing w:val="0"/>
                                <w:w w:val="100"/>
                                <w:position w:val="0"/>
                                <w:sz w:val="28"/>
                                <w:szCs w:val="28"/>
                                <w:u w:val="single"/>
                              </w:rPr>
                              <w:t>1</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065EA1"/>
                                <w:spacing w:val="0"/>
                                <w:w w:val="100"/>
                                <w:position w:val="0"/>
                                <w:sz w:val="11"/>
                                <w:szCs w:val="11"/>
                                <w:u w:val="single"/>
                              </w:rPr>
                              <w:t>］</w:t>
                            </w:r>
                            <w:r>
                              <w:rPr>
                                <w:rFonts w:ascii="SimHei" w:eastAsia="SimHei" w:hAnsi="SimHei" w:cs="SimHei"/>
                                <w:color w:val="3A3A3A"/>
                                <w:spacing w:val="0"/>
                                <w:w w:val="100"/>
                                <w:position w:val="0"/>
                                <w:sz w:val="11"/>
                                <w:szCs w:val="11"/>
                                <w:u w:val="single"/>
                              </w:rPr>
                              <w:t>款箱库存盘点</w:t>
                            </w:r>
                          </w:p>
                        </w:tc>
                        <w:tc>
                          <w:tcPr>
                            <w:tcBorders>
                              <w:top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6"/>
                              <w:keepNext w:val="0"/>
                              <w:keepLines w:val="0"/>
                              <w:widowControl w:val="0"/>
                              <w:shd w:val="clear" w:color="auto" w:fill="auto"/>
                              <w:bidi w:val="0"/>
                              <w:spacing w:before="160" w:after="0" w:line="240" w:lineRule="auto"/>
                              <w:ind w:left="0" w:right="0" w:firstLine="180"/>
                              <w:jc w:val="left"/>
                              <w:rPr>
                                <w:sz w:val="11"/>
                                <w:szCs w:val="11"/>
                              </w:rPr>
                            </w:pPr>
                            <w:r>
                              <w:rPr>
                                <w:rFonts w:ascii="SimHei" w:eastAsia="SimHei" w:hAnsi="SimHei" w:cs="SimHei"/>
                                <w:color w:val="3A3A3A"/>
                                <w:spacing w:val="0"/>
                                <w:w w:val="100"/>
                                <w:position w:val="0"/>
                                <w:sz w:val="11"/>
                                <w:szCs w:val="11"/>
                              </w:rPr>
                              <w:t>枪</w:t>
                            </w:r>
                            <w:r>
                              <w:rPr>
                                <w:rFonts w:ascii="SimHei" w:eastAsia="SimHei" w:hAnsi="SimHei" w:cs="SimHei"/>
                                <w:color w:val="505050"/>
                                <w:spacing w:val="0"/>
                                <w:w w:val="100"/>
                                <w:position w:val="0"/>
                                <w:sz w:val="11"/>
                                <w:szCs w:val="11"/>
                              </w:rPr>
                              <w:t>弹信息</w:t>
                            </w:r>
                          </w:p>
                        </w:tc>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rPr>
                                <w:sz w:val="11"/>
                                <w:szCs w:val="11"/>
                              </w:rPr>
                            </w:pPr>
                            <w:r>
                              <w:rPr>
                                <w:rFonts w:ascii="SimHei" w:eastAsia="SimHei" w:hAnsi="SimHei" w:cs="SimHei"/>
                                <w:color w:val="3A3A3A"/>
                                <w:spacing w:val="0"/>
                                <w:w w:val="100"/>
                                <w:position w:val="0"/>
                                <w:sz w:val="11"/>
                                <w:szCs w:val="11"/>
                                <w:u w:val="single"/>
                              </w:rPr>
                              <w:t>枪弹柜信息</w:t>
                            </w:r>
                            <w:r>
                              <w:rPr>
                                <w:rFonts w:ascii="SimHei" w:eastAsia="SimHei" w:hAnsi="SimHei" w:cs="SimHei"/>
                                <w:color w:val="065EA1"/>
                                <w:spacing w:val="0"/>
                                <w:w w:val="100"/>
                                <w:position w:val="0"/>
                                <w:sz w:val="11"/>
                                <w:szCs w:val="11"/>
                                <w:u w:val="single"/>
                              </w:rPr>
                              <w:t>■</w:t>
                            </w:r>
                            <w:r>
                              <w:rPr>
                                <w:rFonts w:ascii="SimHei" w:eastAsia="SimHei" w:hAnsi="SimHei" w:cs="SimHei"/>
                                <w:color w:val="272A2C"/>
                                <w:spacing w:val="0"/>
                                <w:w w:val="100"/>
                                <w:position w:val="0"/>
                                <w:sz w:val="11"/>
                                <w:szCs w:val="11"/>
                                <w:u w:val="single"/>
                              </w:rPr>
                              <w:t>枪弹</w:t>
                            </w:r>
                            <w:r>
                              <w:rPr>
                                <w:rFonts w:ascii="SimHei" w:eastAsia="SimHei" w:hAnsi="SimHei" w:cs="SimHei"/>
                                <w:color w:val="3A3A3A"/>
                                <w:spacing w:val="0"/>
                                <w:w w:val="100"/>
                                <w:position w:val="0"/>
                                <w:sz w:val="11"/>
                                <w:szCs w:val="11"/>
                                <w:u w:val="single"/>
                              </w:rPr>
                              <w:t>库信息</w:t>
                            </w:r>
                            <w:r>
                              <w:rPr>
                                <w:rFonts w:ascii="SimHei" w:eastAsia="SimHei" w:hAnsi="SimHei" w:cs="SimHei"/>
                                <w:color w:val="065EA1"/>
                                <w:spacing w:val="0"/>
                                <w:w w:val="100"/>
                                <w:position w:val="0"/>
                                <w:sz w:val="11"/>
                                <w:szCs w:val="11"/>
                                <w:u w:val="single"/>
                              </w:rPr>
                              <w:t>|</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b/>
                                <w:bCs/>
                                <w:color w:val="065EA1"/>
                                <w:spacing w:val="0"/>
                                <w:w w:val="100"/>
                                <w:position w:val="0"/>
                                <w:sz w:val="50"/>
                                <w:szCs w:val="50"/>
                              </w:rPr>
                              <w:t>I</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8"/>
                                <w:szCs w:val="28"/>
                              </w:rPr>
                            </w:pPr>
                            <w:r>
                              <w:rPr>
                                <w:rFonts w:ascii="SimHei" w:eastAsia="SimHei" w:hAnsi="SimHei" w:cs="SimHei"/>
                                <w:color w:val="3A3A3A"/>
                                <w:spacing w:val="0"/>
                                <w:w w:val="100"/>
                                <w:position w:val="0"/>
                                <w:sz w:val="11"/>
                                <w:szCs w:val="11"/>
                                <w:u w:val="single"/>
                              </w:rPr>
                              <w:t>枪弹</w:t>
                            </w:r>
                            <w:r>
                              <w:rPr>
                                <w:rFonts w:ascii="SimHei" w:eastAsia="SimHei" w:hAnsi="SimHei" w:cs="SimHei"/>
                                <w:color w:val="000000"/>
                                <w:spacing w:val="0"/>
                                <w:w w:val="100"/>
                                <w:position w:val="0"/>
                                <w:sz w:val="11"/>
                                <w:szCs w:val="11"/>
                                <w:u w:val="single"/>
                              </w:rPr>
                              <w:t xml:space="preserve">出入库 </w:t>
                            </w:r>
                            <w:r>
                              <w:rPr>
                                <w:rFonts w:ascii="SimHei" w:eastAsia="SimHei" w:hAnsi="SimHei" w:cs="SimHei"/>
                                <w:color w:val="065EA1"/>
                                <w:spacing w:val="0"/>
                                <w:w w:val="100"/>
                                <w:position w:val="0"/>
                                <w:sz w:val="11"/>
                                <w:szCs w:val="11"/>
                                <w:u w:val="single"/>
                              </w:rPr>
                              <w:t xml:space="preserve">■ </w:t>
                            </w:r>
                            <w:r>
                              <w:rPr>
                                <w:rFonts w:ascii="SimHei" w:eastAsia="SimHei" w:hAnsi="SimHei" w:cs="SimHei"/>
                                <w:color w:val="3A3A3A"/>
                                <w:spacing w:val="0"/>
                                <w:w w:val="100"/>
                                <w:position w:val="0"/>
                                <w:sz w:val="11"/>
                                <w:szCs w:val="11"/>
                                <w:u w:val="single"/>
                              </w:rPr>
                              <w:t>枪弹视图</w:t>
                            </w:r>
                            <w:r>
                              <w:rPr>
                                <w:rFonts w:ascii="Arial" w:eastAsia="Arial" w:hAnsi="Arial" w:cs="Arial"/>
                                <w:color w:val="065EA1"/>
                                <w:spacing w:val="0"/>
                                <w:w w:val="100"/>
                                <w:position w:val="0"/>
                                <w:sz w:val="28"/>
                                <w:szCs w:val="28"/>
                                <w:u w:val="single"/>
                              </w:rPr>
                              <w:t>1</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65EA1"/>
                                <w:spacing w:val="0"/>
                                <w:w w:val="100"/>
                                <w:position w:val="0"/>
                                <w:sz w:val="28"/>
                                <w:szCs w:val="28"/>
                              </w:rPr>
                              <w:t>1</w:t>
                            </w:r>
                            <w:r>
                              <w:rPr>
                                <w:rFonts w:ascii="SimHei" w:eastAsia="SimHei" w:hAnsi="SimHei" w:cs="SimHei"/>
                                <w:color w:val="272A2C"/>
                                <w:spacing w:val="0"/>
                                <w:w w:val="100"/>
                                <w:position w:val="0"/>
                                <w:sz w:val="11"/>
                                <w:szCs w:val="11"/>
                              </w:rPr>
                              <w:t>枪弹交接记录</w:t>
                            </w:r>
                          </w:p>
                        </w:tc>
                        <w:tc>
                          <w:tcPr>
                            <w:tcBorders>
                              <w:top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40"/>
                              <w:jc w:val="left"/>
                              <w:rPr>
                                <w:sz w:val="11"/>
                                <w:szCs w:val="11"/>
                              </w:rPr>
                            </w:pPr>
                            <w:r>
                              <w:rPr>
                                <w:rFonts w:ascii="SimHei" w:eastAsia="SimHei" w:hAnsi="SimHei" w:cs="SimHei"/>
                                <w:color w:val="3A3A3A"/>
                                <w:spacing w:val="0"/>
                                <w:w w:val="100"/>
                                <w:position w:val="0"/>
                                <w:sz w:val="11"/>
                                <w:szCs w:val="11"/>
                              </w:rPr>
                              <w:t>网点收箱登记</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60"/>
                              <w:jc w:val="left"/>
                              <w:rPr>
                                <w:sz w:val="11"/>
                                <w:szCs w:val="11"/>
                              </w:rPr>
                            </w:pPr>
                            <w:r>
                              <w:rPr>
                                <w:rFonts w:ascii="SimHei" w:eastAsia="SimHei" w:hAnsi="SimHei" w:cs="SimHei"/>
                                <w:color w:val="3A3A3A"/>
                                <w:spacing w:val="0"/>
                                <w:w w:val="100"/>
                                <w:position w:val="0"/>
                                <w:sz w:val="11"/>
                                <w:szCs w:val="11"/>
                              </w:rPr>
                              <w:t>网点交箱登记</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b/>
                                <w:bCs/>
                                <w:color w:val="065EA1"/>
                                <w:spacing w:val="0"/>
                                <w:w w:val="100"/>
                                <w:position w:val="0"/>
                                <w:sz w:val="50"/>
                                <w:szCs w:val="50"/>
                              </w:rPr>
                              <w:t>1</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272A2C"/>
                                <w:spacing w:val="0"/>
                                <w:w w:val="100"/>
                                <w:position w:val="0"/>
                                <w:sz w:val="11"/>
                                <w:szCs w:val="11"/>
                                <w:u w:val="single"/>
                              </w:rPr>
                              <w:t xml:space="preserve">款箱交接凭证 </w:t>
                            </w:r>
                            <w:r>
                              <w:rPr>
                                <w:rFonts w:ascii="SimHei" w:eastAsia="SimHei" w:hAnsi="SimHei" w:cs="SimHei"/>
                                <w:color w:val="065EA1"/>
                                <w:spacing w:val="0"/>
                                <w:w w:val="100"/>
                                <w:position w:val="0"/>
                                <w:sz w:val="11"/>
                                <w:szCs w:val="11"/>
                                <w:u w:val="single"/>
                              </w:rPr>
                              <w:t>■</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3A3A3A"/>
                                <w:spacing w:val="0"/>
                                <w:w w:val="100"/>
                                <w:position w:val="0"/>
                                <w:sz w:val="11"/>
                                <w:szCs w:val="11"/>
                              </w:rPr>
                              <w:t>款箱交接记录</w:t>
                            </w:r>
                          </w:p>
                        </w:tc>
                        <w:tc>
                          <w:tcPr>
                            <w:tcBorders>
                              <w:top w:val="single" w:sz="4"/>
                            </w:tcBorders>
                            <w:shd w:val="clear" w:color="auto" w:fill="FFFFFF"/>
                            <w:vAlign w:val="top"/>
                          </w:tcPr>
                          <w:p>
                            <w:pPr>
                              <w:widowControl w:val="0"/>
                              <w:rPr>
                                <w:sz w:val="10"/>
                                <w:szCs w:val="10"/>
                              </w:rPr>
                            </w:pPr>
                          </w:p>
                        </w:tc>
                      </w:tr>
                      <w:tr>
                        <w:trPr>
                          <w:trHeight w:val="437"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272A2C"/>
                                <w:spacing w:val="0"/>
                                <w:w w:val="100"/>
                                <w:position w:val="0"/>
                                <w:sz w:val="11"/>
                                <w:szCs w:val="11"/>
                              </w:rPr>
                              <w:t>用</w:t>
                            </w:r>
                            <w:r>
                              <w:rPr>
                                <w:rFonts w:ascii="SimHei" w:eastAsia="SimHei" w:hAnsi="SimHei" w:cs="SimHei"/>
                                <w:color w:val="000000"/>
                                <w:spacing w:val="0"/>
                                <w:w w:val="100"/>
                                <w:position w:val="0"/>
                                <w:sz w:val="11"/>
                                <w:szCs w:val="11"/>
                              </w:rPr>
                              <w:t>户管理</w:t>
                            </w:r>
                          </w:p>
                        </w:tc>
                        <w:tc>
                          <w:tcPr>
                            <w:gridSpan w:val="3"/>
                            <w:tcBorders>
                              <w:top w:val="single" w:sz="4"/>
                            </w:tcBorders>
                            <w:shd w:val="clear" w:color="auto" w:fill="FFFFFF"/>
                            <w:vAlign w:val="center"/>
                          </w:tcPr>
                          <w:p>
                            <w:pPr>
                              <w:pStyle w:val="Style6"/>
                              <w:keepNext w:val="0"/>
                              <w:keepLines w:val="0"/>
                              <w:widowControl w:val="0"/>
                              <w:shd w:val="clear" w:color="auto" w:fill="auto"/>
                              <w:tabs>
                                <w:tab w:pos="1315" w:val="left"/>
                                <w:tab w:pos="2179" w:val="left"/>
                              </w:tabs>
                              <w:bidi w:val="0"/>
                              <w:spacing w:before="0" w:after="0" w:line="240" w:lineRule="auto"/>
                              <w:ind w:left="0" w:right="0" w:firstLine="0"/>
                              <w:jc w:val="center"/>
                              <w:rPr>
                                <w:sz w:val="11"/>
                                <w:szCs w:val="11"/>
                              </w:rPr>
                            </w:pPr>
                            <w:r>
                              <w:rPr>
                                <w:rFonts w:ascii="SimHei" w:eastAsia="SimHei" w:hAnsi="SimHei" w:cs="SimHei"/>
                                <w:color w:val="272A2C"/>
                                <w:spacing w:val="0"/>
                                <w:w w:val="100"/>
                                <w:position w:val="0"/>
                                <w:sz w:val="11"/>
                                <w:szCs w:val="11"/>
                                <w:u w:val="single"/>
                              </w:rPr>
                              <w:t xml:space="preserve">角色管理 </w:t>
                            </w:r>
                            <w:r>
                              <w:rPr>
                                <w:rFonts w:ascii="SimHei" w:eastAsia="SimHei" w:hAnsi="SimHei" w:cs="SimHei"/>
                                <w:color w:val="065EA1"/>
                                <w:spacing w:val="0"/>
                                <w:w w:val="100"/>
                                <w:position w:val="0"/>
                                <w:sz w:val="11"/>
                                <w:szCs w:val="11"/>
                                <w:u w:val="single"/>
                              </w:rPr>
                              <w:t>■</w:t>
                              <w:tab/>
                            </w:r>
                            <w:r>
                              <w:rPr>
                                <w:rFonts w:ascii="SimHei" w:eastAsia="SimHei" w:hAnsi="SimHei" w:cs="SimHei"/>
                                <w:color w:val="272A2C"/>
                                <w:spacing w:val="0"/>
                                <w:w w:val="100"/>
                                <w:position w:val="0"/>
                                <w:sz w:val="11"/>
                                <w:szCs w:val="11"/>
                                <w:u w:val="single"/>
                              </w:rPr>
                              <w:t>菜单管理</w:t>
                              <w:tab/>
                            </w:r>
                            <w:r>
                              <w:rPr>
                                <w:rFonts w:ascii="SimHei" w:eastAsia="SimHei" w:hAnsi="SimHei" w:cs="SimHei"/>
                                <w:color w:val="065EA1"/>
                                <w:spacing w:val="0"/>
                                <w:w w:val="100"/>
                                <w:position w:val="0"/>
                                <w:sz w:val="11"/>
                                <w:szCs w:val="11"/>
                                <w:u w:val="single"/>
                              </w:rPr>
                              <w:t xml:space="preserve">■ </w:t>
                            </w:r>
                            <w:r>
                              <w:rPr>
                                <w:rFonts w:ascii="SimHei" w:eastAsia="SimHei" w:hAnsi="SimHei" w:cs="SimHei"/>
                                <w:color w:val="272A2C"/>
                                <w:spacing w:val="0"/>
                                <w:w w:val="100"/>
                                <w:position w:val="0"/>
                                <w:sz w:val="11"/>
                                <w:szCs w:val="11"/>
                                <w:u w:val="single"/>
                              </w:rPr>
                              <w:t>数据字典</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1"/>
                                <w:szCs w:val="11"/>
                              </w:rPr>
                            </w:pPr>
                            <w:r>
                              <w:rPr>
                                <w:rFonts w:ascii="SimHei" w:eastAsia="SimHei" w:hAnsi="SimHei" w:cs="SimHei"/>
                                <w:color w:val="3A3A3A"/>
                                <w:spacing w:val="0"/>
                                <w:w w:val="100"/>
                                <w:position w:val="0"/>
                                <w:sz w:val="11"/>
                                <w:szCs w:val="11"/>
                              </w:rPr>
                              <w:t>系统日志</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1"/>
                                <w:szCs w:val="11"/>
                              </w:rPr>
                            </w:pPr>
                            <w:r>
                              <w:rPr>
                                <w:rFonts w:ascii="Arial" w:eastAsia="Arial" w:hAnsi="Arial" w:cs="Arial"/>
                                <w:color w:val="272A2C"/>
                                <w:spacing w:val="0"/>
                                <w:w w:val="100"/>
                                <w:position w:val="0"/>
                                <w:sz w:val="13"/>
                                <w:szCs w:val="13"/>
                              </w:rPr>
                              <w:t>WEB</w:t>
                            </w:r>
                            <w:r>
                              <w:rPr>
                                <w:rFonts w:ascii="SimHei" w:eastAsia="SimHei" w:hAnsi="SimHei" w:cs="SimHei"/>
                                <w:color w:val="272A2C"/>
                                <w:spacing w:val="0"/>
                                <w:w w:val="100"/>
                                <w:position w:val="0"/>
                                <w:sz w:val="11"/>
                                <w:szCs w:val="11"/>
                              </w:rPr>
                              <w:t>服务</w:t>
                            </w:r>
                          </w:p>
                        </w:tc>
                        <w:tc>
                          <w:tcPr>
                            <w:gridSpan w:val="3"/>
                            <w:tcBorders>
                              <w:top w:val="single" w:sz="4"/>
                            </w:tcBorders>
                            <w:shd w:val="clear" w:color="auto" w:fill="FFFFFF"/>
                            <w:vAlign w:val="center"/>
                          </w:tcPr>
                          <w:p>
                            <w:pPr>
                              <w:pStyle w:val="Style6"/>
                              <w:keepNext w:val="0"/>
                              <w:keepLines w:val="0"/>
                              <w:widowControl w:val="0"/>
                              <w:shd w:val="clear" w:color="auto" w:fill="auto"/>
                              <w:tabs>
                                <w:tab w:pos="1296" w:val="left"/>
                                <w:tab w:pos="2141" w:val="left"/>
                                <w:tab w:pos="2659" w:val="left"/>
                              </w:tabs>
                              <w:bidi w:val="0"/>
                              <w:spacing w:before="0" w:after="0" w:line="240" w:lineRule="auto"/>
                              <w:ind w:left="0" w:right="0" w:firstLine="0"/>
                              <w:jc w:val="center"/>
                              <w:rPr>
                                <w:sz w:val="11"/>
                                <w:szCs w:val="11"/>
                              </w:rPr>
                            </w:pPr>
                            <w:r>
                              <w:rPr>
                                <w:rFonts w:ascii="Arial" w:eastAsia="Arial" w:hAnsi="Arial" w:cs="Arial"/>
                                <w:color w:val="000000"/>
                                <w:spacing w:val="0"/>
                                <w:w w:val="100"/>
                                <w:position w:val="0"/>
                                <w:sz w:val="13"/>
                                <w:szCs w:val="13"/>
                                <w:u w:val="single"/>
                              </w:rPr>
                              <w:t>GIS</w:t>
                            </w:r>
                            <w:r>
                              <w:rPr>
                                <w:rFonts w:ascii="SimHei" w:eastAsia="SimHei" w:hAnsi="SimHei" w:cs="SimHei"/>
                                <w:color w:val="272A2C"/>
                                <w:spacing w:val="0"/>
                                <w:w w:val="100"/>
                                <w:position w:val="0"/>
                                <w:sz w:val="11"/>
                                <w:szCs w:val="11"/>
                                <w:u w:val="single"/>
                              </w:rPr>
                              <w:t xml:space="preserve">服务 </w:t>
                            </w:r>
                            <w:r>
                              <w:rPr>
                                <w:rFonts w:ascii="SimHei" w:eastAsia="SimHei" w:hAnsi="SimHei" w:cs="SimHei"/>
                                <w:color w:val="065EA1"/>
                                <w:spacing w:val="0"/>
                                <w:w w:val="100"/>
                                <w:position w:val="0"/>
                                <w:sz w:val="11"/>
                                <w:szCs w:val="11"/>
                                <w:u w:val="single"/>
                              </w:rPr>
                              <w:t>■</w:t>
                              <w:tab/>
                            </w:r>
                            <w:r>
                              <w:rPr>
                                <w:rFonts w:ascii="SimHei" w:eastAsia="SimHei" w:hAnsi="SimHei" w:cs="SimHei"/>
                                <w:color w:val="272A2C"/>
                                <w:spacing w:val="0"/>
                                <w:w w:val="100"/>
                                <w:position w:val="0"/>
                                <w:sz w:val="11"/>
                                <w:szCs w:val="11"/>
                                <w:u w:val="single"/>
                              </w:rPr>
                              <w:t>通信服务</w:t>
                              <w:tab/>
                            </w:r>
                            <w:r>
                              <w:rPr>
                                <w:rFonts w:ascii="SimHei" w:eastAsia="SimHei" w:hAnsi="SimHei" w:cs="SimHei"/>
                                <w:color w:val="065EA1"/>
                                <w:spacing w:val="0"/>
                                <w:w w:val="100"/>
                                <w:position w:val="0"/>
                                <w:sz w:val="11"/>
                                <w:szCs w:val="11"/>
                                <w:u w:val="single"/>
                              </w:rPr>
                              <w:t>■</w:t>
                              <w:tab/>
                            </w:r>
                            <w:r>
                              <w:rPr>
                                <w:rFonts w:ascii="SimHei" w:eastAsia="SimHei" w:hAnsi="SimHei" w:cs="SimHei"/>
                                <w:color w:val="272A2C"/>
                                <w:spacing w:val="0"/>
                                <w:w w:val="100"/>
                                <w:position w:val="0"/>
                                <w:sz w:val="11"/>
                                <w:szCs w:val="11"/>
                                <w:u w:val="single"/>
                              </w:rPr>
                              <w:t>数</w:t>
                            </w:r>
                            <w:r>
                              <w:rPr>
                                <w:rFonts w:ascii="SimHei" w:eastAsia="SimHei" w:hAnsi="SimHei" w:cs="SimHei"/>
                                <w:color w:val="505050"/>
                                <w:spacing w:val="0"/>
                                <w:w w:val="100"/>
                                <w:position w:val="0"/>
                                <w:sz w:val="11"/>
                                <w:szCs w:val="11"/>
                                <w:u w:val="single"/>
                              </w:rPr>
                              <w:t>据服务</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1"/>
                                <w:szCs w:val="11"/>
                              </w:rPr>
                            </w:pPr>
                            <w:r>
                              <w:rPr>
                                <w:rFonts w:ascii="SimHei" w:eastAsia="SimHei" w:hAnsi="SimHei" w:cs="SimHei"/>
                                <w:color w:val="3A3A3A"/>
                                <w:spacing w:val="0"/>
                                <w:w w:val="100"/>
                                <w:position w:val="0"/>
                                <w:sz w:val="11"/>
                                <w:szCs w:val="11"/>
                              </w:rPr>
                              <w:t>网络服务</w:t>
                            </w:r>
                          </w:p>
                        </w:tc>
                        <w:tc>
                          <w:tcPr>
                            <w:tcBorders>
                              <w:top w:val="single" w:sz="4"/>
                            </w:tcBorders>
                            <w:shd w:val="clear" w:color="auto" w:fill="FFFFFF"/>
                            <w:vAlign w:val="top"/>
                          </w:tcPr>
                          <w:p>
                            <w:pPr>
                              <w:widowControl w:val="0"/>
                              <w:rPr>
                                <w:sz w:val="10"/>
                                <w:szCs w:val="10"/>
                              </w:rPr>
                            </w:pPr>
                          </w:p>
                        </w:tc>
                      </w:tr>
                      <w:tr>
                        <w:trPr>
                          <w:trHeight w:val="120" w:hRule="exact"/>
                        </w:trPr>
                        <w:tc>
                          <w:tcPr>
                            <w:gridSpan w:val="7"/>
                            <w:tcBorders>
                              <w:top w:val="single" w:sz="4"/>
                            </w:tcBorders>
                            <w:shd w:val="clear" w:color="auto" w:fill="FFFFFF"/>
                            <w:vAlign w:val="top"/>
                          </w:tcPr>
                          <w:p>
                            <w:pPr>
                              <w:widowControl w:val="0"/>
                              <w:rPr>
                                <w:sz w:val="10"/>
                                <w:szCs w:val="10"/>
                              </w:rPr>
                            </w:pPr>
                          </w:p>
                        </w:tc>
                      </w:tr>
                      <w:tr>
                        <w:trPr>
                          <w:trHeight w:val="336" w:hRule="exact"/>
                        </w:trPr>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3A3A3A"/>
                                <w:spacing w:val="0"/>
                                <w:w w:val="100"/>
                                <w:position w:val="0"/>
                                <w:sz w:val="11"/>
                                <w:szCs w:val="11"/>
                              </w:rPr>
                              <w:t>押运公司内网</w:t>
                            </w:r>
                          </w:p>
                        </w:tc>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rPr>
                              <w:t>4G/3G</w:t>
                            </w:r>
                          </w:p>
                        </w:tc>
                        <w:tc>
                          <w:tcPr>
                            <w:tcBorders>
                              <w:top w:val="single" w:sz="4"/>
                            </w:tcBorders>
                            <w:shd w:val="clear" w:color="auto" w:fill="FFFFFF"/>
                            <w:vAlign w:val="top"/>
                          </w:tcPr>
                          <w:p>
                            <w:pPr>
                              <w:widowControl w:val="0"/>
                              <w:rPr>
                                <w:sz w:val="10"/>
                                <w:szCs w:val="10"/>
                              </w:rPr>
                            </w:pPr>
                          </w:p>
                        </w:tc>
                      </w:tr>
                      <w:tr>
                        <w:trPr>
                          <w:trHeight w:val="360" w:hRule="exact"/>
                        </w:trPr>
                        <w:tc>
                          <w:tcPr>
                            <w:tcBorders>
                              <w:top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56"/>
                                <w:szCs w:val="56"/>
                              </w:rPr>
                            </w:pPr>
                            <w:r>
                              <w:rPr>
                                <w:rFonts w:ascii="Arial" w:eastAsia="Arial" w:hAnsi="Arial" w:cs="Arial"/>
                                <w:color w:val="065EA1"/>
                                <w:spacing w:val="0"/>
                                <w:w w:val="100"/>
                                <w:position w:val="0"/>
                                <w:sz w:val="56"/>
                                <w:szCs w:val="56"/>
                              </w:rPr>
                              <w:t>1</w:t>
                            </w:r>
                          </w:p>
                        </w:tc>
                        <w:tc>
                          <w:tcPr>
                            <w:gridSpan w:val="5"/>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color w:val="000000"/>
                                <w:spacing w:val="0"/>
                                <w:w w:val="100"/>
                                <w:position w:val="0"/>
                                <w:sz w:val="14"/>
                                <w:szCs w:val="14"/>
                              </w:rPr>
                              <w:t>硬</w:t>
                            </w:r>
                            <w:r>
                              <w:rPr>
                                <w:rFonts w:ascii="SimHei" w:eastAsia="SimHei" w:hAnsi="SimHei" w:cs="SimHei"/>
                                <w:color w:val="3A3A3A"/>
                                <w:spacing w:val="0"/>
                                <w:w w:val="100"/>
                                <w:position w:val="0"/>
                                <w:sz w:val="14"/>
                                <w:szCs w:val="14"/>
                              </w:rPr>
                              <w:t>件平台</w:t>
                            </w:r>
                          </w:p>
                        </w:tc>
                        <w:tc>
                          <w:tcPr>
                            <w:tcBorders>
                              <w:top w:val="single" w:sz="4"/>
                              <w:bottom w:val="single" w:sz="4"/>
                            </w:tcBorders>
                            <w:shd w:val="clear" w:color="auto" w:fill="FFFFFF"/>
                            <w:vAlign w:val="top"/>
                          </w:tcPr>
                          <w:p>
                            <w:pPr>
                              <w:widowControl w:val="0"/>
                              <w:rPr>
                                <w:sz w:val="10"/>
                                <w:szCs w:val="10"/>
                              </w:rPr>
                            </w:pP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544" behindDoc="0" locked="0" layoutInCell="1" allowOverlap="1">
                <wp:simplePos x="0" y="0"/>
                <wp:positionH relativeFrom="page">
                  <wp:posOffset>3557270</wp:posOffset>
                </wp:positionH>
                <wp:positionV relativeFrom="paragraph">
                  <wp:posOffset>722630</wp:posOffset>
                </wp:positionV>
                <wp:extent cx="381000" cy="115570"/>
                <wp:wrapNone/>
                <wp:docPr id="156" name="Shape 156"/>
                <a:graphic xmlns:a="http://schemas.openxmlformats.org/drawingml/2006/main">
                  <a:graphicData uri="http://schemas.microsoft.com/office/word/2010/wordprocessingShape">
                    <wps:wsp>
                      <wps:cNvSpPr txBox="1"/>
                      <wps:spPr>
                        <a:xfrm>
                          <a:ext cx="381000" cy="115570"/>
                        </a:xfrm>
                        <a:prstGeom prst="rect"/>
                        <a:noFill/>
                      </wps:spPr>
                      <wps:txbx>
                        <w:txbxContent>
                          <w:p>
                            <w:pPr>
                              <w:pStyle w:val="Style32"/>
                              <w:keepNext w:val="0"/>
                              <w:keepLines w:val="0"/>
                              <w:widowControl w:val="0"/>
                              <w:pBdr>
                                <w:top w:val="single" w:sz="0" w:space="0" w:color="005CA1"/>
                                <w:left w:val="single" w:sz="0" w:space="31" w:color="005CA1"/>
                                <w:bottom w:val="single" w:sz="0" w:space="0" w:color="005CA1"/>
                                <w:right w:val="single" w:sz="0" w:space="31" w:color="005CA1"/>
                              </w:pBdr>
                              <w:shd w:val="clear" w:color="auto" w:fill="005CA1"/>
                              <w:bidi w:val="0"/>
                              <w:spacing w:before="0" w:after="0" w:line="240" w:lineRule="auto"/>
                              <w:ind w:left="0" w:right="0" w:firstLine="0"/>
                              <w:jc w:val="left"/>
                              <w:rPr>
                                <w:sz w:val="11"/>
                                <w:szCs w:val="11"/>
                              </w:rPr>
                            </w:pPr>
                            <w:r>
                              <w:rPr>
                                <w:rFonts w:ascii="SimHei" w:eastAsia="SimHei" w:hAnsi="SimHei" w:cs="SimHei"/>
                                <w:color w:val="FFFFFF"/>
                                <w:spacing w:val="0"/>
                                <w:w w:val="100"/>
                                <w:position w:val="0"/>
                                <w:sz w:val="11"/>
                                <w:szCs w:val="11"/>
                              </w:rPr>
                              <w:t>周期排班</w:t>
                            </w:r>
                          </w:p>
                        </w:txbxContent>
                      </wps:txbx>
                      <wps:bodyPr lIns="0" tIns="0" rIns="0" bIns="0">
                        <a:noAutoFit/>
                      </wps:bodyPr>
                    </wps:wsp>
                  </a:graphicData>
                </a:graphic>
              </wp:anchor>
            </w:drawing>
          </mc:Choice>
          <mc:Fallback>
            <w:pict>
              <v:shape id="_x0000_s1182" type="#_x0000_t202" style="position:absolute;margin-left:280.10000000000002pt;margin-top:56.899999999999999pt;width:30.pt;height:9.0999999999999996pt;z-index:251657791;mso-wrap-distance-left:0;mso-wrap-distance-right:0;mso-position-horizontal-relative:page" filled="f" stroked="f">
                <v:textbox inset="0,0,0,0">
                  <w:txbxContent>
                    <w:p>
                      <w:pPr>
                        <w:pStyle w:val="Style32"/>
                        <w:keepNext w:val="0"/>
                        <w:keepLines w:val="0"/>
                        <w:widowControl w:val="0"/>
                        <w:pBdr>
                          <w:top w:val="single" w:sz="0" w:space="0" w:color="005CA1"/>
                          <w:left w:val="single" w:sz="0" w:space="31" w:color="005CA1"/>
                          <w:bottom w:val="single" w:sz="0" w:space="0" w:color="005CA1"/>
                          <w:right w:val="single" w:sz="0" w:space="31" w:color="005CA1"/>
                        </w:pBdr>
                        <w:shd w:val="clear" w:color="auto" w:fill="005CA1"/>
                        <w:bidi w:val="0"/>
                        <w:spacing w:before="0" w:after="0" w:line="240" w:lineRule="auto"/>
                        <w:ind w:left="0" w:right="0" w:firstLine="0"/>
                        <w:jc w:val="left"/>
                        <w:rPr>
                          <w:sz w:val="11"/>
                          <w:szCs w:val="11"/>
                        </w:rPr>
                      </w:pPr>
                      <w:r>
                        <w:rPr>
                          <w:rFonts w:ascii="SimHei" w:eastAsia="SimHei" w:hAnsi="SimHei" w:cs="SimHei"/>
                          <w:color w:val="FFFFFF"/>
                          <w:spacing w:val="0"/>
                          <w:w w:val="100"/>
                          <w:position w:val="0"/>
                          <w:sz w:val="11"/>
                          <w:szCs w:val="11"/>
                        </w:rPr>
                        <w:t>周期排班</w:t>
                      </w:r>
                    </w:p>
                  </w:txbxContent>
                </v:textbox>
                <w10:wrap anchorx="page"/>
              </v:shape>
            </w:pict>
          </mc:Fallback>
        </mc:AlternateContent>
      </w:r>
    </w:p>
    <w:p>
      <w:pPr>
        <w:pStyle w:val="Style1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b/>
          <w:bCs/>
          <w:color w:val="000000"/>
          <w:spacing w:val="0"/>
          <w:w w:val="100"/>
          <w:position w:val="0"/>
          <w:sz w:val="18"/>
          <w:szCs w:val="18"/>
        </w:rPr>
        <w:t>2.2.2</w:t>
      </w:r>
      <w:r>
        <w:rPr>
          <w:b/>
          <w:bCs/>
          <w:color w:val="000000"/>
          <w:spacing w:val="0"/>
          <w:w w:val="100"/>
          <w:position w:val="0"/>
        </w:rPr>
        <w:t>智能交通</w:t>
      </w:r>
    </w:p>
    <w:p>
      <w:pPr>
        <w:pStyle w:val="Style17"/>
        <w:keepNext w:val="0"/>
        <w:keepLines w:val="0"/>
        <w:widowControl w:val="0"/>
        <w:shd w:val="clear" w:color="auto" w:fill="auto"/>
        <w:bidi w:val="0"/>
        <w:spacing w:before="0" w:after="0" w:line="319" w:lineRule="exact"/>
        <w:ind w:left="0" w:right="0" w:firstLine="44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月，国家发改委首次明确了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新基建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的范围。经测算，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新基建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领域中的城际高铁和轨 道交通投资规模预计达</w:t>
      </w:r>
      <w:r>
        <w:rPr>
          <w:rFonts w:ascii="Times New Roman" w:eastAsia="Times New Roman" w:hAnsi="Times New Roman" w:cs="Times New Roman"/>
          <w:color w:val="000000"/>
          <w:spacing w:val="0"/>
          <w:w w:val="100"/>
          <w:position w:val="0"/>
          <w:sz w:val="18"/>
          <w:szCs w:val="18"/>
        </w:rPr>
        <w:t>3.44</w:t>
      </w:r>
      <w:r>
        <w:rPr>
          <w:color w:val="000000"/>
          <w:spacing w:val="0"/>
          <w:w w:val="100"/>
          <w:position w:val="0"/>
        </w:rPr>
        <w:t>万亿元，市场前景日益广阔。在智能交通领域，广电运通提出智慧客户、智慧票务、智慧安检 等创新解决方案，打造了人脸识别终端项目、深圳地铁创新项目、广清城际铁路项目等一批标杆性落地项目。</w:t>
      </w:r>
    </w:p>
    <w:p>
      <w:pPr>
        <w:pStyle w:val="Style17"/>
        <w:keepNext w:val="0"/>
        <w:keepLines w:val="0"/>
        <w:widowControl w:val="0"/>
        <w:shd w:val="clear" w:color="auto" w:fill="auto"/>
        <w:bidi w:val="0"/>
        <w:spacing w:before="0" w:after="0" w:line="319" w:lineRule="exact"/>
        <w:ind w:left="0" w:right="0" w:firstLine="360"/>
        <w:jc w:val="both"/>
      </w:pPr>
      <w:r>
        <w:rPr>
          <w:b/>
          <w:bCs/>
          <w:color w:val="000000"/>
          <w:spacing w:val="0"/>
          <w:w w:val="100"/>
          <w:position w:val="0"/>
        </w:rPr>
        <w:t>-智慧票务平台解决方案</w:t>
      </w:r>
    </w:p>
    <w:p>
      <w:pPr>
        <w:pStyle w:val="Style1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智慧票务平台解决方案是以智慧票务平台为核心连接互联网售取票机、互联网闸机及自助客服机，将支付宝、微信及 银联卡等第三方支付渠道与交通出行相结合，打造购票、检票、服务于一体的轨道交通互联网业务的闭环。</w:t>
      </w:r>
    </w:p>
    <w:p>
      <w:pPr>
        <w:widowControl w:val="0"/>
        <w:spacing w:line="1" w:lineRule="exact"/>
      </w:pPr>
      <w:r>
        <w:drawing>
          <wp:anchor distT="165100" distB="146050" distL="0" distR="0" simplePos="0" relativeHeight="125829452" behindDoc="0" locked="0" layoutInCell="1" allowOverlap="1">
            <wp:simplePos x="0" y="0"/>
            <wp:positionH relativeFrom="page">
              <wp:posOffset>1152525</wp:posOffset>
            </wp:positionH>
            <wp:positionV relativeFrom="paragraph">
              <wp:posOffset>165100</wp:posOffset>
            </wp:positionV>
            <wp:extent cx="5291455" cy="3310255"/>
            <wp:wrapTopAndBottom/>
            <wp:docPr id="158" name="Shape 158"/>
            <a:graphic xmlns:a="http://schemas.openxmlformats.org/drawingml/2006/main">
              <a:graphicData uri="http://schemas.openxmlformats.org/drawingml/2006/picture">
                <pic:pic xmlns:pic="http://schemas.openxmlformats.org/drawingml/2006/picture">
                  <pic:nvPicPr>
                    <pic:cNvPr id="159" name="Picture box 159"/>
                    <pic:cNvPicPr/>
                  </pic:nvPicPr>
                  <pic:blipFill>
                    <a:blip r:embed="rId35"/>
                    <a:stretch/>
                  </pic:blipFill>
                  <pic:spPr>
                    <a:xfrm>
                      <a:ext cx="5291455" cy="3310255"/>
                    </a:xfrm>
                    <a:prstGeom prst="rect"/>
                  </pic:spPr>
                </pic:pic>
              </a:graphicData>
            </a:graphic>
          </wp:anchor>
        </w:drawing>
      </w:r>
      <w:r>
        <mc:AlternateContent>
          <mc:Choice Requires="wps">
            <w:drawing>
              <wp:anchor distT="0" distB="0" distL="0" distR="0" simplePos="0" relativeHeight="503316546" behindDoc="0" locked="0" layoutInCell="1" allowOverlap="1">
                <wp:simplePos x="0" y="0"/>
                <wp:positionH relativeFrom="page">
                  <wp:posOffset>2554605</wp:posOffset>
                </wp:positionH>
                <wp:positionV relativeFrom="paragraph">
                  <wp:posOffset>3448050</wp:posOffset>
                </wp:positionV>
                <wp:extent cx="454025" cy="173990"/>
                <wp:wrapNone/>
                <wp:docPr id="160" name="Shape 160"/>
                <a:graphic xmlns:a="http://schemas.openxmlformats.org/drawingml/2006/main">
                  <a:graphicData uri="http://schemas.microsoft.com/office/word/2010/wordprocessingShape">
                    <wps:wsp>
                      <wps:cNvSpPr txBox="1"/>
                      <wps:spPr>
                        <a:xfrm>
                          <a:ext cx="454025" cy="17399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智慧闸机</w:t>
                            </w:r>
                          </w:p>
                        </w:txbxContent>
                      </wps:txbx>
                      <wps:bodyPr lIns="0" tIns="0" rIns="0" bIns="0">
                        <a:noAutoFit/>
                      </wps:bodyPr>
                    </wps:wsp>
                  </a:graphicData>
                </a:graphic>
              </wp:anchor>
            </w:drawing>
          </mc:Choice>
          <mc:Fallback>
            <w:pict>
              <v:shape id="_x0000_s1186" type="#_x0000_t202" style="position:absolute;margin-left:201.15000000000001pt;margin-top:271.5pt;width:35.75pt;height:13.700000000000001pt;z-index:251657793;mso-wrap-distance-left:0;mso-wrap-distance-right:0;mso-position-horizontal-relative:page" filled="f" stroked="f">
                <v:textbox inset="0,0,0,0">
                  <w:txbxContent>
                    <w:p>
                      <w:pPr>
                        <w:pStyle w:val="Style4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智慧闸机</w:t>
                      </w:r>
                    </w:p>
                  </w:txbxContent>
                </v:textbox>
                <w10:wrap anchorx="page"/>
              </v:shape>
            </w:pict>
          </mc:Fallback>
        </mc:AlternateContent>
      </w:r>
      <w:r>
        <w:br w:type="page"/>
      </w:r>
    </w:p>
    <w:p>
      <w:pPr>
        <w:pStyle w:val="Style17"/>
        <w:keepNext w:val="0"/>
        <w:keepLines w:val="0"/>
        <w:widowControl w:val="0"/>
        <w:shd w:val="clear" w:color="auto" w:fill="auto"/>
        <w:bidi w:val="0"/>
        <w:spacing w:before="0" w:after="0" w:line="312" w:lineRule="exact"/>
        <w:ind w:left="0" w:right="0" w:firstLine="0"/>
        <w:jc w:val="center"/>
      </w:pPr>
      <w:r>
        <w:rPr>
          <w:color w:val="7F7F7F"/>
          <w:spacing w:val="0"/>
          <w:w w:val="100"/>
          <w:position w:val="0"/>
        </w:rPr>
        <w:t>图</w:t>
      </w:r>
      <w:r>
        <w:rPr>
          <w:color w:val="7F7F7F"/>
          <w:spacing w:val="0"/>
          <w:w w:val="100"/>
          <w:position w:val="0"/>
          <w:sz w:val="18"/>
          <w:szCs w:val="18"/>
        </w:rPr>
        <w:t>10：</w:t>
      </w:r>
      <w:r>
        <w:rPr>
          <w:color w:val="7F7F7F"/>
          <w:spacing w:val="0"/>
          <w:w w:val="100"/>
          <w:position w:val="0"/>
        </w:rPr>
        <w:t>智慧票务平台解决方案</w:t>
      </w:r>
    </w:p>
    <w:p>
      <w:pPr>
        <w:pStyle w:val="Style17"/>
        <w:keepNext w:val="0"/>
        <w:keepLines w:val="0"/>
        <w:widowControl w:val="0"/>
        <w:shd w:val="clear" w:color="auto" w:fill="auto"/>
        <w:bidi w:val="0"/>
        <w:spacing w:before="0" w:after="0" w:line="312" w:lineRule="exact"/>
        <w:ind w:left="0" w:right="0" w:firstLine="360"/>
        <w:jc w:val="left"/>
      </w:pPr>
      <w:r>
        <w:rPr>
          <w:b/>
          <w:bCs/>
          <w:color w:val="000000"/>
          <w:spacing w:val="0"/>
          <w:w w:val="100"/>
          <w:position w:val="0"/>
        </w:rPr>
        <w:t>-智慧安检系统解决方案</w:t>
      </w:r>
    </w:p>
    <w:p>
      <w:pPr>
        <w:pStyle w:val="Style17"/>
        <w:keepNext w:val="0"/>
        <w:keepLines w:val="0"/>
        <w:widowControl w:val="0"/>
        <w:shd w:val="clear" w:color="auto" w:fill="auto"/>
        <w:bidi w:val="0"/>
        <w:spacing w:before="0" w:after="0" w:line="312" w:lineRule="exact"/>
        <w:ind w:left="0" w:right="0" w:firstLine="420"/>
        <w:jc w:val="both"/>
      </w:pPr>
      <w:r>
        <w:rPr>
          <w:color w:val="000000"/>
          <w:spacing w:val="0"/>
          <w:w w:val="100"/>
          <w:position w:val="0"/>
        </w:rPr>
        <w:t>结合生物特征识别、行为分析、出行大数据分析、物品探测和智能提示等多种人工智能技术，对传统安检模式进行创 新，为日常旅客及出行信用良好的乘客提供快速通行服务；同时，首次提出安检过闸一体化解决方案，通过</w:t>
      </w:r>
      <w:r>
        <w:rPr>
          <w:rFonts w:ascii="Times New Roman" w:eastAsia="Times New Roman" w:hAnsi="Times New Roman" w:cs="Times New Roman"/>
          <w:color w:val="000000"/>
          <w:spacing w:val="0"/>
          <w:w w:val="100"/>
          <w:position w:val="0"/>
          <w:sz w:val="18"/>
          <w:szCs w:val="18"/>
        </w:rPr>
        <w:t>AFC</w:t>
      </w:r>
      <w:r>
        <w:rPr>
          <w:color w:val="000000"/>
          <w:spacing w:val="0"/>
          <w:w w:val="100"/>
          <w:position w:val="0"/>
        </w:rPr>
        <w:t>系统、公 安系统和安检系统信息联动，实现一步式安检过闸、快速刷脸支付功能。</w:t>
      </w:r>
    </w:p>
    <w:p>
      <w:pPr>
        <w:widowControl w:val="0"/>
        <w:spacing w:line="1" w:lineRule="exact"/>
        <w:sectPr>
          <w:footnotePr>
            <w:pos w:val="pageBottom"/>
            <w:numFmt w:val="decimal"/>
            <w:numRestart w:val="continuous"/>
          </w:footnotePr>
          <w:type w:val="continuous"/>
          <w:pgSz w:w="11900" w:h="16840"/>
          <w:pgMar w:top="1379" w:right="1037" w:bottom="1612" w:left="1096" w:header="0" w:footer="3" w:gutter="0"/>
          <w:cols w:space="720"/>
          <w:noEndnote/>
          <w:rtlGutter w:val="0"/>
          <w:docGrid w:linePitch="360"/>
        </w:sectPr>
      </w:pPr>
      <w:r>
        <w:drawing>
          <wp:anchor distT="393700" distB="0" distL="0" distR="0" simplePos="0" relativeHeight="125829453" behindDoc="0" locked="0" layoutInCell="1" allowOverlap="1">
            <wp:simplePos x="0" y="0"/>
            <wp:positionH relativeFrom="page">
              <wp:posOffset>2223770</wp:posOffset>
            </wp:positionH>
            <wp:positionV relativeFrom="paragraph">
              <wp:posOffset>393700</wp:posOffset>
            </wp:positionV>
            <wp:extent cx="2780030" cy="609600"/>
            <wp:wrapTopAndBottom/>
            <wp:docPr id="162" name="Shape 162"/>
            <a:graphic xmlns:a="http://schemas.openxmlformats.org/drawingml/2006/main">
              <a:graphicData uri="http://schemas.openxmlformats.org/drawingml/2006/picture">
                <pic:pic xmlns:pic="http://schemas.openxmlformats.org/drawingml/2006/picture">
                  <pic:nvPicPr>
                    <pic:cNvPr id="163" name="Picture box 163"/>
                    <pic:cNvPicPr/>
                  </pic:nvPicPr>
                  <pic:blipFill>
                    <a:blip r:embed="rId37"/>
                    <a:stretch/>
                  </pic:blipFill>
                  <pic:spPr>
                    <a:xfrm>
                      <a:ext cx="2780030" cy="609600"/>
                    </a:xfrm>
                    <a:prstGeom prst="rect"/>
                  </pic:spPr>
                </pic:pic>
              </a:graphicData>
            </a:graphic>
          </wp:anchor>
        </w:drawing>
      </w:r>
      <w:r>
        <mc:AlternateContent>
          <mc:Choice Requires="wps">
            <w:drawing>
              <wp:anchor distT="628650" distB="91440" distL="0" distR="0" simplePos="0" relativeHeight="125829454" behindDoc="0" locked="0" layoutInCell="1" allowOverlap="1">
                <wp:simplePos x="0" y="0"/>
                <wp:positionH relativeFrom="page">
                  <wp:posOffset>2589530</wp:posOffset>
                </wp:positionH>
                <wp:positionV relativeFrom="paragraph">
                  <wp:posOffset>628650</wp:posOffset>
                </wp:positionV>
                <wp:extent cx="636905" cy="283210"/>
                <wp:wrapTopAndBottom/>
                <wp:docPr id="164" name="Shape 164"/>
                <a:graphic xmlns:a="http://schemas.openxmlformats.org/drawingml/2006/main">
                  <a:graphicData uri="http://schemas.microsoft.com/office/word/2010/wordprocessingShape">
                    <wps:wsp>
                      <wps:cNvSpPr txBox="1"/>
                      <wps:spPr>
                        <a:xfrm>
                          <a:ext cx="636905" cy="283210"/>
                        </a:xfrm>
                        <a:prstGeom prst="rect"/>
                        <a:noFill/>
                      </wps:spPr>
                      <wps:txbx>
                        <w:txbxContent>
                          <w:p>
                            <w:pPr>
                              <w:pStyle w:val="Style6"/>
                              <w:keepNext w:val="0"/>
                              <w:keepLines w:val="0"/>
                              <w:widowControl w:val="0"/>
                              <w:pBdr>
                                <w:top w:val="single" w:sz="0" w:space="0" w:color="5485C0"/>
                                <w:left w:val="single" w:sz="0" w:space="0" w:color="5485C0"/>
                                <w:bottom w:val="single" w:sz="0" w:space="0" w:color="5485C0"/>
                                <w:right w:val="single" w:sz="0" w:space="0" w:color="5485C0"/>
                              </w:pBdr>
                              <w:shd w:val="clear" w:color="auto" w:fill="5485C0"/>
                              <w:bidi w:val="0"/>
                              <w:spacing w:before="0" w:after="0" w:line="240" w:lineRule="auto"/>
                              <w:ind w:left="0" w:right="0" w:firstLine="0"/>
                              <w:jc w:val="left"/>
                              <w:rPr>
                                <w:sz w:val="14"/>
                                <w:szCs w:val="14"/>
                              </w:rPr>
                            </w:pPr>
                            <w:r>
                              <w:rPr>
                                <w:rFonts w:ascii="Arial" w:eastAsia="Arial" w:hAnsi="Arial" w:cs="Arial"/>
                                <w:color w:val="FFFFFF"/>
                                <w:spacing w:val="0"/>
                                <w:w w:val="100"/>
                                <w:position w:val="0"/>
                                <w:sz w:val="36"/>
                                <w:szCs w:val="36"/>
                                <w:u w:val="single"/>
                              </w:rPr>
                              <w:t>rn</w:t>
                            </w:r>
                            <w:r>
                              <w:rPr>
                                <w:rFonts w:ascii="Arial" w:eastAsia="Arial" w:hAnsi="Arial" w:cs="Arial"/>
                                <w:color w:val="FFFFFF"/>
                                <w:spacing w:val="0"/>
                                <w:w w:val="100"/>
                                <w:position w:val="0"/>
                                <w:sz w:val="36"/>
                                <w:szCs w:val="36"/>
                              </w:rPr>
                              <w:t xml:space="preserve"> </w:t>
                            </w:r>
                            <w:r>
                              <w:rPr>
                                <w:rFonts w:ascii="Arial" w:eastAsia="Arial" w:hAnsi="Arial" w:cs="Arial"/>
                                <w:smallCaps/>
                                <w:color w:val="FFFFFF"/>
                                <w:spacing w:val="0"/>
                                <w:w w:val="100"/>
                                <w:position w:val="0"/>
                                <w:sz w:val="18"/>
                                <w:szCs w:val="18"/>
                              </w:rPr>
                              <w:t>afc</w:t>
                            </w:r>
                            <w:r>
                              <w:rPr>
                                <w:rFonts w:ascii="SimHei" w:eastAsia="SimHei" w:hAnsi="SimHei" w:cs="SimHei"/>
                                <w:color w:val="FFFFFF"/>
                                <w:spacing w:val="0"/>
                                <w:w w:val="100"/>
                                <w:position w:val="0"/>
                                <w:sz w:val="14"/>
                                <w:szCs w:val="14"/>
                              </w:rPr>
                              <w:t>系苗</w:t>
                            </w:r>
                          </w:p>
                        </w:txbxContent>
                      </wps:txbx>
                      <wps:bodyPr wrap="none" lIns="0" tIns="0" rIns="0" bIns="0">
                        <a:noAutoFit/>
                      </wps:bodyPr>
                    </wps:wsp>
                  </a:graphicData>
                </a:graphic>
              </wp:anchor>
            </w:drawing>
          </mc:Choice>
          <mc:Fallback>
            <w:pict>
              <v:shape id="_x0000_s1190" type="#_x0000_t202" style="position:absolute;margin-left:203.90000000000001pt;margin-top:49.5pt;width:50.149999999999999pt;height:22.300000000000001pt;z-index:-125829299;mso-wrap-distance-left:0;mso-wrap-distance-top:49.5pt;mso-wrap-distance-right:0;mso-wrap-distance-bottom:7.2000000000000002pt;mso-position-horizontal-relative:page" filled="f" stroked="f">
                <v:textbox inset="0,0,0,0">
                  <w:txbxContent>
                    <w:p>
                      <w:pPr>
                        <w:pStyle w:val="Style6"/>
                        <w:keepNext w:val="0"/>
                        <w:keepLines w:val="0"/>
                        <w:widowControl w:val="0"/>
                        <w:pBdr>
                          <w:top w:val="single" w:sz="0" w:space="0" w:color="5485C0"/>
                          <w:left w:val="single" w:sz="0" w:space="0" w:color="5485C0"/>
                          <w:bottom w:val="single" w:sz="0" w:space="0" w:color="5485C0"/>
                          <w:right w:val="single" w:sz="0" w:space="0" w:color="5485C0"/>
                        </w:pBdr>
                        <w:shd w:val="clear" w:color="auto" w:fill="5485C0"/>
                        <w:bidi w:val="0"/>
                        <w:spacing w:before="0" w:after="0" w:line="240" w:lineRule="auto"/>
                        <w:ind w:left="0" w:right="0" w:firstLine="0"/>
                        <w:jc w:val="left"/>
                        <w:rPr>
                          <w:sz w:val="14"/>
                          <w:szCs w:val="14"/>
                        </w:rPr>
                      </w:pPr>
                      <w:r>
                        <w:rPr>
                          <w:rFonts w:ascii="Arial" w:eastAsia="Arial" w:hAnsi="Arial" w:cs="Arial"/>
                          <w:color w:val="FFFFFF"/>
                          <w:spacing w:val="0"/>
                          <w:w w:val="100"/>
                          <w:position w:val="0"/>
                          <w:sz w:val="36"/>
                          <w:szCs w:val="36"/>
                          <w:u w:val="single"/>
                        </w:rPr>
                        <w:t>rn</w:t>
                      </w:r>
                      <w:r>
                        <w:rPr>
                          <w:rFonts w:ascii="Arial" w:eastAsia="Arial" w:hAnsi="Arial" w:cs="Arial"/>
                          <w:color w:val="FFFFFF"/>
                          <w:spacing w:val="0"/>
                          <w:w w:val="100"/>
                          <w:position w:val="0"/>
                          <w:sz w:val="36"/>
                          <w:szCs w:val="36"/>
                        </w:rPr>
                        <w:t xml:space="preserve"> </w:t>
                      </w:r>
                      <w:r>
                        <w:rPr>
                          <w:rFonts w:ascii="Arial" w:eastAsia="Arial" w:hAnsi="Arial" w:cs="Arial"/>
                          <w:smallCaps/>
                          <w:color w:val="FFFFFF"/>
                          <w:spacing w:val="0"/>
                          <w:w w:val="100"/>
                          <w:position w:val="0"/>
                          <w:sz w:val="18"/>
                          <w:szCs w:val="18"/>
                        </w:rPr>
                        <w:t>afc</w:t>
                      </w:r>
                      <w:r>
                        <w:rPr>
                          <w:rFonts w:ascii="SimHei" w:eastAsia="SimHei" w:hAnsi="SimHei" w:cs="SimHei"/>
                          <w:color w:val="FFFFFF"/>
                          <w:spacing w:val="0"/>
                          <w:w w:val="100"/>
                          <w:position w:val="0"/>
                          <w:sz w:val="14"/>
                          <w:szCs w:val="14"/>
                        </w:rPr>
                        <w:t>系苗</w:t>
                      </w:r>
                    </w:p>
                  </w:txbxContent>
                </v:textbox>
                <w10:wrap type="topAndBottom" anchorx="page"/>
              </v:shape>
            </w:pict>
          </mc:Fallback>
        </mc:AlternateContent>
      </w:r>
      <w:r>
        <mc:AlternateContent>
          <mc:Choice Requires="wps">
            <w:drawing>
              <wp:anchor distT="640715" distB="76200" distL="0" distR="0" simplePos="0" relativeHeight="125829456" behindDoc="0" locked="0" layoutInCell="1" allowOverlap="1">
                <wp:simplePos x="0" y="0"/>
                <wp:positionH relativeFrom="page">
                  <wp:posOffset>4247515</wp:posOffset>
                </wp:positionH>
                <wp:positionV relativeFrom="paragraph">
                  <wp:posOffset>640715</wp:posOffset>
                </wp:positionV>
                <wp:extent cx="707390" cy="286385"/>
                <wp:wrapTopAndBottom/>
                <wp:docPr id="166" name="Shape 166"/>
                <a:graphic xmlns:a="http://schemas.openxmlformats.org/drawingml/2006/main">
                  <a:graphicData uri="http://schemas.microsoft.com/office/word/2010/wordprocessingShape">
                    <wps:wsp>
                      <wps:cNvSpPr txBox="1"/>
                      <wps:spPr>
                        <a:xfrm>
                          <a:ext cx="707390" cy="286385"/>
                        </a:xfrm>
                        <a:prstGeom prst="rect"/>
                        <a:noFill/>
                      </wps:spPr>
                      <wps:txbx>
                        <w:txbxContent>
                          <w:p>
                            <w:pPr>
                              <w:pStyle w:val="Style6"/>
                              <w:keepNext w:val="0"/>
                              <w:keepLines w:val="0"/>
                              <w:widowControl w:val="0"/>
                              <w:pBdr>
                                <w:top w:val="single" w:sz="0" w:space="0" w:color="5485C0"/>
                                <w:left w:val="single" w:sz="0" w:space="0" w:color="5485C0"/>
                                <w:bottom w:val="single" w:sz="0" w:space="0" w:color="5485C0"/>
                                <w:right w:val="single" w:sz="0" w:space="0" w:color="5485C0"/>
                              </w:pBdr>
                              <w:shd w:val="clear" w:color="auto" w:fill="5485C0"/>
                              <w:bidi w:val="0"/>
                              <w:spacing w:before="0" w:after="0" w:line="240" w:lineRule="auto"/>
                              <w:ind w:left="0" w:right="0" w:firstLine="0"/>
                              <w:jc w:val="right"/>
                              <w:rPr>
                                <w:sz w:val="14"/>
                                <w:szCs w:val="14"/>
                              </w:rPr>
                            </w:pPr>
                            <w:r>
                              <w:rPr>
                                <w:rFonts w:ascii="SimHei" w:eastAsia="SimHei" w:hAnsi="SimHei" w:cs="SimHei"/>
                                <w:color w:val="FFFFFF"/>
                                <w:spacing w:val="0"/>
                                <w:w w:val="100"/>
                                <w:position w:val="0"/>
                                <w:sz w:val="14"/>
                                <w:szCs w:val="14"/>
                              </w:rPr>
                              <w:t>思公安系统</w:t>
                            </w:r>
                          </w:p>
                        </w:txbxContent>
                      </wps:txbx>
                      <wps:bodyPr wrap="none" lIns="0" tIns="0" rIns="0" bIns="0">
                        <a:noAutoFit/>
                      </wps:bodyPr>
                    </wps:wsp>
                  </a:graphicData>
                </a:graphic>
              </wp:anchor>
            </w:drawing>
          </mc:Choice>
          <mc:Fallback>
            <w:pict>
              <v:shape id="_x0000_s1192" type="#_x0000_t202" style="position:absolute;margin-left:334.44999999999999pt;margin-top:50.450000000000003pt;width:55.700000000000003pt;height:22.550000000000001pt;z-index:-125829297;mso-wrap-distance-left:0;mso-wrap-distance-top:50.450000000000003pt;mso-wrap-distance-right:0;mso-wrap-distance-bottom:6.pt;mso-position-horizontal-relative:page" filled="f" stroked="f">
                <v:textbox inset="0,0,0,0">
                  <w:txbxContent>
                    <w:p>
                      <w:pPr>
                        <w:pStyle w:val="Style6"/>
                        <w:keepNext w:val="0"/>
                        <w:keepLines w:val="0"/>
                        <w:widowControl w:val="0"/>
                        <w:pBdr>
                          <w:top w:val="single" w:sz="0" w:space="0" w:color="5485C0"/>
                          <w:left w:val="single" w:sz="0" w:space="0" w:color="5485C0"/>
                          <w:bottom w:val="single" w:sz="0" w:space="0" w:color="5485C0"/>
                          <w:right w:val="single" w:sz="0" w:space="0" w:color="5485C0"/>
                        </w:pBdr>
                        <w:shd w:val="clear" w:color="auto" w:fill="5485C0"/>
                        <w:bidi w:val="0"/>
                        <w:spacing w:before="0" w:after="0" w:line="240" w:lineRule="auto"/>
                        <w:ind w:left="0" w:right="0" w:firstLine="0"/>
                        <w:jc w:val="right"/>
                        <w:rPr>
                          <w:sz w:val="14"/>
                          <w:szCs w:val="14"/>
                        </w:rPr>
                      </w:pPr>
                      <w:r>
                        <w:rPr>
                          <w:rFonts w:ascii="SimHei" w:eastAsia="SimHei" w:hAnsi="SimHei" w:cs="SimHei"/>
                          <w:color w:val="FFFFFF"/>
                          <w:spacing w:val="0"/>
                          <w:w w:val="100"/>
                          <w:position w:val="0"/>
                          <w:sz w:val="14"/>
                          <w:szCs w:val="14"/>
                        </w:rPr>
                        <w:t>思公安系统</w:t>
                      </w:r>
                    </w:p>
                  </w:txbxContent>
                </v:textbox>
                <w10:wrap type="topAndBottom" anchorx="page"/>
              </v:shape>
            </w:pict>
          </mc:Fallback>
        </mc:AlternateContent>
      </w:r>
    </w:p>
    <w:p>
      <w:pPr>
        <w:widowControl w:val="0"/>
      </w:pPr>
    </w:p>
    <w:p>
      <w:pPr>
        <w:pStyle w:val="Style6"/>
        <w:keepNext w:val="0"/>
        <w:keepLines w:val="0"/>
        <w:widowControl w:val="0"/>
        <w:pBdr>
          <w:top w:val="single" w:sz="0" w:space="4" w:color="015CA0"/>
          <w:left w:val="single" w:sz="0" w:space="0" w:color="015CA0"/>
          <w:bottom w:val="single" w:sz="0" w:space="5" w:color="015CA0"/>
          <w:right w:val="single" w:sz="0" w:space="0" w:color="015CA0"/>
        </w:pBdr>
        <w:shd w:val="clear" w:color="auto" w:fill="015CA0"/>
        <w:bidi w:val="0"/>
        <w:spacing w:before="0" w:after="0" w:line="240" w:lineRule="auto"/>
        <w:ind w:left="0" w:right="0" w:firstLine="0"/>
        <w:jc w:val="center"/>
        <w:rPr>
          <w:sz w:val="20"/>
          <w:szCs w:val="20"/>
        </w:rPr>
      </w:pPr>
      <w:r>
        <w:rPr>
          <w:b/>
          <w:bCs/>
          <w:color w:val="FFFFFF"/>
          <w:spacing w:val="0"/>
          <w:w w:val="100"/>
          <w:position w:val="0"/>
          <w:sz w:val="20"/>
          <w:szCs w:val="20"/>
        </w:rPr>
        <w:t>智慧安检</w:t>
      </w:r>
    </w:p>
    <w:p>
      <w:pPr>
        <w:widowControl w:val="0"/>
        <w:spacing w:line="1" w:lineRule="exact"/>
      </w:pPr>
      <w:r>
        <w:drawing>
          <wp:anchor distT="762000" distB="143510" distL="130810" distR="161290" simplePos="0" relativeHeight="125829458" behindDoc="0" locked="0" layoutInCell="1" allowOverlap="1">
            <wp:simplePos x="0" y="0"/>
            <wp:positionH relativeFrom="page">
              <wp:posOffset>1477010</wp:posOffset>
            </wp:positionH>
            <wp:positionV relativeFrom="paragraph">
              <wp:posOffset>762000</wp:posOffset>
            </wp:positionV>
            <wp:extent cx="3938270" cy="670560"/>
            <wp:wrapTopAndBottom/>
            <wp:docPr id="168" name="Shape 168"/>
            <a:graphic xmlns:a="http://schemas.openxmlformats.org/drawingml/2006/main">
              <a:graphicData uri="http://schemas.openxmlformats.org/drawingml/2006/picture">
                <pic:pic xmlns:pic="http://schemas.openxmlformats.org/drawingml/2006/picture">
                  <pic:nvPicPr>
                    <pic:cNvPr id="169" name="Picture box 169"/>
                    <pic:cNvPicPr/>
                  </pic:nvPicPr>
                  <pic:blipFill>
                    <a:blip r:embed="rId39"/>
                    <a:stretch/>
                  </pic:blipFill>
                  <pic:spPr>
                    <a:xfrm>
                      <a:ext cx="3938270" cy="670560"/>
                    </a:xfrm>
                    <a:prstGeom prst="rect"/>
                  </pic:spPr>
                </pic:pic>
              </a:graphicData>
            </a:graphic>
          </wp:anchor>
        </w:drawing>
      </w:r>
      <w:r>
        <mc:AlternateContent>
          <mc:Choice Requires="wps">
            <w:drawing>
              <wp:anchor distT="0" distB="0" distL="0" distR="0" simplePos="0" relativeHeight="503316548" behindDoc="0" locked="0" layoutInCell="1" allowOverlap="1">
                <wp:simplePos x="0" y="0"/>
                <wp:positionH relativeFrom="page">
                  <wp:posOffset>2382520</wp:posOffset>
                </wp:positionH>
                <wp:positionV relativeFrom="paragraph">
                  <wp:posOffset>0</wp:posOffset>
                </wp:positionV>
                <wp:extent cx="2734310" cy="448310"/>
                <wp:wrapNone/>
                <wp:docPr id="170" name="Shape 170"/>
                <a:graphic xmlns:a="http://schemas.openxmlformats.org/drawingml/2006/main">
                  <a:graphicData uri="http://schemas.microsoft.com/office/word/2010/wordprocessingShape">
                    <wps:wsp>
                      <wps:cNvSpPr txBox="1"/>
                      <wps:spPr>
                        <a:xfrm>
                          <a:ext cx="2734310" cy="448310"/>
                        </a:xfrm>
                        <a:prstGeom prst="rect"/>
                        <a:noFill/>
                      </wps:spPr>
                      <wps:txbx>
                        <w:txbxContent>
                          <w:p>
                            <w:pPr>
                              <w:pStyle w:val="Style47"/>
                              <w:keepNext w:val="0"/>
                              <w:keepLines w:val="0"/>
                              <w:widowControl w:val="0"/>
                              <w:pBdr>
                                <w:top w:val="single" w:sz="0" w:space="0" w:color="005CA1"/>
                                <w:left w:val="single" w:sz="0" w:space="0" w:color="005CA1"/>
                                <w:bottom w:val="single" w:sz="0" w:space="0" w:color="005CA1"/>
                                <w:right w:val="single" w:sz="0" w:space="0" w:color="005CA1"/>
                              </w:pBdr>
                              <w:shd w:val="clear" w:color="auto" w:fill="005CA1"/>
                              <w:tabs>
                                <w:tab w:pos="2957" w:val="left"/>
                              </w:tabs>
                              <w:bidi w:val="0"/>
                              <w:spacing w:before="0" w:after="0" w:line="341" w:lineRule="exact"/>
                              <w:ind w:left="0" w:right="0" w:firstLine="0"/>
                              <w:jc w:val="left"/>
                            </w:pPr>
                            <w:r>
                              <w:rPr>
                                <w:color w:val="DAE7F1"/>
                                <w:spacing w:val="0"/>
                                <w:w w:val="100"/>
                                <w:position w:val="0"/>
                              </w:rPr>
                              <w:t>综合管理乘客分级安检系统 集中判图系统</w:t>
                              <w:tab/>
                              <w:t>安保管理系统</w:t>
                            </w:r>
                          </w:p>
                        </w:txbxContent>
                      </wps:txbx>
                      <wps:bodyPr lIns="0" tIns="0" rIns="0" bIns="0">
                        <a:noAutoFit/>
                      </wps:bodyPr>
                    </wps:wsp>
                  </a:graphicData>
                </a:graphic>
              </wp:anchor>
            </w:drawing>
          </mc:Choice>
          <mc:Fallback>
            <w:pict>
              <v:shape id="_x0000_s1196" type="#_x0000_t202" style="position:absolute;margin-left:187.59999999999999pt;margin-top:0;width:215.30000000000001pt;height:35.300000000000004pt;z-index:251657795;mso-wrap-distance-left:0;mso-wrap-distance-right:0;mso-position-horizontal-relative:page" filled="f" stroked="f">
                <v:textbox inset="0,0,0,0">
                  <w:txbxContent>
                    <w:p>
                      <w:pPr>
                        <w:pStyle w:val="Style47"/>
                        <w:keepNext w:val="0"/>
                        <w:keepLines w:val="0"/>
                        <w:widowControl w:val="0"/>
                        <w:pBdr>
                          <w:top w:val="single" w:sz="0" w:space="0" w:color="005CA1"/>
                          <w:left w:val="single" w:sz="0" w:space="0" w:color="005CA1"/>
                          <w:bottom w:val="single" w:sz="0" w:space="0" w:color="005CA1"/>
                          <w:right w:val="single" w:sz="0" w:space="0" w:color="005CA1"/>
                        </w:pBdr>
                        <w:shd w:val="clear" w:color="auto" w:fill="005CA1"/>
                        <w:tabs>
                          <w:tab w:pos="2957" w:val="left"/>
                        </w:tabs>
                        <w:bidi w:val="0"/>
                        <w:spacing w:before="0" w:after="0" w:line="341" w:lineRule="exact"/>
                        <w:ind w:left="0" w:right="0" w:firstLine="0"/>
                        <w:jc w:val="left"/>
                      </w:pPr>
                      <w:r>
                        <w:rPr>
                          <w:color w:val="DAE7F1"/>
                          <w:spacing w:val="0"/>
                          <w:w w:val="100"/>
                          <w:position w:val="0"/>
                        </w:rPr>
                        <w:t>综合管理乘客分级安检系统 集中判图系统</w:t>
                        <w:tab/>
                        <w:t>安保管理系统</w:t>
                      </w:r>
                    </w:p>
                  </w:txbxContent>
                </v:textbox>
                <w10:wrap anchorx="page"/>
              </v:shape>
            </w:pict>
          </mc:Fallback>
        </mc:AlternateContent>
      </w:r>
      <w:r>
        <mc:AlternateContent>
          <mc:Choice Requires="wps">
            <w:drawing>
              <wp:anchor distT="0" distB="0" distL="0" distR="0" simplePos="0" relativeHeight="503316550" behindDoc="0" locked="0" layoutInCell="1" allowOverlap="1">
                <wp:simplePos x="0" y="0"/>
                <wp:positionH relativeFrom="page">
                  <wp:posOffset>2763520</wp:posOffset>
                </wp:positionH>
                <wp:positionV relativeFrom="paragraph">
                  <wp:posOffset>551815</wp:posOffset>
                </wp:positionV>
                <wp:extent cx="1603375" cy="143510"/>
                <wp:wrapNone/>
                <wp:docPr id="172" name="Shape 172"/>
                <a:graphic xmlns:a="http://schemas.openxmlformats.org/drawingml/2006/main">
                  <a:graphicData uri="http://schemas.microsoft.com/office/word/2010/wordprocessingShape">
                    <wps:wsp>
                      <wps:cNvSpPr txBox="1"/>
                      <wps:spPr>
                        <a:xfrm>
                          <a:ext cx="1603375" cy="143510"/>
                        </a:xfrm>
                        <a:prstGeom prst="rect"/>
                        <a:noFill/>
                      </wps:spPr>
                      <wps:txbx>
                        <w:txbxContent>
                          <w:p>
                            <w:pPr>
                              <w:pStyle w:val="Style47"/>
                              <w:keepNext w:val="0"/>
                              <w:keepLines w:val="0"/>
                              <w:widowControl w:val="0"/>
                              <w:shd w:val="clear" w:color="auto" w:fill="auto"/>
                              <w:tabs>
                                <w:tab w:pos="2222" w:val="left"/>
                              </w:tabs>
                              <w:bidi w:val="0"/>
                              <w:spacing w:before="0" w:after="0" w:line="240" w:lineRule="auto"/>
                              <w:ind w:left="0" w:right="0" w:firstLine="0"/>
                              <w:jc w:val="left"/>
                              <w:rPr>
                                <w:sz w:val="18"/>
                                <w:szCs w:val="18"/>
                              </w:rPr>
                            </w:pPr>
                            <w:r>
                              <w:rPr>
                                <w:i/>
                                <w:iCs/>
                                <w:color w:val="57B9D8"/>
                                <w:spacing w:val="0"/>
                                <w:w w:val="100"/>
                                <w:position w:val="0"/>
                                <w:sz w:val="18"/>
                                <w:szCs w:val="18"/>
                              </w:rPr>
                              <w:t>4</w:t>
                              <w:tab/>
                              <w:t>=</w:t>
                            </w:r>
                          </w:p>
                        </w:txbxContent>
                      </wps:txbx>
                      <wps:bodyPr lIns="0" tIns="0" rIns="0" bIns="0">
                        <a:noAutoFit/>
                      </wps:bodyPr>
                    </wps:wsp>
                  </a:graphicData>
                </a:graphic>
              </wp:anchor>
            </w:drawing>
          </mc:Choice>
          <mc:Fallback>
            <w:pict>
              <v:shape id="_x0000_s1198" type="#_x0000_t202" style="position:absolute;margin-left:217.59999999999999pt;margin-top:43.450000000000003pt;width:126.25pt;height:11.300000000000001pt;z-index:251657797;mso-wrap-distance-left:0;mso-wrap-distance-right:0;mso-position-horizontal-relative:page" filled="f" stroked="f">
                <v:textbox inset="0,0,0,0">
                  <w:txbxContent>
                    <w:p>
                      <w:pPr>
                        <w:pStyle w:val="Style47"/>
                        <w:keepNext w:val="0"/>
                        <w:keepLines w:val="0"/>
                        <w:widowControl w:val="0"/>
                        <w:shd w:val="clear" w:color="auto" w:fill="auto"/>
                        <w:tabs>
                          <w:tab w:pos="2222" w:val="left"/>
                        </w:tabs>
                        <w:bidi w:val="0"/>
                        <w:spacing w:before="0" w:after="0" w:line="240" w:lineRule="auto"/>
                        <w:ind w:left="0" w:right="0" w:firstLine="0"/>
                        <w:jc w:val="left"/>
                        <w:rPr>
                          <w:sz w:val="18"/>
                          <w:szCs w:val="18"/>
                        </w:rPr>
                      </w:pPr>
                      <w:r>
                        <w:rPr>
                          <w:i/>
                          <w:iCs/>
                          <w:color w:val="57B9D8"/>
                          <w:spacing w:val="0"/>
                          <w:w w:val="100"/>
                          <w:position w:val="0"/>
                          <w:sz w:val="18"/>
                          <w:szCs w:val="18"/>
                        </w:rPr>
                        <w:t>4</w:t>
                        <w:tab/>
                        <w:t>=</w:t>
                      </w:r>
                    </w:p>
                  </w:txbxContent>
                </v:textbox>
                <w10:wrap anchorx="page"/>
              </v:shape>
            </w:pict>
          </mc:Fallback>
        </mc:AlternateContent>
      </w:r>
      <w:r>
        <mc:AlternateContent>
          <mc:Choice Requires="wps">
            <w:drawing>
              <wp:anchor distT="0" distB="0" distL="0" distR="0" simplePos="0" relativeHeight="503316552" behindDoc="0" locked="0" layoutInCell="1" allowOverlap="1">
                <wp:simplePos x="0" y="0"/>
                <wp:positionH relativeFrom="page">
                  <wp:posOffset>1346200</wp:posOffset>
                </wp:positionH>
                <wp:positionV relativeFrom="paragraph">
                  <wp:posOffset>1438910</wp:posOffset>
                </wp:positionV>
                <wp:extent cx="4230370" cy="137160"/>
                <wp:wrapNone/>
                <wp:docPr id="174" name="Shape 174"/>
                <a:graphic xmlns:a="http://schemas.openxmlformats.org/drawingml/2006/main">
                  <a:graphicData uri="http://schemas.microsoft.com/office/word/2010/wordprocessingShape">
                    <wps:wsp>
                      <wps:cNvSpPr txBox="1"/>
                      <wps:spPr>
                        <a:xfrm>
                          <a:ext cx="4230370" cy="137160"/>
                        </a:xfrm>
                        <a:prstGeom prst="rect"/>
                        <a:noFill/>
                      </wps:spPr>
                      <wps:txbx>
                        <w:txbxContent>
                          <w:p>
                            <w:pPr>
                              <w:pStyle w:val="Style47"/>
                              <w:keepNext w:val="0"/>
                              <w:keepLines w:val="0"/>
                              <w:widowControl w:val="0"/>
                              <w:shd w:val="clear" w:color="auto" w:fill="auto"/>
                              <w:tabs>
                                <w:tab w:pos="1766" w:val="left"/>
                                <w:tab w:pos="3739" w:val="left"/>
                                <w:tab w:pos="5338" w:val="left"/>
                              </w:tabs>
                              <w:bidi w:val="0"/>
                              <w:spacing w:before="0" w:after="0" w:line="240" w:lineRule="auto"/>
                              <w:ind w:left="0" w:right="0" w:firstLine="0"/>
                              <w:jc w:val="left"/>
                            </w:pPr>
                            <w:r>
                              <w:rPr>
                                <w:b/>
                                <w:bCs/>
                                <w:color w:val="196BAA"/>
                                <w:spacing w:val="0"/>
                                <w:w w:val="100"/>
                                <w:position w:val="0"/>
                              </w:rPr>
                              <w:t>自助注册终端</w:t>
                              <w:tab/>
                              <w:t>人脸识别终端</w:t>
                              <w:tab/>
                              <w:t>智能安检门</w:t>
                              <w:tab/>
                              <w:t>安检票务一体机</w:t>
                            </w:r>
                          </w:p>
                        </w:txbxContent>
                      </wps:txbx>
                      <wps:bodyPr lIns="0" tIns="0" rIns="0" bIns="0">
                        <a:noAutoFit/>
                      </wps:bodyPr>
                    </wps:wsp>
                  </a:graphicData>
                </a:graphic>
              </wp:anchor>
            </w:drawing>
          </mc:Choice>
          <mc:Fallback>
            <w:pict>
              <v:shape id="_x0000_s1200" type="#_x0000_t202" style="position:absolute;margin-left:106.pt;margin-top:113.3pt;width:333.10000000000002pt;height:10.800000000000001pt;z-index:251657799;mso-wrap-distance-left:0;mso-wrap-distance-right:0;mso-position-horizontal-relative:page" filled="f" stroked="f">
                <v:textbox inset="0,0,0,0">
                  <w:txbxContent>
                    <w:p>
                      <w:pPr>
                        <w:pStyle w:val="Style47"/>
                        <w:keepNext w:val="0"/>
                        <w:keepLines w:val="0"/>
                        <w:widowControl w:val="0"/>
                        <w:shd w:val="clear" w:color="auto" w:fill="auto"/>
                        <w:tabs>
                          <w:tab w:pos="1766" w:val="left"/>
                          <w:tab w:pos="3739" w:val="left"/>
                          <w:tab w:pos="5338" w:val="left"/>
                        </w:tabs>
                        <w:bidi w:val="0"/>
                        <w:spacing w:before="0" w:after="0" w:line="240" w:lineRule="auto"/>
                        <w:ind w:left="0" w:right="0" w:firstLine="0"/>
                        <w:jc w:val="left"/>
                      </w:pPr>
                      <w:r>
                        <w:rPr>
                          <w:b/>
                          <w:bCs/>
                          <w:color w:val="196BAA"/>
                          <w:spacing w:val="0"/>
                          <w:w w:val="100"/>
                          <w:position w:val="0"/>
                        </w:rPr>
                        <w:t>自助注册终端</w:t>
                        <w:tab/>
                        <w:t>人脸识别终端</w:t>
                        <w:tab/>
                        <w:t>智能安检门</w:t>
                        <w:tab/>
                        <w:t>安检票务一体机</w:t>
                      </w:r>
                    </w:p>
                  </w:txbxContent>
                </v:textbox>
                <w10:wrap anchorx="page"/>
              </v:shape>
            </w:pict>
          </mc:Fallback>
        </mc:AlternateContent>
      </w:r>
    </w:p>
    <w:p>
      <w:pPr>
        <w:pStyle w:val="Style17"/>
        <w:keepNext w:val="0"/>
        <w:keepLines w:val="0"/>
        <w:widowControl w:val="0"/>
        <w:shd w:val="clear" w:color="auto" w:fill="auto"/>
        <w:bidi w:val="0"/>
        <w:spacing w:before="0" w:after="40" w:line="317" w:lineRule="exact"/>
        <w:ind w:left="0" w:right="0" w:firstLine="0"/>
        <w:jc w:val="center"/>
      </w:pPr>
      <w:r>
        <w:rPr>
          <w:color w:val="7F7F7F"/>
          <w:spacing w:val="0"/>
          <w:w w:val="100"/>
          <w:position w:val="0"/>
        </w:rPr>
        <w:t>图</w:t>
      </w:r>
      <w:r>
        <w:rPr>
          <w:color w:val="7F7F7F"/>
          <w:spacing w:val="0"/>
          <w:w w:val="100"/>
          <w:position w:val="0"/>
          <w:sz w:val="18"/>
          <w:szCs w:val="18"/>
        </w:rPr>
        <w:t>11:</w:t>
      </w:r>
      <w:r>
        <w:rPr>
          <w:color w:val="7F7F7F"/>
          <w:spacing w:val="0"/>
          <w:w w:val="100"/>
          <w:position w:val="0"/>
        </w:rPr>
        <w:t>智慧安检系统解决方案</w:t>
      </w:r>
    </w:p>
    <w:p>
      <w:pPr>
        <w:pStyle w:val="Style17"/>
        <w:keepNext w:val="0"/>
        <w:keepLines w:val="0"/>
        <w:widowControl w:val="0"/>
        <w:shd w:val="clear" w:color="auto" w:fill="auto"/>
        <w:bidi w:val="0"/>
        <w:spacing w:before="0" w:after="0" w:line="317" w:lineRule="exact"/>
        <w:ind w:left="0" w:right="0" w:firstLine="360"/>
        <w:jc w:val="both"/>
      </w:pPr>
      <w:r>
        <w:rPr>
          <w:b/>
          <w:bCs/>
          <w:color w:val="000000"/>
          <w:spacing w:val="0"/>
          <w:w w:val="100"/>
          <w:position w:val="0"/>
        </w:rPr>
        <w:t>-</w:t>
      </w:r>
      <w:r>
        <w:rPr>
          <w:b/>
          <w:bCs/>
          <w:color w:val="000000"/>
          <w:spacing w:val="0"/>
          <w:w w:val="100"/>
          <w:position w:val="0"/>
          <w:sz w:val="20"/>
          <w:szCs w:val="20"/>
        </w:rPr>
        <w:t>智</w:t>
      </w:r>
      <w:r>
        <w:rPr>
          <w:b/>
          <w:bCs/>
          <w:color w:val="000000"/>
          <w:spacing w:val="0"/>
          <w:w w:val="100"/>
          <w:position w:val="0"/>
        </w:rPr>
        <w:t>慧客服系统解决方案</w:t>
      </w:r>
    </w:p>
    <w:p>
      <w:pPr>
        <w:pStyle w:val="Style17"/>
        <w:keepNext w:val="0"/>
        <w:keepLines w:val="0"/>
        <w:widowControl w:val="0"/>
        <w:shd w:val="clear" w:color="auto" w:fill="auto"/>
        <w:bidi w:val="0"/>
        <w:spacing w:before="0" w:after="0" w:line="317" w:lineRule="exact"/>
        <w:ind w:left="0" w:right="0" w:firstLine="420"/>
        <w:jc w:val="both"/>
      </w:pPr>
      <w:r>
        <w:rPr>
          <w:color w:val="000000"/>
          <w:spacing w:val="0"/>
          <w:w w:val="100"/>
          <w:position w:val="0"/>
        </w:rPr>
        <w:t>智慧客服系统以替代人工服务为目标，打造基于</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知识图谱的智能交互系统和自助服务系统，以用户实名注册为基 础，融合人脸识别、自然语音交互、远程视频交互、智能知识库等技术，提供智能人机语音、视频交互，地铁乘务信息查询、 附近场景信息查询等业务。</w:t>
      </w:r>
      <w:r>
        <w:br w:type="page"/>
      </w:r>
    </w:p>
    <w:p>
      <w:pPr>
        <w:widowControl w:val="0"/>
        <w:spacing w:line="1" w:lineRule="exact"/>
      </w:pPr>
      <w:r>
        <w:drawing>
          <wp:anchor distT="0" distB="139700" distL="6350" distR="0" simplePos="0" relativeHeight="125829459" behindDoc="0" locked="0" layoutInCell="1" allowOverlap="1">
            <wp:simplePos x="0" y="0"/>
            <wp:positionH relativeFrom="page">
              <wp:posOffset>974090</wp:posOffset>
            </wp:positionH>
            <wp:positionV relativeFrom="paragraph">
              <wp:posOffset>0</wp:posOffset>
            </wp:positionV>
            <wp:extent cx="4961890" cy="3334385"/>
            <wp:wrapTopAndBottom/>
            <wp:docPr id="176" name="Shape 176"/>
            <a:graphic xmlns:a="http://schemas.openxmlformats.org/drawingml/2006/main">
              <a:graphicData uri="http://schemas.openxmlformats.org/drawingml/2006/picture">
                <pic:pic xmlns:pic="http://schemas.openxmlformats.org/drawingml/2006/picture">
                  <pic:nvPicPr>
                    <pic:cNvPr id="177" name="Picture box 177"/>
                    <pic:cNvPicPr/>
                  </pic:nvPicPr>
                  <pic:blipFill>
                    <a:blip r:embed="rId41"/>
                    <a:stretch/>
                  </pic:blipFill>
                  <pic:spPr>
                    <a:xfrm>
                      <a:ext cx="4961890" cy="3334385"/>
                    </a:xfrm>
                    <a:prstGeom prst="rect"/>
                  </pic:spPr>
                </pic:pic>
              </a:graphicData>
            </a:graphic>
          </wp:anchor>
        </w:drawing>
      </w:r>
      <w:r>
        <mc:AlternateContent>
          <mc:Choice Requires="wps">
            <w:drawing>
              <wp:anchor distT="0" distB="0" distL="0" distR="0" simplePos="0" relativeHeight="503316554" behindDoc="0" locked="0" layoutInCell="1" allowOverlap="1">
                <wp:simplePos x="0" y="0"/>
                <wp:positionH relativeFrom="page">
                  <wp:posOffset>4238625</wp:posOffset>
                </wp:positionH>
                <wp:positionV relativeFrom="paragraph">
                  <wp:posOffset>411480</wp:posOffset>
                </wp:positionV>
                <wp:extent cx="1002665" cy="118745"/>
                <wp:wrapNone/>
                <wp:docPr id="178" name="Shape 178"/>
                <a:graphic xmlns:a="http://schemas.openxmlformats.org/drawingml/2006/main">
                  <a:graphicData uri="http://schemas.microsoft.com/office/word/2010/wordprocessingShape">
                    <wps:wsp>
                      <wps:cNvSpPr txBox="1"/>
                      <wps:spPr>
                        <a:xfrm>
                          <a:ext cx="1002665" cy="11874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center"/>
                              <w:rPr>
                                <w:sz w:val="11"/>
                                <w:szCs w:val="11"/>
                              </w:rPr>
                            </w:pPr>
                            <w:r>
                              <w:rPr>
                                <w:color w:val="3A3A3A"/>
                                <w:spacing w:val="0"/>
                                <w:w w:val="100"/>
                                <w:position w:val="0"/>
                                <w:sz w:val="11"/>
                                <w:szCs w:val="11"/>
                              </w:rPr>
                              <w:t>更新、</w:t>
                            </w:r>
                            <w:r>
                              <w:rPr>
                                <w:color w:val="505050"/>
                                <w:spacing w:val="0"/>
                                <w:w w:val="100"/>
                                <w:position w:val="0"/>
                                <w:sz w:val="11"/>
                                <w:szCs w:val="11"/>
                              </w:rPr>
                              <w:t>补票</w:t>
                            </w:r>
                            <w:r>
                              <w:rPr>
                                <w:color w:val="3A3A3A"/>
                                <w:spacing w:val="0"/>
                                <w:w w:val="100"/>
                                <w:position w:val="0"/>
                                <w:sz w:val="11"/>
                                <w:szCs w:val="11"/>
                              </w:rPr>
                              <w:t>扣费交</w:t>
                            </w:r>
                            <w:r>
                              <w:rPr>
                                <w:spacing w:val="0"/>
                                <w:w w:val="100"/>
                                <w:position w:val="0"/>
                                <w:sz w:val="11"/>
                                <w:szCs w:val="11"/>
                              </w:rPr>
                              <w:t>易数据</w:t>
                            </w:r>
                          </w:p>
                        </w:txbxContent>
                      </wps:txbx>
                      <wps:bodyPr lIns="0" tIns="0" rIns="0" bIns="0">
                        <a:noAutoFit/>
                      </wps:bodyPr>
                    </wps:wsp>
                  </a:graphicData>
                </a:graphic>
              </wp:anchor>
            </w:drawing>
          </mc:Choice>
          <mc:Fallback>
            <w:pict>
              <v:shape id="_x0000_s1204" type="#_x0000_t202" style="position:absolute;margin-left:333.75pt;margin-top:32.399999999999999pt;width:78.950000000000003pt;height:9.3499999999999996pt;z-index:251657801;mso-wrap-distance-left:0;mso-wrap-distance-right:0;mso-position-horizontal-relative:page" filled="f" stroked="f">
                <v:textbox inset="0,0,0,0">
                  <w:txbxContent>
                    <w:p>
                      <w:pPr>
                        <w:pStyle w:val="Style47"/>
                        <w:keepNext w:val="0"/>
                        <w:keepLines w:val="0"/>
                        <w:widowControl w:val="0"/>
                        <w:shd w:val="clear" w:color="auto" w:fill="auto"/>
                        <w:bidi w:val="0"/>
                        <w:spacing w:before="0" w:after="0" w:line="240" w:lineRule="auto"/>
                        <w:ind w:left="0" w:right="0" w:firstLine="0"/>
                        <w:jc w:val="center"/>
                        <w:rPr>
                          <w:sz w:val="11"/>
                          <w:szCs w:val="11"/>
                        </w:rPr>
                      </w:pPr>
                      <w:r>
                        <w:rPr>
                          <w:color w:val="3A3A3A"/>
                          <w:spacing w:val="0"/>
                          <w:w w:val="100"/>
                          <w:position w:val="0"/>
                          <w:sz w:val="11"/>
                          <w:szCs w:val="11"/>
                        </w:rPr>
                        <w:t>更新、</w:t>
                      </w:r>
                      <w:r>
                        <w:rPr>
                          <w:color w:val="505050"/>
                          <w:spacing w:val="0"/>
                          <w:w w:val="100"/>
                          <w:position w:val="0"/>
                          <w:sz w:val="11"/>
                          <w:szCs w:val="11"/>
                        </w:rPr>
                        <w:t>补票</w:t>
                      </w:r>
                      <w:r>
                        <w:rPr>
                          <w:color w:val="3A3A3A"/>
                          <w:spacing w:val="0"/>
                          <w:w w:val="100"/>
                          <w:position w:val="0"/>
                          <w:sz w:val="11"/>
                          <w:szCs w:val="11"/>
                        </w:rPr>
                        <w:t>扣费交</w:t>
                      </w:r>
                      <w:r>
                        <w:rPr>
                          <w:spacing w:val="0"/>
                          <w:w w:val="100"/>
                          <w:position w:val="0"/>
                          <w:sz w:val="11"/>
                          <w:szCs w:val="11"/>
                        </w:rPr>
                        <w:t>易数据</w:t>
                      </w:r>
                    </w:p>
                  </w:txbxContent>
                </v:textbox>
                <w10:wrap anchorx="page"/>
              </v:shape>
            </w:pict>
          </mc:Fallback>
        </mc:AlternateContent>
      </w:r>
      <w:r>
        <mc:AlternateContent>
          <mc:Choice Requires="wps">
            <w:drawing>
              <wp:anchor distT="0" distB="0" distL="0" distR="0" simplePos="0" relativeHeight="503316556" behindDoc="0" locked="0" layoutInCell="1" allowOverlap="1">
                <wp:simplePos x="0" y="0"/>
                <wp:positionH relativeFrom="page">
                  <wp:posOffset>5402580</wp:posOffset>
                </wp:positionH>
                <wp:positionV relativeFrom="paragraph">
                  <wp:posOffset>1097280</wp:posOffset>
                </wp:positionV>
                <wp:extent cx="377825" cy="228600"/>
                <wp:wrapNone/>
                <wp:docPr id="180" name="Shape 180"/>
                <a:graphic xmlns:a="http://schemas.openxmlformats.org/drawingml/2006/main">
                  <a:graphicData uri="http://schemas.microsoft.com/office/word/2010/wordprocessingShape">
                    <wps:wsp>
                      <wps:cNvSpPr txBox="1"/>
                      <wps:spPr>
                        <a:xfrm>
                          <a:ext cx="377825" cy="228600"/>
                        </a:xfrm>
                        <a:prstGeom prst="rect"/>
                        <a:noFill/>
                      </wps:spPr>
                      <wps:txbx>
                        <w:txbxContent>
                          <w:p>
                            <w:pPr>
                              <w:pStyle w:val="Style47"/>
                              <w:keepNext w:val="0"/>
                              <w:keepLines w:val="0"/>
                              <w:widowControl w:val="0"/>
                              <w:shd w:val="clear" w:color="auto" w:fill="auto"/>
                              <w:bidi w:val="0"/>
                              <w:spacing w:before="0" w:after="0" w:line="168" w:lineRule="exact"/>
                              <w:ind w:left="0" w:right="0" w:firstLine="0"/>
                              <w:jc w:val="left"/>
                              <w:rPr>
                                <w:sz w:val="11"/>
                                <w:szCs w:val="11"/>
                              </w:rPr>
                            </w:pPr>
                            <w:r>
                              <w:rPr>
                                <w:spacing w:val="0"/>
                                <w:w w:val="100"/>
                                <w:position w:val="0"/>
                                <w:sz w:val="11"/>
                                <w:szCs w:val="11"/>
                              </w:rPr>
                              <w:t>人</w:t>
                            </w:r>
                            <w:r>
                              <w:rPr>
                                <w:color w:val="505050"/>
                                <w:spacing w:val="0"/>
                                <w:w w:val="100"/>
                                <w:position w:val="0"/>
                                <w:sz w:val="11"/>
                                <w:szCs w:val="11"/>
                              </w:rPr>
                              <w:t xml:space="preserve">工咨询 </w:t>
                            </w:r>
                            <w:r>
                              <w:rPr>
                                <w:spacing w:val="0"/>
                                <w:w w:val="100"/>
                                <w:position w:val="0"/>
                                <w:sz w:val="11"/>
                                <w:szCs w:val="11"/>
                              </w:rPr>
                              <w:t>紧急呼叫</w:t>
                            </w:r>
                          </w:p>
                        </w:txbxContent>
                      </wps:txbx>
                      <wps:bodyPr lIns="0" tIns="0" rIns="0" bIns="0">
                        <a:noAutoFit/>
                      </wps:bodyPr>
                    </wps:wsp>
                  </a:graphicData>
                </a:graphic>
              </wp:anchor>
            </w:drawing>
          </mc:Choice>
          <mc:Fallback>
            <w:pict>
              <v:shape id="_x0000_s1206" type="#_x0000_t202" style="position:absolute;margin-left:425.40000000000003pt;margin-top:86.400000000000006pt;width:29.75pt;height:18.pt;z-index:251657803;mso-wrap-distance-left:0;mso-wrap-distance-right:0;mso-position-horizontal-relative:page" filled="f" stroked="f">
                <v:textbox inset="0,0,0,0">
                  <w:txbxContent>
                    <w:p>
                      <w:pPr>
                        <w:pStyle w:val="Style47"/>
                        <w:keepNext w:val="0"/>
                        <w:keepLines w:val="0"/>
                        <w:widowControl w:val="0"/>
                        <w:shd w:val="clear" w:color="auto" w:fill="auto"/>
                        <w:bidi w:val="0"/>
                        <w:spacing w:before="0" w:after="0" w:line="168" w:lineRule="exact"/>
                        <w:ind w:left="0" w:right="0" w:firstLine="0"/>
                        <w:jc w:val="left"/>
                        <w:rPr>
                          <w:sz w:val="11"/>
                          <w:szCs w:val="11"/>
                        </w:rPr>
                      </w:pPr>
                      <w:r>
                        <w:rPr>
                          <w:spacing w:val="0"/>
                          <w:w w:val="100"/>
                          <w:position w:val="0"/>
                          <w:sz w:val="11"/>
                          <w:szCs w:val="11"/>
                        </w:rPr>
                        <w:t>人</w:t>
                      </w:r>
                      <w:r>
                        <w:rPr>
                          <w:color w:val="505050"/>
                          <w:spacing w:val="0"/>
                          <w:w w:val="100"/>
                          <w:position w:val="0"/>
                          <w:sz w:val="11"/>
                          <w:szCs w:val="11"/>
                        </w:rPr>
                        <w:t xml:space="preserve">工咨询 </w:t>
                      </w:r>
                      <w:r>
                        <w:rPr>
                          <w:spacing w:val="0"/>
                          <w:w w:val="100"/>
                          <w:position w:val="0"/>
                          <w:sz w:val="11"/>
                          <w:szCs w:val="11"/>
                        </w:rPr>
                        <w:t>紧急呼叫</w:t>
                      </w:r>
                    </w:p>
                  </w:txbxContent>
                </v:textbox>
                <w10:wrap anchorx="page"/>
              </v:shape>
            </w:pict>
          </mc:Fallback>
        </mc:AlternateContent>
      </w:r>
      <w:r>
        <mc:AlternateContent>
          <mc:Choice Requires="wps">
            <w:drawing>
              <wp:anchor distT="0" distB="0" distL="0" distR="0" simplePos="0" relativeHeight="503316558" behindDoc="0" locked="0" layoutInCell="1" allowOverlap="1">
                <wp:simplePos x="0" y="0"/>
                <wp:positionH relativeFrom="page">
                  <wp:posOffset>1355090</wp:posOffset>
                </wp:positionH>
                <wp:positionV relativeFrom="paragraph">
                  <wp:posOffset>3008630</wp:posOffset>
                </wp:positionV>
                <wp:extent cx="621665" cy="158750"/>
                <wp:wrapNone/>
                <wp:docPr id="182" name="Shape 182"/>
                <a:graphic xmlns:a="http://schemas.openxmlformats.org/drawingml/2006/main">
                  <a:graphicData uri="http://schemas.microsoft.com/office/word/2010/wordprocessingShape">
                    <wps:wsp>
                      <wps:cNvSpPr txBox="1"/>
                      <wps:spPr>
                        <a:xfrm>
                          <a:ext cx="621665" cy="158750"/>
                        </a:xfrm>
                        <a:prstGeom prst="rect"/>
                        <a:noFill/>
                      </wps:spPr>
                      <wps:txbx>
                        <w:txbxContent>
                          <w:p>
                            <w:pPr>
                              <w:pStyle w:val="Style47"/>
                              <w:keepNext w:val="0"/>
                              <w:keepLines w:val="0"/>
                              <w:widowControl w:val="0"/>
                              <w:pBdr>
                                <w:top w:val="single" w:sz="0" w:space="0" w:color="005CA1"/>
                                <w:left w:val="single" w:sz="0" w:space="0" w:color="005CA1"/>
                                <w:bottom w:val="single" w:sz="0" w:space="0" w:color="005CA1"/>
                                <w:right w:val="single" w:sz="0" w:space="0" w:color="005CA1"/>
                              </w:pBdr>
                              <w:shd w:val="clear" w:color="auto" w:fill="005CA1"/>
                              <w:bidi w:val="0"/>
                              <w:spacing w:before="0" w:after="0" w:line="240" w:lineRule="auto"/>
                              <w:ind w:left="0" w:right="0" w:firstLine="0"/>
                              <w:jc w:val="left"/>
                            </w:pPr>
                            <w:r>
                              <w:rPr>
                                <w:color w:val="FFFFFF"/>
                                <w:spacing w:val="0"/>
                                <w:w w:val="100"/>
                                <w:position w:val="0"/>
                              </w:rPr>
                              <w:t>既有</w:t>
                            </w:r>
                            <w:r>
                              <w:rPr>
                                <w:rFonts w:ascii="Times New Roman" w:eastAsia="Times New Roman" w:hAnsi="Times New Roman" w:cs="Times New Roman"/>
                                <w:color w:val="FFFFFF"/>
                                <w:spacing w:val="0"/>
                                <w:w w:val="100"/>
                                <w:position w:val="0"/>
                                <w:sz w:val="20"/>
                                <w:szCs w:val="20"/>
                              </w:rPr>
                              <w:t>AFC</w:t>
                            </w:r>
                            <w:r>
                              <w:rPr>
                                <w:color w:val="FFFFFF"/>
                                <w:spacing w:val="0"/>
                                <w:w w:val="100"/>
                                <w:position w:val="0"/>
                              </w:rPr>
                              <w:t>系统</w:t>
                            </w:r>
                          </w:p>
                        </w:txbxContent>
                      </wps:txbx>
                      <wps:bodyPr lIns="0" tIns="0" rIns="0" bIns="0">
                        <a:noAutoFit/>
                      </wps:bodyPr>
                    </wps:wsp>
                  </a:graphicData>
                </a:graphic>
              </wp:anchor>
            </w:drawing>
          </mc:Choice>
          <mc:Fallback>
            <w:pict>
              <v:shape id="_x0000_s1208" type="#_x0000_t202" style="position:absolute;margin-left:106.7pt;margin-top:236.90000000000001pt;width:48.950000000000003pt;height:12.5pt;z-index:251657805;mso-wrap-distance-left:0;mso-wrap-distance-right:0;mso-position-horizontal-relative:page" filled="f" stroked="f">
                <v:textbox inset="0,0,0,0">
                  <w:txbxContent>
                    <w:p>
                      <w:pPr>
                        <w:pStyle w:val="Style47"/>
                        <w:keepNext w:val="0"/>
                        <w:keepLines w:val="0"/>
                        <w:widowControl w:val="0"/>
                        <w:pBdr>
                          <w:top w:val="single" w:sz="0" w:space="0" w:color="005CA1"/>
                          <w:left w:val="single" w:sz="0" w:space="0" w:color="005CA1"/>
                          <w:bottom w:val="single" w:sz="0" w:space="0" w:color="005CA1"/>
                          <w:right w:val="single" w:sz="0" w:space="0" w:color="005CA1"/>
                        </w:pBdr>
                        <w:shd w:val="clear" w:color="auto" w:fill="005CA1"/>
                        <w:bidi w:val="0"/>
                        <w:spacing w:before="0" w:after="0" w:line="240" w:lineRule="auto"/>
                        <w:ind w:left="0" w:right="0" w:firstLine="0"/>
                        <w:jc w:val="left"/>
                      </w:pPr>
                      <w:r>
                        <w:rPr>
                          <w:color w:val="FFFFFF"/>
                          <w:spacing w:val="0"/>
                          <w:w w:val="100"/>
                          <w:position w:val="0"/>
                        </w:rPr>
                        <w:t>既有</w:t>
                      </w:r>
                      <w:r>
                        <w:rPr>
                          <w:rFonts w:ascii="Times New Roman" w:eastAsia="Times New Roman" w:hAnsi="Times New Roman" w:cs="Times New Roman"/>
                          <w:color w:val="FFFFFF"/>
                          <w:spacing w:val="0"/>
                          <w:w w:val="100"/>
                          <w:position w:val="0"/>
                          <w:sz w:val="20"/>
                          <w:szCs w:val="20"/>
                        </w:rPr>
                        <w:t>AFC</w:t>
                      </w:r>
                      <w:r>
                        <w:rPr>
                          <w:color w:val="FFFFFF"/>
                          <w:spacing w:val="0"/>
                          <w:w w:val="100"/>
                          <w:position w:val="0"/>
                        </w:rPr>
                        <w:t>系统</w:t>
                      </w:r>
                    </w:p>
                  </w:txbxContent>
                </v:textbox>
                <w10:wrap anchorx="page"/>
              </v:shape>
            </w:pict>
          </mc:Fallback>
        </mc:AlternateContent>
      </w:r>
      <w:r>
        <mc:AlternateContent>
          <mc:Choice Requires="wps">
            <w:drawing>
              <wp:anchor distT="0" distB="0" distL="0" distR="0" simplePos="0" relativeHeight="503316560" behindDoc="0" locked="0" layoutInCell="1" allowOverlap="1">
                <wp:simplePos x="0" y="0"/>
                <wp:positionH relativeFrom="page">
                  <wp:posOffset>967740</wp:posOffset>
                </wp:positionH>
                <wp:positionV relativeFrom="paragraph">
                  <wp:posOffset>143510</wp:posOffset>
                </wp:positionV>
                <wp:extent cx="1256030" cy="460375"/>
                <wp:wrapNone/>
                <wp:docPr id="184" name="Shape 184"/>
                <a:graphic xmlns:a="http://schemas.openxmlformats.org/drawingml/2006/main">
                  <a:graphicData uri="http://schemas.microsoft.com/office/word/2010/wordprocessingShape">
                    <wps:wsp>
                      <wps:cNvSpPr txBox="1"/>
                      <wps:spPr>
                        <a:xfrm>
                          <a:ext cx="1256030" cy="460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62"/>
                                <w:szCs w:val="62"/>
                              </w:rPr>
                            </w:pPr>
                            <w:r>
                              <w:rPr>
                                <w:rFonts w:ascii="SimSun" w:eastAsia="SimSun" w:hAnsi="SimSun" w:cs="SimSun"/>
                                <w:color w:val="17466C"/>
                                <w:spacing w:val="0"/>
                                <w:w w:val="100"/>
                                <w:position w:val="0"/>
                                <w:sz w:val="62"/>
                                <w:szCs w:val="62"/>
                              </w:rPr>
                              <w:t>「5亏</w:t>
                            </w:r>
                          </w:p>
                        </w:txbxContent>
                      </wps:txbx>
                      <wps:bodyPr lIns="0" tIns="0" rIns="0" bIns="0">
                        <a:noAutoFit/>
                      </wps:bodyPr>
                    </wps:wsp>
                  </a:graphicData>
                </a:graphic>
              </wp:anchor>
            </w:drawing>
          </mc:Choice>
          <mc:Fallback>
            <w:pict>
              <v:shape id="_x0000_s1210" type="#_x0000_t202" style="position:absolute;margin-left:76.200000000000003pt;margin-top:11.300000000000001pt;width:98.900000000000006pt;height:36.25pt;z-index:251657807;mso-wrap-distance-left:0;mso-wrap-distance-right:0;mso-position-horizontal-relative:page" filled="f" stroked="f">
                <v:textbox inset="0,0,0,0">
                  <w:txbxContent>
                    <w:p>
                      <w:pPr>
                        <w:pStyle w:val="Style47"/>
                        <w:keepNext w:val="0"/>
                        <w:keepLines w:val="0"/>
                        <w:widowControl w:val="0"/>
                        <w:shd w:val="clear" w:color="auto" w:fill="auto"/>
                        <w:bidi w:val="0"/>
                        <w:spacing w:before="0" w:after="0" w:line="240" w:lineRule="auto"/>
                        <w:ind w:left="0" w:right="0" w:firstLine="0"/>
                        <w:jc w:val="left"/>
                        <w:rPr>
                          <w:sz w:val="62"/>
                          <w:szCs w:val="62"/>
                        </w:rPr>
                      </w:pPr>
                      <w:r>
                        <w:rPr>
                          <w:rFonts w:ascii="SimSun" w:eastAsia="SimSun" w:hAnsi="SimSun" w:cs="SimSun"/>
                          <w:color w:val="17466C"/>
                          <w:spacing w:val="0"/>
                          <w:w w:val="100"/>
                          <w:position w:val="0"/>
                          <w:sz w:val="62"/>
                          <w:szCs w:val="62"/>
                        </w:rPr>
                        <w:t>「5亏</w:t>
                      </w:r>
                    </w:p>
                  </w:txbxContent>
                </v:textbox>
                <w10:wrap anchorx="page"/>
              </v:shape>
            </w:pict>
          </mc:Fallback>
        </mc:AlternateContent>
      </w:r>
      <w:r>
        <mc:AlternateContent>
          <mc:Choice Requires="wps">
            <w:drawing>
              <wp:anchor distT="0" distB="0" distL="0" distR="0" simplePos="0" relativeHeight="503316562" behindDoc="0" locked="0" layoutInCell="1" allowOverlap="1">
                <wp:simplePos x="0" y="0"/>
                <wp:positionH relativeFrom="page">
                  <wp:posOffset>1443355</wp:posOffset>
                </wp:positionH>
                <wp:positionV relativeFrom="paragraph">
                  <wp:posOffset>1033145</wp:posOffset>
                </wp:positionV>
                <wp:extent cx="381000" cy="118745"/>
                <wp:wrapNone/>
                <wp:docPr id="186" name="Shape 186"/>
                <a:graphic xmlns:a="http://schemas.openxmlformats.org/drawingml/2006/main">
                  <a:graphicData uri="http://schemas.microsoft.com/office/word/2010/wordprocessingShape">
                    <wps:wsp>
                      <wps:cNvSpPr txBox="1"/>
                      <wps:spPr>
                        <a:xfrm>
                          <a:ext cx="381000" cy="11874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1"/>
                                <w:szCs w:val="11"/>
                              </w:rPr>
                            </w:pPr>
                            <w:r>
                              <w:rPr>
                                <w:spacing w:val="0"/>
                                <w:w w:val="100"/>
                                <w:position w:val="0"/>
                                <w:sz w:val="11"/>
                                <w:szCs w:val="11"/>
                              </w:rPr>
                              <w:t>支</w:t>
                            </w:r>
                            <w:r>
                              <w:rPr>
                                <w:color w:val="000000"/>
                                <w:spacing w:val="0"/>
                                <w:w w:val="100"/>
                                <w:position w:val="0"/>
                                <w:sz w:val="11"/>
                                <w:szCs w:val="11"/>
                              </w:rPr>
                              <w:t>付渠道</w:t>
                            </w:r>
                          </w:p>
                        </w:txbxContent>
                      </wps:txbx>
                      <wps:bodyPr lIns="0" tIns="0" rIns="0" bIns="0">
                        <a:noAutoFit/>
                      </wps:bodyPr>
                    </wps:wsp>
                  </a:graphicData>
                </a:graphic>
              </wp:anchor>
            </w:drawing>
          </mc:Choice>
          <mc:Fallback>
            <w:pict>
              <v:shape id="_x0000_s1212" type="#_x0000_t202" style="position:absolute;margin-left:113.65000000000001pt;margin-top:81.350000000000009pt;width:30.pt;height:9.3499999999999996pt;z-index:251657809;mso-wrap-distance-left:0;mso-wrap-distance-right:0;mso-position-horizontal-relative:page" filled="f" stroked="f">
                <v:textbox inset="0,0,0,0">
                  <w:txbxContent>
                    <w:p>
                      <w:pPr>
                        <w:pStyle w:val="Style47"/>
                        <w:keepNext w:val="0"/>
                        <w:keepLines w:val="0"/>
                        <w:widowControl w:val="0"/>
                        <w:shd w:val="clear" w:color="auto" w:fill="auto"/>
                        <w:bidi w:val="0"/>
                        <w:spacing w:before="0" w:after="0" w:line="240" w:lineRule="auto"/>
                        <w:ind w:left="0" w:right="0" w:firstLine="0"/>
                        <w:jc w:val="left"/>
                        <w:rPr>
                          <w:sz w:val="11"/>
                          <w:szCs w:val="11"/>
                        </w:rPr>
                      </w:pPr>
                      <w:r>
                        <w:rPr>
                          <w:spacing w:val="0"/>
                          <w:w w:val="100"/>
                          <w:position w:val="0"/>
                          <w:sz w:val="11"/>
                          <w:szCs w:val="11"/>
                        </w:rPr>
                        <w:t>支</w:t>
                      </w:r>
                      <w:r>
                        <w:rPr>
                          <w:color w:val="000000"/>
                          <w:spacing w:val="0"/>
                          <w:w w:val="100"/>
                          <w:position w:val="0"/>
                          <w:sz w:val="11"/>
                          <w:szCs w:val="11"/>
                        </w:rPr>
                        <w:t>付渠道</w:t>
                      </w:r>
                    </w:p>
                  </w:txbxContent>
                </v:textbox>
                <w10:wrap anchorx="page"/>
              </v:shape>
            </w:pict>
          </mc:Fallback>
        </mc:AlternateContent>
      </w:r>
      <w:r>
        <mc:AlternateContent>
          <mc:Choice Requires="wps">
            <w:drawing>
              <wp:anchor distT="0" distB="0" distL="0" distR="0" simplePos="0" relativeHeight="503316564" behindDoc="0" locked="0" layoutInCell="1" allowOverlap="1">
                <wp:simplePos x="0" y="0"/>
                <wp:positionH relativeFrom="page">
                  <wp:posOffset>1385570</wp:posOffset>
                </wp:positionH>
                <wp:positionV relativeFrom="paragraph">
                  <wp:posOffset>2157730</wp:posOffset>
                </wp:positionV>
                <wp:extent cx="557530" cy="267970"/>
                <wp:wrapNone/>
                <wp:docPr id="188" name="Shape 188"/>
                <a:graphic xmlns:a="http://schemas.openxmlformats.org/drawingml/2006/main">
                  <a:graphicData uri="http://schemas.microsoft.com/office/word/2010/wordprocessingShape">
                    <wps:wsp>
                      <wps:cNvSpPr txBox="1"/>
                      <wps:spPr>
                        <a:xfrm>
                          <a:ext cx="557530" cy="267970"/>
                        </a:xfrm>
                        <a:prstGeom prst="rect"/>
                        <a:noFill/>
                      </wps:spPr>
                      <wps:txbx>
                        <w:txbxContent>
                          <w:p>
                            <w:pPr>
                              <w:pStyle w:val="Style47"/>
                              <w:keepNext w:val="0"/>
                              <w:keepLines w:val="0"/>
                              <w:widowControl w:val="0"/>
                              <w:shd w:val="clear" w:color="auto" w:fill="auto"/>
                              <w:tabs>
                                <w:tab w:leader="hyphen" w:pos="355" w:val="left"/>
                              </w:tabs>
                              <w:bidi w:val="0"/>
                              <w:spacing w:before="0" w:after="0" w:line="240" w:lineRule="auto"/>
                              <w:ind w:left="0" w:right="0" w:firstLine="0"/>
                              <w:jc w:val="center"/>
                              <w:rPr>
                                <w:sz w:val="18"/>
                                <w:szCs w:val="18"/>
                              </w:rPr>
                            </w:pPr>
                            <w:r>
                              <w:rPr>
                                <w:rFonts w:ascii="Times New Roman" w:eastAsia="Times New Roman" w:hAnsi="Times New Roman" w:cs="Times New Roman"/>
                                <w:b/>
                                <w:bCs/>
                                <w:color w:val="4E8DBE"/>
                                <w:spacing w:val="0"/>
                                <w:w w:val="100"/>
                                <w:position w:val="0"/>
                                <w:sz w:val="18"/>
                                <w:szCs w:val="18"/>
                                <w:u w:val="single"/>
                              </w:rPr>
                              <w:t>[</w:t>
                            </w:r>
                            <w:r>
                              <w:rPr>
                                <w:rFonts w:ascii="Times New Roman" w:eastAsia="Times New Roman" w:hAnsi="Times New Roman" w:cs="Times New Roman"/>
                                <w:b/>
                                <w:bCs/>
                                <w:color w:val="4E8DBE"/>
                                <w:spacing w:val="0"/>
                                <w:w w:val="100"/>
                                <w:position w:val="0"/>
                                <w:sz w:val="18"/>
                                <w:szCs w:val="18"/>
                                <w:u w:val="single"/>
                              </w:rPr>
                              <w:tab/>
                              <w:t>1</w:t>
                            </w:r>
                          </w:p>
                          <w:p>
                            <w:pPr>
                              <w:pStyle w:val="Style47"/>
                              <w:keepNext w:val="0"/>
                              <w:keepLines w:val="0"/>
                              <w:widowControl w:val="0"/>
                              <w:shd w:val="clear" w:color="auto" w:fill="auto"/>
                              <w:bidi w:val="0"/>
                              <w:spacing w:before="0" w:after="0" w:line="180" w:lineRule="auto"/>
                              <w:ind w:left="0" w:right="0" w:firstLine="0"/>
                              <w:jc w:val="center"/>
                              <w:rPr>
                                <w:sz w:val="18"/>
                                <w:szCs w:val="18"/>
                              </w:rPr>
                            </w:pPr>
                            <w:r>
                              <w:rPr>
                                <w:rFonts w:ascii="Times New Roman" w:eastAsia="Times New Roman" w:hAnsi="Times New Roman" w:cs="Times New Roman"/>
                                <w:color w:val="4E8DBE"/>
                                <w:spacing w:val="0"/>
                                <w:w w:val="100"/>
                                <w:position w:val="0"/>
                                <w:sz w:val="18"/>
                                <w:szCs w:val="18"/>
                                <w:u w:val="single"/>
                              </w:rPr>
                              <w:t>I</w:t>
                            </w:r>
                            <w:r>
                              <w:rPr>
                                <w:rFonts w:ascii="SimSun" w:eastAsia="SimSun" w:hAnsi="SimSun" w:cs="SimSun"/>
                                <w:color w:val="4E8DBE"/>
                                <w:spacing w:val="0"/>
                                <w:w w:val="100"/>
                                <w:position w:val="0"/>
                                <w:sz w:val="18"/>
                                <w:szCs w:val="18"/>
                                <w:u w:val="single"/>
                              </w:rPr>
                              <w:t>，，</w:t>
                            </w:r>
                            <w:r>
                              <w:rPr>
                                <w:rFonts w:ascii="Times New Roman" w:eastAsia="Times New Roman" w:hAnsi="Times New Roman" w:cs="Times New Roman"/>
                                <w:color w:val="4E8DBE"/>
                                <w:spacing w:val="0"/>
                                <w:w w:val="100"/>
                                <w:position w:val="0"/>
                                <w:sz w:val="18"/>
                                <w:szCs w:val="18"/>
                                <w:u w:val="single"/>
                              </w:rPr>
                              <w:t>—I</w:t>
                            </w:r>
                          </w:p>
                          <w:p>
                            <w:pPr>
                              <w:pStyle w:val="Style47"/>
                              <w:keepNext w:val="0"/>
                              <w:keepLines w:val="0"/>
                              <w:widowControl w:val="0"/>
                              <w:shd w:val="clear" w:color="auto" w:fill="auto"/>
                              <w:tabs>
                                <w:tab w:leader="hyphen" w:pos="360" w:val="left"/>
                              </w:tabs>
                              <w:bidi w:val="0"/>
                              <w:spacing w:before="0" w:after="0" w:line="180" w:lineRule="auto"/>
                              <w:ind w:left="0" w:right="0" w:firstLine="0"/>
                              <w:jc w:val="center"/>
                              <w:rPr>
                                <w:sz w:val="18"/>
                                <w:szCs w:val="18"/>
                              </w:rPr>
                            </w:pPr>
                            <w:r>
                              <w:rPr>
                                <w:rFonts w:ascii="Times New Roman" w:eastAsia="Times New Roman" w:hAnsi="Times New Roman" w:cs="Times New Roman"/>
                                <w:b/>
                                <w:bCs/>
                                <w:color w:val="4E8DBE"/>
                                <w:spacing w:val="0"/>
                                <w:w w:val="100"/>
                                <w:position w:val="0"/>
                                <w:sz w:val="18"/>
                                <w:szCs w:val="18"/>
                                <w:u w:val="single"/>
                              </w:rPr>
                              <w:t>[</w:t>
                            </w:r>
                            <w:r>
                              <w:rPr>
                                <w:rFonts w:ascii="Times New Roman" w:eastAsia="Times New Roman" w:hAnsi="Times New Roman" w:cs="Times New Roman"/>
                                <w:b/>
                                <w:bCs/>
                                <w:color w:val="4E8DBE"/>
                                <w:spacing w:val="0"/>
                                <w:w w:val="100"/>
                                <w:position w:val="0"/>
                                <w:sz w:val="18"/>
                                <w:szCs w:val="18"/>
                                <w:u w:val="single"/>
                              </w:rPr>
                              <w:tab/>
                              <w:t>1</w:t>
                            </w:r>
                          </w:p>
                        </w:txbxContent>
                      </wps:txbx>
                      <wps:bodyPr lIns="0" tIns="0" rIns="0" bIns="0">
                        <a:noAutoFit/>
                      </wps:bodyPr>
                    </wps:wsp>
                  </a:graphicData>
                </a:graphic>
              </wp:anchor>
            </w:drawing>
          </mc:Choice>
          <mc:Fallback>
            <w:pict>
              <v:shape id="_x0000_s1214" type="#_x0000_t202" style="position:absolute;margin-left:109.10000000000001pt;margin-top:169.90000000000001pt;width:43.899999999999999pt;height:21.100000000000001pt;z-index:251657811;mso-wrap-distance-left:0;mso-wrap-distance-right:0;mso-position-horizontal-relative:page" filled="f" stroked="f">
                <v:textbox inset="0,0,0,0">
                  <w:txbxContent>
                    <w:p>
                      <w:pPr>
                        <w:pStyle w:val="Style47"/>
                        <w:keepNext w:val="0"/>
                        <w:keepLines w:val="0"/>
                        <w:widowControl w:val="0"/>
                        <w:shd w:val="clear" w:color="auto" w:fill="auto"/>
                        <w:tabs>
                          <w:tab w:leader="hyphen" w:pos="355" w:val="left"/>
                        </w:tabs>
                        <w:bidi w:val="0"/>
                        <w:spacing w:before="0" w:after="0" w:line="240" w:lineRule="auto"/>
                        <w:ind w:left="0" w:right="0" w:firstLine="0"/>
                        <w:jc w:val="center"/>
                        <w:rPr>
                          <w:sz w:val="18"/>
                          <w:szCs w:val="18"/>
                        </w:rPr>
                      </w:pPr>
                      <w:r>
                        <w:rPr>
                          <w:rFonts w:ascii="Times New Roman" w:eastAsia="Times New Roman" w:hAnsi="Times New Roman" w:cs="Times New Roman"/>
                          <w:b/>
                          <w:bCs/>
                          <w:color w:val="4E8DBE"/>
                          <w:spacing w:val="0"/>
                          <w:w w:val="100"/>
                          <w:position w:val="0"/>
                          <w:sz w:val="18"/>
                          <w:szCs w:val="18"/>
                          <w:u w:val="single"/>
                        </w:rPr>
                        <w:t>[</w:t>
                      </w:r>
                      <w:r>
                        <w:rPr>
                          <w:rFonts w:ascii="Times New Roman" w:eastAsia="Times New Roman" w:hAnsi="Times New Roman" w:cs="Times New Roman"/>
                          <w:b/>
                          <w:bCs/>
                          <w:color w:val="4E8DBE"/>
                          <w:spacing w:val="0"/>
                          <w:w w:val="100"/>
                          <w:position w:val="0"/>
                          <w:sz w:val="18"/>
                          <w:szCs w:val="18"/>
                          <w:u w:val="single"/>
                        </w:rPr>
                        <w:tab/>
                        <w:t>1</w:t>
                      </w:r>
                    </w:p>
                    <w:p>
                      <w:pPr>
                        <w:pStyle w:val="Style47"/>
                        <w:keepNext w:val="0"/>
                        <w:keepLines w:val="0"/>
                        <w:widowControl w:val="0"/>
                        <w:shd w:val="clear" w:color="auto" w:fill="auto"/>
                        <w:bidi w:val="0"/>
                        <w:spacing w:before="0" w:after="0" w:line="180" w:lineRule="auto"/>
                        <w:ind w:left="0" w:right="0" w:firstLine="0"/>
                        <w:jc w:val="center"/>
                        <w:rPr>
                          <w:sz w:val="18"/>
                          <w:szCs w:val="18"/>
                        </w:rPr>
                      </w:pPr>
                      <w:r>
                        <w:rPr>
                          <w:rFonts w:ascii="Times New Roman" w:eastAsia="Times New Roman" w:hAnsi="Times New Roman" w:cs="Times New Roman"/>
                          <w:color w:val="4E8DBE"/>
                          <w:spacing w:val="0"/>
                          <w:w w:val="100"/>
                          <w:position w:val="0"/>
                          <w:sz w:val="18"/>
                          <w:szCs w:val="18"/>
                          <w:u w:val="single"/>
                        </w:rPr>
                        <w:t>I</w:t>
                      </w:r>
                      <w:r>
                        <w:rPr>
                          <w:rFonts w:ascii="SimSun" w:eastAsia="SimSun" w:hAnsi="SimSun" w:cs="SimSun"/>
                          <w:color w:val="4E8DBE"/>
                          <w:spacing w:val="0"/>
                          <w:w w:val="100"/>
                          <w:position w:val="0"/>
                          <w:sz w:val="18"/>
                          <w:szCs w:val="18"/>
                          <w:u w:val="single"/>
                        </w:rPr>
                        <w:t>，，</w:t>
                      </w:r>
                      <w:r>
                        <w:rPr>
                          <w:rFonts w:ascii="Times New Roman" w:eastAsia="Times New Roman" w:hAnsi="Times New Roman" w:cs="Times New Roman"/>
                          <w:color w:val="4E8DBE"/>
                          <w:spacing w:val="0"/>
                          <w:w w:val="100"/>
                          <w:position w:val="0"/>
                          <w:sz w:val="18"/>
                          <w:szCs w:val="18"/>
                          <w:u w:val="single"/>
                        </w:rPr>
                        <w:t>—I</w:t>
                      </w:r>
                    </w:p>
                    <w:p>
                      <w:pPr>
                        <w:pStyle w:val="Style47"/>
                        <w:keepNext w:val="0"/>
                        <w:keepLines w:val="0"/>
                        <w:widowControl w:val="0"/>
                        <w:shd w:val="clear" w:color="auto" w:fill="auto"/>
                        <w:tabs>
                          <w:tab w:leader="hyphen" w:pos="360" w:val="left"/>
                        </w:tabs>
                        <w:bidi w:val="0"/>
                        <w:spacing w:before="0" w:after="0" w:line="180" w:lineRule="auto"/>
                        <w:ind w:left="0" w:right="0" w:firstLine="0"/>
                        <w:jc w:val="center"/>
                        <w:rPr>
                          <w:sz w:val="18"/>
                          <w:szCs w:val="18"/>
                        </w:rPr>
                      </w:pPr>
                      <w:r>
                        <w:rPr>
                          <w:rFonts w:ascii="Times New Roman" w:eastAsia="Times New Roman" w:hAnsi="Times New Roman" w:cs="Times New Roman"/>
                          <w:b/>
                          <w:bCs/>
                          <w:color w:val="4E8DBE"/>
                          <w:spacing w:val="0"/>
                          <w:w w:val="100"/>
                          <w:position w:val="0"/>
                          <w:sz w:val="18"/>
                          <w:szCs w:val="18"/>
                          <w:u w:val="single"/>
                        </w:rPr>
                        <w:t>[</w:t>
                      </w:r>
                      <w:r>
                        <w:rPr>
                          <w:rFonts w:ascii="Times New Roman" w:eastAsia="Times New Roman" w:hAnsi="Times New Roman" w:cs="Times New Roman"/>
                          <w:b/>
                          <w:bCs/>
                          <w:color w:val="4E8DBE"/>
                          <w:spacing w:val="0"/>
                          <w:w w:val="100"/>
                          <w:position w:val="0"/>
                          <w:sz w:val="18"/>
                          <w:szCs w:val="18"/>
                          <w:u w:val="single"/>
                        </w:rPr>
                        <w:tab/>
                        <w:t>1</w:t>
                      </w:r>
                    </w:p>
                  </w:txbxContent>
                </v:textbox>
                <w10:wrap anchorx="page"/>
              </v:shape>
            </w:pict>
          </mc:Fallback>
        </mc:AlternateContent>
      </w:r>
      <w:r>
        <mc:AlternateContent>
          <mc:Choice Requires="wps">
            <w:drawing>
              <wp:anchor distT="0" distB="0" distL="0" distR="0" simplePos="0" relativeHeight="503316566" behindDoc="0" locked="0" layoutInCell="1" allowOverlap="1">
                <wp:simplePos x="0" y="0"/>
                <wp:positionH relativeFrom="page">
                  <wp:posOffset>1385570</wp:posOffset>
                </wp:positionH>
                <wp:positionV relativeFrom="paragraph">
                  <wp:posOffset>2493010</wp:posOffset>
                </wp:positionV>
                <wp:extent cx="557530" cy="103505"/>
                <wp:wrapNone/>
                <wp:docPr id="190" name="Shape 190"/>
                <a:graphic xmlns:a="http://schemas.openxmlformats.org/drawingml/2006/main">
                  <a:graphicData uri="http://schemas.microsoft.com/office/word/2010/wordprocessingShape">
                    <wps:wsp>
                      <wps:cNvSpPr txBox="1"/>
                      <wps:spPr>
                        <a:xfrm>
                          <a:ext cx="557530" cy="10350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1"/>
                                <w:szCs w:val="11"/>
                              </w:rPr>
                            </w:pPr>
                            <w:r>
                              <w:rPr>
                                <w:spacing w:val="0"/>
                                <w:w w:val="100"/>
                                <w:position w:val="0"/>
                                <w:sz w:val="11"/>
                                <w:szCs w:val="11"/>
                              </w:rPr>
                              <w:t>语音识别服务</w:t>
                            </w:r>
                          </w:p>
                        </w:txbxContent>
                      </wps:txbx>
                      <wps:bodyPr lIns="0" tIns="0" rIns="0" bIns="0">
                        <a:noAutoFit/>
                      </wps:bodyPr>
                    </wps:wsp>
                  </a:graphicData>
                </a:graphic>
              </wp:anchor>
            </w:drawing>
          </mc:Choice>
          <mc:Fallback>
            <w:pict>
              <v:shape id="_x0000_s1216" type="#_x0000_t202" style="position:absolute;margin-left:109.10000000000001pt;margin-top:196.30000000000001pt;width:43.899999999999999pt;height:8.1500000000000004pt;z-index:251657813;mso-wrap-distance-left:0;mso-wrap-distance-right:0;mso-position-horizontal-relative:page" filled="f" stroked="f">
                <v:textbox inset="0,0,0,0">
                  <w:txbxContent>
                    <w:p>
                      <w:pPr>
                        <w:pStyle w:val="Style47"/>
                        <w:keepNext w:val="0"/>
                        <w:keepLines w:val="0"/>
                        <w:widowControl w:val="0"/>
                        <w:shd w:val="clear" w:color="auto" w:fill="auto"/>
                        <w:bidi w:val="0"/>
                        <w:spacing w:before="0" w:after="0" w:line="240" w:lineRule="auto"/>
                        <w:ind w:left="0" w:right="0" w:firstLine="0"/>
                        <w:jc w:val="left"/>
                        <w:rPr>
                          <w:sz w:val="11"/>
                          <w:szCs w:val="11"/>
                        </w:rPr>
                      </w:pPr>
                      <w:r>
                        <w:rPr>
                          <w:spacing w:val="0"/>
                          <w:w w:val="100"/>
                          <w:position w:val="0"/>
                          <w:sz w:val="11"/>
                          <w:szCs w:val="11"/>
                        </w:rPr>
                        <w:t>语音识别服务</w:t>
                      </w:r>
                    </w:p>
                  </w:txbxContent>
                </v:textbox>
                <w10:wrap anchorx="page"/>
              </v:shape>
            </w:pict>
          </mc:Fallback>
        </mc:AlternateContent>
      </w:r>
      <w:r>
        <mc:AlternateContent>
          <mc:Choice Requires="wps">
            <w:drawing>
              <wp:anchor distT="0" distB="0" distL="0" distR="0" simplePos="0" relativeHeight="503316568" behindDoc="0" locked="0" layoutInCell="1" allowOverlap="1">
                <wp:simplePos x="0" y="0"/>
                <wp:positionH relativeFrom="page">
                  <wp:posOffset>3366770</wp:posOffset>
                </wp:positionH>
                <wp:positionV relativeFrom="paragraph">
                  <wp:posOffset>2258695</wp:posOffset>
                </wp:positionV>
                <wp:extent cx="560705" cy="121920"/>
                <wp:wrapNone/>
                <wp:docPr id="192" name="Shape 192"/>
                <a:graphic xmlns:a="http://schemas.openxmlformats.org/drawingml/2006/main">
                  <a:graphicData uri="http://schemas.microsoft.com/office/word/2010/wordprocessingShape">
                    <wps:wsp>
                      <wps:cNvSpPr txBox="1"/>
                      <wps:spPr>
                        <a:xfrm>
                          <a:ext cx="560705" cy="121920"/>
                        </a:xfrm>
                        <a:prstGeom prst="rect"/>
                        <a:noFill/>
                      </wps:spPr>
                      <wps:txbx>
                        <w:txbxContent>
                          <w:p>
                            <w:pPr>
                              <w:pStyle w:val="Style47"/>
                              <w:keepNext w:val="0"/>
                              <w:keepLines w:val="0"/>
                              <w:widowControl w:val="0"/>
                              <w:pBdr>
                                <w:top w:val="single" w:sz="0" w:space="0" w:color="005CA0"/>
                                <w:left w:val="single" w:sz="0" w:space="0" w:color="005CA0"/>
                                <w:bottom w:val="single" w:sz="0" w:space="0" w:color="005CA0"/>
                                <w:right w:val="single" w:sz="0" w:space="0" w:color="005CA0"/>
                              </w:pBdr>
                              <w:shd w:val="clear" w:color="auto" w:fill="005CA0"/>
                              <w:bidi w:val="0"/>
                              <w:spacing w:before="0" w:after="0" w:line="240" w:lineRule="auto"/>
                              <w:ind w:left="0" w:right="0" w:firstLine="0"/>
                              <w:jc w:val="center"/>
                              <w:rPr>
                                <w:sz w:val="11"/>
                                <w:szCs w:val="11"/>
                              </w:rPr>
                            </w:pPr>
                            <w:r>
                              <w:rPr>
                                <w:color w:val="FFFFFF"/>
                                <w:spacing w:val="0"/>
                                <w:w w:val="100"/>
                                <w:position w:val="0"/>
                                <w:sz w:val="11"/>
                                <w:szCs w:val="11"/>
                              </w:rPr>
                              <w:t>客服管理系统</w:t>
                            </w:r>
                          </w:p>
                        </w:txbxContent>
                      </wps:txbx>
                      <wps:bodyPr lIns="0" tIns="0" rIns="0" bIns="0">
                        <a:noAutoFit/>
                      </wps:bodyPr>
                    </wps:wsp>
                  </a:graphicData>
                </a:graphic>
              </wp:anchor>
            </w:drawing>
          </mc:Choice>
          <mc:Fallback>
            <w:pict>
              <v:shape id="_x0000_s1218" type="#_x0000_t202" style="position:absolute;margin-left:265.10000000000002pt;margin-top:177.84999999999999pt;width:44.149999999999999pt;height:9.5999999999999996pt;z-index:251657815;mso-wrap-distance-left:0;mso-wrap-distance-right:0;mso-position-horizontal-relative:page" filled="f" stroked="f">
                <v:textbox inset="0,0,0,0">
                  <w:txbxContent>
                    <w:p>
                      <w:pPr>
                        <w:pStyle w:val="Style47"/>
                        <w:keepNext w:val="0"/>
                        <w:keepLines w:val="0"/>
                        <w:widowControl w:val="0"/>
                        <w:pBdr>
                          <w:top w:val="single" w:sz="0" w:space="0" w:color="005CA0"/>
                          <w:left w:val="single" w:sz="0" w:space="0" w:color="005CA0"/>
                          <w:bottom w:val="single" w:sz="0" w:space="0" w:color="005CA0"/>
                          <w:right w:val="single" w:sz="0" w:space="0" w:color="005CA0"/>
                        </w:pBdr>
                        <w:shd w:val="clear" w:color="auto" w:fill="005CA0"/>
                        <w:bidi w:val="0"/>
                        <w:spacing w:before="0" w:after="0" w:line="240" w:lineRule="auto"/>
                        <w:ind w:left="0" w:right="0" w:firstLine="0"/>
                        <w:jc w:val="center"/>
                        <w:rPr>
                          <w:sz w:val="11"/>
                          <w:szCs w:val="11"/>
                        </w:rPr>
                      </w:pPr>
                      <w:r>
                        <w:rPr>
                          <w:color w:val="FFFFFF"/>
                          <w:spacing w:val="0"/>
                          <w:w w:val="100"/>
                          <w:position w:val="0"/>
                          <w:sz w:val="11"/>
                          <w:szCs w:val="11"/>
                        </w:rPr>
                        <w:t>客服管理系统</w:t>
                      </w:r>
                    </w:p>
                  </w:txbxContent>
                </v:textbox>
                <w10:wrap anchorx="page"/>
              </v:shape>
            </w:pict>
          </mc:Fallback>
        </mc:AlternateContent>
      </w:r>
      <w:r>
        <w:drawing>
          <wp:anchor distT="643255" distB="2614295" distL="0" distR="0" simplePos="0" relativeHeight="125829460" behindDoc="0" locked="0" layoutInCell="1" allowOverlap="1">
            <wp:simplePos x="0" y="0"/>
            <wp:positionH relativeFrom="page">
              <wp:posOffset>1220470</wp:posOffset>
            </wp:positionH>
            <wp:positionV relativeFrom="paragraph">
              <wp:posOffset>643255</wp:posOffset>
            </wp:positionV>
            <wp:extent cx="902335" cy="213360"/>
            <wp:wrapTopAndBottom/>
            <wp:docPr id="194" name="Shape 194"/>
            <a:graphic xmlns:a="http://schemas.openxmlformats.org/drawingml/2006/main">
              <a:graphicData uri="http://schemas.openxmlformats.org/drawingml/2006/picture">
                <pic:pic xmlns:pic="http://schemas.openxmlformats.org/drawingml/2006/picture">
                  <pic:nvPicPr>
                    <pic:cNvPr id="195" name="Picture box 195"/>
                    <pic:cNvPicPr/>
                  </pic:nvPicPr>
                  <pic:blipFill>
                    <a:blip r:embed="rId43"/>
                    <a:stretch/>
                  </pic:blipFill>
                  <pic:spPr>
                    <a:xfrm>
                      <a:ext cx="902335" cy="213360"/>
                    </a:xfrm>
                    <a:prstGeom prst="rect"/>
                  </pic:spPr>
                </pic:pic>
              </a:graphicData>
            </a:graphic>
          </wp:anchor>
        </w:drawing>
      </w:r>
      <w:r>
        <w:drawing>
          <wp:anchor distT="1155065" distB="1581150" distL="0" distR="130810" simplePos="0" relativeHeight="125829461" behindDoc="0" locked="0" layoutInCell="1" allowOverlap="1">
            <wp:simplePos x="0" y="0"/>
            <wp:positionH relativeFrom="page">
              <wp:posOffset>1129030</wp:posOffset>
            </wp:positionH>
            <wp:positionV relativeFrom="paragraph">
              <wp:posOffset>1155065</wp:posOffset>
            </wp:positionV>
            <wp:extent cx="652145" cy="737870"/>
            <wp:wrapTopAndBottom/>
            <wp:docPr id="196" name="Shape 196"/>
            <a:graphic xmlns:a="http://schemas.openxmlformats.org/drawingml/2006/main">
              <a:graphicData uri="http://schemas.openxmlformats.org/drawingml/2006/picture">
                <pic:pic xmlns:pic="http://schemas.openxmlformats.org/drawingml/2006/picture">
                  <pic:nvPicPr>
                    <pic:cNvPr id="197" name="Picture box 197"/>
                    <pic:cNvPicPr/>
                  </pic:nvPicPr>
                  <pic:blipFill>
                    <a:blip r:embed="rId45"/>
                    <a:stretch/>
                  </pic:blipFill>
                  <pic:spPr>
                    <a:xfrm>
                      <a:ext cx="652145" cy="737870"/>
                    </a:xfrm>
                    <a:prstGeom prst="rect"/>
                  </pic:spPr>
                </pic:pic>
              </a:graphicData>
            </a:graphic>
          </wp:anchor>
        </w:drawing>
      </w:r>
      <w:r>
        <mc:AlternateContent>
          <mc:Choice Requires="wps">
            <w:drawing>
              <wp:anchor distT="0" distB="0" distL="0" distR="0" simplePos="0" relativeHeight="503316570" behindDoc="0" locked="0" layoutInCell="1" allowOverlap="1">
                <wp:simplePos x="0" y="0"/>
                <wp:positionH relativeFrom="page">
                  <wp:posOffset>1366520</wp:posOffset>
                </wp:positionH>
                <wp:positionV relativeFrom="paragraph">
                  <wp:posOffset>1837690</wp:posOffset>
                </wp:positionV>
                <wp:extent cx="545465" cy="125095"/>
                <wp:wrapNone/>
                <wp:docPr id="198" name="Shape 198"/>
                <a:graphic xmlns:a="http://schemas.openxmlformats.org/drawingml/2006/main">
                  <a:graphicData uri="http://schemas.microsoft.com/office/word/2010/wordprocessingShape">
                    <wps:wsp>
                      <wps:cNvSpPr txBox="1"/>
                      <wps:spPr>
                        <a:xfrm>
                          <a:ext cx="545465" cy="12509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spacing w:val="0"/>
                                <w:w w:val="100"/>
                                <w:position w:val="0"/>
                                <w:sz w:val="13"/>
                                <w:szCs w:val="13"/>
                              </w:rPr>
                              <w:t>Hrs</w:t>
                            </w:r>
                            <w:r>
                              <w:rPr>
                                <w:spacing w:val="0"/>
                                <w:w w:val="100"/>
                                <w:position w:val="0"/>
                                <w:sz w:val="11"/>
                                <w:szCs w:val="11"/>
                              </w:rPr>
                              <w:t>夕瓦</w:t>
                            </w:r>
                            <w:r>
                              <w:rPr>
                                <w:rFonts w:ascii="Arial" w:eastAsia="Arial" w:hAnsi="Arial" w:cs="Arial"/>
                                <w:color w:val="000000"/>
                                <w:spacing w:val="0"/>
                                <w:w w:val="100"/>
                                <w:position w:val="0"/>
                                <w:sz w:val="13"/>
                                <w:szCs w:val="13"/>
                              </w:rPr>
                              <w:t>j</w:t>
                            </w:r>
                            <w:r>
                              <w:rPr>
                                <w:spacing w:val="0"/>
                                <w:w w:val="100"/>
                                <w:position w:val="0"/>
                                <w:sz w:val="11"/>
                                <w:szCs w:val="11"/>
                              </w:rPr>
                              <w:t>平台</w:t>
                            </w:r>
                          </w:p>
                        </w:txbxContent>
                      </wps:txbx>
                      <wps:bodyPr lIns="0" tIns="0" rIns="0" bIns="0">
                        <a:noAutoFit/>
                      </wps:bodyPr>
                    </wps:wsp>
                  </a:graphicData>
                </a:graphic>
              </wp:anchor>
            </w:drawing>
          </mc:Choice>
          <mc:Fallback>
            <w:pict>
              <v:shape id="_x0000_s1224" type="#_x0000_t202" style="position:absolute;margin-left:107.60000000000001pt;margin-top:144.70000000000002pt;width:42.950000000000003pt;height:9.8499999999999996pt;z-index:251657817;mso-wrap-distance-left:0;mso-wrap-distance-right:0;mso-position-horizontal-relative:page" filled="f" stroked="f">
                <v:textbox inset="0,0,0,0">
                  <w:txbxContent>
                    <w:p>
                      <w:pPr>
                        <w:pStyle w:val="Style47"/>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spacing w:val="0"/>
                          <w:w w:val="100"/>
                          <w:position w:val="0"/>
                          <w:sz w:val="13"/>
                          <w:szCs w:val="13"/>
                        </w:rPr>
                        <w:t>Hrs</w:t>
                      </w:r>
                      <w:r>
                        <w:rPr>
                          <w:spacing w:val="0"/>
                          <w:w w:val="100"/>
                          <w:position w:val="0"/>
                          <w:sz w:val="11"/>
                          <w:szCs w:val="11"/>
                        </w:rPr>
                        <w:t>夕瓦</w:t>
                      </w:r>
                      <w:r>
                        <w:rPr>
                          <w:rFonts w:ascii="Arial" w:eastAsia="Arial" w:hAnsi="Arial" w:cs="Arial"/>
                          <w:color w:val="000000"/>
                          <w:spacing w:val="0"/>
                          <w:w w:val="100"/>
                          <w:position w:val="0"/>
                          <w:sz w:val="13"/>
                          <w:szCs w:val="13"/>
                        </w:rPr>
                        <w:t>j</w:t>
                      </w:r>
                      <w:r>
                        <w:rPr>
                          <w:spacing w:val="0"/>
                          <w:w w:val="100"/>
                          <w:position w:val="0"/>
                          <w:sz w:val="11"/>
                          <w:szCs w:val="11"/>
                        </w:rPr>
                        <w:t>平台</w:t>
                      </w:r>
                    </w:p>
                  </w:txbxContent>
                </v:textbox>
                <w10:wrap anchorx="page"/>
              </v:shape>
            </w:pict>
          </mc:Fallback>
        </mc:AlternateContent>
      </w:r>
      <w:r>
        <w:drawing>
          <wp:anchor distT="252730" distB="2632710" distL="0" distR="0" simplePos="0" relativeHeight="125829462" behindDoc="0" locked="0" layoutInCell="1" allowOverlap="1">
            <wp:simplePos x="0" y="0"/>
            <wp:positionH relativeFrom="page">
              <wp:posOffset>3333115</wp:posOffset>
            </wp:positionH>
            <wp:positionV relativeFrom="paragraph">
              <wp:posOffset>252730</wp:posOffset>
            </wp:positionV>
            <wp:extent cx="829310" cy="585470"/>
            <wp:wrapTopAndBottom/>
            <wp:docPr id="200" name="Shape 200"/>
            <a:graphic xmlns:a="http://schemas.openxmlformats.org/drawingml/2006/main">
              <a:graphicData uri="http://schemas.openxmlformats.org/drawingml/2006/picture">
                <pic:pic xmlns:pic="http://schemas.openxmlformats.org/drawingml/2006/picture">
                  <pic:nvPicPr>
                    <pic:cNvPr id="201" name="Picture box 201"/>
                    <pic:cNvPicPr/>
                  </pic:nvPicPr>
                  <pic:blipFill>
                    <a:blip r:embed="rId47"/>
                    <a:stretch/>
                  </pic:blipFill>
                  <pic:spPr>
                    <a:xfrm>
                      <a:ext cx="829310" cy="585470"/>
                    </a:xfrm>
                    <a:prstGeom prst="rect"/>
                  </pic:spPr>
                </pic:pic>
              </a:graphicData>
            </a:graphic>
          </wp:anchor>
        </w:drawing>
      </w:r>
      <w:r>
        <w:drawing>
          <wp:anchor distT="850265" distB="1776095" distL="0" distR="0" simplePos="0" relativeHeight="125829463" behindDoc="0" locked="0" layoutInCell="1" allowOverlap="1">
            <wp:simplePos x="0" y="0"/>
            <wp:positionH relativeFrom="page">
              <wp:posOffset>3543300</wp:posOffset>
            </wp:positionH>
            <wp:positionV relativeFrom="paragraph">
              <wp:posOffset>850265</wp:posOffset>
            </wp:positionV>
            <wp:extent cx="1828800" cy="847090"/>
            <wp:wrapTopAndBottom/>
            <wp:docPr id="202" name="Shape 202"/>
            <a:graphic xmlns:a="http://schemas.openxmlformats.org/drawingml/2006/main">
              <a:graphicData uri="http://schemas.openxmlformats.org/drawingml/2006/picture">
                <pic:pic xmlns:pic="http://schemas.openxmlformats.org/drawingml/2006/picture">
                  <pic:nvPicPr>
                    <pic:cNvPr id="203" name="Picture box 203"/>
                    <pic:cNvPicPr/>
                  </pic:nvPicPr>
                  <pic:blipFill>
                    <a:blip r:embed="rId49"/>
                    <a:stretch/>
                  </pic:blipFill>
                  <pic:spPr>
                    <a:xfrm>
                      <a:ext cx="1828800" cy="847090"/>
                    </a:xfrm>
                    <a:prstGeom prst="rect"/>
                  </pic:spPr>
                </pic:pic>
              </a:graphicData>
            </a:graphic>
          </wp:anchor>
        </w:drawing>
      </w:r>
      <w:r>
        <w:drawing>
          <wp:anchor distT="1737360" distB="325120" distL="0" distR="0" simplePos="0" relativeHeight="125829464" behindDoc="0" locked="0" layoutInCell="1" allowOverlap="1">
            <wp:simplePos x="0" y="0"/>
            <wp:positionH relativeFrom="page">
              <wp:posOffset>4525010</wp:posOffset>
            </wp:positionH>
            <wp:positionV relativeFrom="paragraph">
              <wp:posOffset>1737360</wp:posOffset>
            </wp:positionV>
            <wp:extent cx="1383665" cy="1408430"/>
            <wp:wrapTopAndBottom/>
            <wp:docPr id="204" name="Shape 204"/>
            <a:graphic xmlns:a="http://schemas.openxmlformats.org/drawingml/2006/main">
              <a:graphicData uri="http://schemas.openxmlformats.org/drawingml/2006/picture">
                <pic:pic xmlns:pic="http://schemas.openxmlformats.org/drawingml/2006/picture">
                  <pic:nvPicPr>
                    <pic:cNvPr id="205" name="Picture box 205"/>
                    <pic:cNvPicPr/>
                  </pic:nvPicPr>
                  <pic:blipFill>
                    <a:blip r:embed="rId51"/>
                    <a:stretch/>
                  </pic:blipFill>
                  <pic:spPr>
                    <a:xfrm>
                      <a:ext cx="1383665" cy="1408430"/>
                    </a:xfrm>
                    <a:prstGeom prst="rect"/>
                  </pic:spPr>
                </pic:pic>
              </a:graphicData>
            </a:graphic>
          </wp:anchor>
        </w:drawing>
      </w:r>
      <w:r>
        <w:drawing>
          <wp:anchor distT="1743710" distB="364490" distL="0" distR="0" simplePos="0" relativeHeight="125829465" behindDoc="0" locked="0" layoutInCell="1" allowOverlap="1">
            <wp:simplePos x="0" y="0"/>
            <wp:positionH relativeFrom="page">
              <wp:posOffset>4701540</wp:posOffset>
            </wp:positionH>
            <wp:positionV relativeFrom="paragraph">
              <wp:posOffset>1743710</wp:posOffset>
            </wp:positionV>
            <wp:extent cx="895985" cy="1365250"/>
            <wp:wrapTopAndBottom/>
            <wp:docPr id="206" name="Shape 206"/>
            <a:graphic xmlns:a="http://schemas.openxmlformats.org/drawingml/2006/main">
              <a:graphicData uri="http://schemas.openxmlformats.org/drawingml/2006/picture">
                <pic:pic xmlns:pic="http://schemas.openxmlformats.org/drawingml/2006/picture">
                  <pic:nvPicPr>
                    <pic:cNvPr id="207" name="Picture box 207"/>
                    <pic:cNvPicPr/>
                  </pic:nvPicPr>
                  <pic:blipFill>
                    <a:blip r:embed="rId53"/>
                    <a:stretch/>
                  </pic:blipFill>
                  <pic:spPr>
                    <a:xfrm>
                      <a:ext cx="895985" cy="1365250"/>
                    </a:xfrm>
                    <a:prstGeom prst="rect"/>
                  </pic:spPr>
                </pic:pic>
              </a:graphicData>
            </a:graphic>
          </wp:anchor>
        </w:drawing>
      </w:r>
      <w:r>
        <mc:AlternateContent>
          <mc:Choice Requires="wps">
            <w:drawing>
              <wp:anchor distT="0" distB="0" distL="0" distR="0" simplePos="0" relativeHeight="503316572" behindDoc="0" locked="0" layoutInCell="1" allowOverlap="1">
                <wp:simplePos x="0" y="0"/>
                <wp:positionH relativeFrom="page">
                  <wp:posOffset>4784090</wp:posOffset>
                </wp:positionH>
                <wp:positionV relativeFrom="paragraph">
                  <wp:posOffset>2954020</wp:posOffset>
                </wp:positionV>
                <wp:extent cx="740410" cy="121920"/>
                <wp:wrapNone/>
                <wp:docPr id="208" name="Shape 208"/>
                <a:graphic xmlns:a="http://schemas.openxmlformats.org/drawingml/2006/main">
                  <a:graphicData uri="http://schemas.microsoft.com/office/word/2010/wordprocessingShape">
                    <wps:wsp>
                      <wps:cNvSpPr txBox="1"/>
                      <wps:spPr>
                        <a:xfrm>
                          <a:ext cx="740410" cy="121920"/>
                        </a:xfrm>
                        <a:prstGeom prst="rect"/>
                        <a:noFill/>
                      </wps:spPr>
                      <wps:txbx>
                        <w:txbxContent>
                          <w:p>
                            <w:pPr>
                              <w:pStyle w:val="Style47"/>
                              <w:keepNext w:val="0"/>
                              <w:keepLines w:val="0"/>
                              <w:widowControl w:val="0"/>
                              <w:pBdr>
                                <w:top w:val="single" w:sz="0" w:space="0" w:color="005CA0"/>
                                <w:left w:val="single" w:sz="0" w:space="0" w:color="005CA0"/>
                                <w:bottom w:val="single" w:sz="0" w:space="0" w:color="005CA0"/>
                                <w:right w:val="single" w:sz="0" w:space="0" w:color="005CA0"/>
                              </w:pBdr>
                              <w:shd w:val="clear" w:color="auto" w:fill="005CA0"/>
                              <w:bidi w:val="0"/>
                              <w:spacing w:before="0" w:after="0" w:line="240" w:lineRule="auto"/>
                              <w:ind w:left="0" w:right="0" w:firstLine="0"/>
                              <w:jc w:val="left"/>
                              <w:rPr>
                                <w:sz w:val="11"/>
                                <w:szCs w:val="11"/>
                              </w:rPr>
                            </w:pPr>
                            <w:r>
                              <w:rPr>
                                <w:color w:val="DAE7F1"/>
                                <w:spacing w:val="0"/>
                                <w:w w:val="100"/>
                                <w:position w:val="0"/>
                                <w:sz w:val="11"/>
                                <w:szCs w:val="11"/>
                              </w:rPr>
                              <w:t>生物识别管理系统</w:t>
                            </w:r>
                          </w:p>
                        </w:txbxContent>
                      </wps:txbx>
                      <wps:bodyPr lIns="0" tIns="0" rIns="0" bIns="0">
                        <a:noAutoFit/>
                      </wps:bodyPr>
                    </wps:wsp>
                  </a:graphicData>
                </a:graphic>
              </wp:anchor>
            </w:drawing>
          </mc:Choice>
          <mc:Fallback>
            <w:pict>
              <v:shape id="_x0000_s1234" type="#_x0000_t202" style="position:absolute;margin-left:376.69999999999999pt;margin-top:232.59999999999999pt;width:58.300000000000004pt;height:9.5999999999999996pt;z-index:251657819;mso-wrap-distance-left:0;mso-wrap-distance-right:0;mso-position-horizontal-relative:page" filled="f" stroked="f">
                <v:textbox inset="0,0,0,0">
                  <w:txbxContent>
                    <w:p>
                      <w:pPr>
                        <w:pStyle w:val="Style47"/>
                        <w:keepNext w:val="0"/>
                        <w:keepLines w:val="0"/>
                        <w:widowControl w:val="0"/>
                        <w:pBdr>
                          <w:top w:val="single" w:sz="0" w:space="0" w:color="005CA0"/>
                          <w:left w:val="single" w:sz="0" w:space="0" w:color="005CA0"/>
                          <w:bottom w:val="single" w:sz="0" w:space="0" w:color="005CA0"/>
                          <w:right w:val="single" w:sz="0" w:space="0" w:color="005CA0"/>
                        </w:pBdr>
                        <w:shd w:val="clear" w:color="auto" w:fill="005CA0"/>
                        <w:bidi w:val="0"/>
                        <w:spacing w:before="0" w:after="0" w:line="240" w:lineRule="auto"/>
                        <w:ind w:left="0" w:right="0" w:firstLine="0"/>
                        <w:jc w:val="left"/>
                        <w:rPr>
                          <w:sz w:val="11"/>
                          <w:szCs w:val="11"/>
                        </w:rPr>
                      </w:pPr>
                      <w:r>
                        <w:rPr>
                          <w:color w:val="DAE7F1"/>
                          <w:spacing w:val="0"/>
                          <w:w w:val="100"/>
                          <w:position w:val="0"/>
                          <w:sz w:val="11"/>
                          <w:szCs w:val="11"/>
                        </w:rPr>
                        <w:t>生物识别管理系统</w:t>
                      </w:r>
                    </w:p>
                  </w:txbxContent>
                </v:textbox>
                <w10:wrap anchorx="page"/>
              </v:shape>
            </w:pict>
          </mc:Fallback>
        </mc:AlternateContent>
      </w:r>
    </w:p>
    <w:p>
      <w:pPr>
        <w:pStyle w:val="Style17"/>
        <w:keepNext w:val="0"/>
        <w:keepLines w:val="0"/>
        <w:widowControl w:val="0"/>
        <w:shd w:val="clear" w:color="auto" w:fill="auto"/>
        <w:bidi w:val="0"/>
        <w:spacing w:before="0" w:after="160" w:line="312" w:lineRule="exact"/>
        <w:ind w:left="0" w:right="0" w:firstLine="0"/>
        <w:jc w:val="center"/>
      </w:pPr>
      <w:r>
        <w:rPr>
          <w:color w:val="7F7F7F"/>
          <w:spacing w:val="0"/>
          <w:w w:val="100"/>
          <w:position w:val="0"/>
        </w:rPr>
        <w:t>图</w:t>
      </w:r>
      <w:r>
        <w:rPr>
          <w:color w:val="7F7F7F"/>
          <w:spacing w:val="0"/>
          <w:w w:val="100"/>
          <w:position w:val="0"/>
          <w:sz w:val="18"/>
          <w:szCs w:val="18"/>
        </w:rPr>
        <w:t>12：</w:t>
      </w:r>
      <w:r>
        <w:rPr>
          <w:color w:val="7F7F7F"/>
          <w:spacing w:val="0"/>
          <w:w w:val="100"/>
          <w:position w:val="0"/>
        </w:rPr>
        <w:t>智慧客服系统解决方案</w:t>
      </w:r>
    </w:p>
    <w:p>
      <w:pPr>
        <w:pStyle w:val="Style17"/>
        <w:keepNext w:val="0"/>
        <w:keepLines w:val="0"/>
        <w:widowControl w:val="0"/>
        <w:shd w:val="clear" w:color="auto" w:fill="auto"/>
        <w:bidi w:val="0"/>
        <w:spacing w:before="0" w:after="0" w:line="360" w:lineRule="auto"/>
        <w:ind w:left="0" w:right="0" w:firstLine="420"/>
        <w:jc w:val="both"/>
      </w:pPr>
      <w:r>
        <w:rPr>
          <w:rFonts w:ascii="Times New Roman" w:eastAsia="Times New Roman" w:hAnsi="Times New Roman" w:cs="Times New Roman"/>
          <w:b/>
          <w:bCs/>
          <w:color w:val="000000"/>
          <w:spacing w:val="0"/>
          <w:w w:val="100"/>
          <w:position w:val="0"/>
          <w:sz w:val="18"/>
          <w:szCs w:val="18"/>
        </w:rPr>
        <w:t>2.2.3</w:t>
      </w:r>
      <w:r>
        <w:rPr>
          <w:b/>
          <w:bCs/>
          <w:color w:val="000000"/>
          <w:spacing w:val="0"/>
          <w:w w:val="100"/>
          <w:position w:val="0"/>
        </w:rPr>
        <w:t>智慧政务</w:t>
      </w:r>
    </w:p>
    <w:p>
      <w:pPr>
        <w:pStyle w:val="Style17"/>
        <w:keepNext w:val="0"/>
        <w:keepLines w:val="0"/>
        <w:widowControl w:val="0"/>
        <w:shd w:val="clear" w:color="auto" w:fill="auto"/>
        <w:bidi w:val="0"/>
        <w:spacing w:before="0" w:after="40" w:line="314" w:lineRule="exact"/>
        <w:ind w:left="0" w:right="0" w:firstLine="360"/>
        <w:jc w:val="both"/>
      </w:pPr>
      <w:r>
        <w:rPr>
          <w:color w:val="000000"/>
          <w:spacing w:val="0"/>
          <w:w w:val="100"/>
          <w:position w:val="0"/>
        </w:rPr>
        <w:t>广电运通面向各级政府开展智慧政务业务，以科技赋能政府部门，引领和带动我国经济在此轮转型变革中占据国际竞争 制高点。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年，广电运通旗下运通信息利用人工智能、大数据等新一代信息技术，策划建设智慧国资系统和智慧审计系统， 契合国资高质量发展和防范化解风险的需求，构建国资国企监管及全行业智慧审计大格局。</w:t>
      </w:r>
    </w:p>
    <w:p>
      <w:pPr>
        <w:pStyle w:val="Style17"/>
        <w:keepNext w:val="0"/>
        <w:keepLines w:val="0"/>
        <w:widowControl w:val="0"/>
        <w:shd w:val="clear" w:color="auto" w:fill="auto"/>
        <w:bidi w:val="0"/>
        <w:spacing w:before="0" w:after="40" w:line="312" w:lineRule="exact"/>
        <w:ind w:left="0" w:right="0" w:firstLine="360"/>
        <w:jc w:val="both"/>
      </w:pPr>
      <w:r>
        <w:rPr>
          <w:b/>
          <w:bCs/>
          <w:color w:val="000000"/>
          <w:spacing w:val="0"/>
          <w:w w:val="100"/>
          <w:position w:val="0"/>
        </w:rPr>
        <w:t>-智慧国资大数据平台</w:t>
      </w:r>
    </w:p>
    <w:p>
      <w:pPr>
        <w:pStyle w:val="Style17"/>
        <w:keepNext w:val="0"/>
        <w:keepLines w:val="0"/>
        <w:widowControl w:val="0"/>
        <w:shd w:val="clear" w:color="auto" w:fill="auto"/>
        <w:bidi w:val="0"/>
        <w:spacing w:before="0" w:after="40" w:line="302" w:lineRule="exact"/>
        <w:ind w:left="0" w:right="0" w:firstLine="420"/>
        <w:jc w:val="both"/>
      </w:pPr>
      <w:r>
        <w:rPr>
          <w:color w:val="000000"/>
          <w:spacing w:val="0"/>
          <w:w w:val="100"/>
          <w:position w:val="0"/>
        </w:rPr>
        <w:t>广电运通以深化国企改革和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数字政府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建设为契机，以全面落实国务院国资委以管资本为主推进职能转变的要求，为 增强国资监管的科学性、有效性，利用</w:t>
      </w:r>
      <w:r>
        <w:rPr>
          <w:rFonts w:ascii="Times New Roman" w:eastAsia="Times New Roman" w:hAnsi="Times New Roman" w:cs="Times New Roman"/>
          <w:color w:val="000000"/>
          <w:spacing w:val="0"/>
          <w:w w:val="100"/>
          <w:position w:val="0"/>
          <w:sz w:val="18"/>
          <w:szCs w:val="18"/>
        </w:rPr>
        <w:t>aiCore System</w:t>
      </w:r>
      <w:r>
        <w:rPr>
          <w:color w:val="000000"/>
          <w:spacing w:val="0"/>
          <w:w w:val="100"/>
          <w:position w:val="0"/>
        </w:rPr>
        <w:t>为基础架构形成</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智慧国资国企大数据一体化平台解决方案。</w:t>
      </w:r>
    </w:p>
    <w:p>
      <w:pPr>
        <w:pStyle w:val="Style17"/>
        <w:keepNext w:val="0"/>
        <w:keepLines w:val="0"/>
        <w:widowControl w:val="0"/>
        <w:shd w:val="clear" w:color="auto" w:fill="auto"/>
        <w:bidi w:val="0"/>
        <w:spacing w:before="0" w:after="40" w:line="312" w:lineRule="exact"/>
        <w:ind w:left="0" w:right="0" w:firstLine="420"/>
        <w:jc w:val="both"/>
      </w:pPr>
      <w:r>
        <w:rPr>
          <w:color w:val="000000"/>
          <w:spacing w:val="0"/>
          <w:w w:val="100"/>
          <w:position w:val="0"/>
        </w:rPr>
        <w:t>平台以产权管理为基础、资本监管为纽带、业务监管为重点、风险防范为核心，实现重大专项工作和综合业务的监管 全覆盖，包括产权管理、财务监管、资金管理、投资管理、法务管理、董事会管理、业绩考核、资本布局、对标管理、风险 防范、全息画像、预警研判等模块，搭建联通国资委与监管企业、政务平台、专业数据供应商等的数据交换平台，整合政府 和企业各种信息资源，构建国资国企数字资源中心，加强信息共享、业务协同，不断深化数据监测层级，提升科学决策和风 险预判能力。实现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大数据精细洞察企业、大数据驱动精准监管、大数据驱动优化决策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的目的，形成横向到边、纵向到底的 数字化国资国企一体化动态监管体系，为国资委履行好出资人职责，加快实现从管企业向管资本的转变，提供强有力的信息 化保障。</w:t>
      </w:r>
      <w:r>
        <w:br w:type="page"/>
      </w:r>
    </w:p>
    <w:p>
      <w:pPr>
        <w:widowControl w:val="0"/>
        <w:spacing w:line="1" w:lineRule="exact"/>
      </w:pPr>
      <w:r>
        <w:drawing>
          <wp:anchor distT="167640" distB="342900" distL="0" distR="716280" simplePos="0" relativeHeight="125829466" behindDoc="0" locked="0" layoutInCell="1" allowOverlap="1">
            <wp:simplePos x="0" y="0"/>
            <wp:positionH relativeFrom="page">
              <wp:posOffset>1083945</wp:posOffset>
            </wp:positionH>
            <wp:positionV relativeFrom="paragraph">
              <wp:posOffset>167640</wp:posOffset>
            </wp:positionV>
            <wp:extent cx="4797425" cy="2639695"/>
            <wp:wrapTopAndBottom/>
            <wp:docPr id="210" name="Shape 210"/>
            <a:graphic xmlns:a="http://schemas.openxmlformats.org/drawingml/2006/main">
              <a:graphicData uri="http://schemas.openxmlformats.org/drawingml/2006/picture">
                <pic:pic xmlns:pic="http://schemas.openxmlformats.org/drawingml/2006/picture">
                  <pic:nvPicPr>
                    <pic:cNvPr id="211" name="Picture box 211"/>
                    <pic:cNvPicPr/>
                  </pic:nvPicPr>
                  <pic:blipFill>
                    <a:blip r:embed="rId55"/>
                    <a:stretch/>
                  </pic:blipFill>
                  <pic:spPr>
                    <a:xfrm>
                      <a:ext cx="4797425" cy="2639695"/>
                    </a:xfrm>
                    <a:prstGeom prst="rect"/>
                  </pic:spPr>
                </pic:pic>
              </a:graphicData>
            </a:graphic>
          </wp:anchor>
        </w:drawing>
      </w:r>
      <w:r>
        <mc:AlternateContent>
          <mc:Choice Requires="wps">
            <w:drawing>
              <wp:anchor distT="0" distB="0" distL="0" distR="0" simplePos="0" relativeHeight="503316574" behindDoc="0" locked="0" layoutInCell="1" allowOverlap="1">
                <wp:simplePos x="0" y="0"/>
                <wp:positionH relativeFrom="page">
                  <wp:posOffset>5534025</wp:posOffset>
                </wp:positionH>
                <wp:positionV relativeFrom="paragraph">
                  <wp:posOffset>0</wp:posOffset>
                </wp:positionV>
                <wp:extent cx="307975" cy="125095"/>
                <wp:wrapNone/>
                <wp:docPr id="212" name="Shape 212"/>
                <a:graphic xmlns:a="http://schemas.openxmlformats.org/drawingml/2006/main">
                  <a:graphicData uri="http://schemas.microsoft.com/office/word/2010/wordprocessingShape">
                    <wps:wsp>
                      <wps:cNvSpPr txBox="1"/>
                      <wps:spPr>
                        <a:xfrm>
                          <a:ext cx="307975" cy="125095"/>
                        </a:xfrm>
                        <a:prstGeom prst="rect"/>
                        <a:noFill/>
                      </wps:spPr>
                      <wps:txbx>
                        <w:txbxContent>
                          <w:p>
                            <w:pPr>
                              <w:pStyle w:val="Style47"/>
                              <w:keepNext w:val="0"/>
                              <w:keepLines w:val="0"/>
                              <w:widowControl w:val="0"/>
                              <w:pBdr>
                                <w:top w:val="single" w:sz="0" w:space="3" w:color="FCFDFD"/>
                                <w:left w:val="single" w:sz="0" w:space="6" w:color="FCFDFD"/>
                                <w:bottom w:val="single" w:sz="0" w:space="17" w:color="FCFDFD"/>
                                <w:right w:val="single" w:sz="0" w:space="6" w:color="FCFDFD"/>
                              </w:pBdr>
                              <w:shd w:val="clear" w:color="auto" w:fill="FCFDFD"/>
                              <w:bidi w:val="0"/>
                              <w:spacing w:before="0" w:after="0" w:line="240" w:lineRule="auto"/>
                              <w:ind w:left="0" w:right="0" w:firstLine="0"/>
                              <w:jc w:val="left"/>
                            </w:pPr>
                            <w:r>
                              <w:rPr>
                                <w:color w:val="FFFFFF"/>
                                <w:spacing w:val="0"/>
                                <w:w w:val="100"/>
                                <w:position w:val="0"/>
                              </w:rPr>
                              <w:t>—中心</w:t>
                            </w:r>
                          </w:p>
                        </w:txbxContent>
                      </wps:txbx>
                      <wps:bodyPr lIns="0" tIns="0" rIns="0" bIns="0">
                        <a:noAutoFit/>
                      </wps:bodyPr>
                    </wps:wsp>
                  </a:graphicData>
                </a:graphic>
              </wp:anchor>
            </w:drawing>
          </mc:Choice>
          <mc:Fallback>
            <w:pict>
              <v:shape id="_x0000_s1238" type="#_x0000_t202" style="position:absolute;margin-left:435.75pt;margin-top:0;width:24.25pt;height:9.8499999999999996pt;z-index:251657821;mso-wrap-distance-left:0;mso-wrap-distance-right:0;mso-position-horizontal-relative:page" filled="f" stroked="f">
                <v:textbox inset="0,0,0,0">
                  <w:txbxContent>
                    <w:p>
                      <w:pPr>
                        <w:pStyle w:val="Style47"/>
                        <w:keepNext w:val="0"/>
                        <w:keepLines w:val="0"/>
                        <w:widowControl w:val="0"/>
                        <w:pBdr>
                          <w:top w:val="single" w:sz="0" w:space="3" w:color="FCFDFD"/>
                          <w:left w:val="single" w:sz="0" w:space="6" w:color="FCFDFD"/>
                          <w:bottom w:val="single" w:sz="0" w:space="17" w:color="FCFDFD"/>
                          <w:right w:val="single" w:sz="0" w:space="6" w:color="FCFDFD"/>
                        </w:pBdr>
                        <w:shd w:val="clear" w:color="auto" w:fill="FCFDFD"/>
                        <w:bidi w:val="0"/>
                        <w:spacing w:before="0" w:after="0" w:line="240" w:lineRule="auto"/>
                        <w:ind w:left="0" w:right="0" w:firstLine="0"/>
                        <w:jc w:val="left"/>
                      </w:pPr>
                      <w:r>
                        <w:rPr>
                          <w:color w:val="FFFFFF"/>
                          <w:spacing w:val="0"/>
                          <w:w w:val="100"/>
                          <w:position w:val="0"/>
                        </w:rPr>
                        <w:t>—中心</w:t>
                      </w:r>
                    </w:p>
                  </w:txbxContent>
                </v:textbox>
                <w10:wrap anchorx="page"/>
              </v:shape>
            </w:pict>
          </mc:Fallback>
        </mc:AlternateContent>
      </w:r>
      <w:r>
        <mc:AlternateContent>
          <mc:Choice Requires="wps">
            <w:drawing>
              <wp:anchor distT="0" distB="0" distL="0" distR="0" simplePos="0" relativeHeight="503316576" behindDoc="0" locked="0" layoutInCell="1" allowOverlap="1">
                <wp:simplePos x="0" y="0"/>
                <wp:positionH relativeFrom="page">
                  <wp:posOffset>4854575</wp:posOffset>
                </wp:positionH>
                <wp:positionV relativeFrom="paragraph">
                  <wp:posOffset>161290</wp:posOffset>
                </wp:positionV>
                <wp:extent cx="1639570" cy="289560"/>
                <wp:wrapNone/>
                <wp:docPr id="214" name="Shape 214"/>
                <a:graphic xmlns:a="http://schemas.openxmlformats.org/drawingml/2006/main">
                  <a:graphicData uri="http://schemas.microsoft.com/office/word/2010/wordprocessingShape">
                    <wps:wsp>
                      <wps:cNvSpPr txBox="1"/>
                      <wps:spPr>
                        <a:xfrm>
                          <a:ext cx="1639570" cy="289560"/>
                        </a:xfrm>
                        <a:prstGeom prst="rect"/>
                        <a:noFill/>
                      </wps:spPr>
                      <wps:txbx>
                        <w:txbxContent>
                          <w:p>
                            <w:pPr>
                              <w:pStyle w:val="Style47"/>
                              <w:keepNext w:val="0"/>
                              <w:keepLines w:val="0"/>
                              <w:widowControl w:val="0"/>
                              <w:shd w:val="clear" w:color="auto" w:fill="auto"/>
                              <w:bidi w:val="0"/>
                              <w:spacing w:before="0" w:after="0" w:line="221" w:lineRule="exact"/>
                              <w:ind w:left="0" w:right="0" w:firstLine="0"/>
                              <w:jc w:val="left"/>
                              <w:rPr>
                                <w:sz w:val="11"/>
                                <w:szCs w:val="11"/>
                              </w:rPr>
                            </w:pPr>
                            <w:r>
                              <w:rPr>
                                <w:rFonts w:ascii="Arial Unicode MS" w:eastAsia="Arial Unicode MS" w:hAnsi="Arial Unicode MS" w:cs="Arial Unicode MS"/>
                                <w:color w:val="0C538D"/>
                                <w:spacing w:val="0"/>
                                <w:w w:val="100"/>
                                <w:position w:val="0"/>
                                <w:sz w:val="9"/>
                                <w:szCs w:val="9"/>
                              </w:rPr>
                              <w:t>•</w:t>
                            </w:r>
                            <w:r>
                              <w:rPr>
                                <w:color w:val="336086"/>
                                <w:spacing w:val="0"/>
                                <w:w w:val="100"/>
                                <w:position w:val="0"/>
                                <w:sz w:val="11"/>
                                <w:szCs w:val="11"/>
                              </w:rPr>
                              <w:t xml:space="preserve">国资国企数字中心（含数据共享交换平台） </w:t>
                            </w:r>
                            <w:r>
                              <w:rPr>
                                <w:spacing w:val="0"/>
                                <w:w w:val="100"/>
                                <w:position w:val="0"/>
                                <w:sz w:val="11"/>
                                <w:szCs w:val="11"/>
                              </w:rPr>
                              <w:t>互联互通、开放共享，驱动数字化转型和创新</w:t>
                            </w:r>
                          </w:p>
                        </w:txbxContent>
                      </wps:txbx>
                      <wps:bodyPr lIns="0" tIns="0" rIns="0" bIns="0">
                        <a:noAutoFit/>
                      </wps:bodyPr>
                    </wps:wsp>
                  </a:graphicData>
                </a:graphic>
              </wp:anchor>
            </w:drawing>
          </mc:Choice>
          <mc:Fallback>
            <w:pict>
              <v:shape id="_x0000_s1240" type="#_x0000_t202" style="position:absolute;margin-left:382.25pt;margin-top:12.700000000000001pt;width:129.09999999999999pt;height:22.800000000000001pt;z-index:251657823;mso-wrap-distance-left:0;mso-wrap-distance-right:0;mso-position-horizontal-relative:page" filled="f" stroked="f">
                <v:textbox inset="0,0,0,0">
                  <w:txbxContent>
                    <w:p>
                      <w:pPr>
                        <w:pStyle w:val="Style47"/>
                        <w:keepNext w:val="0"/>
                        <w:keepLines w:val="0"/>
                        <w:widowControl w:val="0"/>
                        <w:shd w:val="clear" w:color="auto" w:fill="auto"/>
                        <w:bidi w:val="0"/>
                        <w:spacing w:before="0" w:after="0" w:line="221" w:lineRule="exact"/>
                        <w:ind w:left="0" w:right="0" w:firstLine="0"/>
                        <w:jc w:val="left"/>
                        <w:rPr>
                          <w:sz w:val="11"/>
                          <w:szCs w:val="11"/>
                        </w:rPr>
                      </w:pPr>
                      <w:r>
                        <w:rPr>
                          <w:rFonts w:ascii="Arial Unicode MS" w:eastAsia="Arial Unicode MS" w:hAnsi="Arial Unicode MS" w:cs="Arial Unicode MS"/>
                          <w:color w:val="0C538D"/>
                          <w:spacing w:val="0"/>
                          <w:w w:val="100"/>
                          <w:position w:val="0"/>
                          <w:sz w:val="9"/>
                          <w:szCs w:val="9"/>
                        </w:rPr>
                        <w:t>•</w:t>
                      </w:r>
                      <w:r>
                        <w:rPr>
                          <w:color w:val="336086"/>
                          <w:spacing w:val="0"/>
                          <w:w w:val="100"/>
                          <w:position w:val="0"/>
                          <w:sz w:val="11"/>
                          <w:szCs w:val="11"/>
                        </w:rPr>
                        <w:t xml:space="preserve">国资国企数字中心（含数据共享交换平台） </w:t>
                      </w:r>
                      <w:r>
                        <w:rPr>
                          <w:spacing w:val="0"/>
                          <w:w w:val="100"/>
                          <w:position w:val="0"/>
                          <w:sz w:val="11"/>
                          <w:szCs w:val="11"/>
                        </w:rPr>
                        <w:t>互联互通、开放共享，驱动数字化转型和创新</w:t>
                      </w:r>
                    </w:p>
                  </w:txbxContent>
                </v:textbox>
                <w10:wrap anchorx="page"/>
              </v:shape>
            </w:pict>
          </mc:Fallback>
        </mc:AlternateContent>
      </w:r>
      <w:r>
        <mc:AlternateContent>
          <mc:Choice Requires="wps">
            <w:drawing>
              <wp:anchor distT="0" distB="0" distL="0" distR="0" simplePos="0" relativeHeight="503316578" behindDoc="0" locked="0" layoutInCell="1" allowOverlap="1">
                <wp:simplePos x="0" y="0"/>
                <wp:positionH relativeFrom="page">
                  <wp:posOffset>4854575</wp:posOffset>
                </wp:positionH>
                <wp:positionV relativeFrom="paragraph">
                  <wp:posOffset>1261745</wp:posOffset>
                </wp:positionV>
                <wp:extent cx="1743710" cy="402590"/>
                <wp:wrapNone/>
                <wp:docPr id="216" name="Shape 216"/>
                <a:graphic xmlns:a="http://schemas.openxmlformats.org/drawingml/2006/main">
                  <a:graphicData uri="http://schemas.microsoft.com/office/word/2010/wordprocessingShape">
                    <wps:wsp>
                      <wps:cNvSpPr txBox="1"/>
                      <wps:spPr>
                        <a:xfrm>
                          <a:ext cx="1743710" cy="402590"/>
                        </a:xfrm>
                        <a:prstGeom prst="rect"/>
                        <a:noFill/>
                      </wps:spPr>
                      <wps:txbx>
                        <w:txbxContent>
                          <w:p>
                            <w:pPr>
                              <w:pStyle w:val="Style47"/>
                              <w:keepNext w:val="0"/>
                              <w:keepLines w:val="0"/>
                              <w:widowControl w:val="0"/>
                              <w:shd w:val="clear" w:color="auto" w:fill="auto"/>
                              <w:bidi w:val="0"/>
                              <w:spacing w:before="0" w:after="0" w:line="202" w:lineRule="exact"/>
                              <w:ind w:left="0" w:right="0" w:firstLine="0"/>
                              <w:jc w:val="left"/>
                              <w:rPr>
                                <w:sz w:val="11"/>
                                <w:szCs w:val="11"/>
                              </w:rPr>
                            </w:pPr>
                            <w:r>
                              <w:rPr>
                                <w:rFonts w:ascii="Arial Unicode MS" w:eastAsia="Arial Unicode MS" w:hAnsi="Arial Unicode MS" w:cs="Arial Unicode MS"/>
                                <w:color w:val="336086"/>
                                <w:spacing w:val="0"/>
                                <w:w w:val="100"/>
                                <w:position w:val="0"/>
                                <w:sz w:val="9"/>
                                <w:szCs w:val="9"/>
                              </w:rPr>
                              <w:t>•</w:t>
                            </w:r>
                            <w:r>
                              <w:rPr>
                                <w:color w:val="336086"/>
                                <w:spacing w:val="0"/>
                                <w:w w:val="100"/>
                                <w:position w:val="0"/>
                                <w:sz w:val="11"/>
                                <w:szCs w:val="11"/>
                              </w:rPr>
                              <w:t>数字运营平台</w:t>
                            </w:r>
                          </w:p>
                          <w:p>
                            <w:pPr>
                              <w:pStyle w:val="Style47"/>
                              <w:keepNext w:val="0"/>
                              <w:keepLines w:val="0"/>
                              <w:widowControl w:val="0"/>
                              <w:shd w:val="clear" w:color="auto" w:fill="auto"/>
                              <w:bidi w:val="0"/>
                              <w:spacing w:before="0" w:after="0" w:line="202" w:lineRule="exact"/>
                              <w:ind w:left="0" w:right="0" w:firstLine="0"/>
                              <w:jc w:val="left"/>
                              <w:rPr>
                                <w:sz w:val="11"/>
                                <w:szCs w:val="11"/>
                              </w:rPr>
                            </w:pPr>
                            <w:r>
                              <w:rPr>
                                <w:spacing w:val="0"/>
                                <w:w w:val="100"/>
                                <w:position w:val="0"/>
                                <w:sz w:val="11"/>
                                <w:szCs w:val="11"/>
                              </w:rPr>
                              <w:t>实现“一屏总览” “一企一屏” “一键调取”，推 跨领域、跨行业、跨企业数据融合与创新应用</w:t>
                            </w:r>
                          </w:p>
                        </w:txbxContent>
                      </wps:txbx>
                      <wps:bodyPr lIns="0" tIns="0" rIns="0" bIns="0">
                        <a:noAutoFit/>
                      </wps:bodyPr>
                    </wps:wsp>
                  </a:graphicData>
                </a:graphic>
              </wp:anchor>
            </w:drawing>
          </mc:Choice>
          <mc:Fallback>
            <w:pict>
              <v:shape id="_x0000_s1242" type="#_x0000_t202" style="position:absolute;margin-left:382.25pt;margin-top:99.350000000000009pt;width:137.30000000000001pt;height:31.699999999999999pt;z-index:251657825;mso-wrap-distance-left:0;mso-wrap-distance-right:0;mso-position-horizontal-relative:page" filled="f" stroked="f">
                <v:textbox inset="0,0,0,0">
                  <w:txbxContent>
                    <w:p>
                      <w:pPr>
                        <w:pStyle w:val="Style47"/>
                        <w:keepNext w:val="0"/>
                        <w:keepLines w:val="0"/>
                        <w:widowControl w:val="0"/>
                        <w:shd w:val="clear" w:color="auto" w:fill="auto"/>
                        <w:bidi w:val="0"/>
                        <w:spacing w:before="0" w:after="0" w:line="202" w:lineRule="exact"/>
                        <w:ind w:left="0" w:right="0" w:firstLine="0"/>
                        <w:jc w:val="left"/>
                        <w:rPr>
                          <w:sz w:val="11"/>
                          <w:szCs w:val="11"/>
                        </w:rPr>
                      </w:pPr>
                      <w:r>
                        <w:rPr>
                          <w:rFonts w:ascii="Arial Unicode MS" w:eastAsia="Arial Unicode MS" w:hAnsi="Arial Unicode MS" w:cs="Arial Unicode MS"/>
                          <w:color w:val="336086"/>
                          <w:spacing w:val="0"/>
                          <w:w w:val="100"/>
                          <w:position w:val="0"/>
                          <w:sz w:val="9"/>
                          <w:szCs w:val="9"/>
                        </w:rPr>
                        <w:t>•</w:t>
                      </w:r>
                      <w:r>
                        <w:rPr>
                          <w:color w:val="336086"/>
                          <w:spacing w:val="0"/>
                          <w:w w:val="100"/>
                          <w:position w:val="0"/>
                          <w:sz w:val="11"/>
                          <w:szCs w:val="11"/>
                        </w:rPr>
                        <w:t>数字运营平台</w:t>
                      </w:r>
                    </w:p>
                    <w:p>
                      <w:pPr>
                        <w:pStyle w:val="Style47"/>
                        <w:keepNext w:val="0"/>
                        <w:keepLines w:val="0"/>
                        <w:widowControl w:val="0"/>
                        <w:shd w:val="clear" w:color="auto" w:fill="auto"/>
                        <w:bidi w:val="0"/>
                        <w:spacing w:before="0" w:after="0" w:line="202" w:lineRule="exact"/>
                        <w:ind w:left="0" w:right="0" w:firstLine="0"/>
                        <w:jc w:val="left"/>
                        <w:rPr>
                          <w:sz w:val="11"/>
                          <w:szCs w:val="11"/>
                        </w:rPr>
                      </w:pPr>
                      <w:r>
                        <w:rPr>
                          <w:spacing w:val="0"/>
                          <w:w w:val="100"/>
                          <w:position w:val="0"/>
                          <w:sz w:val="11"/>
                          <w:szCs w:val="11"/>
                        </w:rPr>
                        <w:t>实现“一屏总览” “一企一屏” “一键调取”，推 跨领域、跨行业、跨企业数据融合与创新应用</w:t>
                      </w:r>
                    </w:p>
                  </w:txbxContent>
                </v:textbox>
                <w10:wrap anchorx="page"/>
              </v:shape>
            </w:pict>
          </mc:Fallback>
        </mc:AlternateContent>
      </w:r>
      <w:r>
        <mc:AlternateContent>
          <mc:Choice Requires="wps">
            <w:drawing>
              <wp:anchor distT="0" distB="0" distL="0" distR="0" simplePos="0" relativeHeight="503316580" behindDoc="0" locked="0" layoutInCell="1" allowOverlap="1">
                <wp:simplePos x="0" y="0"/>
                <wp:positionH relativeFrom="page">
                  <wp:posOffset>4854575</wp:posOffset>
                </wp:positionH>
                <wp:positionV relativeFrom="paragraph">
                  <wp:posOffset>2392680</wp:posOffset>
                </wp:positionV>
                <wp:extent cx="1627505" cy="399415"/>
                <wp:wrapNone/>
                <wp:docPr id="218" name="Shape 218"/>
                <a:graphic xmlns:a="http://schemas.openxmlformats.org/drawingml/2006/main">
                  <a:graphicData uri="http://schemas.microsoft.com/office/word/2010/wordprocessingShape">
                    <wps:wsp>
                      <wps:cNvSpPr txBox="1"/>
                      <wps:spPr>
                        <a:xfrm>
                          <a:ext cx="1627505" cy="399415"/>
                        </a:xfrm>
                        <a:prstGeom prst="rect"/>
                        <a:noFill/>
                      </wps:spPr>
                      <wps:txbx>
                        <w:txbxContent>
                          <w:p>
                            <w:pPr>
                              <w:pStyle w:val="Style47"/>
                              <w:keepNext w:val="0"/>
                              <w:keepLines w:val="0"/>
                              <w:widowControl w:val="0"/>
                              <w:shd w:val="clear" w:color="auto" w:fill="auto"/>
                              <w:bidi w:val="0"/>
                              <w:spacing w:before="0" w:after="60" w:line="240" w:lineRule="auto"/>
                              <w:ind w:left="0" w:right="0" w:firstLine="0"/>
                              <w:jc w:val="both"/>
                              <w:rPr>
                                <w:sz w:val="11"/>
                                <w:szCs w:val="11"/>
                              </w:rPr>
                            </w:pPr>
                            <w:r>
                              <w:rPr>
                                <w:rFonts w:ascii="Arial Unicode MS" w:eastAsia="Arial Unicode MS" w:hAnsi="Arial Unicode MS" w:cs="Arial Unicode MS"/>
                                <w:color w:val="336086"/>
                                <w:spacing w:val="0"/>
                                <w:w w:val="100"/>
                                <w:position w:val="0"/>
                                <w:sz w:val="9"/>
                                <w:szCs w:val="9"/>
                              </w:rPr>
                              <w:t>•</w:t>
                            </w:r>
                            <w:r>
                              <w:rPr>
                                <w:color w:val="336086"/>
                                <w:spacing w:val="0"/>
                                <w:w w:val="100"/>
                                <w:position w:val="0"/>
                                <w:sz w:val="11"/>
                                <w:szCs w:val="11"/>
                              </w:rPr>
                              <w:t>国资国企混合云</w:t>
                            </w:r>
                          </w:p>
                          <w:p>
                            <w:pPr>
                              <w:pStyle w:val="Style47"/>
                              <w:keepNext w:val="0"/>
                              <w:keepLines w:val="0"/>
                              <w:widowControl w:val="0"/>
                              <w:shd w:val="clear" w:color="auto" w:fill="auto"/>
                              <w:bidi w:val="0"/>
                              <w:spacing w:before="0" w:after="60" w:line="240" w:lineRule="auto"/>
                              <w:ind w:left="0" w:right="0" w:firstLine="0"/>
                              <w:jc w:val="both"/>
                              <w:rPr>
                                <w:sz w:val="11"/>
                                <w:szCs w:val="11"/>
                              </w:rPr>
                            </w:pPr>
                            <w:r>
                              <w:rPr>
                                <w:rFonts w:ascii="Arial Unicode MS" w:eastAsia="Arial Unicode MS" w:hAnsi="Arial Unicode MS" w:cs="Arial Unicode MS"/>
                                <w:color w:val="336086"/>
                                <w:spacing w:val="0"/>
                                <w:w w:val="100"/>
                                <w:position w:val="0"/>
                                <w:sz w:val="9"/>
                                <w:szCs w:val="9"/>
                              </w:rPr>
                              <w:t>•</w:t>
                            </w:r>
                            <w:r>
                              <w:rPr>
                                <w:color w:val="336086"/>
                                <w:spacing w:val="0"/>
                                <w:w w:val="100"/>
                                <w:position w:val="0"/>
                                <w:sz w:val="11"/>
                                <w:szCs w:val="11"/>
                              </w:rPr>
                              <w:t>国资国企专网</w:t>
                            </w:r>
                          </w:p>
                          <w:p>
                            <w:pPr>
                              <w:pStyle w:val="Style47"/>
                              <w:keepNext w:val="0"/>
                              <w:keepLines w:val="0"/>
                              <w:widowControl w:val="0"/>
                              <w:shd w:val="clear" w:color="auto" w:fill="auto"/>
                              <w:bidi w:val="0"/>
                              <w:spacing w:before="0" w:after="60" w:line="240" w:lineRule="auto"/>
                              <w:ind w:left="0" w:right="0" w:firstLine="0"/>
                              <w:jc w:val="left"/>
                              <w:rPr>
                                <w:sz w:val="11"/>
                                <w:szCs w:val="11"/>
                              </w:rPr>
                            </w:pPr>
                            <w:r>
                              <w:rPr>
                                <w:spacing w:val="0"/>
                                <w:w w:val="100"/>
                                <w:position w:val="0"/>
                                <w:sz w:val="11"/>
                                <w:szCs w:val="11"/>
                              </w:rPr>
                              <w:t>新技术与国有经济深度融合，加快新旧动能转换</w:t>
                            </w:r>
                          </w:p>
                        </w:txbxContent>
                      </wps:txbx>
                      <wps:bodyPr lIns="0" tIns="0" rIns="0" bIns="0">
                        <a:noAutoFit/>
                      </wps:bodyPr>
                    </wps:wsp>
                  </a:graphicData>
                </a:graphic>
              </wp:anchor>
            </w:drawing>
          </mc:Choice>
          <mc:Fallback>
            <w:pict>
              <v:shape id="_x0000_s1244" type="#_x0000_t202" style="position:absolute;margin-left:382.25pt;margin-top:188.40000000000001pt;width:128.15000000000001pt;height:31.449999999999999pt;z-index:251657827;mso-wrap-distance-left:0;mso-wrap-distance-right:0;mso-position-horizontal-relative:page" filled="f" stroked="f">
                <v:textbox inset="0,0,0,0">
                  <w:txbxContent>
                    <w:p>
                      <w:pPr>
                        <w:pStyle w:val="Style47"/>
                        <w:keepNext w:val="0"/>
                        <w:keepLines w:val="0"/>
                        <w:widowControl w:val="0"/>
                        <w:shd w:val="clear" w:color="auto" w:fill="auto"/>
                        <w:bidi w:val="0"/>
                        <w:spacing w:before="0" w:after="60" w:line="240" w:lineRule="auto"/>
                        <w:ind w:left="0" w:right="0" w:firstLine="0"/>
                        <w:jc w:val="both"/>
                        <w:rPr>
                          <w:sz w:val="11"/>
                          <w:szCs w:val="11"/>
                        </w:rPr>
                      </w:pPr>
                      <w:r>
                        <w:rPr>
                          <w:rFonts w:ascii="Arial Unicode MS" w:eastAsia="Arial Unicode MS" w:hAnsi="Arial Unicode MS" w:cs="Arial Unicode MS"/>
                          <w:color w:val="336086"/>
                          <w:spacing w:val="0"/>
                          <w:w w:val="100"/>
                          <w:position w:val="0"/>
                          <w:sz w:val="9"/>
                          <w:szCs w:val="9"/>
                        </w:rPr>
                        <w:t>•</w:t>
                      </w:r>
                      <w:r>
                        <w:rPr>
                          <w:color w:val="336086"/>
                          <w:spacing w:val="0"/>
                          <w:w w:val="100"/>
                          <w:position w:val="0"/>
                          <w:sz w:val="11"/>
                          <w:szCs w:val="11"/>
                        </w:rPr>
                        <w:t>国资国企混合云</w:t>
                      </w:r>
                    </w:p>
                    <w:p>
                      <w:pPr>
                        <w:pStyle w:val="Style47"/>
                        <w:keepNext w:val="0"/>
                        <w:keepLines w:val="0"/>
                        <w:widowControl w:val="0"/>
                        <w:shd w:val="clear" w:color="auto" w:fill="auto"/>
                        <w:bidi w:val="0"/>
                        <w:spacing w:before="0" w:after="60" w:line="240" w:lineRule="auto"/>
                        <w:ind w:left="0" w:right="0" w:firstLine="0"/>
                        <w:jc w:val="both"/>
                        <w:rPr>
                          <w:sz w:val="11"/>
                          <w:szCs w:val="11"/>
                        </w:rPr>
                      </w:pPr>
                      <w:r>
                        <w:rPr>
                          <w:rFonts w:ascii="Arial Unicode MS" w:eastAsia="Arial Unicode MS" w:hAnsi="Arial Unicode MS" w:cs="Arial Unicode MS"/>
                          <w:color w:val="336086"/>
                          <w:spacing w:val="0"/>
                          <w:w w:val="100"/>
                          <w:position w:val="0"/>
                          <w:sz w:val="9"/>
                          <w:szCs w:val="9"/>
                        </w:rPr>
                        <w:t>•</w:t>
                      </w:r>
                      <w:r>
                        <w:rPr>
                          <w:color w:val="336086"/>
                          <w:spacing w:val="0"/>
                          <w:w w:val="100"/>
                          <w:position w:val="0"/>
                          <w:sz w:val="11"/>
                          <w:szCs w:val="11"/>
                        </w:rPr>
                        <w:t>国资国企专网</w:t>
                      </w:r>
                    </w:p>
                    <w:p>
                      <w:pPr>
                        <w:pStyle w:val="Style47"/>
                        <w:keepNext w:val="0"/>
                        <w:keepLines w:val="0"/>
                        <w:widowControl w:val="0"/>
                        <w:shd w:val="clear" w:color="auto" w:fill="auto"/>
                        <w:bidi w:val="0"/>
                        <w:spacing w:before="0" w:after="60" w:line="240" w:lineRule="auto"/>
                        <w:ind w:left="0" w:right="0" w:firstLine="0"/>
                        <w:jc w:val="left"/>
                        <w:rPr>
                          <w:sz w:val="11"/>
                          <w:szCs w:val="11"/>
                        </w:rPr>
                      </w:pPr>
                      <w:r>
                        <w:rPr>
                          <w:spacing w:val="0"/>
                          <w:w w:val="100"/>
                          <w:position w:val="0"/>
                          <w:sz w:val="11"/>
                          <w:szCs w:val="11"/>
                        </w:rPr>
                        <w:t>新技术与国有经济深度融合，加快新旧动能转换</w:t>
                      </w:r>
                    </w:p>
                  </w:txbxContent>
                </v:textbox>
                <w10:wrap anchorx="page"/>
              </v:shape>
            </w:pict>
          </mc:Fallback>
        </mc:AlternateContent>
      </w:r>
      <w:r>
        <mc:AlternateContent>
          <mc:Choice Requires="wps">
            <w:drawing>
              <wp:anchor distT="0" distB="0" distL="0" distR="0" simplePos="0" relativeHeight="503316582" behindDoc="0" locked="0" layoutInCell="1" allowOverlap="1">
                <wp:simplePos x="0" y="0"/>
                <wp:positionH relativeFrom="page">
                  <wp:posOffset>4854575</wp:posOffset>
                </wp:positionH>
                <wp:positionV relativeFrom="paragraph">
                  <wp:posOffset>1743710</wp:posOffset>
                </wp:positionV>
                <wp:extent cx="1121410" cy="259080"/>
                <wp:wrapNone/>
                <wp:docPr id="220" name="Shape 220"/>
                <a:graphic xmlns:a="http://schemas.openxmlformats.org/drawingml/2006/main">
                  <a:graphicData uri="http://schemas.microsoft.com/office/word/2010/wordprocessingShape">
                    <wps:wsp>
                      <wps:cNvSpPr txBox="1"/>
                      <wps:spPr>
                        <a:xfrm>
                          <a:ext cx="1121410" cy="259080"/>
                        </a:xfrm>
                        <a:prstGeom prst="rect"/>
                        <a:noFill/>
                      </wps:spPr>
                      <wps:txbx>
                        <w:txbxContent>
                          <w:p>
                            <w:pPr>
                              <w:pStyle w:val="Style47"/>
                              <w:keepNext w:val="0"/>
                              <w:keepLines w:val="0"/>
                              <w:widowControl w:val="0"/>
                              <w:shd w:val="clear" w:color="auto" w:fill="auto"/>
                              <w:bidi w:val="0"/>
                              <w:spacing w:before="0" w:after="80" w:line="240" w:lineRule="auto"/>
                              <w:ind w:left="0" w:right="0" w:firstLine="0"/>
                              <w:jc w:val="left"/>
                              <w:rPr>
                                <w:sz w:val="11"/>
                                <w:szCs w:val="11"/>
                              </w:rPr>
                            </w:pPr>
                            <w:r>
                              <w:rPr>
                                <w:rFonts w:ascii="Arial Unicode MS" w:eastAsia="Arial Unicode MS" w:hAnsi="Arial Unicode MS" w:cs="Arial Unicode MS"/>
                                <w:color w:val="336086"/>
                                <w:spacing w:val="0"/>
                                <w:w w:val="100"/>
                                <w:position w:val="0"/>
                                <w:sz w:val="9"/>
                                <w:szCs w:val="9"/>
                              </w:rPr>
                              <w:t>•</w:t>
                            </w:r>
                            <w:r>
                              <w:rPr>
                                <w:color w:val="336086"/>
                                <w:spacing w:val="0"/>
                                <w:w w:val="100"/>
                                <w:position w:val="0"/>
                                <w:sz w:val="11"/>
                                <w:szCs w:val="11"/>
                              </w:rPr>
                              <w:t>辅助决策平台</w:t>
                            </w:r>
                          </w:p>
                          <w:p>
                            <w:pPr>
                              <w:pStyle w:val="Style47"/>
                              <w:keepNext w:val="0"/>
                              <w:keepLines w:val="0"/>
                              <w:widowControl w:val="0"/>
                              <w:shd w:val="clear" w:color="auto" w:fill="auto"/>
                              <w:bidi w:val="0"/>
                              <w:spacing w:before="0" w:after="0" w:line="240" w:lineRule="auto"/>
                              <w:ind w:left="0" w:right="0" w:firstLine="0"/>
                              <w:jc w:val="left"/>
                              <w:rPr>
                                <w:sz w:val="11"/>
                                <w:szCs w:val="11"/>
                              </w:rPr>
                            </w:pPr>
                            <w:r>
                              <w:rPr>
                                <w:spacing w:val="0"/>
                                <w:w w:val="100"/>
                                <w:position w:val="0"/>
                                <w:sz w:val="11"/>
                                <w:szCs w:val="11"/>
                              </w:rPr>
                              <w:t>进行</w:t>
                            </w:r>
                            <w:r>
                              <w:rPr>
                                <w:rFonts w:ascii="Tahoma" w:eastAsia="Tahoma" w:hAnsi="Tahoma" w:cs="Tahoma"/>
                                <w:spacing w:val="0"/>
                                <w:w w:val="100"/>
                                <w:position w:val="0"/>
                                <w:sz w:val="13"/>
                                <w:szCs w:val="13"/>
                              </w:rPr>
                              <w:t>AI</w:t>
                            </w:r>
                            <w:r>
                              <w:rPr>
                                <w:spacing w:val="0"/>
                                <w:w w:val="100"/>
                                <w:position w:val="0"/>
                                <w:sz w:val="11"/>
                                <w:szCs w:val="11"/>
                              </w:rPr>
                              <w:t>大数据创新辅助决策应用</w:t>
                            </w:r>
                          </w:p>
                        </w:txbxContent>
                      </wps:txbx>
                      <wps:bodyPr lIns="0" tIns="0" rIns="0" bIns="0">
                        <a:noAutoFit/>
                      </wps:bodyPr>
                    </wps:wsp>
                  </a:graphicData>
                </a:graphic>
              </wp:anchor>
            </w:drawing>
          </mc:Choice>
          <mc:Fallback>
            <w:pict>
              <v:shape id="_x0000_s1246" type="#_x0000_t202" style="position:absolute;margin-left:382.25pt;margin-top:137.30000000000001pt;width:88.299999999999997pt;height:20.400000000000002pt;z-index:251657829;mso-wrap-distance-left:0;mso-wrap-distance-right:0;mso-position-horizontal-relative:page" filled="f" stroked="f">
                <v:textbox inset="0,0,0,0">
                  <w:txbxContent>
                    <w:p>
                      <w:pPr>
                        <w:pStyle w:val="Style47"/>
                        <w:keepNext w:val="0"/>
                        <w:keepLines w:val="0"/>
                        <w:widowControl w:val="0"/>
                        <w:shd w:val="clear" w:color="auto" w:fill="auto"/>
                        <w:bidi w:val="0"/>
                        <w:spacing w:before="0" w:after="80" w:line="240" w:lineRule="auto"/>
                        <w:ind w:left="0" w:right="0" w:firstLine="0"/>
                        <w:jc w:val="left"/>
                        <w:rPr>
                          <w:sz w:val="11"/>
                          <w:szCs w:val="11"/>
                        </w:rPr>
                      </w:pPr>
                      <w:r>
                        <w:rPr>
                          <w:rFonts w:ascii="Arial Unicode MS" w:eastAsia="Arial Unicode MS" w:hAnsi="Arial Unicode MS" w:cs="Arial Unicode MS"/>
                          <w:color w:val="336086"/>
                          <w:spacing w:val="0"/>
                          <w:w w:val="100"/>
                          <w:position w:val="0"/>
                          <w:sz w:val="9"/>
                          <w:szCs w:val="9"/>
                        </w:rPr>
                        <w:t>•</w:t>
                      </w:r>
                      <w:r>
                        <w:rPr>
                          <w:color w:val="336086"/>
                          <w:spacing w:val="0"/>
                          <w:w w:val="100"/>
                          <w:position w:val="0"/>
                          <w:sz w:val="11"/>
                          <w:szCs w:val="11"/>
                        </w:rPr>
                        <w:t>辅助决策平台</w:t>
                      </w:r>
                    </w:p>
                    <w:p>
                      <w:pPr>
                        <w:pStyle w:val="Style47"/>
                        <w:keepNext w:val="0"/>
                        <w:keepLines w:val="0"/>
                        <w:widowControl w:val="0"/>
                        <w:shd w:val="clear" w:color="auto" w:fill="auto"/>
                        <w:bidi w:val="0"/>
                        <w:spacing w:before="0" w:after="0" w:line="240" w:lineRule="auto"/>
                        <w:ind w:left="0" w:right="0" w:firstLine="0"/>
                        <w:jc w:val="left"/>
                        <w:rPr>
                          <w:sz w:val="11"/>
                          <w:szCs w:val="11"/>
                        </w:rPr>
                      </w:pPr>
                      <w:r>
                        <w:rPr>
                          <w:spacing w:val="0"/>
                          <w:w w:val="100"/>
                          <w:position w:val="0"/>
                          <w:sz w:val="11"/>
                          <w:szCs w:val="11"/>
                        </w:rPr>
                        <w:t>进行</w:t>
                      </w:r>
                      <w:r>
                        <w:rPr>
                          <w:rFonts w:ascii="Tahoma" w:eastAsia="Tahoma" w:hAnsi="Tahoma" w:cs="Tahoma"/>
                          <w:spacing w:val="0"/>
                          <w:w w:val="100"/>
                          <w:position w:val="0"/>
                          <w:sz w:val="13"/>
                          <w:szCs w:val="13"/>
                        </w:rPr>
                        <w:t>AI</w:t>
                      </w:r>
                      <w:r>
                        <w:rPr>
                          <w:spacing w:val="0"/>
                          <w:w w:val="100"/>
                          <w:position w:val="0"/>
                          <w:sz w:val="11"/>
                          <w:szCs w:val="11"/>
                        </w:rPr>
                        <w:t>大数据创新辅助决策应用</w:t>
                      </w:r>
                    </w:p>
                  </w:txbxContent>
                </v:textbox>
                <w10:wrap anchorx="page"/>
              </v:shape>
            </w:pict>
          </mc:Fallback>
        </mc:AlternateContent>
      </w:r>
      <w:r>
        <mc:AlternateContent>
          <mc:Choice Requires="wps">
            <w:drawing>
              <wp:anchor distT="789305" distB="1946275" distL="0" distR="0" simplePos="0" relativeHeight="125829467" behindDoc="0" locked="0" layoutInCell="1" allowOverlap="1">
                <wp:simplePos x="0" y="0"/>
                <wp:positionH relativeFrom="page">
                  <wp:posOffset>4854575</wp:posOffset>
                </wp:positionH>
                <wp:positionV relativeFrom="paragraph">
                  <wp:posOffset>789305</wp:posOffset>
                </wp:positionV>
                <wp:extent cx="1606550" cy="411480"/>
                <wp:wrapTopAndBottom/>
                <wp:docPr id="222" name="Shape 222"/>
                <a:graphic xmlns:a="http://schemas.openxmlformats.org/drawingml/2006/main">
                  <a:graphicData uri="http://schemas.microsoft.com/office/word/2010/wordprocessingShape">
                    <wps:wsp>
                      <wps:cNvSpPr txBox="1"/>
                      <wps:spPr>
                        <a:xfrm>
                          <a:ext cx="1606550" cy="411480"/>
                        </a:xfrm>
                        <a:prstGeom prst="rect"/>
                        <a:noFill/>
                      </wps:spPr>
                      <wps:txbx>
                        <w:txbxContent>
                          <w:p>
                            <w:pPr>
                              <w:pStyle w:val="Style60"/>
                              <w:keepNext w:val="0"/>
                              <w:keepLines w:val="0"/>
                              <w:widowControl w:val="0"/>
                              <w:shd w:val="clear" w:color="auto" w:fill="auto"/>
                              <w:bidi w:val="0"/>
                              <w:spacing w:before="0" w:after="0" w:line="206" w:lineRule="exact"/>
                              <w:ind w:left="0" w:right="0" w:firstLine="0"/>
                              <w:jc w:val="left"/>
                            </w:pPr>
                            <w:r>
                              <w:rPr>
                                <w:rFonts w:ascii="Arial Unicode MS" w:eastAsia="Arial Unicode MS" w:hAnsi="Arial Unicode MS" w:cs="Arial Unicode MS"/>
                                <w:color w:val="336086"/>
                                <w:spacing w:val="0"/>
                                <w:w w:val="100"/>
                                <w:position w:val="0"/>
                                <w:sz w:val="9"/>
                                <w:szCs w:val="9"/>
                              </w:rPr>
                              <w:t>•</w:t>
                            </w:r>
                            <w:r>
                              <w:rPr>
                                <w:color w:val="336086"/>
                                <w:spacing w:val="0"/>
                                <w:w w:val="100"/>
                                <w:position w:val="0"/>
                              </w:rPr>
                              <w:t>智慧监管平台</w:t>
                            </w:r>
                          </w:p>
                          <w:p>
                            <w:pPr>
                              <w:pStyle w:val="Style60"/>
                              <w:keepNext w:val="0"/>
                              <w:keepLines w:val="0"/>
                              <w:widowControl w:val="0"/>
                              <w:shd w:val="clear" w:color="auto" w:fill="auto"/>
                              <w:bidi w:val="0"/>
                              <w:spacing w:before="0" w:after="0" w:line="206" w:lineRule="exact"/>
                              <w:ind w:left="0" w:right="0" w:firstLine="0"/>
                              <w:jc w:val="left"/>
                            </w:pPr>
                            <w:r>
                              <w:rPr>
                                <w:color w:val="272A2C"/>
                                <w:spacing w:val="0"/>
                                <w:w w:val="100"/>
                                <w:position w:val="0"/>
                              </w:rPr>
                              <w:t>形成横向到边、纵向到底、上下联动的在线监 管大格局</w:t>
                            </w:r>
                          </w:p>
                        </w:txbxContent>
                      </wps:txbx>
                      <wps:bodyPr lIns="0" tIns="0" rIns="0" bIns="0">
                        <a:noAutoFit/>
                      </wps:bodyPr>
                    </wps:wsp>
                  </a:graphicData>
                </a:graphic>
              </wp:anchor>
            </w:drawing>
          </mc:Choice>
          <mc:Fallback>
            <w:pict>
              <v:shape id="_x0000_s1248" type="#_x0000_t202" style="position:absolute;margin-left:382.25pt;margin-top:62.149999999999999pt;width:126.5pt;height:32.399999999999999pt;z-index:-125829286;mso-wrap-distance-left:0;mso-wrap-distance-top:62.149999999999999pt;mso-wrap-distance-right:0;mso-wrap-distance-bottom:153.25pt;mso-position-horizontal-relative:page" filled="f" stroked="f">
                <v:textbox inset="0,0,0,0">
                  <w:txbxContent>
                    <w:p>
                      <w:pPr>
                        <w:pStyle w:val="Style60"/>
                        <w:keepNext w:val="0"/>
                        <w:keepLines w:val="0"/>
                        <w:widowControl w:val="0"/>
                        <w:shd w:val="clear" w:color="auto" w:fill="auto"/>
                        <w:bidi w:val="0"/>
                        <w:spacing w:before="0" w:after="0" w:line="206" w:lineRule="exact"/>
                        <w:ind w:left="0" w:right="0" w:firstLine="0"/>
                        <w:jc w:val="left"/>
                      </w:pPr>
                      <w:r>
                        <w:rPr>
                          <w:rFonts w:ascii="Arial Unicode MS" w:eastAsia="Arial Unicode MS" w:hAnsi="Arial Unicode MS" w:cs="Arial Unicode MS"/>
                          <w:color w:val="336086"/>
                          <w:spacing w:val="0"/>
                          <w:w w:val="100"/>
                          <w:position w:val="0"/>
                          <w:sz w:val="9"/>
                          <w:szCs w:val="9"/>
                        </w:rPr>
                        <w:t>•</w:t>
                      </w:r>
                      <w:r>
                        <w:rPr>
                          <w:color w:val="336086"/>
                          <w:spacing w:val="0"/>
                          <w:w w:val="100"/>
                          <w:position w:val="0"/>
                        </w:rPr>
                        <w:t>智慧监管平台</w:t>
                      </w:r>
                    </w:p>
                    <w:p>
                      <w:pPr>
                        <w:pStyle w:val="Style60"/>
                        <w:keepNext w:val="0"/>
                        <w:keepLines w:val="0"/>
                        <w:widowControl w:val="0"/>
                        <w:shd w:val="clear" w:color="auto" w:fill="auto"/>
                        <w:bidi w:val="0"/>
                        <w:spacing w:before="0" w:after="0" w:line="206" w:lineRule="exact"/>
                        <w:ind w:left="0" w:right="0" w:firstLine="0"/>
                        <w:jc w:val="left"/>
                      </w:pPr>
                      <w:r>
                        <w:rPr>
                          <w:color w:val="272A2C"/>
                          <w:spacing w:val="0"/>
                          <w:w w:val="100"/>
                          <w:position w:val="0"/>
                        </w:rPr>
                        <w:t>形成横向到边、纵向到底、上下联动的在线监 管大格局</w:t>
                      </w:r>
                    </w:p>
                  </w:txbxContent>
                </v:textbox>
                <w10:wrap type="topAndBottom" anchorx="page"/>
              </v:shape>
            </w:pict>
          </mc:Fallback>
        </mc:AlternateContent>
      </w:r>
    </w:p>
    <w:p>
      <w:pPr>
        <w:pStyle w:val="Style17"/>
        <w:keepNext w:val="0"/>
        <w:keepLines w:val="0"/>
        <w:widowControl w:val="0"/>
        <w:shd w:val="clear" w:color="auto" w:fill="auto"/>
        <w:bidi w:val="0"/>
        <w:spacing w:before="0" w:after="160" w:line="240" w:lineRule="auto"/>
        <w:ind w:left="0" w:right="0" w:firstLine="0"/>
        <w:jc w:val="center"/>
      </w:pPr>
      <w:r>
        <w:rPr>
          <w:color w:val="7F7F7F"/>
          <w:spacing w:val="0"/>
          <w:w w:val="100"/>
          <w:position w:val="0"/>
        </w:rPr>
        <w:t>图</w:t>
      </w:r>
      <w:r>
        <w:rPr>
          <w:color w:val="7F7F7F"/>
          <w:spacing w:val="0"/>
          <w:w w:val="100"/>
          <w:position w:val="0"/>
          <w:sz w:val="18"/>
          <w:szCs w:val="18"/>
        </w:rPr>
        <w:t>13：</w:t>
      </w:r>
      <w:r>
        <w:rPr>
          <w:color w:val="7F7F7F"/>
          <w:spacing w:val="0"/>
          <w:w w:val="100"/>
          <w:position w:val="0"/>
        </w:rPr>
        <w:t>智慧国资国企一体化平台总体框架</w:t>
      </w:r>
    </w:p>
    <w:p>
      <w:pPr>
        <w:pStyle w:val="Style17"/>
        <w:keepNext w:val="0"/>
        <w:keepLines w:val="0"/>
        <w:widowControl w:val="0"/>
        <w:shd w:val="clear" w:color="auto" w:fill="auto"/>
        <w:bidi w:val="0"/>
        <w:spacing w:before="0" w:after="0" w:line="240" w:lineRule="auto"/>
        <w:ind w:left="0" w:right="0" w:firstLine="440"/>
        <w:jc w:val="both"/>
      </w:pPr>
      <w:r>
        <w:rPr>
          <w:b/>
          <w:bCs/>
          <w:color w:val="000000"/>
          <w:spacing w:val="0"/>
          <w:w w:val="100"/>
          <w:position w:val="0"/>
        </w:rPr>
        <w:t>-智慧审计大数据平台</w:t>
      </w:r>
    </w:p>
    <w:p>
      <w:pPr>
        <w:pStyle w:val="Style17"/>
        <w:keepNext w:val="0"/>
        <w:keepLines w:val="0"/>
        <w:widowControl w:val="0"/>
        <w:shd w:val="clear" w:color="auto" w:fill="auto"/>
        <w:bidi w:val="0"/>
        <w:spacing w:before="0" w:after="100" w:line="324" w:lineRule="exact"/>
        <w:ind w:left="0" w:right="0" w:firstLine="440"/>
        <w:jc w:val="left"/>
        <w:rPr>
          <w:sz w:val="20"/>
          <w:szCs w:val="20"/>
        </w:rPr>
      </w:pPr>
      <w:r>
        <w:rPr>
          <w:color w:val="000000"/>
          <w:spacing w:val="0"/>
          <w:w w:val="100"/>
          <w:position w:val="0"/>
          <w:sz w:val="17"/>
          <w:szCs w:val="17"/>
        </w:rPr>
        <w:t>运用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人工智能</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大数据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区块链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三大前沿技术，广电运通推出面向形成审计行业的</w:t>
      </w:r>
      <w:r>
        <w:rPr>
          <w:rFonts w:ascii="Times New Roman" w:eastAsia="Times New Roman" w:hAnsi="Times New Roman" w:cs="Times New Roman"/>
          <w:color w:val="000000"/>
          <w:spacing w:val="0"/>
          <w:w w:val="100"/>
          <w:position w:val="0"/>
          <w:sz w:val="18"/>
          <w:szCs w:val="18"/>
        </w:rPr>
        <w:t>AI</w:t>
      </w:r>
      <w:r>
        <w:rPr>
          <w:color w:val="000000"/>
          <w:spacing w:val="0"/>
          <w:w w:val="100"/>
          <w:position w:val="0"/>
          <w:sz w:val="17"/>
          <w:szCs w:val="17"/>
        </w:rPr>
        <w:t>大数据审计平台解决方案，实现 国家审计署提出的审计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向信息化要资源、向大数据要效率''、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加强审计项目统筹、审计组织方式统筹''、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投资审计三个转 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的要求，将审计与大数据融合，落地大数据应用辅助审计决策</w:t>
      </w:r>
      <w:r>
        <w:rPr>
          <w:color w:val="000000"/>
          <w:spacing w:val="0"/>
          <w:w w:val="100"/>
          <w:position w:val="0"/>
          <w:sz w:val="20"/>
          <w:szCs w:val="20"/>
        </w:rPr>
        <w:t>。</w:t>
      </w:r>
      <w:r>
        <w:br w:type="page"/>
      </w:r>
    </w:p>
    <w:p>
      <w:pPr>
        <w:widowControl w:val="0"/>
        <w:spacing w:line="1" w:lineRule="exact"/>
      </w:pPr>
      <w:r>
        <w:drawing>
          <wp:anchor distT="0" distB="0" distL="0" distR="0" simplePos="0" relativeHeight="125829469" behindDoc="0" locked="0" layoutInCell="1" allowOverlap="1">
            <wp:simplePos x="0" y="0"/>
            <wp:positionH relativeFrom="page">
              <wp:posOffset>696595</wp:posOffset>
            </wp:positionH>
            <wp:positionV relativeFrom="paragraph">
              <wp:posOffset>0</wp:posOffset>
            </wp:positionV>
            <wp:extent cx="6114415" cy="5657215"/>
            <wp:wrapTopAndBottom/>
            <wp:docPr id="224" name="Shape 224"/>
            <a:graphic xmlns:a="http://schemas.openxmlformats.org/drawingml/2006/main">
              <a:graphicData uri="http://schemas.openxmlformats.org/drawingml/2006/picture">
                <pic:pic xmlns:pic="http://schemas.openxmlformats.org/drawingml/2006/picture">
                  <pic:nvPicPr>
                    <pic:cNvPr id="225" name="Picture box 225"/>
                    <pic:cNvPicPr/>
                  </pic:nvPicPr>
                  <pic:blipFill>
                    <a:blip r:embed="rId57"/>
                    <a:stretch/>
                  </pic:blipFill>
                  <pic:spPr>
                    <a:xfrm>
                      <a:ext cx="6114415" cy="5657215"/>
                    </a:xfrm>
                    <a:prstGeom prst="rect"/>
                  </pic:spPr>
                </pic:pic>
              </a:graphicData>
            </a:graphic>
          </wp:anchor>
        </w:drawing>
      </w:r>
      <w:r>
        <mc:AlternateContent>
          <mc:Choice Requires="wps">
            <w:drawing>
              <wp:anchor distT="0" distB="0" distL="0" distR="0" simplePos="0" relativeHeight="503316584" behindDoc="0" locked="0" layoutInCell="1" allowOverlap="1">
                <wp:simplePos x="0" y="0"/>
                <wp:positionH relativeFrom="page">
                  <wp:posOffset>2982595</wp:posOffset>
                </wp:positionH>
                <wp:positionV relativeFrom="paragraph">
                  <wp:posOffset>2788920</wp:posOffset>
                </wp:positionV>
                <wp:extent cx="438785" cy="133985"/>
                <wp:wrapNone/>
                <wp:docPr id="226" name="Shape 226"/>
                <a:graphic xmlns:a="http://schemas.openxmlformats.org/drawingml/2006/main">
                  <a:graphicData uri="http://schemas.microsoft.com/office/word/2010/wordprocessingShape">
                    <wps:wsp>
                      <wps:cNvSpPr txBox="1"/>
                      <wps:spPr>
                        <a:xfrm>
                          <a:ext cx="438785" cy="13398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336086"/>
                                <w:spacing w:val="0"/>
                                <w:w w:val="100"/>
                                <w:position w:val="0"/>
                              </w:rPr>
                              <w:t>数据治理</w:t>
                            </w:r>
                          </w:p>
                        </w:txbxContent>
                      </wps:txbx>
                      <wps:bodyPr lIns="0" tIns="0" rIns="0" bIns="0">
                        <a:noAutoFit/>
                      </wps:bodyPr>
                    </wps:wsp>
                  </a:graphicData>
                </a:graphic>
              </wp:anchor>
            </w:drawing>
          </mc:Choice>
          <mc:Fallback>
            <w:pict>
              <v:shape id="_x0000_s1252" type="#_x0000_t202" style="position:absolute;margin-left:234.84999999999999pt;margin-top:219.59999999999999pt;width:34.550000000000004pt;height:10.550000000000001pt;z-index:251657831;mso-wrap-distance-left:0;mso-wrap-distance-right:0;mso-position-horizontal-relative:page" filled="f" stroked="f">
                <v:textbox inset="0,0,0,0">
                  <w:txbxContent>
                    <w:p>
                      <w:pPr>
                        <w:pStyle w:val="Style47"/>
                        <w:keepNext w:val="0"/>
                        <w:keepLines w:val="0"/>
                        <w:widowControl w:val="0"/>
                        <w:shd w:val="clear" w:color="auto" w:fill="auto"/>
                        <w:bidi w:val="0"/>
                        <w:spacing w:before="0" w:after="0" w:line="240" w:lineRule="auto"/>
                        <w:ind w:left="0" w:right="0" w:firstLine="0"/>
                        <w:jc w:val="left"/>
                      </w:pPr>
                      <w:r>
                        <w:rPr>
                          <w:color w:val="336086"/>
                          <w:spacing w:val="0"/>
                          <w:w w:val="100"/>
                          <w:position w:val="0"/>
                        </w:rPr>
                        <w:t>数据治理</w:t>
                      </w:r>
                    </w:p>
                  </w:txbxContent>
                </v:textbox>
                <w10:wrap anchorx="page"/>
              </v:shape>
            </w:pict>
          </mc:Fallback>
        </mc:AlternateContent>
      </w:r>
      <w:r>
        <mc:AlternateContent>
          <mc:Choice Requires="wps">
            <w:drawing>
              <wp:anchor distT="0" distB="0" distL="0" distR="0" simplePos="0" relativeHeight="503316586" behindDoc="0" locked="0" layoutInCell="1" allowOverlap="1">
                <wp:simplePos x="0" y="0"/>
                <wp:positionH relativeFrom="page">
                  <wp:posOffset>3171825</wp:posOffset>
                </wp:positionH>
                <wp:positionV relativeFrom="paragraph">
                  <wp:posOffset>2209800</wp:posOffset>
                </wp:positionV>
                <wp:extent cx="1082040" cy="133985"/>
                <wp:wrapNone/>
                <wp:docPr id="228" name="Shape 228"/>
                <a:graphic xmlns:a="http://schemas.openxmlformats.org/drawingml/2006/main">
                  <a:graphicData uri="http://schemas.microsoft.com/office/word/2010/wordprocessingShape">
                    <wps:wsp>
                      <wps:cNvSpPr txBox="1"/>
                      <wps:spPr>
                        <a:xfrm>
                          <a:ext cx="1082040" cy="13398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2"/>
                                <w:szCs w:val="12"/>
                              </w:rPr>
                            </w:pPr>
                            <w:r>
                              <w:rPr>
                                <w:color w:val="0C538D"/>
                                <w:spacing w:val="0"/>
                                <w:w w:val="100"/>
                                <w:position w:val="0"/>
                                <w:sz w:val="14"/>
                                <w:szCs w:val="14"/>
                              </w:rPr>
                              <w:t>■</w:t>
                            </w:r>
                            <w:r>
                              <w:rPr>
                                <w:spacing w:val="0"/>
                                <w:w w:val="100"/>
                                <w:position w:val="0"/>
                                <w:sz w:val="14"/>
                                <w:szCs w:val="14"/>
                              </w:rPr>
                              <w:t>统一的数据服务</w:t>
                            </w:r>
                            <w:r>
                              <w:rPr>
                                <w:rFonts w:ascii="Arial" w:eastAsia="Arial" w:hAnsi="Arial" w:cs="Arial"/>
                                <w:color w:val="0C538D"/>
                                <w:spacing w:val="0"/>
                                <w:w w:val="100"/>
                                <w:position w:val="0"/>
                                <w:sz w:val="12"/>
                                <w:szCs w:val="12"/>
                              </w:rPr>
                              <w:t>•</w:t>
                            </w:r>
                          </w:p>
                        </w:txbxContent>
                      </wps:txbx>
                      <wps:bodyPr lIns="0" tIns="0" rIns="0" bIns="0">
                        <a:noAutoFit/>
                      </wps:bodyPr>
                    </wps:wsp>
                  </a:graphicData>
                </a:graphic>
              </wp:anchor>
            </w:drawing>
          </mc:Choice>
          <mc:Fallback>
            <w:pict>
              <v:shape id="_x0000_s1254" type="#_x0000_t202" style="position:absolute;margin-left:249.75pt;margin-top:174.pt;width:85.200000000000003pt;height:10.550000000000001pt;z-index:251657833;mso-wrap-distance-left:0;mso-wrap-distance-right:0;mso-position-horizontal-relative:page" filled="f" stroked="f">
                <v:textbox inset="0,0,0,0">
                  <w:txbxContent>
                    <w:p>
                      <w:pPr>
                        <w:pStyle w:val="Style47"/>
                        <w:keepNext w:val="0"/>
                        <w:keepLines w:val="0"/>
                        <w:widowControl w:val="0"/>
                        <w:shd w:val="clear" w:color="auto" w:fill="auto"/>
                        <w:bidi w:val="0"/>
                        <w:spacing w:before="0" w:after="0" w:line="240" w:lineRule="auto"/>
                        <w:ind w:left="0" w:right="0" w:firstLine="0"/>
                        <w:jc w:val="left"/>
                        <w:rPr>
                          <w:sz w:val="12"/>
                          <w:szCs w:val="12"/>
                        </w:rPr>
                      </w:pPr>
                      <w:r>
                        <w:rPr>
                          <w:color w:val="0C538D"/>
                          <w:spacing w:val="0"/>
                          <w:w w:val="100"/>
                          <w:position w:val="0"/>
                          <w:sz w:val="14"/>
                          <w:szCs w:val="14"/>
                        </w:rPr>
                        <w:t>■</w:t>
                      </w:r>
                      <w:r>
                        <w:rPr>
                          <w:spacing w:val="0"/>
                          <w:w w:val="100"/>
                          <w:position w:val="0"/>
                          <w:sz w:val="14"/>
                          <w:szCs w:val="14"/>
                        </w:rPr>
                        <w:t>统一的数据服务</w:t>
                      </w:r>
                      <w:r>
                        <w:rPr>
                          <w:rFonts w:ascii="Arial" w:eastAsia="Arial" w:hAnsi="Arial" w:cs="Arial"/>
                          <w:color w:val="0C538D"/>
                          <w:spacing w:val="0"/>
                          <w:w w:val="100"/>
                          <w:position w:val="0"/>
                          <w:sz w:val="12"/>
                          <w:szCs w:val="12"/>
                        </w:rPr>
                        <w:t>•</w:t>
                      </w:r>
                    </w:p>
                  </w:txbxContent>
                </v:textbox>
                <w10:wrap anchorx="page"/>
              </v:shape>
            </w:pict>
          </mc:Fallback>
        </mc:AlternateContent>
      </w:r>
      <w:r>
        <mc:AlternateContent>
          <mc:Choice Requires="wps">
            <w:drawing>
              <wp:anchor distT="0" distB="0" distL="0" distR="0" simplePos="0" relativeHeight="503316588" behindDoc="0" locked="0" layoutInCell="1" allowOverlap="1">
                <wp:simplePos x="0" y="0"/>
                <wp:positionH relativeFrom="page">
                  <wp:posOffset>962025</wp:posOffset>
                </wp:positionH>
                <wp:positionV relativeFrom="paragraph">
                  <wp:posOffset>600710</wp:posOffset>
                </wp:positionV>
                <wp:extent cx="1350010" cy="225425"/>
                <wp:wrapNone/>
                <wp:docPr id="230" name="Shape 230"/>
                <a:graphic xmlns:a="http://schemas.openxmlformats.org/drawingml/2006/main">
                  <a:graphicData uri="http://schemas.microsoft.com/office/word/2010/wordprocessingShape">
                    <wps:wsp>
                      <wps:cNvSpPr txBox="1"/>
                      <wps:spPr>
                        <a:xfrm>
                          <a:ext cx="1350010" cy="22542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336086"/>
                                <w:spacing w:val="0"/>
                                <w:w w:val="100"/>
                                <w:position w:val="0"/>
                              </w:rPr>
                              <w:t>厂</w:t>
                            </w:r>
                            <w:r>
                              <w:rPr>
                                <w:color w:val="336086"/>
                                <w:spacing w:val="0"/>
                                <w:w w:val="100"/>
                                <w:position w:val="0"/>
                                <w:u w:val="single"/>
                              </w:rPr>
                              <w:t>（审计项目概括）</w:t>
                            </w:r>
                            <w:r>
                              <w:rPr>
                                <w:color w:val="336086"/>
                                <w:spacing w:val="0"/>
                                <w:w w:val="100"/>
                                <w:position w:val="0"/>
                              </w:rPr>
                              <w:t>「</w:t>
                            </w:r>
                          </w:p>
                        </w:txbxContent>
                      </wps:txbx>
                      <wps:bodyPr lIns="0" tIns="0" rIns="0" bIns="0">
                        <a:noAutoFit/>
                      </wps:bodyPr>
                    </wps:wsp>
                  </a:graphicData>
                </a:graphic>
              </wp:anchor>
            </w:drawing>
          </mc:Choice>
          <mc:Fallback>
            <w:pict>
              <v:shape id="_x0000_s1256" type="#_x0000_t202" style="position:absolute;margin-left:75.75pt;margin-top:47.300000000000004pt;width:106.3pt;height:17.75pt;z-index:251657835;mso-wrap-distance-left:0;mso-wrap-distance-right:0;mso-position-horizontal-relative:page" filled="f" stroked="f">
                <v:textbox inset="0,0,0,0">
                  <w:txbxContent>
                    <w:p>
                      <w:pPr>
                        <w:pStyle w:val="Style47"/>
                        <w:keepNext w:val="0"/>
                        <w:keepLines w:val="0"/>
                        <w:widowControl w:val="0"/>
                        <w:shd w:val="clear" w:color="auto" w:fill="auto"/>
                        <w:bidi w:val="0"/>
                        <w:spacing w:before="0" w:after="0" w:line="240" w:lineRule="auto"/>
                        <w:ind w:left="0" w:right="0" w:firstLine="0"/>
                        <w:jc w:val="left"/>
                      </w:pPr>
                      <w:r>
                        <w:rPr>
                          <w:color w:val="336086"/>
                          <w:spacing w:val="0"/>
                          <w:w w:val="100"/>
                          <w:position w:val="0"/>
                        </w:rPr>
                        <w:t>厂</w:t>
                      </w:r>
                      <w:r>
                        <w:rPr>
                          <w:color w:val="336086"/>
                          <w:spacing w:val="0"/>
                          <w:w w:val="100"/>
                          <w:position w:val="0"/>
                          <w:u w:val="single"/>
                        </w:rPr>
                        <w:t>（审计项目概括）</w:t>
                      </w:r>
                      <w:r>
                        <w:rPr>
                          <w:color w:val="336086"/>
                          <w:spacing w:val="0"/>
                          <w:w w:val="100"/>
                          <w:position w:val="0"/>
                        </w:rPr>
                        <w:t>「</w:t>
                      </w:r>
                    </w:p>
                  </w:txbxContent>
                </v:textbox>
                <w10:wrap anchorx="page"/>
              </v:shape>
            </w:pict>
          </mc:Fallback>
        </mc:AlternateContent>
      </w:r>
      <w:r>
        <mc:AlternateContent>
          <mc:Choice Requires="wps">
            <w:drawing>
              <wp:anchor distT="0" distB="0" distL="0" distR="0" simplePos="0" relativeHeight="503316590" behindDoc="0" locked="0" layoutInCell="1" allowOverlap="1">
                <wp:simplePos x="0" y="0"/>
                <wp:positionH relativeFrom="page">
                  <wp:posOffset>2793365</wp:posOffset>
                </wp:positionH>
                <wp:positionV relativeFrom="paragraph">
                  <wp:posOffset>600710</wp:posOffset>
                </wp:positionV>
                <wp:extent cx="902335" cy="237490"/>
                <wp:wrapNone/>
                <wp:docPr id="232" name="Shape 232"/>
                <a:graphic xmlns:a="http://schemas.openxmlformats.org/drawingml/2006/main">
                  <a:graphicData uri="http://schemas.microsoft.com/office/word/2010/wordprocessingShape">
                    <wps:wsp>
                      <wps:cNvSpPr txBox="1"/>
                      <wps:spPr>
                        <a:xfrm>
                          <a:ext cx="902335" cy="23749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center"/>
                            </w:pPr>
                            <w:r>
                              <w:rPr>
                                <w:color w:val="336086"/>
                                <w:spacing w:val="0"/>
                                <w:w w:val="100"/>
                                <w:position w:val="0"/>
                                <w:u w:val="single"/>
                              </w:rPr>
                              <w:t>行业审计》</w:t>
                            </w:r>
                          </w:p>
                        </w:txbxContent>
                      </wps:txbx>
                      <wps:bodyPr lIns="0" tIns="0" rIns="0" bIns="0">
                        <a:noAutoFit/>
                      </wps:bodyPr>
                    </wps:wsp>
                  </a:graphicData>
                </a:graphic>
              </wp:anchor>
            </w:drawing>
          </mc:Choice>
          <mc:Fallback>
            <w:pict>
              <v:shape id="_x0000_s1258" type="#_x0000_t202" style="position:absolute;margin-left:219.95000000000002pt;margin-top:47.300000000000004pt;width:71.049999999999997pt;height:18.699999999999999pt;z-index:251657837;mso-wrap-distance-left:0;mso-wrap-distance-right:0;mso-position-horizontal-relative:page" filled="f" stroked="f">
                <v:textbox inset="0,0,0,0">
                  <w:txbxContent>
                    <w:p>
                      <w:pPr>
                        <w:pStyle w:val="Style47"/>
                        <w:keepNext w:val="0"/>
                        <w:keepLines w:val="0"/>
                        <w:widowControl w:val="0"/>
                        <w:shd w:val="clear" w:color="auto" w:fill="auto"/>
                        <w:bidi w:val="0"/>
                        <w:spacing w:before="0" w:after="0" w:line="240" w:lineRule="auto"/>
                        <w:ind w:left="0" w:right="0" w:firstLine="0"/>
                        <w:jc w:val="center"/>
                      </w:pPr>
                      <w:r>
                        <w:rPr>
                          <w:color w:val="336086"/>
                          <w:spacing w:val="0"/>
                          <w:w w:val="100"/>
                          <w:position w:val="0"/>
                          <w:u w:val="single"/>
                        </w:rPr>
                        <w:t>行业审计》</w:t>
                      </w:r>
                    </w:p>
                  </w:txbxContent>
                </v:textbox>
                <w10:wrap anchorx="page"/>
              </v:shape>
            </w:pict>
          </mc:Fallback>
        </mc:AlternateContent>
      </w:r>
      <w:r>
        <mc:AlternateContent>
          <mc:Choice Requires="wps">
            <w:drawing>
              <wp:anchor distT="0" distB="0" distL="0" distR="0" simplePos="0" relativeHeight="503316592" behindDoc="0" locked="0" layoutInCell="1" allowOverlap="1">
                <wp:simplePos x="0" y="0"/>
                <wp:positionH relativeFrom="page">
                  <wp:posOffset>4046220</wp:posOffset>
                </wp:positionH>
                <wp:positionV relativeFrom="paragraph">
                  <wp:posOffset>600710</wp:posOffset>
                </wp:positionV>
                <wp:extent cx="1106170" cy="225425"/>
                <wp:wrapNone/>
                <wp:docPr id="234" name="Shape 234"/>
                <a:graphic xmlns:a="http://schemas.openxmlformats.org/drawingml/2006/main">
                  <a:graphicData uri="http://schemas.microsoft.com/office/word/2010/wordprocessingShape">
                    <wps:wsp>
                      <wps:cNvSpPr txBox="1"/>
                      <wps:spPr>
                        <a:xfrm>
                          <a:ext cx="1106170" cy="22542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right"/>
                            </w:pPr>
                            <w:r>
                              <w:rPr>
                                <w:color w:val="336086"/>
                                <w:spacing w:val="0"/>
                                <w:w w:val="100"/>
                                <w:position w:val="0"/>
                                <w:u w:val="single"/>
                              </w:rPr>
                              <w:t>（知识库管理 ）</w:t>
                            </w:r>
                          </w:p>
                        </w:txbxContent>
                      </wps:txbx>
                      <wps:bodyPr lIns="0" tIns="0" rIns="0" bIns="0">
                        <a:noAutoFit/>
                      </wps:bodyPr>
                    </wps:wsp>
                  </a:graphicData>
                </a:graphic>
              </wp:anchor>
            </w:drawing>
          </mc:Choice>
          <mc:Fallback>
            <w:pict>
              <v:shape id="_x0000_s1260" type="#_x0000_t202" style="position:absolute;margin-left:318.60000000000002pt;margin-top:47.300000000000004pt;width:87.100000000000009pt;height:17.75pt;z-index:251657839;mso-wrap-distance-left:0;mso-wrap-distance-right:0;mso-position-horizontal-relative:page" filled="f" stroked="f">
                <v:textbox inset="0,0,0,0">
                  <w:txbxContent>
                    <w:p>
                      <w:pPr>
                        <w:pStyle w:val="Style47"/>
                        <w:keepNext w:val="0"/>
                        <w:keepLines w:val="0"/>
                        <w:widowControl w:val="0"/>
                        <w:shd w:val="clear" w:color="auto" w:fill="auto"/>
                        <w:bidi w:val="0"/>
                        <w:spacing w:before="0" w:after="0" w:line="240" w:lineRule="auto"/>
                        <w:ind w:left="0" w:right="0" w:firstLine="0"/>
                        <w:jc w:val="right"/>
                      </w:pPr>
                      <w:r>
                        <w:rPr>
                          <w:color w:val="336086"/>
                          <w:spacing w:val="0"/>
                          <w:w w:val="100"/>
                          <w:position w:val="0"/>
                          <w:u w:val="single"/>
                        </w:rPr>
                        <w:t>（知识库管理 ）</w:t>
                      </w:r>
                    </w:p>
                  </w:txbxContent>
                </v:textbox>
                <w10:wrap anchorx="page"/>
              </v:shape>
            </w:pict>
          </mc:Fallback>
        </mc:AlternateContent>
      </w:r>
      <w:r>
        <mc:AlternateContent>
          <mc:Choice Requires="wps">
            <w:drawing>
              <wp:anchor distT="0" distB="0" distL="0" distR="0" simplePos="0" relativeHeight="503316594" behindDoc="0" locked="0" layoutInCell="1" allowOverlap="1">
                <wp:simplePos x="0" y="0"/>
                <wp:positionH relativeFrom="page">
                  <wp:posOffset>5744210</wp:posOffset>
                </wp:positionH>
                <wp:positionV relativeFrom="paragraph">
                  <wp:posOffset>646430</wp:posOffset>
                </wp:positionV>
                <wp:extent cx="435610" cy="137160"/>
                <wp:wrapNone/>
                <wp:docPr id="236" name="Shape 236"/>
                <a:graphic xmlns:a="http://schemas.openxmlformats.org/drawingml/2006/main">
                  <a:graphicData uri="http://schemas.microsoft.com/office/word/2010/wordprocessingShape">
                    <wps:wsp>
                      <wps:cNvSpPr txBox="1"/>
                      <wps:spPr>
                        <a:xfrm>
                          <a:ext cx="435610" cy="13716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336086"/>
                                <w:spacing w:val="0"/>
                                <w:w w:val="100"/>
                                <w:position w:val="0"/>
                              </w:rPr>
                              <w:t>审计模型</w:t>
                            </w:r>
                          </w:p>
                        </w:txbxContent>
                      </wps:txbx>
                      <wps:bodyPr lIns="0" tIns="0" rIns="0" bIns="0">
                        <a:noAutoFit/>
                      </wps:bodyPr>
                    </wps:wsp>
                  </a:graphicData>
                </a:graphic>
              </wp:anchor>
            </w:drawing>
          </mc:Choice>
          <mc:Fallback>
            <w:pict>
              <v:shape id="_x0000_s1262" type="#_x0000_t202" style="position:absolute;margin-left:452.30000000000001pt;margin-top:50.899999999999999pt;width:34.300000000000004pt;height:10.800000000000001pt;z-index:251657841;mso-wrap-distance-left:0;mso-wrap-distance-right:0;mso-position-horizontal-relative:page" filled="f" stroked="f">
                <v:textbox inset="0,0,0,0">
                  <w:txbxContent>
                    <w:p>
                      <w:pPr>
                        <w:pStyle w:val="Style47"/>
                        <w:keepNext w:val="0"/>
                        <w:keepLines w:val="0"/>
                        <w:widowControl w:val="0"/>
                        <w:shd w:val="clear" w:color="auto" w:fill="auto"/>
                        <w:bidi w:val="0"/>
                        <w:spacing w:before="0" w:after="0" w:line="240" w:lineRule="auto"/>
                        <w:ind w:left="0" w:right="0" w:firstLine="0"/>
                        <w:jc w:val="left"/>
                      </w:pPr>
                      <w:r>
                        <w:rPr>
                          <w:color w:val="336086"/>
                          <w:spacing w:val="0"/>
                          <w:w w:val="100"/>
                          <w:position w:val="0"/>
                        </w:rPr>
                        <w:t>审计模型</w:t>
                      </w:r>
                    </w:p>
                  </w:txbxContent>
                </v:textbox>
                <w10:wrap anchorx="page"/>
              </v:shape>
            </w:pict>
          </mc:Fallback>
        </mc:AlternateContent>
      </w:r>
      <w:r>
        <mc:AlternateContent>
          <mc:Choice Requires="wps">
            <w:drawing>
              <wp:anchor distT="0" distB="0" distL="0" distR="0" simplePos="0" relativeHeight="503316596" behindDoc="0" locked="0" layoutInCell="1" allowOverlap="1">
                <wp:simplePos x="0" y="0"/>
                <wp:positionH relativeFrom="page">
                  <wp:posOffset>1043940</wp:posOffset>
                </wp:positionH>
                <wp:positionV relativeFrom="paragraph">
                  <wp:posOffset>932815</wp:posOffset>
                </wp:positionV>
                <wp:extent cx="1090930" cy="128270"/>
                <wp:wrapNone/>
                <wp:docPr id="238" name="Shape 238"/>
                <a:graphic xmlns:a="http://schemas.openxmlformats.org/drawingml/2006/main">
                  <a:graphicData uri="http://schemas.microsoft.com/office/word/2010/wordprocessingShape">
                    <wps:wsp>
                      <wps:cNvSpPr txBox="1"/>
                      <wps:spPr>
                        <a:xfrm>
                          <a:ext cx="1090930" cy="12827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投资规模区域分布图</w:t>
                            </w:r>
                          </w:p>
                        </w:txbxContent>
                      </wps:txbx>
                      <wps:bodyPr lIns="0" tIns="0" rIns="0" bIns="0">
                        <a:noAutoFit/>
                      </wps:bodyPr>
                    </wps:wsp>
                  </a:graphicData>
                </a:graphic>
              </wp:anchor>
            </w:drawing>
          </mc:Choice>
          <mc:Fallback>
            <w:pict>
              <v:shape id="_x0000_s1264" type="#_x0000_t202" style="position:absolute;margin-left:82.200000000000003pt;margin-top:73.450000000000003pt;width:85.900000000000006pt;height:10.1pt;z-index:251657843;mso-wrap-distance-left:0;mso-wrap-distance-right:0;mso-position-horizontal-relative:page" filled="f" stroked="f">
                <v:textbox inset="0,0,0,0">
                  <w:txbxContent>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投资规模区域分布图</w:t>
                      </w:r>
                    </w:p>
                  </w:txbxContent>
                </v:textbox>
                <w10:wrap anchorx="page"/>
              </v:shape>
            </w:pict>
          </mc:Fallback>
        </mc:AlternateContent>
      </w:r>
      <w:r>
        <mc:AlternateContent>
          <mc:Choice Requires="wps">
            <w:drawing>
              <wp:anchor distT="0" distB="0" distL="0" distR="0" simplePos="0" relativeHeight="503316598" behindDoc="0" locked="0" layoutInCell="1" allowOverlap="1">
                <wp:simplePos x="0" y="0"/>
                <wp:positionH relativeFrom="page">
                  <wp:posOffset>1043940</wp:posOffset>
                </wp:positionH>
                <wp:positionV relativeFrom="paragraph">
                  <wp:posOffset>1112520</wp:posOffset>
                </wp:positionV>
                <wp:extent cx="408305" cy="130810"/>
                <wp:wrapNone/>
                <wp:docPr id="240" name="Shape 240"/>
                <a:graphic xmlns:a="http://schemas.openxmlformats.org/drawingml/2006/main">
                  <a:graphicData uri="http://schemas.microsoft.com/office/word/2010/wordprocessingShape">
                    <wps:wsp>
                      <wps:cNvSpPr txBox="1"/>
                      <wps:spPr>
                        <a:xfrm>
                          <a:ext cx="408305" cy="13081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项目类别</w:t>
                            </w:r>
                          </w:p>
                        </w:txbxContent>
                      </wps:txbx>
                      <wps:bodyPr lIns="0" tIns="0" rIns="0" bIns="0">
                        <a:noAutoFit/>
                      </wps:bodyPr>
                    </wps:wsp>
                  </a:graphicData>
                </a:graphic>
              </wp:anchor>
            </w:drawing>
          </mc:Choice>
          <mc:Fallback>
            <w:pict>
              <v:shape id="_x0000_s1266" type="#_x0000_t202" style="position:absolute;margin-left:82.200000000000003pt;margin-top:87.600000000000009pt;width:32.149999999999999pt;height:10.300000000000001pt;z-index:251657845;mso-wrap-distance-left:0;mso-wrap-distance-right:0;mso-position-horizontal-relative:page" filled="f" stroked="f">
                <v:textbox inset="0,0,0,0">
                  <w:txbxContent>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项目类别</w:t>
                      </w:r>
                    </w:p>
                  </w:txbxContent>
                </v:textbox>
                <w10:wrap anchorx="page"/>
              </v:shape>
            </w:pict>
          </mc:Fallback>
        </mc:AlternateContent>
      </w:r>
      <w:r>
        <mc:AlternateContent>
          <mc:Choice Requires="wps">
            <w:drawing>
              <wp:anchor distT="0" distB="0" distL="0" distR="0" simplePos="0" relativeHeight="503316600" behindDoc="0" locked="0" layoutInCell="1" allowOverlap="1">
                <wp:simplePos x="0" y="0"/>
                <wp:positionH relativeFrom="page">
                  <wp:posOffset>2430780</wp:posOffset>
                </wp:positionH>
                <wp:positionV relativeFrom="paragraph">
                  <wp:posOffset>932815</wp:posOffset>
                </wp:positionV>
                <wp:extent cx="1127760" cy="128270"/>
                <wp:wrapNone/>
                <wp:docPr id="242" name="Shape 242"/>
                <a:graphic xmlns:a="http://schemas.openxmlformats.org/drawingml/2006/main">
                  <a:graphicData uri="http://schemas.microsoft.com/office/word/2010/wordprocessingShape">
                    <wps:wsp>
                      <wps:cNvSpPr txBox="1"/>
                      <wps:spPr>
                        <a:xfrm>
                          <a:ext cx="1127760" cy="12827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国企审计投资项目审计</w:t>
                            </w:r>
                          </w:p>
                        </w:txbxContent>
                      </wps:txbx>
                      <wps:bodyPr lIns="0" tIns="0" rIns="0" bIns="0">
                        <a:noAutoFit/>
                      </wps:bodyPr>
                    </wps:wsp>
                  </a:graphicData>
                </a:graphic>
              </wp:anchor>
            </w:drawing>
          </mc:Choice>
          <mc:Fallback>
            <w:pict>
              <v:shape id="_x0000_s1268" type="#_x0000_t202" style="position:absolute;margin-left:191.40000000000001pt;margin-top:73.450000000000003pt;width:88.799999999999997pt;height:10.1pt;z-index:251657847;mso-wrap-distance-left:0;mso-wrap-distance-right:0;mso-position-horizontal-relative:page" filled="f" stroked="f">
                <v:textbox inset="0,0,0,0">
                  <w:txbxContent>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国企审计投资项目审计</w:t>
                      </w:r>
                    </w:p>
                  </w:txbxContent>
                </v:textbox>
                <w10:wrap anchorx="page"/>
              </v:shape>
            </w:pict>
          </mc:Fallback>
        </mc:AlternateContent>
      </w:r>
      <w:r>
        <mc:AlternateContent>
          <mc:Choice Requires="wps">
            <w:drawing>
              <wp:anchor distT="0" distB="0" distL="0" distR="0" simplePos="0" relativeHeight="503316602" behindDoc="0" locked="0" layoutInCell="1" allowOverlap="1">
                <wp:simplePos x="0" y="0"/>
                <wp:positionH relativeFrom="page">
                  <wp:posOffset>2430780</wp:posOffset>
                </wp:positionH>
                <wp:positionV relativeFrom="paragraph">
                  <wp:posOffset>1112520</wp:posOffset>
                </wp:positionV>
                <wp:extent cx="1127760" cy="130810"/>
                <wp:wrapNone/>
                <wp:docPr id="244" name="Shape 244"/>
                <a:graphic xmlns:a="http://schemas.openxmlformats.org/drawingml/2006/main">
                  <a:graphicData uri="http://schemas.microsoft.com/office/word/2010/wordprocessingShape">
                    <wps:wsp>
                      <wps:cNvSpPr txBox="1"/>
                      <wps:spPr>
                        <a:xfrm>
                          <a:ext cx="1127760" cy="13081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资源审计经济责任审计</w:t>
                            </w:r>
                          </w:p>
                        </w:txbxContent>
                      </wps:txbx>
                      <wps:bodyPr lIns="0" tIns="0" rIns="0" bIns="0">
                        <a:noAutoFit/>
                      </wps:bodyPr>
                    </wps:wsp>
                  </a:graphicData>
                </a:graphic>
              </wp:anchor>
            </w:drawing>
          </mc:Choice>
          <mc:Fallback>
            <w:pict>
              <v:shape id="_x0000_s1270" type="#_x0000_t202" style="position:absolute;margin-left:191.40000000000001pt;margin-top:87.600000000000009pt;width:88.799999999999997pt;height:10.300000000000001pt;z-index:251657849;mso-wrap-distance-left:0;mso-wrap-distance-right:0;mso-position-horizontal-relative:page" filled="f" stroked="f">
                <v:textbox inset="0,0,0,0">
                  <w:txbxContent>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资源审计经济责任审计</w:t>
                      </w:r>
                    </w:p>
                  </w:txbxContent>
                </v:textbox>
                <w10:wrap anchorx="page"/>
              </v:shape>
            </w:pict>
          </mc:Fallback>
        </mc:AlternateContent>
      </w:r>
      <w:r>
        <mc:AlternateContent>
          <mc:Choice Requires="wps">
            <w:drawing>
              <wp:anchor distT="0" distB="0" distL="0" distR="0" simplePos="0" relativeHeight="503316604" behindDoc="0" locked="0" layoutInCell="1" allowOverlap="1">
                <wp:simplePos x="0" y="0"/>
                <wp:positionH relativeFrom="page">
                  <wp:posOffset>3893820</wp:posOffset>
                </wp:positionH>
                <wp:positionV relativeFrom="paragraph">
                  <wp:posOffset>929640</wp:posOffset>
                </wp:positionV>
                <wp:extent cx="1271270" cy="130810"/>
                <wp:wrapNone/>
                <wp:docPr id="246" name="Shape 246"/>
                <a:graphic xmlns:a="http://schemas.openxmlformats.org/drawingml/2006/main">
                  <a:graphicData uri="http://schemas.microsoft.com/office/word/2010/wordprocessingShape">
                    <wps:wsp>
                      <wps:cNvSpPr txBox="1"/>
                      <wps:spPr>
                        <a:xfrm>
                          <a:ext cx="1271270" cy="13081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历史项目库技术经济指标库</w:t>
                            </w:r>
                          </w:p>
                        </w:txbxContent>
                      </wps:txbx>
                      <wps:bodyPr lIns="0" tIns="0" rIns="0" bIns="0">
                        <a:noAutoFit/>
                      </wps:bodyPr>
                    </wps:wsp>
                  </a:graphicData>
                </a:graphic>
              </wp:anchor>
            </w:drawing>
          </mc:Choice>
          <mc:Fallback>
            <w:pict>
              <v:shape id="_x0000_s1272" type="#_x0000_t202" style="position:absolute;margin-left:306.60000000000002pt;margin-top:73.200000000000003pt;width:100.10000000000001pt;height:10.300000000000001pt;z-index:251657851;mso-wrap-distance-left:0;mso-wrap-distance-right:0;mso-position-horizontal-relative:page" filled="f" stroked="f">
                <v:textbox inset="0,0,0,0">
                  <w:txbxContent>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历史项目库技术经济指标库</w:t>
                      </w:r>
                    </w:p>
                  </w:txbxContent>
                </v:textbox>
                <w10:wrap anchorx="page"/>
              </v:shape>
            </w:pict>
          </mc:Fallback>
        </mc:AlternateContent>
      </w:r>
      <w:r>
        <mc:AlternateContent>
          <mc:Choice Requires="wps">
            <w:drawing>
              <wp:anchor distT="0" distB="0" distL="0" distR="0" simplePos="0" relativeHeight="503316606" behindDoc="0" locked="0" layoutInCell="1" allowOverlap="1">
                <wp:simplePos x="0" y="0"/>
                <wp:positionH relativeFrom="page">
                  <wp:posOffset>3888105</wp:posOffset>
                </wp:positionH>
                <wp:positionV relativeFrom="paragraph">
                  <wp:posOffset>1106170</wp:posOffset>
                </wp:positionV>
                <wp:extent cx="1322705" cy="130810"/>
                <wp:wrapNone/>
                <wp:docPr id="248" name="Shape 248"/>
                <a:graphic xmlns:a="http://schemas.openxmlformats.org/drawingml/2006/main">
                  <a:graphicData uri="http://schemas.microsoft.com/office/word/2010/wordprocessingShape">
                    <wps:wsp>
                      <wps:cNvSpPr txBox="1"/>
                      <wps:spPr>
                        <a:xfrm>
                          <a:ext cx="1322705" cy="13081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right"/>
                            </w:pPr>
                            <w:r>
                              <w:rPr>
                                <w:spacing w:val="0"/>
                                <w:w w:val="100"/>
                                <w:position w:val="0"/>
                              </w:rPr>
                              <w:t>设备材料价格库法律法规库</w:t>
                            </w:r>
                          </w:p>
                        </w:txbxContent>
                      </wps:txbx>
                      <wps:bodyPr lIns="0" tIns="0" rIns="0" bIns="0">
                        <a:noAutoFit/>
                      </wps:bodyPr>
                    </wps:wsp>
                  </a:graphicData>
                </a:graphic>
              </wp:anchor>
            </w:drawing>
          </mc:Choice>
          <mc:Fallback>
            <w:pict>
              <v:shape id="_x0000_s1274" type="#_x0000_t202" style="position:absolute;margin-left:306.15000000000003pt;margin-top:87.100000000000009pt;width:104.15000000000001pt;height:10.300000000000001pt;z-index:251657853;mso-wrap-distance-left:0;mso-wrap-distance-right:0;mso-position-horizontal-relative:page" filled="f" stroked="f">
                <v:textbox inset="0,0,0,0">
                  <w:txbxContent>
                    <w:p>
                      <w:pPr>
                        <w:pStyle w:val="Style47"/>
                        <w:keepNext w:val="0"/>
                        <w:keepLines w:val="0"/>
                        <w:widowControl w:val="0"/>
                        <w:shd w:val="clear" w:color="auto" w:fill="auto"/>
                        <w:bidi w:val="0"/>
                        <w:spacing w:before="0" w:after="0" w:line="240" w:lineRule="auto"/>
                        <w:ind w:left="0" w:right="0" w:firstLine="0"/>
                        <w:jc w:val="right"/>
                      </w:pPr>
                      <w:r>
                        <w:rPr>
                          <w:spacing w:val="0"/>
                          <w:w w:val="100"/>
                          <w:position w:val="0"/>
                        </w:rPr>
                        <w:t>设备材料价格库法律法规库</w:t>
                      </w:r>
                    </w:p>
                  </w:txbxContent>
                </v:textbox>
                <w10:wrap anchorx="page"/>
              </v:shape>
            </w:pict>
          </mc:Fallback>
        </mc:AlternateContent>
      </w:r>
      <w:r>
        <mc:AlternateContent>
          <mc:Choice Requires="wps">
            <w:drawing>
              <wp:anchor distT="0" distB="0" distL="0" distR="0" simplePos="0" relativeHeight="503316608" behindDoc="0" locked="0" layoutInCell="1" allowOverlap="1">
                <wp:simplePos x="0" y="0"/>
                <wp:positionH relativeFrom="page">
                  <wp:posOffset>5768340</wp:posOffset>
                </wp:positionH>
                <wp:positionV relativeFrom="paragraph">
                  <wp:posOffset>932815</wp:posOffset>
                </wp:positionV>
                <wp:extent cx="408305" cy="128270"/>
                <wp:wrapNone/>
                <wp:docPr id="250" name="Shape 250"/>
                <a:graphic xmlns:a="http://schemas.openxmlformats.org/drawingml/2006/main">
                  <a:graphicData uri="http://schemas.microsoft.com/office/word/2010/wordprocessingShape">
                    <wps:wsp>
                      <wps:cNvSpPr txBox="1"/>
                      <wps:spPr>
                        <a:xfrm>
                          <a:ext cx="408305" cy="12827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right"/>
                            </w:pPr>
                            <w:r>
                              <w:rPr>
                                <w:spacing w:val="0"/>
                                <w:w w:val="100"/>
                                <w:position w:val="0"/>
                              </w:rPr>
                              <w:t>模型应用</w:t>
                            </w:r>
                          </w:p>
                        </w:txbxContent>
                      </wps:txbx>
                      <wps:bodyPr lIns="0" tIns="0" rIns="0" bIns="0">
                        <a:noAutoFit/>
                      </wps:bodyPr>
                    </wps:wsp>
                  </a:graphicData>
                </a:graphic>
              </wp:anchor>
            </w:drawing>
          </mc:Choice>
          <mc:Fallback>
            <w:pict>
              <v:shape id="_x0000_s1276" type="#_x0000_t202" style="position:absolute;margin-left:454.19999999999999pt;margin-top:73.450000000000003pt;width:32.149999999999999pt;height:10.1pt;z-index:251657855;mso-wrap-distance-left:0;mso-wrap-distance-right:0;mso-position-horizontal-relative:page" filled="f" stroked="f">
                <v:textbox inset="0,0,0,0">
                  <w:txbxContent>
                    <w:p>
                      <w:pPr>
                        <w:pStyle w:val="Style47"/>
                        <w:keepNext w:val="0"/>
                        <w:keepLines w:val="0"/>
                        <w:widowControl w:val="0"/>
                        <w:shd w:val="clear" w:color="auto" w:fill="auto"/>
                        <w:bidi w:val="0"/>
                        <w:spacing w:before="0" w:after="0" w:line="240" w:lineRule="auto"/>
                        <w:ind w:left="0" w:right="0" w:firstLine="0"/>
                        <w:jc w:val="right"/>
                      </w:pPr>
                      <w:r>
                        <w:rPr>
                          <w:spacing w:val="0"/>
                          <w:w w:val="100"/>
                          <w:position w:val="0"/>
                        </w:rPr>
                        <w:t>模型应用</w:t>
                      </w:r>
                    </w:p>
                  </w:txbxContent>
                </v:textbox>
                <w10:wrap anchorx="page"/>
              </v:shape>
            </w:pict>
          </mc:Fallback>
        </mc:AlternateContent>
      </w:r>
      <w:r>
        <mc:AlternateContent>
          <mc:Choice Requires="wps">
            <w:drawing>
              <wp:anchor distT="0" distB="0" distL="0" distR="0" simplePos="0" relativeHeight="503316610" behindDoc="0" locked="0" layoutInCell="1" allowOverlap="1">
                <wp:simplePos x="0" y="0"/>
                <wp:positionH relativeFrom="page">
                  <wp:posOffset>5768340</wp:posOffset>
                </wp:positionH>
                <wp:positionV relativeFrom="paragraph">
                  <wp:posOffset>1112520</wp:posOffset>
                </wp:positionV>
                <wp:extent cx="411480" cy="130810"/>
                <wp:wrapNone/>
                <wp:docPr id="252" name="Shape 252"/>
                <a:graphic xmlns:a="http://schemas.openxmlformats.org/drawingml/2006/main">
                  <a:graphicData uri="http://schemas.microsoft.com/office/word/2010/wordprocessingShape">
                    <wps:wsp>
                      <wps:cNvSpPr txBox="1"/>
                      <wps:spPr>
                        <a:xfrm>
                          <a:ext cx="411480" cy="13081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模型构建</w:t>
                            </w:r>
                          </w:p>
                        </w:txbxContent>
                      </wps:txbx>
                      <wps:bodyPr lIns="0" tIns="0" rIns="0" bIns="0">
                        <a:noAutoFit/>
                      </wps:bodyPr>
                    </wps:wsp>
                  </a:graphicData>
                </a:graphic>
              </wp:anchor>
            </w:drawing>
          </mc:Choice>
          <mc:Fallback>
            <w:pict>
              <v:shape id="_x0000_s1278" type="#_x0000_t202" style="position:absolute;margin-left:454.19999999999999pt;margin-top:87.600000000000009pt;width:32.399999999999999pt;height:10.300000000000001pt;z-index:251657857;mso-wrap-distance-left:0;mso-wrap-distance-right:0;mso-position-horizontal-relative:page" filled="f" stroked="f">
                <v:textbox inset="0,0,0,0">
                  <w:txbxContent>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模型构建</w:t>
                      </w:r>
                    </w:p>
                  </w:txbxContent>
                </v:textbox>
                <w10:wrap anchorx="page"/>
              </v:shape>
            </w:pict>
          </mc:Fallback>
        </mc:AlternateContent>
      </w:r>
      <w:r>
        <mc:AlternateContent>
          <mc:Choice Requires="wps">
            <w:drawing>
              <wp:anchor distT="0" distB="0" distL="0" distR="0" simplePos="0" relativeHeight="503316612" behindDoc="0" locked="0" layoutInCell="1" allowOverlap="1">
                <wp:simplePos x="0" y="0"/>
                <wp:positionH relativeFrom="page">
                  <wp:posOffset>5109845</wp:posOffset>
                </wp:positionH>
                <wp:positionV relativeFrom="paragraph">
                  <wp:posOffset>2788920</wp:posOffset>
                </wp:positionV>
                <wp:extent cx="435610" cy="130810"/>
                <wp:wrapNone/>
                <wp:docPr id="254" name="Shape 254"/>
                <a:graphic xmlns:a="http://schemas.openxmlformats.org/drawingml/2006/main">
                  <a:graphicData uri="http://schemas.microsoft.com/office/word/2010/wordprocessingShape">
                    <wps:wsp>
                      <wps:cNvSpPr txBox="1"/>
                      <wps:spPr>
                        <a:xfrm>
                          <a:ext cx="435610" cy="13081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both"/>
                            </w:pPr>
                            <w:r>
                              <w:rPr>
                                <w:color w:val="336086"/>
                                <w:spacing w:val="0"/>
                                <w:w w:val="100"/>
                                <w:position w:val="0"/>
                              </w:rPr>
                              <w:t>模型管理</w:t>
                            </w:r>
                          </w:p>
                        </w:txbxContent>
                      </wps:txbx>
                      <wps:bodyPr lIns="0" tIns="0" rIns="0" bIns="0">
                        <a:noAutoFit/>
                      </wps:bodyPr>
                    </wps:wsp>
                  </a:graphicData>
                </a:graphic>
              </wp:anchor>
            </w:drawing>
          </mc:Choice>
          <mc:Fallback>
            <w:pict>
              <v:shape id="_x0000_s1280" type="#_x0000_t202" style="position:absolute;margin-left:402.35000000000002pt;margin-top:219.59999999999999pt;width:34.300000000000004pt;height:10.300000000000001pt;z-index:251657859;mso-wrap-distance-left:0;mso-wrap-distance-right:0;mso-position-horizontal-relative:page" filled="f" stroked="f">
                <v:textbox inset="0,0,0,0">
                  <w:txbxContent>
                    <w:p>
                      <w:pPr>
                        <w:pStyle w:val="Style47"/>
                        <w:keepNext w:val="0"/>
                        <w:keepLines w:val="0"/>
                        <w:widowControl w:val="0"/>
                        <w:shd w:val="clear" w:color="auto" w:fill="auto"/>
                        <w:bidi w:val="0"/>
                        <w:spacing w:before="0" w:after="0" w:line="240" w:lineRule="auto"/>
                        <w:ind w:left="0" w:right="0" w:firstLine="0"/>
                        <w:jc w:val="both"/>
                      </w:pPr>
                      <w:r>
                        <w:rPr>
                          <w:color w:val="336086"/>
                          <w:spacing w:val="0"/>
                          <w:w w:val="100"/>
                          <w:position w:val="0"/>
                        </w:rPr>
                        <w:t>模型管理</w:t>
                      </w:r>
                    </w:p>
                  </w:txbxContent>
                </v:textbox>
                <w10:wrap anchorx="page"/>
              </v:shape>
            </w:pict>
          </mc:Fallback>
        </mc:AlternateContent>
      </w:r>
      <w:r>
        <mc:AlternateContent>
          <mc:Choice Requires="wps">
            <w:drawing>
              <wp:anchor distT="0" distB="0" distL="0" distR="0" simplePos="0" relativeHeight="503316614" behindDoc="0" locked="0" layoutInCell="1" allowOverlap="1">
                <wp:simplePos x="0" y="0"/>
                <wp:positionH relativeFrom="page">
                  <wp:posOffset>1949450</wp:posOffset>
                </wp:positionH>
                <wp:positionV relativeFrom="paragraph">
                  <wp:posOffset>3919855</wp:posOffset>
                </wp:positionV>
                <wp:extent cx="707390" cy="161290"/>
                <wp:wrapNone/>
                <wp:docPr id="256" name="Shape 256"/>
                <a:graphic xmlns:a="http://schemas.openxmlformats.org/drawingml/2006/main">
                  <a:graphicData uri="http://schemas.microsoft.com/office/word/2010/wordprocessingShape">
                    <wps:wsp>
                      <wps:cNvSpPr txBox="1"/>
                      <wps:spPr>
                        <a:xfrm>
                          <a:ext cx="707390" cy="16129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336086"/>
                                <w:spacing w:val="0"/>
                                <w:w w:val="100"/>
                                <w:position w:val="0"/>
                                <w:sz w:val="20"/>
                                <w:szCs w:val="20"/>
                              </w:rPr>
                              <w:t>aiCore System</w:t>
                            </w:r>
                          </w:p>
                        </w:txbxContent>
                      </wps:txbx>
                      <wps:bodyPr lIns="0" tIns="0" rIns="0" bIns="0">
                        <a:noAutoFit/>
                      </wps:bodyPr>
                    </wps:wsp>
                  </a:graphicData>
                </a:graphic>
              </wp:anchor>
            </w:drawing>
          </mc:Choice>
          <mc:Fallback>
            <w:pict>
              <v:shape id="_x0000_s1282" type="#_x0000_t202" style="position:absolute;margin-left:153.5pt;margin-top:308.65000000000003pt;width:55.700000000000003pt;height:12.700000000000001pt;z-index:251657861;mso-wrap-distance-left:0;mso-wrap-distance-right:0;mso-position-horizontal-relative:page" filled="f" stroked="f">
                <v:textbox inset="0,0,0,0">
                  <w:txbxContent>
                    <w:p>
                      <w:pPr>
                        <w:pStyle w:val="Style4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336086"/>
                          <w:spacing w:val="0"/>
                          <w:w w:val="100"/>
                          <w:position w:val="0"/>
                          <w:sz w:val="20"/>
                          <w:szCs w:val="20"/>
                        </w:rPr>
                        <w:t>aiCore System</w:t>
                      </w:r>
                    </w:p>
                  </w:txbxContent>
                </v:textbox>
                <w10:wrap anchorx="page"/>
              </v:shape>
            </w:pict>
          </mc:Fallback>
        </mc:AlternateContent>
      </w:r>
      <w:r>
        <mc:AlternateContent>
          <mc:Choice Requires="wps">
            <w:drawing>
              <wp:anchor distT="0" distB="0" distL="0" distR="0" simplePos="0" relativeHeight="503316616" behindDoc="0" locked="0" layoutInCell="1" allowOverlap="1">
                <wp:simplePos x="0" y="0"/>
                <wp:positionH relativeFrom="page">
                  <wp:posOffset>1236345</wp:posOffset>
                </wp:positionH>
                <wp:positionV relativeFrom="paragraph">
                  <wp:posOffset>4215130</wp:posOffset>
                </wp:positionV>
                <wp:extent cx="2075815" cy="128270"/>
                <wp:wrapNone/>
                <wp:docPr id="258" name="Shape 258"/>
                <a:graphic xmlns:a="http://schemas.openxmlformats.org/drawingml/2006/main">
                  <a:graphicData uri="http://schemas.microsoft.com/office/word/2010/wordprocessingShape">
                    <wps:wsp>
                      <wps:cNvSpPr txBox="1"/>
                      <wps:spPr>
                        <a:xfrm>
                          <a:ext cx="2075815" cy="128270"/>
                        </a:xfrm>
                        <a:prstGeom prst="rect"/>
                        <a:noFill/>
                      </wps:spPr>
                      <wps:txbx>
                        <w:txbxContent>
                          <w:p>
                            <w:pPr>
                              <w:pStyle w:val="Style47"/>
                              <w:keepNext w:val="0"/>
                              <w:keepLines w:val="0"/>
                              <w:widowControl w:val="0"/>
                              <w:shd w:val="clear" w:color="auto" w:fill="auto"/>
                              <w:tabs>
                                <w:tab w:pos="1210" w:val="left"/>
                                <w:tab w:pos="2606" w:val="left"/>
                              </w:tabs>
                              <w:bidi w:val="0"/>
                              <w:spacing w:before="0" w:after="0" w:line="240" w:lineRule="auto"/>
                              <w:ind w:left="0" w:right="0" w:firstLine="0"/>
                              <w:jc w:val="left"/>
                            </w:pPr>
                            <w:r>
                              <w:rPr>
                                <w:spacing w:val="0"/>
                                <w:w w:val="100"/>
                                <w:position w:val="0"/>
                              </w:rPr>
                              <w:t>数据归集</w:t>
                              <w:tab/>
                              <w:t>主数据管理</w:t>
                              <w:tab/>
                              <w:t>数据计算</w:t>
                            </w:r>
                          </w:p>
                        </w:txbxContent>
                      </wps:txbx>
                      <wps:bodyPr lIns="0" tIns="0" rIns="0" bIns="0">
                        <a:noAutoFit/>
                      </wps:bodyPr>
                    </wps:wsp>
                  </a:graphicData>
                </a:graphic>
              </wp:anchor>
            </w:drawing>
          </mc:Choice>
          <mc:Fallback>
            <w:pict>
              <v:shape id="_x0000_s1284" type="#_x0000_t202" style="position:absolute;margin-left:97.350000000000009pt;margin-top:331.90000000000003pt;width:163.45000000000002pt;height:10.1pt;z-index:251657863;mso-wrap-distance-left:0;mso-wrap-distance-right:0;mso-position-horizontal-relative:page" filled="f" stroked="f">
                <v:textbox inset="0,0,0,0">
                  <w:txbxContent>
                    <w:p>
                      <w:pPr>
                        <w:pStyle w:val="Style47"/>
                        <w:keepNext w:val="0"/>
                        <w:keepLines w:val="0"/>
                        <w:widowControl w:val="0"/>
                        <w:shd w:val="clear" w:color="auto" w:fill="auto"/>
                        <w:tabs>
                          <w:tab w:pos="1210" w:val="left"/>
                          <w:tab w:pos="2606" w:val="left"/>
                        </w:tabs>
                        <w:bidi w:val="0"/>
                        <w:spacing w:before="0" w:after="0" w:line="240" w:lineRule="auto"/>
                        <w:ind w:left="0" w:right="0" w:firstLine="0"/>
                        <w:jc w:val="left"/>
                      </w:pPr>
                      <w:r>
                        <w:rPr>
                          <w:spacing w:val="0"/>
                          <w:w w:val="100"/>
                          <w:position w:val="0"/>
                        </w:rPr>
                        <w:t>数据归集</w:t>
                        <w:tab/>
                        <w:t>主数据管理</w:t>
                        <w:tab/>
                        <w:t>数据计算</w:t>
                      </w:r>
                    </w:p>
                  </w:txbxContent>
                </v:textbox>
                <w10:wrap anchorx="page"/>
              </v:shape>
            </w:pict>
          </mc:Fallback>
        </mc:AlternateContent>
      </w:r>
      <w:r>
        <mc:AlternateContent>
          <mc:Choice Requires="wps">
            <w:drawing>
              <wp:anchor distT="0" distB="0" distL="0" distR="0" simplePos="0" relativeHeight="503316618" behindDoc="0" locked="0" layoutInCell="1" allowOverlap="1">
                <wp:simplePos x="0" y="0"/>
                <wp:positionH relativeFrom="page">
                  <wp:posOffset>962025</wp:posOffset>
                </wp:positionH>
                <wp:positionV relativeFrom="paragraph">
                  <wp:posOffset>2746375</wp:posOffset>
                </wp:positionV>
                <wp:extent cx="871855" cy="219710"/>
                <wp:wrapNone/>
                <wp:docPr id="260" name="Shape 260"/>
                <a:graphic xmlns:a="http://schemas.openxmlformats.org/drawingml/2006/main">
                  <a:graphicData uri="http://schemas.microsoft.com/office/word/2010/wordprocessingShape">
                    <wps:wsp>
                      <wps:cNvSpPr txBox="1"/>
                      <wps:spPr>
                        <a:xfrm>
                          <a:ext cx="871855" cy="219710"/>
                        </a:xfrm>
                        <a:prstGeom prst="rect"/>
                        <a:noFill/>
                      </wps:spPr>
                      <wps:txbx>
                        <w:txbxContent>
                          <w:p>
                            <w:pPr>
                              <w:pStyle w:val="Style47"/>
                              <w:keepNext w:val="0"/>
                              <w:keepLines w:val="0"/>
                              <w:widowControl w:val="0"/>
                              <w:shd w:val="clear" w:color="auto" w:fill="auto"/>
                              <w:tabs>
                                <w:tab w:pos="614" w:val="left"/>
                              </w:tabs>
                              <w:bidi w:val="0"/>
                              <w:spacing w:before="0" w:after="0" w:line="240" w:lineRule="auto"/>
                              <w:ind w:left="0" w:right="0" w:firstLine="0"/>
                              <w:jc w:val="left"/>
                            </w:pPr>
                            <w:r>
                              <w:rPr>
                                <w:color w:val="336086"/>
                                <w:spacing w:val="0"/>
                                <w:w w:val="100"/>
                                <w:position w:val="0"/>
                              </w:rPr>
                              <w:t>厂</w:t>
                            </w:r>
                            <w:r>
                              <w:rPr>
                                <w:color w:val="336086"/>
                                <w:spacing w:val="0"/>
                                <w:w w:val="100"/>
                                <w:position w:val="0"/>
                                <w:u w:val="single"/>
                              </w:rPr>
                              <w:t>（</w:t>
                              <w:tab/>
                              <w:t>数据标准</w:t>
                            </w:r>
                          </w:p>
                        </w:txbxContent>
                      </wps:txbx>
                      <wps:bodyPr lIns="0" tIns="0" rIns="0" bIns="0">
                        <a:noAutoFit/>
                      </wps:bodyPr>
                    </wps:wsp>
                  </a:graphicData>
                </a:graphic>
              </wp:anchor>
            </w:drawing>
          </mc:Choice>
          <mc:Fallback>
            <w:pict>
              <v:shape id="_x0000_s1286" type="#_x0000_t202" style="position:absolute;margin-left:75.75pt;margin-top:216.25pt;width:68.650000000000006pt;height:17.300000000000001pt;z-index:251657865;mso-wrap-distance-left:0;mso-wrap-distance-right:0;mso-position-horizontal-relative:page" filled="f" stroked="f">
                <v:textbox inset="0,0,0,0">
                  <w:txbxContent>
                    <w:p>
                      <w:pPr>
                        <w:pStyle w:val="Style47"/>
                        <w:keepNext w:val="0"/>
                        <w:keepLines w:val="0"/>
                        <w:widowControl w:val="0"/>
                        <w:shd w:val="clear" w:color="auto" w:fill="auto"/>
                        <w:tabs>
                          <w:tab w:pos="614" w:val="left"/>
                        </w:tabs>
                        <w:bidi w:val="0"/>
                        <w:spacing w:before="0" w:after="0" w:line="240" w:lineRule="auto"/>
                        <w:ind w:left="0" w:right="0" w:firstLine="0"/>
                        <w:jc w:val="left"/>
                      </w:pPr>
                      <w:r>
                        <w:rPr>
                          <w:color w:val="336086"/>
                          <w:spacing w:val="0"/>
                          <w:w w:val="100"/>
                          <w:position w:val="0"/>
                        </w:rPr>
                        <w:t>厂</w:t>
                      </w:r>
                      <w:r>
                        <w:rPr>
                          <w:color w:val="336086"/>
                          <w:spacing w:val="0"/>
                          <w:w w:val="100"/>
                          <w:position w:val="0"/>
                          <w:u w:val="single"/>
                        </w:rPr>
                        <w:t>（</w:t>
                        <w:tab/>
                        <w:t>数据标准</w:t>
                      </w:r>
                    </w:p>
                  </w:txbxContent>
                </v:textbox>
                <w10:wrap anchorx="page"/>
              </v:shape>
            </w:pict>
          </mc:Fallback>
        </mc:AlternateContent>
      </w:r>
      <w:r>
        <mc:AlternateContent>
          <mc:Choice Requires="wps">
            <w:drawing>
              <wp:anchor distT="0" distB="0" distL="0" distR="0" simplePos="0" relativeHeight="503316620" behindDoc="0" locked="0" layoutInCell="1" allowOverlap="1">
                <wp:simplePos x="0" y="0"/>
                <wp:positionH relativeFrom="page">
                  <wp:posOffset>1181100</wp:posOffset>
                </wp:positionH>
                <wp:positionV relativeFrom="paragraph">
                  <wp:posOffset>3075305</wp:posOffset>
                </wp:positionV>
                <wp:extent cx="753110" cy="137160"/>
                <wp:wrapNone/>
                <wp:docPr id="262" name="Shape 262"/>
                <a:graphic xmlns:a="http://schemas.openxmlformats.org/drawingml/2006/main">
                  <a:graphicData uri="http://schemas.microsoft.com/office/word/2010/wordprocessingShape">
                    <wps:wsp>
                      <wps:cNvSpPr txBox="1"/>
                      <wps:spPr>
                        <a:xfrm>
                          <a:ext cx="753110" cy="13716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3"/>
                                <w:szCs w:val="13"/>
                              </w:rPr>
                            </w:pPr>
                            <w:r>
                              <w:rPr>
                                <w:spacing w:val="0"/>
                                <w:w w:val="100"/>
                                <w:position w:val="0"/>
                                <w:sz w:val="14"/>
                                <w:szCs w:val="14"/>
                              </w:rPr>
                              <w:t>应用层数据</w:t>
                            </w:r>
                            <w:r>
                              <w:rPr>
                                <w:rFonts w:ascii="Arial" w:eastAsia="Arial" w:hAnsi="Arial" w:cs="Arial"/>
                                <w:spacing w:val="0"/>
                                <w:w w:val="100"/>
                                <w:position w:val="0"/>
                                <w:sz w:val="13"/>
                                <w:szCs w:val="13"/>
                              </w:rPr>
                              <w:t>（ADS）</w:t>
                            </w:r>
                          </w:p>
                        </w:txbxContent>
                      </wps:txbx>
                      <wps:bodyPr lIns="0" tIns="0" rIns="0" bIns="0">
                        <a:noAutoFit/>
                      </wps:bodyPr>
                    </wps:wsp>
                  </a:graphicData>
                </a:graphic>
              </wp:anchor>
            </w:drawing>
          </mc:Choice>
          <mc:Fallback>
            <w:pict>
              <v:shape id="_x0000_s1288" type="#_x0000_t202" style="position:absolute;margin-left:93.pt;margin-top:242.15000000000001pt;width:59.300000000000004pt;height:10.800000000000001pt;z-index:251657867;mso-wrap-distance-left:0;mso-wrap-distance-right:0;mso-position-horizontal-relative:page" filled="f" stroked="f">
                <v:textbox inset="0,0,0,0">
                  <w:txbxContent>
                    <w:p>
                      <w:pPr>
                        <w:pStyle w:val="Style47"/>
                        <w:keepNext w:val="0"/>
                        <w:keepLines w:val="0"/>
                        <w:widowControl w:val="0"/>
                        <w:shd w:val="clear" w:color="auto" w:fill="auto"/>
                        <w:bidi w:val="0"/>
                        <w:spacing w:before="0" w:after="0" w:line="240" w:lineRule="auto"/>
                        <w:ind w:left="0" w:right="0" w:firstLine="0"/>
                        <w:jc w:val="left"/>
                        <w:rPr>
                          <w:sz w:val="13"/>
                          <w:szCs w:val="13"/>
                        </w:rPr>
                      </w:pPr>
                      <w:r>
                        <w:rPr>
                          <w:spacing w:val="0"/>
                          <w:w w:val="100"/>
                          <w:position w:val="0"/>
                          <w:sz w:val="14"/>
                          <w:szCs w:val="14"/>
                        </w:rPr>
                        <w:t>应用层数据</w:t>
                      </w:r>
                      <w:r>
                        <w:rPr>
                          <w:rFonts w:ascii="Arial" w:eastAsia="Arial" w:hAnsi="Arial" w:cs="Arial"/>
                          <w:spacing w:val="0"/>
                          <w:w w:val="100"/>
                          <w:position w:val="0"/>
                          <w:sz w:val="13"/>
                          <w:szCs w:val="13"/>
                        </w:rPr>
                        <w:t>（ADS）</w:t>
                      </w:r>
                    </w:p>
                  </w:txbxContent>
                </v:textbox>
                <w10:wrap anchorx="page"/>
              </v:shape>
            </w:pict>
          </mc:Fallback>
        </mc:AlternateContent>
      </w:r>
      <w:r>
        <mc:AlternateContent>
          <mc:Choice Requires="wps">
            <w:drawing>
              <wp:anchor distT="0" distB="0" distL="0" distR="0" simplePos="0" relativeHeight="503316622" behindDoc="0" locked="0" layoutInCell="1" allowOverlap="1">
                <wp:simplePos x="0" y="0"/>
                <wp:positionH relativeFrom="page">
                  <wp:posOffset>2425065</wp:posOffset>
                </wp:positionH>
                <wp:positionV relativeFrom="paragraph">
                  <wp:posOffset>3075305</wp:posOffset>
                </wp:positionV>
                <wp:extent cx="1566545" cy="128270"/>
                <wp:wrapNone/>
                <wp:docPr id="264" name="Shape 264"/>
                <a:graphic xmlns:a="http://schemas.openxmlformats.org/drawingml/2006/main">
                  <a:graphicData uri="http://schemas.microsoft.com/office/word/2010/wordprocessingShape">
                    <wps:wsp>
                      <wps:cNvSpPr txBox="1"/>
                      <wps:spPr>
                        <a:xfrm>
                          <a:ext cx="1566545" cy="128270"/>
                        </a:xfrm>
                        <a:prstGeom prst="rect"/>
                        <a:noFill/>
                      </wps:spPr>
                      <wps:txbx>
                        <w:txbxContent>
                          <w:p>
                            <w:pPr>
                              <w:pStyle w:val="Style47"/>
                              <w:keepNext w:val="0"/>
                              <w:keepLines w:val="0"/>
                              <w:widowControl w:val="0"/>
                              <w:shd w:val="clear" w:color="auto" w:fill="auto"/>
                              <w:tabs>
                                <w:tab w:pos="883" w:val="left"/>
                              </w:tabs>
                              <w:bidi w:val="0"/>
                              <w:spacing w:before="0" w:after="0" w:line="240" w:lineRule="auto"/>
                              <w:ind w:left="0" w:right="0" w:firstLine="0"/>
                              <w:jc w:val="left"/>
                            </w:pPr>
                            <w:r>
                              <w:rPr>
                                <w:spacing w:val="0"/>
                                <w:w w:val="100"/>
                                <w:position w:val="0"/>
                              </w:rPr>
                              <w:t>数据地图</w:t>
                              <w:tab/>
                              <w:t>数据血缘 数据仓库</w:t>
                            </w:r>
                          </w:p>
                        </w:txbxContent>
                      </wps:txbx>
                      <wps:bodyPr lIns="0" tIns="0" rIns="0" bIns="0">
                        <a:noAutoFit/>
                      </wps:bodyPr>
                    </wps:wsp>
                  </a:graphicData>
                </a:graphic>
              </wp:anchor>
            </w:drawing>
          </mc:Choice>
          <mc:Fallback>
            <w:pict>
              <v:shape id="_x0000_s1290" type="#_x0000_t202" style="position:absolute;margin-left:190.95000000000002pt;margin-top:242.15000000000001pt;width:123.35000000000001pt;height:10.1pt;z-index:251657869;mso-wrap-distance-left:0;mso-wrap-distance-right:0;mso-position-horizontal-relative:page" filled="f" stroked="f">
                <v:textbox inset="0,0,0,0">
                  <w:txbxContent>
                    <w:p>
                      <w:pPr>
                        <w:pStyle w:val="Style47"/>
                        <w:keepNext w:val="0"/>
                        <w:keepLines w:val="0"/>
                        <w:widowControl w:val="0"/>
                        <w:shd w:val="clear" w:color="auto" w:fill="auto"/>
                        <w:tabs>
                          <w:tab w:pos="883" w:val="left"/>
                        </w:tabs>
                        <w:bidi w:val="0"/>
                        <w:spacing w:before="0" w:after="0" w:line="240" w:lineRule="auto"/>
                        <w:ind w:left="0" w:right="0" w:firstLine="0"/>
                        <w:jc w:val="left"/>
                      </w:pPr>
                      <w:r>
                        <w:rPr>
                          <w:spacing w:val="0"/>
                          <w:w w:val="100"/>
                          <w:position w:val="0"/>
                        </w:rPr>
                        <w:t>数据地图</w:t>
                        <w:tab/>
                        <w:t>数据血缘 数据仓库</w:t>
                      </w:r>
                    </w:p>
                  </w:txbxContent>
                </v:textbox>
                <w10:wrap anchorx="page"/>
              </v:shape>
            </w:pict>
          </mc:Fallback>
        </mc:AlternateContent>
      </w:r>
      <w:r>
        <mc:AlternateContent>
          <mc:Choice Requires="wps">
            <w:drawing>
              <wp:anchor distT="0" distB="0" distL="0" distR="0" simplePos="0" relativeHeight="503316624" behindDoc="0" locked="0" layoutInCell="1" allowOverlap="1">
                <wp:simplePos x="0" y="0"/>
                <wp:positionH relativeFrom="page">
                  <wp:posOffset>4256405</wp:posOffset>
                </wp:positionH>
                <wp:positionV relativeFrom="paragraph">
                  <wp:posOffset>3075305</wp:posOffset>
                </wp:positionV>
                <wp:extent cx="2096770" cy="128270"/>
                <wp:wrapNone/>
                <wp:docPr id="266" name="Shape 266"/>
                <a:graphic xmlns:a="http://schemas.openxmlformats.org/drawingml/2006/main">
                  <a:graphicData uri="http://schemas.microsoft.com/office/word/2010/wordprocessingShape">
                    <wps:wsp>
                      <wps:cNvSpPr txBox="1"/>
                      <wps:spPr>
                        <a:xfrm>
                          <a:ext cx="2096770" cy="128270"/>
                        </a:xfrm>
                        <a:prstGeom prst="rect"/>
                        <a:noFill/>
                      </wps:spPr>
                      <wps:txbx>
                        <w:txbxContent>
                          <w:p>
                            <w:pPr>
                              <w:pStyle w:val="Style47"/>
                              <w:keepNext w:val="0"/>
                              <w:keepLines w:val="0"/>
                              <w:widowControl w:val="0"/>
                              <w:shd w:val="clear" w:color="auto" w:fill="auto"/>
                              <w:tabs>
                                <w:tab w:pos="1138" w:val="left"/>
                                <w:tab w:pos="2314" w:val="left"/>
                              </w:tabs>
                              <w:bidi w:val="0"/>
                              <w:spacing w:before="0" w:after="0" w:line="240" w:lineRule="auto"/>
                              <w:ind w:left="0" w:right="0" w:firstLine="0"/>
                              <w:jc w:val="left"/>
                            </w:pPr>
                            <w:r>
                              <w:rPr>
                                <w:spacing w:val="0"/>
                                <w:w w:val="100"/>
                                <w:position w:val="0"/>
                              </w:rPr>
                              <w:t>招标审计模型</w:t>
                              <w:tab/>
                              <w:t>造价审计模型</w:t>
                              <w:tab/>
                              <w:t>项目知识图谱</w:t>
                            </w:r>
                          </w:p>
                        </w:txbxContent>
                      </wps:txbx>
                      <wps:bodyPr lIns="0" tIns="0" rIns="0" bIns="0">
                        <a:noAutoFit/>
                      </wps:bodyPr>
                    </wps:wsp>
                  </a:graphicData>
                </a:graphic>
              </wp:anchor>
            </w:drawing>
          </mc:Choice>
          <mc:Fallback>
            <w:pict>
              <v:shape id="_x0000_s1292" type="#_x0000_t202" style="position:absolute;margin-left:335.15000000000003pt;margin-top:242.15000000000001pt;width:165.09999999999999pt;height:10.1pt;z-index:251657871;mso-wrap-distance-left:0;mso-wrap-distance-right:0;mso-position-horizontal-relative:page" filled="f" stroked="f">
                <v:textbox inset="0,0,0,0">
                  <w:txbxContent>
                    <w:p>
                      <w:pPr>
                        <w:pStyle w:val="Style47"/>
                        <w:keepNext w:val="0"/>
                        <w:keepLines w:val="0"/>
                        <w:widowControl w:val="0"/>
                        <w:shd w:val="clear" w:color="auto" w:fill="auto"/>
                        <w:tabs>
                          <w:tab w:pos="1138" w:val="left"/>
                          <w:tab w:pos="2314" w:val="left"/>
                        </w:tabs>
                        <w:bidi w:val="0"/>
                        <w:spacing w:before="0" w:after="0" w:line="240" w:lineRule="auto"/>
                        <w:ind w:left="0" w:right="0" w:firstLine="0"/>
                        <w:jc w:val="left"/>
                      </w:pPr>
                      <w:r>
                        <w:rPr>
                          <w:spacing w:val="0"/>
                          <w:w w:val="100"/>
                          <w:position w:val="0"/>
                        </w:rPr>
                        <w:t>招标审计模型</w:t>
                        <w:tab/>
                        <w:t>造价审计模型</w:t>
                        <w:tab/>
                        <w:t>项目知识图谱</w:t>
                      </w:r>
                    </w:p>
                  </w:txbxContent>
                </v:textbox>
                <w10:wrap anchorx="page"/>
              </v:shape>
            </w:pict>
          </mc:Fallback>
        </mc:AlternateContent>
      </w:r>
      <w:r>
        <mc:AlternateContent>
          <mc:Choice Requires="wps">
            <w:drawing>
              <wp:anchor distT="0" distB="0" distL="0" distR="0" simplePos="0" relativeHeight="503316626" behindDoc="0" locked="0" layoutInCell="1" allowOverlap="1">
                <wp:simplePos x="0" y="0"/>
                <wp:positionH relativeFrom="page">
                  <wp:posOffset>1181100</wp:posOffset>
                </wp:positionH>
                <wp:positionV relativeFrom="paragraph">
                  <wp:posOffset>3252470</wp:posOffset>
                </wp:positionV>
                <wp:extent cx="670560" cy="137160"/>
                <wp:wrapNone/>
                <wp:docPr id="268" name="Shape 268"/>
                <a:graphic xmlns:a="http://schemas.openxmlformats.org/drawingml/2006/main">
                  <a:graphicData uri="http://schemas.microsoft.com/office/word/2010/wordprocessingShape">
                    <wps:wsp>
                      <wps:cNvSpPr txBox="1"/>
                      <wps:spPr>
                        <a:xfrm>
                          <a:ext cx="670560" cy="13716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3"/>
                                <w:szCs w:val="13"/>
                              </w:rPr>
                            </w:pPr>
                            <w:r>
                              <w:rPr>
                                <w:spacing w:val="0"/>
                                <w:w w:val="100"/>
                                <w:position w:val="0"/>
                                <w:sz w:val="14"/>
                                <w:szCs w:val="14"/>
                              </w:rPr>
                              <w:t>操作数据</w:t>
                            </w:r>
                            <w:r>
                              <w:rPr>
                                <w:rFonts w:ascii="Arial" w:eastAsia="Arial" w:hAnsi="Arial" w:cs="Arial"/>
                                <w:spacing w:val="0"/>
                                <w:w w:val="100"/>
                                <w:position w:val="0"/>
                                <w:sz w:val="13"/>
                                <w:szCs w:val="13"/>
                              </w:rPr>
                              <w:t>（OGS）</w:t>
                            </w:r>
                          </w:p>
                        </w:txbxContent>
                      </wps:txbx>
                      <wps:bodyPr lIns="0" tIns="0" rIns="0" bIns="0">
                        <a:noAutoFit/>
                      </wps:bodyPr>
                    </wps:wsp>
                  </a:graphicData>
                </a:graphic>
              </wp:anchor>
            </w:drawing>
          </mc:Choice>
          <mc:Fallback>
            <w:pict>
              <v:shape id="_x0000_s1294" type="#_x0000_t202" style="position:absolute;margin-left:93.pt;margin-top:256.10000000000002pt;width:52.800000000000004pt;height:10.800000000000001pt;z-index:251657873;mso-wrap-distance-left:0;mso-wrap-distance-right:0;mso-position-horizontal-relative:page" filled="f" stroked="f">
                <v:textbox inset="0,0,0,0">
                  <w:txbxContent>
                    <w:p>
                      <w:pPr>
                        <w:pStyle w:val="Style47"/>
                        <w:keepNext w:val="0"/>
                        <w:keepLines w:val="0"/>
                        <w:widowControl w:val="0"/>
                        <w:shd w:val="clear" w:color="auto" w:fill="auto"/>
                        <w:bidi w:val="0"/>
                        <w:spacing w:before="0" w:after="0" w:line="240" w:lineRule="auto"/>
                        <w:ind w:left="0" w:right="0" w:firstLine="0"/>
                        <w:jc w:val="left"/>
                        <w:rPr>
                          <w:sz w:val="13"/>
                          <w:szCs w:val="13"/>
                        </w:rPr>
                      </w:pPr>
                      <w:r>
                        <w:rPr>
                          <w:spacing w:val="0"/>
                          <w:w w:val="100"/>
                          <w:position w:val="0"/>
                          <w:sz w:val="14"/>
                          <w:szCs w:val="14"/>
                        </w:rPr>
                        <w:t>操作数据</w:t>
                      </w:r>
                      <w:r>
                        <w:rPr>
                          <w:rFonts w:ascii="Arial" w:eastAsia="Arial" w:hAnsi="Arial" w:cs="Arial"/>
                          <w:spacing w:val="0"/>
                          <w:w w:val="100"/>
                          <w:position w:val="0"/>
                          <w:sz w:val="13"/>
                          <w:szCs w:val="13"/>
                        </w:rPr>
                        <w:t>（OGS）</w:t>
                      </w:r>
                    </w:p>
                  </w:txbxContent>
                </v:textbox>
                <w10:wrap anchorx="page"/>
              </v:shape>
            </w:pict>
          </mc:Fallback>
        </mc:AlternateContent>
      </w:r>
      <w:r>
        <mc:AlternateContent>
          <mc:Choice Requires="wps">
            <w:drawing>
              <wp:anchor distT="0" distB="0" distL="0" distR="0" simplePos="0" relativeHeight="503316628" behindDoc="0" locked="0" layoutInCell="1" allowOverlap="1">
                <wp:simplePos x="0" y="0"/>
                <wp:positionH relativeFrom="page">
                  <wp:posOffset>2421890</wp:posOffset>
                </wp:positionH>
                <wp:positionV relativeFrom="paragraph">
                  <wp:posOffset>3252470</wp:posOffset>
                </wp:positionV>
                <wp:extent cx="1566545" cy="128270"/>
                <wp:wrapNone/>
                <wp:docPr id="270" name="Shape 270"/>
                <a:graphic xmlns:a="http://schemas.openxmlformats.org/drawingml/2006/main">
                  <a:graphicData uri="http://schemas.microsoft.com/office/word/2010/wordprocessingShape">
                    <wps:wsp>
                      <wps:cNvSpPr txBox="1"/>
                      <wps:spPr>
                        <a:xfrm>
                          <a:ext cx="1566545" cy="128270"/>
                        </a:xfrm>
                        <a:prstGeom prst="rect"/>
                        <a:noFill/>
                      </wps:spPr>
                      <wps:txbx>
                        <w:txbxContent>
                          <w:p>
                            <w:pPr>
                              <w:pStyle w:val="Style47"/>
                              <w:keepNext w:val="0"/>
                              <w:keepLines w:val="0"/>
                              <w:widowControl w:val="0"/>
                              <w:shd w:val="clear" w:color="auto" w:fill="auto"/>
                              <w:tabs>
                                <w:tab w:pos="883" w:val="left"/>
                              </w:tabs>
                              <w:bidi w:val="0"/>
                              <w:spacing w:before="0" w:after="0" w:line="240" w:lineRule="auto"/>
                              <w:ind w:left="0" w:right="0" w:firstLine="0"/>
                              <w:jc w:val="left"/>
                            </w:pPr>
                            <w:r>
                              <w:rPr>
                                <w:spacing w:val="0"/>
                                <w:w w:val="100"/>
                                <w:position w:val="0"/>
                              </w:rPr>
                              <w:t>数据质量</w:t>
                              <w:tab/>
                              <w:t>数据资产 机器学习</w:t>
                            </w:r>
                          </w:p>
                        </w:txbxContent>
                      </wps:txbx>
                      <wps:bodyPr lIns="0" tIns="0" rIns="0" bIns="0">
                        <a:noAutoFit/>
                      </wps:bodyPr>
                    </wps:wsp>
                  </a:graphicData>
                </a:graphic>
              </wp:anchor>
            </w:drawing>
          </mc:Choice>
          <mc:Fallback>
            <w:pict>
              <v:shape id="_x0000_s1296" type="#_x0000_t202" style="position:absolute;margin-left:190.70000000000002pt;margin-top:256.10000000000002pt;width:123.35000000000001pt;height:10.1pt;z-index:251657875;mso-wrap-distance-left:0;mso-wrap-distance-right:0;mso-position-horizontal-relative:page" filled="f" stroked="f">
                <v:textbox inset="0,0,0,0">
                  <w:txbxContent>
                    <w:p>
                      <w:pPr>
                        <w:pStyle w:val="Style47"/>
                        <w:keepNext w:val="0"/>
                        <w:keepLines w:val="0"/>
                        <w:widowControl w:val="0"/>
                        <w:shd w:val="clear" w:color="auto" w:fill="auto"/>
                        <w:tabs>
                          <w:tab w:pos="883" w:val="left"/>
                        </w:tabs>
                        <w:bidi w:val="0"/>
                        <w:spacing w:before="0" w:after="0" w:line="240" w:lineRule="auto"/>
                        <w:ind w:left="0" w:right="0" w:firstLine="0"/>
                        <w:jc w:val="left"/>
                      </w:pPr>
                      <w:r>
                        <w:rPr>
                          <w:spacing w:val="0"/>
                          <w:w w:val="100"/>
                          <w:position w:val="0"/>
                        </w:rPr>
                        <w:t>数据质量</w:t>
                        <w:tab/>
                        <w:t>数据资产 机器学习</w:t>
                      </w:r>
                    </w:p>
                  </w:txbxContent>
                </v:textbox>
                <w10:wrap anchorx="page"/>
              </v:shape>
            </w:pict>
          </mc:Fallback>
        </mc:AlternateContent>
      </w:r>
      <w:r>
        <mc:AlternateContent>
          <mc:Choice Requires="wps">
            <w:drawing>
              <wp:anchor distT="0" distB="0" distL="0" distR="0" simplePos="0" relativeHeight="503316630" behindDoc="0" locked="0" layoutInCell="1" allowOverlap="1">
                <wp:simplePos x="0" y="0"/>
                <wp:positionH relativeFrom="page">
                  <wp:posOffset>4256405</wp:posOffset>
                </wp:positionH>
                <wp:positionV relativeFrom="paragraph">
                  <wp:posOffset>3252470</wp:posOffset>
                </wp:positionV>
                <wp:extent cx="2096770" cy="128270"/>
                <wp:wrapNone/>
                <wp:docPr id="272" name="Shape 272"/>
                <a:graphic xmlns:a="http://schemas.openxmlformats.org/drawingml/2006/main">
                  <a:graphicData uri="http://schemas.microsoft.com/office/word/2010/wordprocessingShape">
                    <wps:wsp>
                      <wps:cNvSpPr txBox="1"/>
                      <wps:spPr>
                        <a:xfrm>
                          <a:ext cx="2096770" cy="12827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文本分析模型关联关系模型风险预警模型</w:t>
                            </w:r>
                          </w:p>
                        </w:txbxContent>
                      </wps:txbx>
                      <wps:bodyPr lIns="0" tIns="0" rIns="0" bIns="0">
                        <a:noAutoFit/>
                      </wps:bodyPr>
                    </wps:wsp>
                  </a:graphicData>
                </a:graphic>
              </wp:anchor>
            </w:drawing>
          </mc:Choice>
          <mc:Fallback>
            <w:pict>
              <v:shape id="_x0000_s1298" type="#_x0000_t202" style="position:absolute;margin-left:335.15000000000003pt;margin-top:256.10000000000002pt;width:165.09999999999999pt;height:10.1pt;z-index:251657877;mso-wrap-distance-left:0;mso-wrap-distance-right:0;mso-position-horizontal-relative:page" filled="f" stroked="f">
                <v:textbox inset="0,0,0,0">
                  <w:txbxContent>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文本分析模型关联关系模型风险预警模型</w:t>
                      </w:r>
                    </w:p>
                  </w:txbxContent>
                </v:textbox>
                <w10:wrap anchorx="page"/>
              </v:shape>
            </w:pict>
          </mc:Fallback>
        </mc:AlternateContent>
      </w:r>
      <w:r>
        <mc:AlternateContent>
          <mc:Choice Requires="wps">
            <w:drawing>
              <wp:anchor distT="0" distB="0" distL="0" distR="0" simplePos="0" relativeHeight="503316632" behindDoc="0" locked="0" layoutInCell="1" allowOverlap="1">
                <wp:simplePos x="0" y="0"/>
                <wp:positionH relativeFrom="page">
                  <wp:posOffset>2028825</wp:posOffset>
                </wp:positionH>
                <wp:positionV relativeFrom="paragraph">
                  <wp:posOffset>4392295</wp:posOffset>
                </wp:positionV>
                <wp:extent cx="1286510" cy="130810"/>
                <wp:wrapNone/>
                <wp:docPr id="274" name="Shape 274"/>
                <a:graphic xmlns:a="http://schemas.openxmlformats.org/drawingml/2006/main">
                  <a:graphicData uri="http://schemas.microsoft.com/office/word/2010/wordprocessingShape">
                    <wps:wsp>
                      <wps:cNvSpPr txBox="1"/>
                      <wps:spPr>
                        <a:xfrm>
                          <a:ext cx="1286510" cy="130810"/>
                        </a:xfrm>
                        <a:prstGeom prst="rect"/>
                        <a:noFill/>
                      </wps:spPr>
                      <wps:txbx>
                        <w:txbxContent>
                          <w:p>
                            <w:pPr>
                              <w:pStyle w:val="Style47"/>
                              <w:keepNext w:val="0"/>
                              <w:keepLines w:val="0"/>
                              <w:widowControl w:val="0"/>
                              <w:shd w:val="clear" w:color="auto" w:fill="auto"/>
                              <w:tabs>
                                <w:tab w:pos="1320" w:val="left"/>
                              </w:tabs>
                              <w:bidi w:val="0"/>
                              <w:spacing w:before="0" w:after="0" w:line="240" w:lineRule="auto"/>
                              <w:ind w:left="0" w:right="0" w:firstLine="0"/>
                              <w:jc w:val="left"/>
                            </w:pPr>
                            <w:r>
                              <w:rPr>
                                <w:spacing w:val="0"/>
                                <w:w w:val="100"/>
                                <w:position w:val="0"/>
                              </w:rPr>
                              <w:t>元数据管理</w:t>
                              <w:tab/>
                              <w:t>数据存储</w:t>
                            </w:r>
                          </w:p>
                        </w:txbxContent>
                      </wps:txbx>
                      <wps:bodyPr lIns="0" tIns="0" rIns="0" bIns="0">
                        <a:noAutoFit/>
                      </wps:bodyPr>
                    </wps:wsp>
                  </a:graphicData>
                </a:graphic>
              </wp:anchor>
            </w:drawing>
          </mc:Choice>
          <mc:Fallback>
            <w:pict>
              <v:shape id="_x0000_s1300" type="#_x0000_t202" style="position:absolute;margin-left:159.75pt;margin-top:345.85000000000002pt;width:101.3pt;height:10.300000000000001pt;z-index:251657879;mso-wrap-distance-left:0;mso-wrap-distance-right:0;mso-position-horizontal-relative:page" filled="f" stroked="f">
                <v:textbox inset="0,0,0,0">
                  <w:txbxContent>
                    <w:p>
                      <w:pPr>
                        <w:pStyle w:val="Style47"/>
                        <w:keepNext w:val="0"/>
                        <w:keepLines w:val="0"/>
                        <w:widowControl w:val="0"/>
                        <w:shd w:val="clear" w:color="auto" w:fill="auto"/>
                        <w:tabs>
                          <w:tab w:pos="1320" w:val="left"/>
                        </w:tabs>
                        <w:bidi w:val="0"/>
                        <w:spacing w:before="0" w:after="0" w:line="240" w:lineRule="auto"/>
                        <w:ind w:left="0" w:right="0" w:firstLine="0"/>
                        <w:jc w:val="left"/>
                      </w:pPr>
                      <w:r>
                        <w:rPr>
                          <w:spacing w:val="0"/>
                          <w:w w:val="100"/>
                          <w:position w:val="0"/>
                        </w:rPr>
                        <w:t>元数据管理</w:t>
                        <w:tab/>
                        <w:t>数据存储</w:t>
                      </w:r>
                    </w:p>
                  </w:txbxContent>
                </v:textbox>
                <w10:wrap anchorx="page"/>
              </v:shape>
            </w:pict>
          </mc:Fallback>
        </mc:AlternateContent>
      </w:r>
      <w:r>
        <mc:AlternateContent>
          <mc:Choice Requires="wps">
            <w:drawing>
              <wp:anchor distT="0" distB="0" distL="0" distR="0" simplePos="0" relativeHeight="503316634" behindDoc="0" locked="0" layoutInCell="1" allowOverlap="1">
                <wp:simplePos x="0" y="0"/>
                <wp:positionH relativeFrom="page">
                  <wp:posOffset>4814570</wp:posOffset>
                </wp:positionH>
                <wp:positionV relativeFrom="paragraph">
                  <wp:posOffset>3943985</wp:posOffset>
                </wp:positionV>
                <wp:extent cx="539750" cy="133985"/>
                <wp:wrapNone/>
                <wp:docPr id="276" name="Shape 276"/>
                <a:graphic xmlns:a="http://schemas.openxmlformats.org/drawingml/2006/main">
                  <a:graphicData uri="http://schemas.microsoft.com/office/word/2010/wordprocessingShape">
                    <wps:wsp>
                      <wps:cNvSpPr txBox="1"/>
                      <wps:spPr>
                        <a:xfrm>
                          <a:ext cx="539750" cy="13398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336086"/>
                                <w:spacing w:val="0"/>
                                <w:w w:val="100"/>
                                <w:position w:val="0"/>
                              </w:rPr>
                              <w:t>审计知识库</w:t>
                            </w:r>
                          </w:p>
                        </w:txbxContent>
                      </wps:txbx>
                      <wps:bodyPr lIns="0" tIns="0" rIns="0" bIns="0">
                        <a:noAutoFit/>
                      </wps:bodyPr>
                    </wps:wsp>
                  </a:graphicData>
                </a:graphic>
              </wp:anchor>
            </w:drawing>
          </mc:Choice>
          <mc:Fallback>
            <w:pict>
              <v:shape id="_x0000_s1302" type="#_x0000_t202" style="position:absolute;margin-left:379.10000000000002pt;margin-top:310.55000000000001pt;width:42.5pt;height:10.550000000000001pt;z-index:251657881;mso-wrap-distance-left:0;mso-wrap-distance-right:0;mso-position-horizontal-relative:page" filled="f" stroked="f">
                <v:textbox inset="0,0,0,0">
                  <w:txbxContent>
                    <w:p>
                      <w:pPr>
                        <w:pStyle w:val="Style47"/>
                        <w:keepNext w:val="0"/>
                        <w:keepLines w:val="0"/>
                        <w:widowControl w:val="0"/>
                        <w:shd w:val="clear" w:color="auto" w:fill="auto"/>
                        <w:bidi w:val="0"/>
                        <w:spacing w:before="0" w:after="0" w:line="240" w:lineRule="auto"/>
                        <w:ind w:left="0" w:right="0" w:firstLine="0"/>
                        <w:jc w:val="left"/>
                      </w:pPr>
                      <w:r>
                        <w:rPr>
                          <w:color w:val="336086"/>
                          <w:spacing w:val="0"/>
                          <w:w w:val="100"/>
                          <w:position w:val="0"/>
                        </w:rPr>
                        <w:t>审计知识库</w:t>
                      </w:r>
                    </w:p>
                  </w:txbxContent>
                </v:textbox>
                <w10:wrap anchorx="page"/>
              </v:shape>
            </w:pict>
          </mc:Fallback>
        </mc:AlternateContent>
      </w:r>
      <w:r>
        <mc:AlternateContent>
          <mc:Choice Requires="wps">
            <w:drawing>
              <wp:anchor distT="0" distB="0" distL="0" distR="0" simplePos="0" relativeHeight="503316636" behindDoc="0" locked="0" layoutInCell="1" allowOverlap="1">
                <wp:simplePos x="0" y="0"/>
                <wp:positionH relativeFrom="page">
                  <wp:posOffset>3924300</wp:posOffset>
                </wp:positionH>
                <wp:positionV relativeFrom="paragraph">
                  <wp:posOffset>4221480</wp:posOffset>
                </wp:positionV>
                <wp:extent cx="1481455" cy="128270"/>
                <wp:wrapNone/>
                <wp:docPr id="278" name="Shape 278"/>
                <a:graphic xmlns:a="http://schemas.openxmlformats.org/drawingml/2006/main">
                  <a:graphicData uri="http://schemas.microsoft.com/office/word/2010/wordprocessingShape">
                    <wps:wsp>
                      <wps:cNvSpPr txBox="1"/>
                      <wps:spPr>
                        <a:xfrm>
                          <a:ext cx="1481455" cy="128270"/>
                        </a:xfrm>
                        <a:prstGeom prst="rect"/>
                        <a:noFill/>
                      </wps:spPr>
                      <wps:txbx>
                        <w:txbxContent>
                          <w:p>
                            <w:pPr>
                              <w:pStyle w:val="Style47"/>
                              <w:keepNext w:val="0"/>
                              <w:keepLines w:val="0"/>
                              <w:widowControl w:val="0"/>
                              <w:shd w:val="clear" w:color="auto" w:fill="auto"/>
                              <w:tabs>
                                <w:tab w:pos="1507" w:val="left"/>
                              </w:tabs>
                              <w:bidi w:val="0"/>
                              <w:spacing w:before="0" w:after="0" w:line="240" w:lineRule="auto"/>
                              <w:ind w:left="0" w:right="0" w:firstLine="0"/>
                              <w:jc w:val="left"/>
                            </w:pPr>
                            <w:r>
                              <w:rPr>
                                <w:spacing w:val="0"/>
                                <w:w w:val="100"/>
                                <w:position w:val="0"/>
                              </w:rPr>
                              <w:t>风险知识库</w:t>
                              <w:tab/>
                              <w:t>国资审计库</w:t>
                            </w:r>
                          </w:p>
                        </w:txbxContent>
                      </wps:txbx>
                      <wps:bodyPr lIns="0" tIns="0" rIns="0" bIns="0">
                        <a:noAutoFit/>
                      </wps:bodyPr>
                    </wps:wsp>
                  </a:graphicData>
                </a:graphic>
              </wp:anchor>
            </w:drawing>
          </mc:Choice>
          <mc:Fallback>
            <w:pict>
              <v:shape id="_x0000_s1304" type="#_x0000_t202" style="position:absolute;margin-left:309.pt;margin-top:332.40000000000003pt;width:116.65000000000001pt;height:10.1pt;z-index:251657883;mso-wrap-distance-left:0;mso-wrap-distance-right:0;mso-position-horizontal-relative:page" filled="f" stroked="f">
                <v:textbox inset="0,0,0,0">
                  <w:txbxContent>
                    <w:p>
                      <w:pPr>
                        <w:pStyle w:val="Style47"/>
                        <w:keepNext w:val="0"/>
                        <w:keepLines w:val="0"/>
                        <w:widowControl w:val="0"/>
                        <w:shd w:val="clear" w:color="auto" w:fill="auto"/>
                        <w:tabs>
                          <w:tab w:pos="1507" w:val="left"/>
                        </w:tabs>
                        <w:bidi w:val="0"/>
                        <w:spacing w:before="0" w:after="0" w:line="240" w:lineRule="auto"/>
                        <w:ind w:left="0" w:right="0" w:firstLine="0"/>
                        <w:jc w:val="left"/>
                      </w:pPr>
                      <w:r>
                        <w:rPr>
                          <w:spacing w:val="0"/>
                          <w:w w:val="100"/>
                          <w:position w:val="0"/>
                        </w:rPr>
                        <w:t>风险知识库</w:t>
                        <w:tab/>
                        <w:t>国资审计库</w:t>
                      </w:r>
                    </w:p>
                  </w:txbxContent>
                </v:textbox>
                <w10:wrap anchorx="page"/>
              </v:shape>
            </w:pict>
          </mc:Fallback>
        </mc:AlternateContent>
      </w:r>
      <w:r>
        <mc:AlternateContent>
          <mc:Choice Requires="wps">
            <w:drawing>
              <wp:anchor distT="0" distB="0" distL="0" distR="0" simplePos="0" relativeHeight="503316638" behindDoc="0" locked="0" layoutInCell="1" allowOverlap="1">
                <wp:simplePos x="0" y="0"/>
                <wp:positionH relativeFrom="page">
                  <wp:posOffset>3927475</wp:posOffset>
                </wp:positionH>
                <wp:positionV relativeFrom="paragraph">
                  <wp:posOffset>4398010</wp:posOffset>
                </wp:positionV>
                <wp:extent cx="1478280" cy="128270"/>
                <wp:wrapNone/>
                <wp:docPr id="280" name="Shape 280"/>
                <a:graphic xmlns:a="http://schemas.openxmlformats.org/drawingml/2006/main">
                  <a:graphicData uri="http://schemas.microsoft.com/office/word/2010/wordprocessingShape">
                    <wps:wsp>
                      <wps:cNvSpPr txBox="1"/>
                      <wps:spPr>
                        <a:xfrm>
                          <a:ext cx="1478280" cy="128270"/>
                        </a:xfrm>
                        <a:prstGeom prst="rect"/>
                        <a:noFill/>
                      </wps:spPr>
                      <wps:txbx>
                        <w:txbxContent>
                          <w:p>
                            <w:pPr>
                              <w:pStyle w:val="Style47"/>
                              <w:keepNext w:val="0"/>
                              <w:keepLines w:val="0"/>
                              <w:widowControl w:val="0"/>
                              <w:shd w:val="clear" w:color="auto" w:fill="auto"/>
                              <w:tabs>
                                <w:tab w:pos="1469" w:val="left"/>
                              </w:tabs>
                              <w:bidi w:val="0"/>
                              <w:spacing w:before="0" w:after="0" w:line="240" w:lineRule="auto"/>
                              <w:ind w:left="0" w:right="0" w:firstLine="0"/>
                              <w:jc w:val="left"/>
                            </w:pPr>
                            <w:r>
                              <w:rPr>
                                <w:spacing w:val="0"/>
                                <w:w w:val="100"/>
                                <w:position w:val="0"/>
                              </w:rPr>
                              <w:t>国企改革案例库</w:t>
                              <w:tab/>
                              <w:t>政策文件库</w:t>
                            </w:r>
                          </w:p>
                        </w:txbxContent>
                      </wps:txbx>
                      <wps:bodyPr lIns="0" tIns="0" rIns="0" bIns="0">
                        <a:noAutoFit/>
                      </wps:bodyPr>
                    </wps:wsp>
                  </a:graphicData>
                </a:graphic>
              </wp:anchor>
            </w:drawing>
          </mc:Choice>
          <mc:Fallback>
            <w:pict>
              <v:shape id="_x0000_s1306" type="#_x0000_t202" style="position:absolute;margin-left:309.25pt;margin-top:346.30000000000001pt;width:116.40000000000001pt;height:10.1pt;z-index:251657885;mso-wrap-distance-left:0;mso-wrap-distance-right:0;mso-position-horizontal-relative:page" filled="f" stroked="f">
                <v:textbox inset="0,0,0,0">
                  <w:txbxContent>
                    <w:p>
                      <w:pPr>
                        <w:pStyle w:val="Style47"/>
                        <w:keepNext w:val="0"/>
                        <w:keepLines w:val="0"/>
                        <w:widowControl w:val="0"/>
                        <w:shd w:val="clear" w:color="auto" w:fill="auto"/>
                        <w:tabs>
                          <w:tab w:pos="1469" w:val="left"/>
                        </w:tabs>
                        <w:bidi w:val="0"/>
                        <w:spacing w:before="0" w:after="0" w:line="240" w:lineRule="auto"/>
                        <w:ind w:left="0" w:right="0" w:firstLine="0"/>
                        <w:jc w:val="left"/>
                      </w:pPr>
                      <w:r>
                        <w:rPr>
                          <w:spacing w:val="0"/>
                          <w:w w:val="100"/>
                          <w:position w:val="0"/>
                        </w:rPr>
                        <w:t>国企改革案例库</w:t>
                        <w:tab/>
                        <w:t>政策文件库</w:t>
                      </w:r>
                    </w:p>
                  </w:txbxContent>
                </v:textbox>
                <w10:wrap anchorx="page"/>
              </v:shape>
            </w:pict>
          </mc:Fallback>
        </mc:AlternateContent>
      </w:r>
      <w:r>
        <mc:AlternateContent>
          <mc:Choice Requires="wps">
            <w:drawing>
              <wp:anchor distT="0" distB="0" distL="0" distR="0" simplePos="0" relativeHeight="503316640" behindDoc="0" locked="0" layoutInCell="1" allowOverlap="1">
                <wp:simplePos x="0" y="0"/>
                <wp:positionH relativeFrom="page">
                  <wp:posOffset>5668010</wp:posOffset>
                </wp:positionH>
                <wp:positionV relativeFrom="paragraph">
                  <wp:posOffset>4221480</wp:posOffset>
                </wp:positionV>
                <wp:extent cx="511810" cy="130810"/>
                <wp:wrapNone/>
                <wp:docPr id="282" name="Shape 282"/>
                <a:graphic xmlns:a="http://schemas.openxmlformats.org/drawingml/2006/main">
                  <a:graphicData uri="http://schemas.microsoft.com/office/word/2010/wordprocessingShape">
                    <wps:wsp>
                      <wps:cNvSpPr txBox="1"/>
                      <wps:spPr>
                        <a:xfrm>
                          <a:ext cx="511810" cy="13081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经济指标库</w:t>
                            </w:r>
                          </w:p>
                        </w:txbxContent>
                      </wps:txbx>
                      <wps:bodyPr lIns="0" tIns="0" rIns="0" bIns="0">
                        <a:noAutoFit/>
                      </wps:bodyPr>
                    </wps:wsp>
                  </a:graphicData>
                </a:graphic>
              </wp:anchor>
            </w:drawing>
          </mc:Choice>
          <mc:Fallback>
            <w:pict>
              <v:shape id="_x0000_s1308" type="#_x0000_t202" style="position:absolute;margin-left:446.30000000000001pt;margin-top:332.40000000000003pt;width:40.300000000000004pt;height:10.300000000000001pt;z-index:251657887;mso-wrap-distance-left:0;mso-wrap-distance-right:0;mso-position-horizontal-relative:page" filled="f" stroked="f">
                <v:textbox inset="0,0,0,0">
                  <w:txbxContent>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经济指标库</w:t>
                      </w:r>
                    </w:p>
                  </w:txbxContent>
                </v:textbox>
                <w10:wrap anchorx="page"/>
              </v:shape>
            </w:pict>
          </mc:Fallback>
        </mc:AlternateContent>
      </w:r>
      <w:r>
        <mc:AlternateContent>
          <mc:Choice Requires="wps">
            <w:drawing>
              <wp:anchor distT="0" distB="0" distL="0" distR="0" simplePos="0" relativeHeight="503316642" behindDoc="0" locked="0" layoutInCell="1" allowOverlap="1">
                <wp:simplePos x="0" y="0"/>
                <wp:positionH relativeFrom="page">
                  <wp:posOffset>5668010</wp:posOffset>
                </wp:positionH>
                <wp:positionV relativeFrom="paragraph">
                  <wp:posOffset>4398010</wp:posOffset>
                </wp:positionV>
                <wp:extent cx="320040" cy="130810"/>
                <wp:wrapNone/>
                <wp:docPr id="284" name="Shape 284"/>
                <a:graphic xmlns:a="http://schemas.openxmlformats.org/drawingml/2006/main">
                  <a:graphicData uri="http://schemas.microsoft.com/office/word/2010/wordprocessingShape">
                    <wps:wsp>
                      <wps:cNvSpPr txBox="1"/>
                      <wps:spPr>
                        <a:xfrm>
                          <a:ext cx="320040" cy="13081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舆情库</w:t>
                            </w:r>
                          </w:p>
                        </w:txbxContent>
                      </wps:txbx>
                      <wps:bodyPr lIns="0" tIns="0" rIns="0" bIns="0">
                        <a:noAutoFit/>
                      </wps:bodyPr>
                    </wps:wsp>
                  </a:graphicData>
                </a:graphic>
              </wp:anchor>
            </w:drawing>
          </mc:Choice>
          <mc:Fallback>
            <w:pict>
              <v:shape id="_x0000_s1310" type="#_x0000_t202" style="position:absolute;margin-left:446.30000000000001pt;margin-top:346.30000000000001pt;width:25.199999999999999pt;height:10.300000000000001pt;z-index:251657889;mso-wrap-distance-left:0;mso-wrap-distance-right:0;mso-position-horizontal-relative:page" filled="f" stroked="f">
                <v:textbox inset="0,0,0,0">
                  <w:txbxContent>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舆情库</w:t>
                      </w:r>
                    </w:p>
                  </w:txbxContent>
                </v:textbox>
                <w10:wrap anchorx="page"/>
              </v:shape>
            </w:pict>
          </mc:Fallback>
        </mc:AlternateContent>
      </w:r>
      <w:r>
        <mc:AlternateContent>
          <mc:Choice Requires="wps">
            <w:drawing>
              <wp:anchor distT="0" distB="0" distL="0" distR="0" simplePos="0" relativeHeight="503316644" behindDoc="0" locked="0" layoutInCell="1" allowOverlap="1">
                <wp:simplePos x="0" y="0"/>
                <wp:positionH relativeFrom="page">
                  <wp:posOffset>1635125</wp:posOffset>
                </wp:positionH>
                <wp:positionV relativeFrom="paragraph">
                  <wp:posOffset>5147945</wp:posOffset>
                </wp:positionV>
                <wp:extent cx="609600" cy="130810"/>
                <wp:wrapNone/>
                <wp:docPr id="286" name="Shape 286"/>
                <a:graphic xmlns:a="http://schemas.openxmlformats.org/drawingml/2006/main">
                  <a:graphicData uri="http://schemas.microsoft.com/office/word/2010/wordprocessingShape">
                    <wps:wsp>
                      <wps:cNvSpPr txBox="1"/>
                      <wps:spPr>
                        <a:xfrm>
                          <a:ext cx="609600" cy="13081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行业主管部门</w:t>
                            </w:r>
                          </w:p>
                        </w:txbxContent>
                      </wps:txbx>
                      <wps:bodyPr lIns="0" tIns="0" rIns="0" bIns="0">
                        <a:noAutoFit/>
                      </wps:bodyPr>
                    </wps:wsp>
                  </a:graphicData>
                </a:graphic>
              </wp:anchor>
            </w:drawing>
          </mc:Choice>
          <mc:Fallback>
            <w:pict>
              <v:shape id="_x0000_s1312" type="#_x0000_t202" style="position:absolute;margin-left:128.75pt;margin-top:405.35000000000002pt;width:48.pt;height:10.300000000000001pt;z-index:251657891;mso-wrap-distance-left:0;mso-wrap-distance-right:0;mso-position-horizontal-relative:page" filled="f" stroked="f">
                <v:textbox inset="0,0,0,0">
                  <w:txbxContent>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行业主管部门</w:t>
                      </w:r>
                    </w:p>
                  </w:txbxContent>
                </v:textbox>
                <w10:wrap anchorx="page"/>
              </v:shape>
            </w:pict>
          </mc:Fallback>
        </mc:AlternateContent>
      </w:r>
      <w:r>
        <mc:AlternateContent>
          <mc:Choice Requires="wps">
            <w:drawing>
              <wp:anchor distT="0" distB="0" distL="0" distR="0" simplePos="0" relativeHeight="503316646" behindDoc="0" locked="0" layoutInCell="1" allowOverlap="1">
                <wp:simplePos x="0" y="0"/>
                <wp:positionH relativeFrom="page">
                  <wp:posOffset>2970530</wp:posOffset>
                </wp:positionH>
                <wp:positionV relativeFrom="paragraph">
                  <wp:posOffset>5147945</wp:posOffset>
                </wp:positionV>
                <wp:extent cx="899160" cy="130810"/>
                <wp:wrapNone/>
                <wp:docPr id="288" name="Shape 288"/>
                <a:graphic xmlns:a="http://schemas.openxmlformats.org/drawingml/2006/main">
                  <a:graphicData uri="http://schemas.microsoft.com/office/word/2010/wordprocessingShape">
                    <wps:wsp>
                      <wps:cNvSpPr txBox="1"/>
                      <wps:spPr>
                        <a:xfrm>
                          <a:ext cx="899160" cy="13081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政务服务数据管理局</w:t>
                            </w:r>
                          </w:p>
                        </w:txbxContent>
                      </wps:txbx>
                      <wps:bodyPr lIns="0" tIns="0" rIns="0" bIns="0">
                        <a:noAutoFit/>
                      </wps:bodyPr>
                    </wps:wsp>
                  </a:graphicData>
                </a:graphic>
              </wp:anchor>
            </w:drawing>
          </mc:Choice>
          <mc:Fallback>
            <w:pict>
              <v:shape id="_x0000_s1314" type="#_x0000_t202" style="position:absolute;margin-left:233.90000000000001pt;margin-top:405.35000000000002pt;width:70.799999999999997pt;height:10.300000000000001pt;z-index:251657893;mso-wrap-distance-left:0;mso-wrap-distance-right:0;mso-position-horizontal-relative:page" filled="f" stroked="f">
                <v:textbox inset="0,0,0,0">
                  <w:txbxContent>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政务服务数据管理局</w:t>
                      </w:r>
                    </w:p>
                  </w:txbxContent>
                </v:textbox>
                <w10:wrap anchorx="page"/>
              </v:shape>
            </w:pict>
          </mc:Fallback>
        </mc:AlternateContent>
      </w:r>
      <w:r>
        <mc:AlternateContent>
          <mc:Choice Requires="wps">
            <w:drawing>
              <wp:anchor distT="0" distB="0" distL="0" distR="0" simplePos="0" relativeHeight="503316648" behindDoc="0" locked="0" layoutInCell="1" allowOverlap="1">
                <wp:simplePos x="0" y="0"/>
                <wp:positionH relativeFrom="page">
                  <wp:posOffset>4027805</wp:posOffset>
                </wp:positionH>
                <wp:positionV relativeFrom="paragraph">
                  <wp:posOffset>5147945</wp:posOffset>
                </wp:positionV>
                <wp:extent cx="804545" cy="130810"/>
                <wp:wrapNone/>
                <wp:docPr id="290" name="Shape 290"/>
                <a:graphic xmlns:a="http://schemas.openxmlformats.org/drawingml/2006/main">
                  <a:graphicData uri="http://schemas.microsoft.com/office/word/2010/wordprocessingShape">
                    <wps:wsp>
                      <wps:cNvSpPr txBox="1"/>
                      <wps:spPr>
                        <a:xfrm>
                          <a:ext cx="804545" cy="13081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公共资源交易中心</w:t>
                            </w:r>
                          </w:p>
                        </w:txbxContent>
                      </wps:txbx>
                      <wps:bodyPr lIns="0" tIns="0" rIns="0" bIns="0">
                        <a:noAutoFit/>
                      </wps:bodyPr>
                    </wps:wsp>
                  </a:graphicData>
                </a:graphic>
              </wp:anchor>
            </w:drawing>
          </mc:Choice>
          <mc:Fallback>
            <w:pict>
              <v:shape id="_x0000_s1316" type="#_x0000_t202" style="position:absolute;margin-left:317.15000000000003pt;margin-top:405.35000000000002pt;width:63.350000000000001pt;height:10.300000000000001pt;z-index:251657895;mso-wrap-distance-left:0;mso-wrap-distance-right:0;mso-position-horizontal-relative:page" filled="f" stroked="f">
                <v:textbox inset="0,0,0,0">
                  <w:txbxContent>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公共资源交易中心</w:t>
                      </w:r>
                    </w:p>
                  </w:txbxContent>
                </v:textbox>
                <w10:wrap anchorx="page"/>
              </v:shape>
            </w:pict>
          </mc:Fallback>
        </mc:AlternateContent>
      </w:r>
      <w:r>
        <mc:AlternateContent>
          <mc:Choice Requires="wps">
            <w:drawing>
              <wp:anchor distT="0" distB="0" distL="0" distR="0" simplePos="0" relativeHeight="503316650" behindDoc="0" locked="0" layoutInCell="1" allowOverlap="1">
                <wp:simplePos x="0" y="0"/>
                <wp:positionH relativeFrom="page">
                  <wp:posOffset>4991100</wp:posOffset>
                </wp:positionH>
                <wp:positionV relativeFrom="paragraph">
                  <wp:posOffset>5147945</wp:posOffset>
                </wp:positionV>
                <wp:extent cx="707390" cy="130810"/>
                <wp:wrapNone/>
                <wp:docPr id="292" name="Shape 292"/>
                <a:graphic xmlns:a="http://schemas.openxmlformats.org/drawingml/2006/main">
                  <a:graphicData uri="http://schemas.microsoft.com/office/word/2010/wordprocessingShape">
                    <wps:wsp>
                      <wps:cNvSpPr txBox="1"/>
                      <wps:spPr>
                        <a:xfrm>
                          <a:ext cx="707390" cy="13081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center"/>
                            </w:pPr>
                            <w:r>
                              <w:rPr>
                                <w:spacing w:val="0"/>
                                <w:w w:val="100"/>
                                <w:position w:val="0"/>
                              </w:rPr>
                              <w:t>被审计单位提供</w:t>
                            </w:r>
                          </w:p>
                        </w:txbxContent>
                      </wps:txbx>
                      <wps:bodyPr lIns="0" tIns="0" rIns="0" bIns="0">
                        <a:noAutoFit/>
                      </wps:bodyPr>
                    </wps:wsp>
                  </a:graphicData>
                </a:graphic>
              </wp:anchor>
            </w:drawing>
          </mc:Choice>
          <mc:Fallback>
            <w:pict>
              <v:shape id="_x0000_s1318" type="#_x0000_t202" style="position:absolute;margin-left:393.pt;margin-top:405.35000000000002pt;width:55.700000000000003pt;height:10.300000000000001pt;z-index:251657897;mso-wrap-distance-left:0;mso-wrap-distance-right:0;mso-position-horizontal-relative:page" filled="f" stroked="f">
                <v:textbox inset="0,0,0,0">
                  <w:txbxContent>
                    <w:p>
                      <w:pPr>
                        <w:pStyle w:val="Style47"/>
                        <w:keepNext w:val="0"/>
                        <w:keepLines w:val="0"/>
                        <w:widowControl w:val="0"/>
                        <w:shd w:val="clear" w:color="auto" w:fill="auto"/>
                        <w:bidi w:val="0"/>
                        <w:spacing w:before="0" w:after="0" w:line="240" w:lineRule="auto"/>
                        <w:ind w:left="0" w:right="0" w:firstLine="0"/>
                        <w:jc w:val="center"/>
                      </w:pPr>
                      <w:r>
                        <w:rPr>
                          <w:spacing w:val="0"/>
                          <w:w w:val="100"/>
                          <w:position w:val="0"/>
                        </w:rPr>
                        <w:t>被审计单位提供</w:t>
                      </w:r>
                    </w:p>
                  </w:txbxContent>
                </v:textbox>
                <w10:wrap anchorx="page"/>
              </v:shape>
            </w:pict>
          </mc:Fallback>
        </mc:AlternateContent>
      </w:r>
      <w:r>
        <mc:AlternateContent>
          <mc:Choice Requires="wps">
            <w:drawing>
              <wp:anchor distT="0" distB="0" distL="0" distR="0" simplePos="0" relativeHeight="503316652" behindDoc="0" locked="0" layoutInCell="1" allowOverlap="1">
                <wp:simplePos x="0" y="0"/>
                <wp:positionH relativeFrom="page">
                  <wp:posOffset>5871845</wp:posOffset>
                </wp:positionH>
                <wp:positionV relativeFrom="paragraph">
                  <wp:posOffset>5147945</wp:posOffset>
                </wp:positionV>
                <wp:extent cx="417830" cy="130810"/>
                <wp:wrapNone/>
                <wp:docPr id="294" name="Shape 294"/>
                <a:graphic xmlns:a="http://schemas.openxmlformats.org/drawingml/2006/main">
                  <a:graphicData uri="http://schemas.microsoft.com/office/word/2010/wordprocessingShape">
                    <wps:wsp>
                      <wps:cNvSpPr txBox="1"/>
                      <wps:spPr>
                        <a:xfrm>
                          <a:ext cx="417830" cy="13081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其他数据</w:t>
                            </w:r>
                          </w:p>
                        </w:txbxContent>
                      </wps:txbx>
                      <wps:bodyPr lIns="0" tIns="0" rIns="0" bIns="0">
                        <a:noAutoFit/>
                      </wps:bodyPr>
                    </wps:wsp>
                  </a:graphicData>
                </a:graphic>
              </wp:anchor>
            </w:drawing>
          </mc:Choice>
          <mc:Fallback>
            <w:pict>
              <v:shape id="_x0000_s1320" type="#_x0000_t202" style="position:absolute;margin-left:462.35000000000002pt;margin-top:405.35000000000002pt;width:32.899999999999999pt;height:10.300000000000001pt;z-index:251657899;mso-wrap-distance-left:0;mso-wrap-distance-right:0;mso-position-horizontal-relative:page" filled="f" stroked="f">
                <v:textbox inset="0,0,0,0">
                  <w:txbxContent>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其他数据</w:t>
                      </w:r>
                    </w:p>
                  </w:txbxContent>
                </v:textbox>
                <w10:wrap anchorx="page"/>
              </v:shape>
            </w:pict>
          </mc:Fallback>
        </mc:AlternateContent>
      </w:r>
      <w:r>
        <mc:AlternateContent>
          <mc:Choice Requires="wps">
            <w:drawing>
              <wp:anchor distT="0" distB="0" distL="0" distR="0" simplePos="0" relativeHeight="503316654" behindDoc="0" locked="0" layoutInCell="1" allowOverlap="1">
                <wp:simplePos x="0" y="0"/>
                <wp:positionH relativeFrom="page">
                  <wp:posOffset>1126490</wp:posOffset>
                </wp:positionH>
                <wp:positionV relativeFrom="paragraph">
                  <wp:posOffset>5151120</wp:posOffset>
                </wp:positionV>
                <wp:extent cx="316865" cy="128270"/>
                <wp:wrapNone/>
                <wp:docPr id="296" name="Shape 296"/>
                <a:graphic xmlns:a="http://schemas.openxmlformats.org/drawingml/2006/main">
                  <a:graphicData uri="http://schemas.microsoft.com/office/word/2010/wordprocessingShape">
                    <wps:wsp>
                      <wps:cNvSpPr txBox="1"/>
                      <wps:spPr>
                        <a:xfrm>
                          <a:ext cx="316865" cy="12827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发改委</w:t>
                            </w:r>
                          </w:p>
                        </w:txbxContent>
                      </wps:txbx>
                      <wps:bodyPr lIns="0" tIns="0" rIns="0" bIns="0">
                        <a:noAutoFit/>
                      </wps:bodyPr>
                    </wps:wsp>
                  </a:graphicData>
                </a:graphic>
              </wp:anchor>
            </w:drawing>
          </mc:Choice>
          <mc:Fallback>
            <w:pict>
              <v:shape id="_x0000_s1322" type="#_x0000_t202" style="position:absolute;margin-left:88.700000000000003pt;margin-top:405.60000000000002pt;width:24.949999999999999pt;height:10.1pt;z-index:251657901;mso-wrap-distance-left:0;mso-wrap-distance-right:0;mso-position-horizontal-relative:page" filled="f" stroked="f">
                <v:textbox inset="0,0,0,0">
                  <w:txbxContent>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发改委</w:t>
                      </w:r>
                    </w:p>
                  </w:txbxContent>
                </v:textbox>
                <w10:wrap anchorx="page"/>
              </v:shape>
            </w:pict>
          </mc:Fallback>
        </mc:AlternateContent>
      </w:r>
      <w:r>
        <mc:AlternateContent>
          <mc:Choice Requires="wps">
            <w:drawing>
              <wp:anchor distT="0" distB="0" distL="0" distR="0" simplePos="0" relativeHeight="503316656" behindDoc="0" locked="0" layoutInCell="1" allowOverlap="1">
                <wp:simplePos x="0" y="0"/>
                <wp:positionH relativeFrom="page">
                  <wp:posOffset>2452370</wp:posOffset>
                </wp:positionH>
                <wp:positionV relativeFrom="paragraph">
                  <wp:posOffset>5151120</wp:posOffset>
                </wp:positionV>
                <wp:extent cx="316865" cy="128270"/>
                <wp:wrapNone/>
                <wp:docPr id="298" name="Shape 298"/>
                <a:graphic xmlns:a="http://schemas.openxmlformats.org/drawingml/2006/main">
                  <a:graphicData uri="http://schemas.microsoft.com/office/word/2010/wordprocessingShape">
                    <wps:wsp>
                      <wps:cNvSpPr txBox="1"/>
                      <wps:spPr>
                        <a:xfrm>
                          <a:ext cx="316865" cy="12827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财政局</w:t>
                            </w:r>
                          </w:p>
                        </w:txbxContent>
                      </wps:txbx>
                      <wps:bodyPr lIns="0" tIns="0" rIns="0" bIns="0">
                        <a:noAutoFit/>
                      </wps:bodyPr>
                    </wps:wsp>
                  </a:graphicData>
                </a:graphic>
              </wp:anchor>
            </w:drawing>
          </mc:Choice>
          <mc:Fallback>
            <w:pict>
              <v:shape id="_x0000_s1324" type="#_x0000_t202" style="position:absolute;margin-left:193.09999999999999pt;margin-top:405.60000000000002pt;width:24.949999999999999pt;height:10.1pt;z-index:251657903;mso-wrap-distance-left:0;mso-wrap-distance-right:0;mso-position-horizontal-relative:page" filled="f" stroked="f">
                <v:textbox inset="0,0,0,0">
                  <w:txbxContent>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财政局</w:t>
                      </w:r>
                    </w:p>
                  </w:txbxContent>
                </v:textbox>
                <w10:wrap anchorx="page"/>
              </v:shape>
            </w:pict>
          </mc:Fallback>
        </mc:AlternateContent>
      </w:r>
      <w:r>
        <mc:AlternateContent>
          <mc:Choice Requires="wps">
            <w:drawing>
              <wp:anchor distT="0" distB="0" distL="0" distR="0" simplePos="0" relativeHeight="503316658" behindDoc="0" locked="0" layoutInCell="1" allowOverlap="1">
                <wp:simplePos x="0" y="0"/>
                <wp:positionH relativeFrom="page">
                  <wp:posOffset>3385185</wp:posOffset>
                </wp:positionH>
                <wp:positionV relativeFrom="paragraph">
                  <wp:posOffset>1471930</wp:posOffset>
                </wp:positionV>
                <wp:extent cx="667385" cy="143510"/>
                <wp:wrapNone/>
                <wp:docPr id="300" name="Shape 300"/>
                <a:graphic xmlns:a="http://schemas.openxmlformats.org/drawingml/2006/main">
                  <a:graphicData uri="http://schemas.microsoft.com/office/word/2010/wordprocessingShape">
                    <wps:wsp>
                      <wps:cNvSpPr txBox="1"/>
                      <wps:spPr>
                        <a:xfrm>
                          <a:ext cx="667385" cy="143510"/>
                        </a:xfrm>
                        <a:prstGeom prst="rect"/>
                        <a:noFill/>
                      </wps:spPr>
                      <wps:txbx>
                        <w:txbxContent>
                          <w:p>
                            <w:pPr>
                              <w:pStyle w:val="Style47"/>
                              <w:keepNext w:val="0"/>
                              <w:keepLines w:val="0"/>
                              <w:widowControl w:val="0"/>
                              <w:pBdr>
                                <w:top w:val="single" w:sz="0" w:space="0" w:color="055494"/>
                                <w:left w:val="single" w:sz="0" w:space="0" w:color="055494"/>
                                <w:bottom w:val="single" w:sz="0" w:space="0" w:color="055494"/>
                                <w:right w:val="single" w:sz="0" w:space="0" w:color="055494"/>
                              </w:pBdr>
                              <w:shd w:val="clear" w:color="auto" w:fill="055494"/>
                              <w:bidi w:val="0"/>
                              <w:spacing w:before="0" w:after="0" w:line="240" w:lineRule="auto"/>
                              <w:ind w:left="0" w:right="0" w:firstLine="0"/>
                              <w:jc w:val="left"/>
                            </w:pPr>
                            <w:r>
                              <w:rPr>
                                <w:b/>
                                <w:bCs/>
                                <w:color w:val="FFFFFF"/>
                                <w:spacing w:val="0"/>
                                <w:w w:val="100"/>
                                <w:position w:val="0"/>
                              </w:rPr>
                              <w:t>技术支撑平台</w:t>
                            </w:r>
                          </w:p>
                        </w:txbxContent>
                      </wps:txbx>
                      <wps:bodyPr lIns="0" tIns="0" rIns="0" bIns="0">
                        <a:noAutoFit/>
                      </wps:bodyPr>
                    </wps:wsp>
                  </a:graphicData>
                </a:graphic>
              </wp:anchor>
            </w:drawing>
          </mc:Choice>
          <mc:Fallback>
            <w:pict>
              <v:shape id="_x0000_s1326" type="#_x0000_t202" style="position:absolute;margin-left:266.55000000000001pt;margin-top:115.90000000000001pt;width:52.550000000000004pt;height:11.300000000000001pt;z-index:251657905;mso-wrap-distance-left:0;mso-wrap-distance-right:0;mso-position-horizontal-relative:page" filled="f" stroked="f">
                <v:textbox inset="0,0,0,0">
                  <w:txbxContent>
                    <w:p>
                      <w:pPr>
                        <w:pStyle w:val="Style47"/>
                        <w:keepNext w:val="0"/>
                        <w:keepLines w:val="0"/>
                        <w:widowControl w:val="0"/>
                        <w:pBdr>
                          <w:top w:val="single" w:sz="0" w:space="0" w:color="055494"/>
                          <w:left w:val="single" w:sz="0" w:space="0" w:color="055494"/>
                          <w:bottom w:val="single" w:sz="0" w:space="0" w:color="055494"/>
                          <w:right w:val="single" w:sz="0" w:space="0" w:color="055494"/>
                        </w:pBdr>
                        <w:shd w:val="clear" w:color="auto" w:fill="055494"/>
                        <w:bidi w:val="0"/>
                        <w:spacing w:before="0" w:after="0" w:line="240" w:lineRule="auto"/>
                        <w:ind w:left="0" w:right="0" w:firstLine="0"/>
                        <w:jc w:val="left"/>
                      </w:pPr>
                      <w:r>
                        <w:rPr>
                          <w:b/>
                          <w:bCs/>
                          <w:color w:val="FFFFFF"/>
                          <w:spacing w:val="0"/>
                          <w:w w:val="100"/>
                          <w:position w:val="0"/>
                        </w:rPr>
                        <w:t>技术支撑平台</w:t>
                      </w:r>
                    </w:p>
                  </w:txbxContent>
                </v:textbox>
                <w10:wrap anchorx="page"/>
              </v:shape>
            </w:pict>
          </mc:Fallback>
        </mc:AlternateContent>
      </w:r>
      <w:r>
        <mc:AlternateContent>
          <mc:Choice Requires="wps">
            <w:drawing>
              <wp:anchor distT="0" distB="0" distL="0" distR="0" simplePos="0" relativeHeight="503316660" behindDoc="0" locked="0" layoutInCell="1" allowOverlap="1">
                <wp:simplePos x="0" y="0"/>
                <wp:positionH relativeFrom="page">
                  <wp:posOffset>3491865</wp:posOffset>
                </wp:positionH>
                <wp:positionV relativeFrom="paragraph">
                  <wp:posOffset>3642360</wp:posOffset>
                </wp:positionV>
                <wp:extent cx="454025" cy="143510"/>
                <wp:wrapNone/>
                <wp:docPr id="302" name="Shape 302"/>
                <a:graphic xmlns:a="http://schemas.openxmlformats.org/drawingml/2006/main">
                  <a:graphicData uri="http://schemas.microsoft.com/office/word/2010/wordprocessingShape">
                    <wps:wsp>
                      <wps:cNvSpPr txBox="1"/>
                      <wps:spPr>
                        <a:xfrm>
                          <a:ext cx="454025" cy="143510"/>
                        </a:xfrm>
                        <a:prstGeom prst="rect"/>
                        <a:noFill/>
                      </wps:spPr>
                      <wps:txbx>
                        <w:txbxContent>
                          <w:p>
                            <w:pPr>
                              <w:pStyle w:val="Style47"/>
                              <w:keepNext w:val="0"/>
                              <w:keepLines w:val="0"/>
                              <w:widowControl w:val="0"/>
                              <w:pBdr>
                                <w:top w:val="single" w:sz="0" w:space="0" w:color="065494"/>
                                <w:left w:val="single" w:sz="0" w:space="0" w:color="065494"/>
                                <w:bottom w:val="single" w:sz="0" w:space="0" w:color="065494"/>
                                <w:right w:val="single" w:sz="0" w:space="0" w:color="065494"/>
                              </w:pBdr>
                              <w:shd w:val="clear" w:color="auto" w:fill="065494"/>
                              <w:bidi w:val="0"/>
                              <w:spacing w:before="0" w:after="0" w:line="240" w:lineRule="auto"/>
                              <w:ind w:left="0" w:right="0" w:firstLine="0"/>
                              <w:jc w:val="left"/>
                            </w:pPr>
                            <w:r>
                              <w:rPr>
                                <w:b/>
                                <w:bCs/>
                                <w:color w:val="FFFFFF"/>
                                <w:spacing w:val="0"/>
                                <w:w w:val="100"/>
                                <w:position w:val="0"/>
                              </w:rPr>
                              <w:t>数据后台</w:t>
                            </w:r>
                          </w:p>
                        </w:txbxContent>
                      </wps:txbx>
                      <wps:bodyPr lIns="0" tIns="0" rIns="0" bIns="0">
                        <a:noAutoFit/>
                      </wps:bodyPr>
                    </wps:wsp>
                  </a:graphicData>
                </a:graphic>
              </wp:anchor>
            </w:drawing>
          </mc:Choice>
          <mc:Fallback>
            <w:pict>
              <v:shape id="_x0000_s1328" type="#_x0000_t202" style="position:absolute;margin-left:274.94999999999999pt;margin-top:286.80000000000001pt;width:35.75pt;height:11.300000000000001pt;z-index:251657907;mso-wrap-distance-left:0;mso-wrap-distance-right:0;mso-position-horizontal-relative:page" filled="f" stroked="f">
                <v:textbox inset="0,0,0,0">
                  <w:txbxContent>
                    <w:p>
                      <w:pPr>
                        <w:pStyle w:val="Style47"/>
                        <w:keepNext w:val="0"/>
                        <w:keepLines w:val="0"/>
                        <w:widowControl w:val="0"/>
                        <w:pBdr>
                          <w:top w:val="single" w:sz="0" w:space="0" w:color="065494"/>
                          <w:left w:val="single" w:sz="0" w:space="0" w:color="065494"/>
                          <w:bottom w:val="single" w:sz="0" w:space="0" w:color="065494"/>
                          <w:right w:val="single" w:sz="0" w:space="0" w:color="065494"/>
                        </w:pBdr>
                        <w:shd w:val="clear" w:color="auto" w:fill="065494"/>
                        <w:bidi w:val="0"/>
                        <w:spacing w:before="0" w:after="0" w:line="240" w:lineRule="auto"/>
                        <w:ind w:left="0" w:right="0" w:firstLine="0"/>
                        <w:jc w:val="left"/>
                      </w:pPr>
                      <w:r>
                        <w:rPr>
                          <w:b/>
                          <w:bCs/>
                          <w:color w:val="FFFFFF"/>
                          <w:spacing w:val="0"/>
                          <w:w w:val="100"/>
                          <w:position w:val="0"/>
                        </w:rPr>
                        <w:t>数据后台</w:t>
                      </w:r>
                    </w:p>
                  </w:txbxContent>
                </v:textbox>
                <w10:wrap anchorx="page"/>
              </v:shape>
            </w:pict>
          </mc:Fallback>
        </mc:AlternateContent>
      </w:r>
      <w:r>
        <mc:AlternateContent>
          <mc:Choice Requires="wps">
            <w:drawing>
              <wp:anchor distT="0" distB="0" distL="0" distR="0" simplePos="0" relativeHeight="503316662" behindDoc="0" locked="0" layoutInCell="1" allowOverlap="1">
                <wp:simplePos x="0" y="0"/>
                <wp:positionH relativeFrom="page">
                  <wp:posOffset>3543300</wp:posOffset>
                </wp:positionH>
                <wp:positionV relativeFrom="paragraph">
                  <wp:posOffset>4791710</wp:posOffset>
                </wp:positionV>
                <wp:extent cx="347345" cy="140335"/>
                <wp:wrapNone/>
                <wp:docPr id="304" name="Shape 304"/>
                <a:graphic xmlns:a="http://schemas.openxmlformats.org/drawingml/2006/main">
                  <a:graphicData uri="http://schemas.microsoft.com/office/word/2010/wordprocessingShape">
                    <wps:wsp>
                      <wps:cNvSpPr txBox="1"/>
                      <wps:spPr>
                        <a:xfrm>
                          <a:ext cx="347345" cy="140335"/>
                        </a:xfrm>
                        <a:prstGeom prst="rect"/>
                        <a:noFill/>
                      </wps:spPr>
                      <wps:txbx>
                        <w:txbxContent>
                          <w:p>
                            <w:pPr>
                              <w:pStyle w:val="Style47"/>
                              <w:keepNext w:val="0"/>
                              <w:keepLines w:val="0"/>
                              <w:widowControl w:val="0"/>
                              <w:pBdr>
                                <w:top w:val="single" w:sz="0" w:space="0" w:color="065494"/>
                                <w:left w:val="single" w:sz="0" w:space="0" w:color="065494"/>
                                <w:bottom w:val="single" w:sz="0" w:space="0" w:color="065494"/>
                                <w:right w:val="single" w:sz="0" w:space="0" w:color="065494"/>
                              </w:pBdr>
                              <w:shd w:val="clear" w:color="auto" w:fill="065494"/>
                              <w:bidi w:val="0"/>
                              <w:spacing w:before="0" w:after="0" w:line="240" w:lineRule="auto"/>
                              <w:ind w:left="0" w:right="0" w:firstLine="0"/>
                              <w:jc w:val="both"/>
                            </w:pPr>
                            <w:r>
                              <w:rPr>
                                <w:b/>
                                <w:bCs/>
                                <w:color w:val="FFFFFF"/>
                                <w:spacing w:val="0"/>
                                <w:w w:val="100"/>
                                <w:position w:val="0"/>
                              </w:rPr>
                              <w:t>数据源</w:t>
                            </w:r>
                          </w:p>
                        </w:txbxContent>
                      </wps:txbx>
                      <wps:bodyPr lIns="0" tIns="0" rIns="0" bIns="0">
                        <a:noAutoFit/>
                      </wps:bodyPr>
                    </wps:wsp>
                  </a:graphicData>
                </a:graphic>
              </wp:anchor>
            </w:drawing>
          </mc:Choice>
          <mc:Fallback>
            <w:pict>
              <v:shape id="_x0000_s1330" type="#_x0000_t202" style="position:absolute;margin-left:279.pt;margin-top:377.30000000000001pt;width:27.350000000000001pt;height:11.050000000000001pt;z-index:251657909;mso-wrap-distance-left:0;mso-wrap-distance-right:0;mso-position-horizontal-relative:page" filled="f" stroked="f">
                <v:textbox inset="0,0,0,0">
                  <w:txbxContent>
                    <w:p>
                      <w:pPr>
                        <w:pStyle w:val="Style47"/>
                        <w:keepNext w:val="0"/>
                        <w:keepLines w:val="0"/>
                        <w:widowControl w:val="0"/>
                        <w:pBdr>
                          <w:top w:val="single" w:sz="0" w:space="0" w:color="065494"/>
                          <w:left w:val="single" w:sz="0" w:space="0" w:color="065494"/>
                          <w:bottom w:val="single" w:sz="0" w:space="0" w:color="065494"/>
                          <w:right w:val="single" w:sz="0" w:space="0" w:color="065494"/>
                        </w:pBdr>
                        <w:shd w:val="clear" w:color="auto" w:fill="065494"/>
                        <w:bidi w:val="0"/>
                        <w:spacing w:before="0" w:after="0" w:line="240" w:lineRule="auto"/>
                        <w:ind w:left="0" w:right="0" w:firstLine="0"/>
                        <w:jc w:val="both"/>
                      </w:pPr>
                      <w:r>
                        <w:rPr>
                          <w:b/>
                          <w:bCs/>
                          <w:color w:val="FFFFFF"/>
                          <w:spacing w:val="0"/>
                          <w:w w:val="100"/>
                          <w:position w:val="0"/>
                        </w:rPr>
                        <w:t>数据源</w:t>
                      </w:r>
                    </w:p>
                  </w:txbxContent>
                </v:textbox>
                <w10:wrap anchorx="page"/>
              </v:shape>
            </w:pict>
          </mc:Fallback>
        </mc:AlternateContent>
      </w:r>
      <w:r>
        <mc:AlternateContent>
          <mc:Choice Requires="wps">
            <w:drawing>
              <wp:anchor distT="0" distB="0" distL="0" distR="0" simplePos="0" relativeHeight="503316664" behindDoc="0" locked="0" layoutInCell="1" allowOverlap="1">
                <wp:simplePos x="0" y="0"/>
                <wp:positionH relativeFrom="page">
                  <wp:posOffset>3387725</wp:posOffset>
                </wp:positionH>
                <wp:positionV relativeFrom="paragraph">
                  <wp:posOffset>338455</wp:posOffset>
                </wp:positionV>
                <wp:extent cx="661670" cy="140335"/>
                <wp:wrapNone/>
                <wp:docPr id="306" name="Shape 306"/>
                <a:graphic xmlns:a="http://schemas.openxmlformats.org/drawingml/2006/main">
                  <a:graphicData uri="http://schemas.microsoft.com/office/word/2010/wordprocessingShape">
                    <wps:wsp>
                      <wps:cNvSpPr txBox="1"/>
                      <wps:spPr>
                        <a:xfrm>
                          <a:ext cx="661670" cy="140335"/>
                        </a:xfrm>
                        <a:prstGeom prst="rect"/>
                        <a:noFill/>
                      </wps:spPr>
                      <wps:txbx>
                        <w:txbxContent>
                          <w:p>
                            <w:pPr>
                              <w:pStyle w:val="Style47"/>
                              <w:keepNext w:val="0"/>
                              <w:keepLines w:val="0"/>
                              <w:widowControl w:val="0"/>
                              <w:pBdr>
                                <w:top w:val="single" w:sz="0" w:space="0" w:color="065494"/>
                                <w:left w:val="single" w:sz="0" w:space="0" w:color="065494"/>
                                <w:bottom w:val="single" w:sz="0" w:space="0" w:color="065494"/>
                                <w:right w:val="single" w:sz="0" w:space="0" w:color="065494"/>
                              </w:pBdr>
                              <w:shd w:val="clear" w:color="auto" w:fill="065494"/>
                              <w:bidi w:val="0"/>
                              <w:spacing w:before="0" w:after="0" w:line="240" w:lineRule="auto"/>
                              <w:ind w:left="0" w:right="0" w:firstLine="0"/>
                              <w:jc w:val="center"/>
                            </w:pPr>
                            <w:r>
                              <w:rPr>
                                <w:b/>
                                <w:bCs/>
                                <w:color w:val="FFFFFF"/>
                                <w:spacing w:val="0"/>
                                <w:w w:val="100"/>
                                <w:position w:val="0"/>
                              </w:rPr>
                              <w:t>审计业务应用</w:t>
                            </w:r>
                          </w:p>
                        </w:txbxContent>
                      </wps:txbx>
                      <wps:bodyPr lIns="0" tIns="0" rIns="0" bIns="0">
                        <a:noAutoFit/>
                      </wps:bodyPr>
                    </wps:wsp>
                  </a:graphicData>
                </a:graphic>
              </wp:anchor>
            </w:drawing>
          </mc:Choice>
          <mc:Fallback>
            <w:pict>
              <v:shape id="_x0000_s1332" type="#_x0000_t202" style="position:absolute;margin-left:266.75pt;margin-top:26.650000000000002pt;width:52.100000000000001pt;height:11.050000000000001pt;z-index:251657911;mso-wrap-distance-left:0;mso-wrap-distance-right:0;mso-position-horizontal-relative:page" filled="f" stroked="f">
                <v:textbox inset="0,0,0,0">
                  <w:txbxContent>
                    <w:p>
                      <w:pPr>
                        <w:pStyle w:val="Style47"/>
                        <w:keepNext w:val="0"/>
                        <w:keepLines w:val="0"/>
                        <w:widowControl w:val="0"/>
                        <w:pBdr>
                          <w:top w:val="single" w:sz="0" w:space="0" w:color="065494"/>
                          <w:left w:val="single" w:sz="0" w:space="0" w:color="065494"/>
                          <w:bottom w:val="single" w:sz="0" w:space="0" w:color="065494"/>
                          <w:right w:val="single" w:sz="0" w:space="0" w:color="065494"/>
                        </w:pBdr>
                        <w:shd w:val="clear" w:color="auto" w:fill="065494"/>
                        <w:bidi w:val="0"/>
                        <w:spacing w:before="0" w:after="0" w:line="240" w:lineRule="auto"/>
                        <w:ind w:left="0" w:right="0" w:firstLine="0"/>
                        <w:jc w:val="center"/>
                      </w:pPr>
                      <w:r>
                        <w:rPr>
                          <w:b/>
                          <w:bCs/>
                          <w:color w:val="FFFFFF"/>
                          <w:spacing w:val="0"/>
                          <w:w w:val="100"/>
                          <w:position w:val="0"/>
                        </w:rPr>
                        <w:t>审计业务应用</w:t>
                      </w:r>
                    </w:p>
                  </w:txbxContent>
                </v:textbox>
                <w10:wrap anchorx="page"/>
              </v:shape>
            </w:pict>
          </mc:Fallback>
        </mc:AlternateContent>
      </w:r>
      <w:r>
        <mc:AlternateContent>
          <mc:Choice Requires="wps">
            <w:drawing>
              <wp:anchor distT="0" distB="0" distL="0" distR="0" simplePos="0" relativeHeight="503316666" behindDoc="0" locked="0" layoutInCell="1" allowOverlap="1">
                <wp:simplePos x="0" y="0"/>
                <wp:positionH relativeFrom="page">
                  <wp:posOffset>3385185</wp:posOffset>
                </wp:positionH>
                <wp:positionV relativeFrom="paragraph">
                  <wp:posOffset>2480945</wp:posOffset>
                </wp:positionV>
                <wp:extent cx="661670" cy="140335"/>
                <wp:wrapNone/>
                <wp:docPr id="308" name="Shape 308"/>
                <a:graphic xmlns:a="http://schemas.openxmlformats.org/drawingml/2006/main">
                  <a:graphicData uri="http://schemas.microsoft.com/office/word/2010/wordprocessingShape">
                    <wps:wsp>
                      <wps:cNvSpPr txBox="1"/>
                      <wps:spPr>
                        <a:xfrm>
                          <a:ext cx="661670" cy="140335"/>
                        </a:xfrm>
                        <a:prstGeom prst="rect"/>
                        <a:noFill/>
                      </wps:spPr>
                      <wps:txbx>
                        <w:txbxContent>
                          <w:p>
                            <w:pPr>
                              <w:pStyle w:val="Style47"/>
                              <w:keepNext w:val="0"/>
                              <w:keepLines w:val="0"/>
                              <w:widowControl w:val="0"/>
                              <w:pBdr>
                                <w:top w:val="single" w:sz="0" w:space="0" w:color="055393"/>
                                <w:left w:val="single" w:sz="0" w:space="0" w:color="055393"/>
                                <w:bottom w:val="single" w:sz="0" w:space="0" w:color="055393"/>
                                <w:right w:val="single" w:sz="0" w:space="0" w:color="055393"/>
                              </w:pBdr>
                              <w:shd w:val="clear" w:color="auto" w:fill="055393"/>
                              <w:bidi w:val="0"/>
                              <w:spacing w:before="0" w:after="0" w:line="240" w:lineRule="auto"/>
                              <w:ind w:left="0" w:right="0" w:firstLine="0"/>
                              <w:jc w:val="left"/>
                            </w:pPr>
                            <w:r>
                              <w:rPr>
                                <w:b/>
                                <w:bCs/>
                                <w:color w:val="FFFFFF"/>
                                <w:spacing w:val="0"/>
                                <w:w w:val="100"/>
                                <w:position w:val="0"/>
                              </w:rPr>
                              <w:t>审计数据中台</w:t>
                            </w:r>
                          </w:p>
                        </w:txbxContent>
                      </wps:txbx>
                      <wps:bodyPr lIns="0" tIns="0" rIns="0" bIns="0">
                        <a:noAutoFit/>
                      </wps:bodyPr>
                    </wps:wsp>
                  </a:graphicData>
                </a:graphic>
              </wp:anchor>
            </w:drawing>
          </mc:Choice>
          <mc:Fallback>
            <w:pict>
              <v:shape id="_x0000_s1334" type="#_x0000_t202" style="position:absolute;margin-left:266.55000000000001pt;margin-top:195.34999999999999pt;width:52.100000000000001pt;height:11.050000000000001pt;z-index:251657913;mso-wrap-distance-left:0;mso-wrap-distance-right:0;mso-position-horizontal-relative:page" filled="f" stroked="f">
                <v:textbox inset="0,0,0,0">
                  <w:txbxContent>
                    <w:p>
                      <w:pPr>
                        <w:pStyle w:val="Style47"/>
                        <w:keepNext w:val="0"/>
                        <w:keepLines w:val="0"/>
                        <w:widowControl w:val="0"/>
                        <w:pBdr>
                          <w:top w:val="single" w:sz="0" w:space="0" w:color="055393"/>
                          <w:left w:val="single" w:sz="0" w:space="0" w:color="055393"/>
                          <w:bottom w:val="single" w:sz="0" w:space="0" w:color="055393"/>
                          <w:right w:val="single" w:sz="0" w:space="0" w:color="055393"/>
                        </w:pBdr>
                        <w:shd w:val="clear" w:color="auto" w:fill="055393"/>
                        <w:bidi w:val="0"/>
                        <w:spacing w:before="0" w:after="0" w:line="240" w:lineRule="auto"/>
                        <w:ind w:left="0" w:right="0" w:firstLine="0"/>
                        <w:jc w:val="left"/>
                      </w:pPr>
                      <w:r>
                        <w:rPr>
                          <w:b/>
                          <w:bCs/>
                          <w:color w:val="FFFFFF"/>
                          <w:spacing w:val="0"/>
                          <w:w w:val="100"/>
                          <w:position w:val="0"/>
                        </w:rPr>
                        <w:t>审计数据中台</w:t>
                      </w:r>
                    </w:p>
                  </w:txbxContent>
                </v:textbox>
                <w10:wrap anchorx="page"/>
              </v:shape>
            </w:pict>
          </mc:Fallback>
        </mc:AlternateContent>
      </w:r>
      <w:r>
        <mc:AlternateContent>
          <mc:Choice Requires="wps">
            <w:drawing>
              <wp:anchor distT="1923415" distB="3514090" distL="0" distR="0" simplePos="0" relativeHeight="125829470" behindDoc="0" locked="0" layoutInCell="1" allowOverlap="1">
                <wp:simplePos x="0" y="0"/>
                <wp:positionH relativeFrom="page">
                  <wp:posOffset>992505</wp:posOffset>
                </wp:positionH>
                <wp:positionV relativeFrom="paragraph">
                  <wp:posOffset>1923415</wp:posOffset>
                </wp:positionV>
                <wp:extent cx="5443855" cy="216535"/>
                <wp:wrapTopAndBottom/>
                <wp:docPr id="310" name="Shape 310"/>
                <a:graphic xmlns:a="http://schemas.openxmlformats.org/drawingml/2006/main">
                  <a:graphicData uri="http://schemas.microsoft.com/office/word/2010/wordprocessingShape">
                    <wps:wsp>
                      <wps:cNvSpPr txBox="1"/>
                      <wps:spPr>
                        <a:xfrm>
                          <a:ext cx="5443855" cy="216535"/>
                        </a:xfrm>
                        <a:prstGeom prst="rect"/>
                        <a:noFill/>
                      </wps:spPr>
                      <wps:txbx>
                        <w:txbxContent>
                          <w:tbl>
                            <w:tblPr>
                              <w:tblOverlap w:val="never"/>
                              <w:jc w:val="left"/>
                              <w:tblLayout w:type="fixed"/>
                            </w:tblPr>
                            <w:tblGrid>
                              <w:gridCol w:w="1699"/>
                              <w:gridCol w:w="1738"/>
                              <w:gridCol w:w="1699"/>
                              <w:gridCol w:w="1728"/>
                              <w:gridCol w:w="1709"/>
                            </w:tblGrid>
                            <w:tr>
                              <w:trPr>
                                <w:tblHeader/>
                                <w:trHeight w:val="34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color w:val="336086"/>
                                      <w:spacing w:val="0"/>
                                      <w:w w:val="100"/>
                                      <w:position w:val="0"/>
                                      <w:sz w:val="14"/>
                                      <w:szCs w:val="14"/>
                                    </w:rPr>
                                    <w:t>区块链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color w:val="336086"/>
                                      <w:spacing w:val="0"/>
                                      <w:w w:val="100"/>
                                      <w:position w:val="0"/>
                                      <w:sz w:val="14"/>
                                      <w:szCs w:val="14"/>
                                    </w:rPr>
                                    <w:t>文本挖掘</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color w:val="336086"/>
                                      <w:spacing w:val="0"/>
                                      <w:w w:val="100"/>
                                      <w:position w:val="0"/>
                                      <w:sz w:val="14"/>
                                      <w:szCs w:val="14"/>
                                    </w:rPr>
                                    <w:t>行为分析</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336086"/>
                                      <w:spacing w:val="0"/>
                                      <w:w w:val="100"/>
                                      <w:position w:val="0"/>
                                      <w:sz w:val="18"/>
                                      <w:szCs w:val="18"/>
                                    </w:rPr>
                                    <w:t>AI</w:t>
                                  </w:r>
                                  <w:r>
                                    <w:rPr>
                                      <w:rFonts w:ascii="SimHei" w:eastAsia="SimHei" w:hAnsi="SimHei" w:cs="SimHei"/>
                                      <w:color w:val="336086"/>
                                      <w:spacing w:val="0"/>
                                      <w:w w:val="100"/>
                                      <w:position w:val="0"/>
                                      <w:sz w:val="14"/>
                                      <w:szCs w:val="14"/>
                                    </w:rPr>
                                    <w:t>助手（智能客服）</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336086"/>
                                      <w:spacing w:val="0"/>
                                      <w:w w:val="100"/>
                                      <w:position w:val="0"/>
                                      <w:sz w:val="18"/>
                                      <w:szCs w:val="18"/>
                                    </w:rPr>
                                    <w:t>AI</w:t>
                                  </w:r>
                                  <w:r>
                                    <w:rPr>
                                      <w:rFonts w:ascii="SimHei" w:eastAsia="SimHei" w:hAnsi="SimHei" w:cs="SimHei"/>
                                      <w:color w:val="336086"/>
                                      <w:spacing w:val="0"/>
                                      <w:w w:val="100"/>
                                      <w:position w:val="0"/>
                                      <w:sz w:val="14"/>
                                      <w:szCs w:val="14"/>
                                    </w:rPr>
                                    <w:t>审计应用</w:t>
                                  </w:r>
                                </w:p>
                              </w:tc>
                            </w:tr>
                          </w:tbl>
                          <w:p>
                            <w:pPr>
                              <w:widowControl w:val="0"/>
                              <w:spacing w:line="1" w:lineRule="exact"/>
                            </w:pPr>
                          </w:p>
                        </w:txbxContent>
                      </wps:txbx>
                      <wps:bodyPr lIns="0" tIns="0" rIns="0" bIns="0">
                        <a:noAutoFit/>
                      </wps:bodyPr>
                    </wps:wsp>
                  </a:graphicData>
                </a:graphic>
              </wp:anchor>
            </w:drawing>
          </mc:Choice>
          <mc:Fallback>
            <w:pict>
              <v:shape id="_x0000_s1336" type="#_x0000_t202" style="position:absolute;margin-left:78.150000000000006pt;margin-top:151.45000000000002pt;width:428.65000000000003pt;height:17.050000000000001pt;z-index:-125829283;mso-wrap-distance-left:0;mso-wrap-distance-top:151.45000000000002pt;mso-wrap-distance-right:0;mso-wrap-distance-bottom:276.69999999999999pt;mso-position-horizontal-relative:page" filled="f" stroked="f">
                <v:textbox inset="0,0,0,0">
                  <w:txbxContent>
                    <w:tbl>
                      <w:tblPr>
                        <w:tblOverlap w:val="never"/>
                        <w:jc w:val="left"/>
                        <w:tblLayout w:type="fixed"/>
                      </w:tblPr>
                      <w:tblGrid>
                        <w:gridCol w:w="1699"/>
                        <w:gridCol w:w="1738"/>
                        <w:gridCol w:w="1699"/>
                        <w:gridCol w:w="1728"/>
                        <w:gridCol w:w="1709"/>
                      </w:tblGrid>
                      <w:tr>
                        <w:trPr>
                          <w:tblHeader/>
                          <w:trHeight w:val="34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color w:val="336086"/>
                                <w:spacing w:val="0"/>
                                <w:w w:val="100"/>
                                <w:position w:val="0"/>
                                <w:sz w:val="14"/>
                                <w:szCs w:val="14"/>
                              </w:rPr>
                              <w:t>区块链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color w:val="336086"/>
                                <w:spacing w:val="0"/>
                                <w:w w:val="100"/>
                                <w:position w:val="0"/>
                                <w:sz w:val="14"/>
                                <w:szCs w:val="14"/>
                              </w:rPr>
                              <w:t>文本挖掘</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color w:val="336086"/>
                                <w:spacing w:val="0"/>
                                <w:w w:val="100"/>
                                <w:position w:val="0"/>
                                <w:sz w:val="14"/>
                                <w:szCs w:val="14"/>
                              </w:rPr>
                              <w:t>行为分析</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336086"/>
                                <w:spacing w:val="0"/>
                                <w:w w:val="100"/>
                                <w:position w:val="0"/>
                                <w:sz w:val="18"/>
                                <w:szCs w:val="18"/>
                              </w:rPr>
                              <w:t>AI</w:t>
                            </w:r>
                            <w:r>
                              <w:rPr>
                                <w:rFonts w:ascii="SimHei" w:eastAsia="SimHei" w:hAnsi="SimHei" w:cs="SimHei"/>
                                <w:color w:val="336086"/>
                                <w:spacing w:val="0"/>
                                <w:w w:val="100"/>
                                <w:position w:val="0"/>
                                <w:sz w:val="14"/>
                                <w:szCs w:val="14"/>
                              </w:rPr>
                              <w:t>助手（智能客服）</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336086"/>
                                <w:spacing w:val="0"/>
                                <w:w w:val="100"/>
                                <w:position w:val="0"/>
                                <w:sz w:val="18"/>
                                <w:szCs w:val="18"/>
                              </w:rPr>
                              <w:t>AI</w:t>
                            </w:r>
                            <w:r>
                              <w:rPr>
                                <w:rFonts w:ascii="SimHei" w:eastAsia="SimHei" w:hAnsi="SimHei" w:cs="SimHei"/>
                                <w:color w:val="336086"/>
                                <w:spacing w:val="0"/>
                                <w:w w:val="100"/>
                                <w:position w:val="0"/>
                                <w:sz w:val="14"/>
                                <w:szCs w:val="14"/>
                              </w:rPr>
                              <w:t>审计应用</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668" behindDoc="0" locked="0" layoutInCell="1" allowOverlap="1">
                <wp:simplePos x="0" y="0"/>
                <wp:positionH relativeFrom="page">
                  <wp:posOffset>2900680</wp:posOffset>
                </wp:positionH>
                <wp:positionV relativeFrom="paragraph">
                  <wp:posOffset>1710055</wp:posOffset>
                </wp:positionV>
                <wp:extent cx="1627505" cy="164465"/>
                <wp:wrapNone/>
                <wp:docPr id="312" name="Shape 312"/>
                <a:graphic xmlns:a="http://schemas.openxmlformats.org/drawingml/2006/main">
                  <a:graphicData uri="http://schemas.microsoft.com/office/word/2010/wordprocessingShape">
                    <wps:wsp>
                      <wps:cNvSpPr txBox="1"/>
                      <wps:spPr>
                        <a:xfrm>
                          <a:ext cx="1627505" cy="16446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272A2C"/>
                                <w:spacing w:val="0"/>
                                <w:w w:val="100"/>
                                <w:position w:val="0"/>
                                <w:sz w:val="14"/>
                                <w:szCs w:val="14"/>
                              </w:rPr>
                              <w:t>基于</w:t>
                            </w:r>
                            <w:r>
                              <w:rPr>
                                <w:rFonts w:ascii="Times New Roman" w:eastAsia="Times New Roman" w:hAnsi="Times New Roman" w:cs="Times New Roman"/>
                                <w:color w:val="272A2C"/>
                                <w:spacing w:val="0"/>
                                <w:w w:val="100"/>
                                <w:position w:val="0"/>
                                <w:sz w:val="20"/>
                                <w:szCs w:val="20"/>
                              </w:rPr>
                              <w:t>aiCore System</w:t>
                            </w:r>
                            <w:r>
                              <w:rPr>
                                <w:rFonts w:ascii="SimHei" w:eastAsia="SimHei" w:hAnsi="SimHei" w:cs="SimHei"/>
                                <w:color w:val="272A2C"/>
                                <w:spacing w:val="0"/>
                                <w:w w:val="100"/>
                                <w:position w:val="0"/>
                                <w:sz w:val="14"/>
                                <w:szCs w:val="14"/>
                              </w:rPr>
                              <w:t>的技术支撑平台</w:t>
                            </w:r>
                          </w:p>
                        </w:txbxContent>
                      </wps:txbx>
                      <wps:bodyPr lIns="0" tIns="0" rIns="0" bIns="0">
                        <a:noAutoFit/>
                      </wps:bodyPr>
                    </wps:wsp>
                  </a:graphicData>
                </a:graphic>
              </wp:anchor>
            </w:drawing>
          </mc:Choice>
          <mc:Fallback>
            <w:pict>
              <v:shape id="_x0000_s1338" type="#_x0000_t202" style="position:absolute;margin-left:228.40000000000001pt;margin-top:134.65000000000001pt;width:128.15000000000001pt;height:12.950000000000001pt;z-index:251657915;mso-wrap-distance-left:0;mso-wrap-distance-right:0;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272A2C"/>
                          <w:spacing w:val="0"/>
                          <w:w w:val="100"/>
                          <w:position w:val="0"/>
                          <w:sz w:val="14"/>
                          <w:szCs w:val="14"/>
                        </w:rPr>
                        <w:t>基于</w:t>
                      </w:r>
                      <w:r>
                        <w:rPr>
                          <w:rFonts w:ascii="Times New Roman" w:eastAsia="Times New Roman" w:hAnsi="Times New Roman" w:cs="Times New Roman"/>
                          <w:color w:val="272A2C"/>
                          <w:spacing w:val="0"/>
                          <w:w w:val="100"/>
                          <w:position w:val="0"/>
                          <w:sz w:val="20"/>
                          <w:szCs w:val="20"/>
                        </w:rPr>
                        <w:t>aiCore System</w:t>
                      </w:r>
                      <w:r>
                        <w:rPr>
                          <w:rFonts w:ascii="SimHei" w:eastAsia="SimHei" w:hAnsi="SimHei" w:cs="SimHei"/>
                          <w:color w:val="272A2C"/>
                          <w:spacing w:val="0"/>
                          <w:w w:val="100"/>
                          <w:position w:val="0"/>
                          <w:sz w:val="14"/>
                          <w:szCs w:val="14"/>
                        </w:rPr>
                        <w:t>的技术支撑平台</w:t>
                      </w:r>
                    </w:p>
                  </w:txbxContent>
                </v:textbox>
                <w10:wrap anchorx="page"/>
              </v:shape>
            </w:pict>
          </mc:Fallback>
        </mc:AlternateContent>
      </w:r>
    </w:p>
    <w:p>
      <w:pPr>
        <w:pStyle w:val="Style17"/>
        <w:keepNext w:val="0"/>
        <w:keepLines w:val="0"/>
        <w:widowControl w:val="0"/>
        <w:shd w:val="clear" w:color="auto" w:fill="auto"/>
        <w:bidi w:val="0"/>
        <w:spacing w:before="0" w:after="40" w:line="314" w:lineRule="exact"/>
        <w:ind w:left="0" w:right="0" w:firstLine="0"/>
        <w:jc w:val="center"/>
      </w:pPr>
      <w:r>
        <w:rPr>
          <w:color w:val="7F7F7F"/>
          <w:spacing w:val="0"/>
          <w:w w:val="100"/>
          <w:position w:val="0"/>
        </w:rPr>
        <w:t>图</w:t>
      </w:r>
      <w:r>
        <w:rPr>
          <w:color w:val="7F7F7F"/>
          <w:spacing w:val="0"/>
          <w:w w:val="100"/>
          <w:position w:val="0"/>
          <w:sz w:val="18"/>
          <w:szCs w:val="18"/>
        </w:rPr>
        <w:t>14：</w:t>
      </w:r>
      <w:r>
        <w:rPr>
          <w:color w:val="7F7F7F"/>
          <w:spacing w:val="0"/>
          <w:w w:val="100"/>
          <w:position w:val="0"/>
        </w:rPr>
        <w:t>智慧审计大数据平台</w:t>
      </w:r>
    </w:p>
    <w:p>
      <w:pPr>
        <w:pStyle w:val="Style17"/>
        <w:keepNext w:val="0"/>
        <w:keepLines w:val="0"/>
        <w:widowControl w:val="0"/>
        <w:shd w:val="clear" w:color="auto" w:fill="auto"/>
        <w:bidi w:val="0"/>
        <w:spacing w:before="0" w:after="120" w:line="314" w:lineRule="exact"/>
        <w:ind w:left="0" w:right="0" w:firstLine="440"/>
        <w:jc w:val="both"/>
      </w:pPr>
      <w:r>
        <w:rPr>
          <w:color w:val="000000"/>
          <w:spacing w:val="0"/>
          <w:w w:val="100"/>
          <w:position w:val="0"/>
        </w:rPr>
        <w:t>解决方案通过大数据技术，有效解决数据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存储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问题；通过建立数据定期报送机制，建立统一的大数据归集系统，解 决数据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来源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的问题；通过区块链技术，实现数据归集、数据建模、审计过程和结果的可追溯、不可篡改等，解决数据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 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痛点问题；充分运用</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建模技术，内置丰富的数据挖掘算法，支持根据业务智能选择算法建立模型，模型结果可视化展 现，让建模过程更简单，结果更清晰，为审计人员提供智能审计系统，解决数据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运用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的问题。</w:t>
      </w:r>
    </w:p>
    <w:p>
      <w:pPr>
        <w:pStyle w:val="Style17"/>
        <w:keepNext w:val="0"/>
        <w:keepLines w:val="0"/>
        <w:widowControl w:val="0"/>
        <w:shd w:val="clear" w:color="auto" w:fill="auto"/>
        <w:bidi w:val="0"/>
        <w:spacing w:before="0" w:after="0" w:line="360" w:lineRule="auto"/>
        <w:ind w:left="0" w:right="0" w:firstLine="440"/>
        <w:jc w:val="both"/>
      </w:pPr>
      <w:r>
        <w:rPr>
          <w:rFonts w:ascii="Times New Roman" w:eastAsia="Times New Roman" w:hAnsi="Times New Roman" w:cs="Times New Roman"/>
          <w:b/>
          <w:bCs/>
          <w:color w:val="000000"/>
          <w:spacing w:val="0"/>
          <w:w w:val="100"/>
          <w:position w:val="0"/>
          <w:sz w:val="18"/>
          <w:szCs w:val="18"/>
        </w:rPr>
        <w:t>2.2.4</w:t>
      </w:r>
      <w:r>
        <w:rPr>
          <w:b/>
          <w:bCs/>
          <w:color w:val="000000"/>
          <w:spacing w:val="0"/>
          <w:w w:val="100"/>
          <w:position w:val="0"/>
        </w:rPr>
        <w:t>智慧教育</w:t>
      </w:r>
    </w:p>
    <w:p>
      <w:pPr>
        <w:pStyle w:val="Style17"/>
        <w:keepNext w:val="0"/>
        <w:keepLines w:val="0"/>
        <w:widowControl w:val="0"/>
        <w:shd w:val="clear" w:color="auto" w:fill="auto"/>
        <w:bidi w:val="0"/>
        <w:spacing w:before="0" w:after="40" w:line="307" w:lineRule="exact"/>
        <w:ind w:left="0" w:right="0" w:firstLine="440"/>
        <w:jc w:val="both"/>
      </w:pPr>
      <w:r>
        <w:rPr>
          <w:color w:val="000000"/>
          <w:spacing w:val="0"/>
          <w:w w:val="100"/>
          <w:position w:val="0"/>
        </w:rPr>
        <w:t>在智慧教育领域，广电运通旗下子公司像素数据聚焦教育考试智能化市场和人像检测处理市场，抓住中考理化考试市 场机遇，顺利完成高考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刷脸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身份验证、试卷押运管理系统、中考理化实验操作考试等项目。</w:t>
      </w:r>
    </w:p>
    <w:p>
      <w:pPr>
        <w:pStyle w:val="Style17"/>
        <w:keepNext w:val="0"/>
        <w:keepLines w:val="0"/>
        <w:widowControl w:val="0"/>
        <w:shd w:val="clear" w:color="auto" w:fill="auto"/>
        <w:bidi w:val="0"/>
        <w:spacing w:before="0" w:after="40" w:line="314" w:lineRule="exact"/>
        <w:ind w:left="0" w:right="0" w:firstLine="360"/>
        <w:jc w:val="both"/>
      </w:pPr>
      <w:r>
        <w:rPr>
          <w:b/>
          <w:bCs/>
          <w:color w:val="000000"/>
          <w:spacing w:val="0"/>
          <w:w w:val="100"/>
          <w:position w:val="0"/>
        </w:rPr>
        <w:t>-教育考试考生身份验证系统</w:t>
      </w:r>
    </w:p>
    <w:p>
      <w:pPr>
        <w:pStyle w:val="Style17"/>
        <w:keepNext w:val="0"/>
        <w:keepLines w:val="0"/>
        <w:widowControl w:val="0"/>
        <w:shd w:val="clear" w:color="auto" w:fill="auto"/>
        <w:bidi w:val="0"/>
        <w:spacing w:before="0" w:after="40" w:line="314" w:lineRule="exact"/>
        <w:ind w:left="0" w:right="0" w:firstLine="440"/>
        <w:jc w:val="left"/>
      </w:pPr>
      <w:r>
        <w:rPr>
          <w:color w:val="000000"/>
          <w:spacing w:val="0"/>
          <w:w w:val="100"/>
          <w:position w:val="0"/>
        </w:rPr>
        <w:t>广电运通旗下像素数据公司，专注于人脸识别技术在智慧教育的应用。其在中国教育考试市场拥有行业领先的考生身 份验证系统，是基于自主研发的国际领先水平的人工智能人脸及指纹识别算法，结合专业设计的手持式或通道式等终端设备, 有效满足各类教育考试报名、入场考试等环节产生的人像采集、身份验证需求，确保考生身份真实有效，预防替考、代考等 舞弊行为。</w:t>
      </w:r>
    </w:p>
    <w:p>
      <w:pPr>
        <w:pStyle w:val="Style17"/>
        <w:keepNext w:val="0"/>
        <w:keepLines w:val="0"/>
        <w:widowControl w:val="0"/>
        <w:shd w:val="clear" w:color="auto" w:fill="auto"/>
        <w:bidi w:val="0"/>
        <w:spacing w:before="0" w:after="40" w:line="314" w:lineRule="exact"/>
        <w:ind w:left="0" w:right="0" w:firstLine="360"/>
        <w:jc w:val="both"/>
      </w:pPr>
      <w:r>
        <w:rPr>
          <w:b/>
          <w:bCs/>
          <w:color w:val="000000"/>
          <w:spacing w:val="0"/>
          <w:w w:val="100"/>
          <w:position w:val="0"/>
        </w:rPr>
        <w:t>-数字照片检测处理平台</w:t>
      </w:r>
      <w:r>
        <w:br w:type="page"/>
      </w:r>
    </w:p>
    <w:p>
      <w:pPr>
        <w:pStyle w:val="Style17"/>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通过该平台提供证件照采集、检测、处理和存储的社会化服务，有效提高个人法定证件相采集的便利性以及一照多用 的复用性，制证部门可以有效降低获得高品质证件照所付出的警力和运营成本，最终建设一个端到云（连接照相馆、自助设 备、个人和制证单位）的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证件照片采集检测处理制作服务云平台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7"/>
        <w:keepNext w:val="0"/>
        <w:keepLines w:val="0"/>
        <w:widowControl w:val="0"/>
        <w:shd w:val="clear" w:color="auto" w:fill="auto"/>
        <w:bidi w:val="0"/>
        <w:spacing w:before="0" w:after="0" w:line="360" w:lineRule="auto"/>
        <w:ind w:left="0" w:right="0" w:firstLine="440"/>
        <w:jc w:val="both"/>
      </w:pPr>
      <w:r>
        <w:rPr>
          <w:rFonts w:ascii="Times New Roman" w:eastAsia="Times New Roman" w:hAnsi="Times New Roman" w:cs="Times New Roman"/>
          <w:b/>
          <w:bCs/>
          <w:color w:val="000000"/>
          <w:spacing w:val="0"/>
          <w:w w:val="100"/>
          <w:position w:val="0"/>
          <w:sz w:val="18"/>
          <w:szCs w:val="18"/>
        </w:rPr>
        <w:t>2.2.5</w:t>
      </w:r>
      <w:r>
        <w:rPr>
          <w:b/>
          <w:bCs/>
          <w:color w:val="000000"/>
          <w:spacing w:val="0"/>
          <w:w w:val="100"/>
          <w:position w:val="0"/>
        </w:rPr>
        <w:t>智慧民生</w:t>
      </w:r>
    </w:p>
    <w:p>
      <w:pPr>
        <w:pStyle w:val="Style17"/>
        <w:keepNext w:val="0"/>
        <w:keepLines w:val="0"/>
        <w:widowControl w:val="0"/>
        <w:shd w:val="clear" w:color="auto" w:fill="auto"/>
        <w:bidi w:val="0"/>
        <w:spacing w:before="0" w:after="40" w:line="307" w:lineRule="exact"/>
        <w:ind w:left="0" w:right="0" w:firstLine="440"/>
        <w:jc w:val="both"/>
      </w:pPr>
      <w:r>
        <w:rPr>
          <w:color w:val="000000"/>
          <w:spacing w:val="0"/>
          <w:w w:val="100"/>
          <w:position w:val="0"/>
        </w:rPr>
        <w:t>广电运通围绕城市居民生活场景，在智能设备售后、智能零售、智能文旅等领域为城市居民提供更为便捷的生活体验。 旗下控股子公司平云小匠为自助设备、商用显示、智能物联、</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网络、安防通信、餐饮水吧等诸多行业用户提供一站式售后 服务解决方案，新增利亚德、越秀集团等大客户。截至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月，线上服务加盟服务商达到</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个，加盟工程师</w:t>
      </w:r>
      <w:r>
        <w:rPr>
          <w:rFonts w:ascii="Times New Roman" w:eastAsia="Times New Roman" w:hAnsi="Times New Roman" w:cs="Times New Roman"/>
          <w:color w:val="000000"/>
          <w:spacing w:val="0"/>
          <w:w w:val="100"/>
          <w:position w:val="0"/>
          <w:sz w:val="18"/>
          <w:szCs w:val="18"/>
        </w:rPr>
        <w:t>66,971</w:t>
      </w:r>
      <w:r>
        <w:rPr>
          <w:color w:val="000000"/>
          <w:spacing w:val="0"/>
          <w:w w:val="100"/>
          <w:position w:val="0"/>
        </w:rPr>
        <w:t>人。</w:t>
      </w:r>
    </w:p>
    <w:p>
      <w:pPr>
        <w:pStyle w:val="Style17"/>
        <w:keepNext w:val="0"/>
        <w:keepLines w:val="0"/>
        <w:widowControl w:val="0"/>
        <w:shd w:val="clear" w:color="auto" w:fill="auto"/>
        <w:bidi w:val="0"/>
        <w:spacing w:before="0" w:after="40" w:line="309" w:lineRule="exact"/>
        <w:ind w:left="0" w:right="0"/>
        <w:jc w:val="both"/>
      </w:pPr>
      <w:r>
        <w:rPr>
          <w:b/>
          <w:bCs/>
          <w:color w:val="000000"/>
          <w:spacing w:val="0"/>
          <w:w w:val="100"/>
          <w:position w:val="0"/>
        </w:rPr>
        <w:t>-智能设备售后服务互联网平台</w:t>
      </w:r>
    </w:p>
    <w:p>
      <w:pPr>
        <w:pStyle w:val="Style17"/>
        <w:keepNext w:val="0"/>
        <w:keepLines w:val="0"/>
        <w:widowControl w:val="0"/>
        <w:shd w:val="clear" w:color="auto" w:fill="auto"/>
        <w:bidi w:val="0"/>
        <w:spacing w:before="0" w:after="140" w:line="309" w:lineRule="exact"/>
        <w:ind w:left="0" w:right="0" w:firstLine="440"/>
        <w:jc w:val="both"/>
      </w:pPr>
      <w:r>
        <w:drawing>
          <wp:anchor distT="342900" distB="190500" distL="222250" distR="0" simplePos="0" relativeHeight="125829472" behindDoc="0" locked="0" layoutInCell="1" allowOverlap="1">
            <wp:simplePos x="0" y="0"/>
            <wp:positionH relativeFrom="page">
              <wp:posOffset>1520825</wp:posOffset>
            </wp:positionH>
            <wp:positionV relativeFrom="paragraph">
              <wp:posOffset>1219200</wp:posOffset>
            </wp:positionV>
            <wp:extent cx="5096510" cy="2536190"/>
            <wp:wrapTopAndBottom/>
            <wp:docPr id="314" name="Shape 314"/>
            <a:graphic xmlns:a="http://schemas.openxmlformats.org/drawingml/2006/main">
              <a:graphicData uri="http://schemas.openxmlformats.org/drawingml/2006/picture">
                <pic:pic xmlns:pic="http://schemas.openxmlformats.org/drawingml/2006/picture">
                  <pic:nvPicPr>
                    <pic:cNvPr id="315" name="Picture box 315"/>
                    <pic:cNvPicPr/>
                  </pic:nvPicPr>
                  <pic:blipFill>
                    <a:blip r:embed="rId59"/>
                    <a:stretch/>
                  </pic:blipFill>
                  <pic:spPr>
                    <a:xfrm>
                      <a:ext cx="5096510" cy="2536190"/>
                    </a:xfrm>
                    <a:prstGeom prst="rect"/>
                  </pic:spPr>
                </pic:pic>
              </a:graphicData>
            </a:graphic>
          </wp:anchor>
        </w:drawing>
      </w:r>
      <w:r>
        <mc:AlternateContent>
          <mc:Choice Requires="wps">
            <w:drawing>
              <wp:anchor distT="0" distB="0" distL="0" distR="0" simplePos="0" relativeHeight="503316670" behindDoc="0" locked="0" layoutInCell="1" allowOverlap="1">
                <wp:simplePos x="0" y="0"/>
                <wp:positionH relativeFrom="page">
                  <wp:posOffset>1627505</wp:posOffset>
                </wp:positionH>
                <wp:positionV relativeFrom="paragraph">
                  <wp:posOffset>2340610</wp:posOffset>
                </wp:positionV>
                <wp:extent cx="597535" cy="146050"/>
                <wp:wrapNone/>
                <wp:docPr id="316" name="Shape 316"/>
                <a:graphic xmlns:a="http://schemas.openxmlformats.org/drawingml/2006/main">
                  <a:graphicData uri="http://schemas.microsoft.com/office/word/2010/wordprocessingShape">
                    <wps:wsp>
                      <wps:cNvSpPr txBox="1"/>
                      <wps:spPr>
                        <a:xfrm>
                          <a:ext cx="597535" cy="14605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196BAA"/>
                                <w:spacing w:val="0"/>
                                <w:w w:val="100"/>
                                <w:position w:val="0"/>
                                <w:sz w:val="17"/>
                                <w:szCs w:val="17"/>
                              </w:rPr>
                              <w:t>设备运营商</w:t>
                            </w:r>
                          </w:p>
                        </w:txbxContent>
                      </wps:txbx>
                      <wps:bodyPr lIns="0" tIns="0" rIns="0" bIns="0">
                        <a:noAutoFit/>
                      </wps:bodyPr>
                    </wps:wsp>
                  </a:graphicData>
                </a:graphic>
              </wp:anchor>
            </w:drawing>
          </mc:Choice>
          <mc:Fallback>
            <w:pict>
              <v:shape id="_x0000_s1342" type="#_x0000_t202" style="position:absolute;margin-left:128.15000000000001pt;margin-top:184.30000000000001pt;width:47.050000000000004pt;height:11.5pt;z-index:251657917;mso-wrap-distance-left:0;mso-wrap-distance-right:0;mso-position-horizontal-relative:page" filled="f" stroked="f">
                <v:textbox inset="0,0,0,0">
                  <w:txbxContent>
                    <w:p>
                      <w:pPr>
                        <w:pStyle w:val="Style4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196BAA"/>
                          <w:spacing w:val="0"/>
                          <w:w w:val="100"/>
                          <w:position w:val="0"/>
                          <w:sz w:val="17"/>
                          <w:szCs w:val="17"/>
                        </w:rPr>
                        <w:t>设备运营商</w:t>
                      </w:r>
                    </w:p>
                  </w:txbxContent>
                </v:textbox>
                <w10:wrap anchorx="page"/>
              </v:shape>
            </w:pict>
          </mc:Fallback>
        </mc:AlternateContent>
      </w:r>
      <w:r>
        <mc:AlternateContent>
          <mc:Choice Requires="wps">
            <w:drawing>
              <wp:anchor distT="0" distB="0" distL="0" distR="0" simplePos="0" relativeHeight="503316672" behindDoc="0" locked="0" layoutInCell="1" allowOverlap="1">
                <wp:simplePos x="0" y="0"/>
                <wp:positionH relativeFrom="page">
                  <wp:posOffset>1636395</wp:posOffset>
                </wp:positionH>
                <wp:positionV relativeFrom="paragraph">
                  <wp:posOffset>2724785</wp:posOffset>
                </wp:positionV>
                <wp:extent cx="588010" cy="146050"/>
                <wp:wrapNone/>
                <wp:docPr id="318" name="Shape 318"/>
                <a:graphic xmlns:a="http://schemas.openxmlformats.org/drawingml/2006/main">
                  <a:graphicData uri="http://schemas.microsoft.com/office/word/2010/wordprocessingShape">
                    <wps:wsp>
                      <wps:cNvSpPr txBox="1"/>
                      <wps:spPr>
                        <a:xfrm>
                          <a:ext cx="588010" cy="14605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196BAA"/>
                                <w:spacing w:val="0"/>
                                <w:w w:val="100"/>
                                <w:position w:val="0"/>
                                <w:sz w:val="17"/>
                                <w:szCs w:val="17"/>
                              </w:rPr>
                              <w:t>系统集成商</w:t>
                            </w:r>
                          </w:p>
                        </w:txbxContent>
                      </wps:txbx>
                      <wps:bodyPr lIns="0" tIns="0" rIns="0" bIns="0">
                        <a:noAutoFit/>
                      </wps:bodyPr>
                    </wps:wsp>
                  </a:graphicData>
                </a:graphic>
              </wp:anchor>
            </w:drawing>
          </mc:Choice>
          <mc:Fallback>
            <w:pict>
              <v:shape id="_x0000_s1344" type="#_x0000_t202" style="position:absolute;margin-left:128.84999999999999pt;margin-top:214.55000000000001pt;width:46.300000000000004pt;height:11.5pt;z-index:251657919;mso-wrap-distance-left:0;mso-wrap-distance-right:0;mso-position-horizontal-relative:page" filled="f" stroked="f">
                <v:textbox inset="0,0,0,0">
                  <w:txbxContent>
                    <w:p>
                      <w:pPr>
                        <w:pStyle w:val="Style4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196BAA"/>
                          <w:spacing w:val="0"/>
                          <w:w w:val="100"/>
                          <w:position w:val="0"/>
                          <w:sz w:val="17"/>
                          <w:szCs w:val="17"/>
                        </w:rPr>
                        <w:t>系统集成商</w:t>
                      </w:r>
                    </w:p>
                  </w:txbxContent>
                </v:textbox>
                <w10:wrap anchorx="page"/>
              </v:shape>
            </w:pict>
          </mc:Fallback>
        </mc:AlternateContent>
      </w:r>
      <w:r>
        <mc:AlternateContent>
          <mc:Choice Requires="wps">
            <w:drawing>
              <wp:anchor distT="0" distB="0" distL="0" distR="0" simplePos="0" relativeHeight="503316674" behindDoc="0" locked="0" layoutInCell="1" allowOverlap="1">
                <wp:simplePos x="0" y="0"/>
                <wp:positionH relativeFrom="page">
                  <wp:posOffset>1466215</wp:posOffset>
                </wp:positionH>
                <wp:positionV relativeFrom="paragraph">
                  <wp:posOffset>3398520</wp:posOffset>
                </wp:positionV>
                <wp:extent cx="487680" cy="286385"/>
                <wp:wrapNone/>
                <wp:docPr id="320" name="Shape 320"/>
                <a:graphic xmlns:a="http://schemas.openxmlformats.org/drawingml/2006/main">
                  <a:graphicData uri="http://schemas.microsoft.com/office/word/2010/wordprocessingShape">
                    <wps:wsp>
                      <wps:cNvSpPr txBox="1"/>
                      <wps:spPr>
                        <a:xfrm>
                          <a:ext cx="487680" cy="286385"/>
                        </a:xfrm>
                        <a:prstGeom prst="rect"/>
                        <a:noFill/>
                      </wps:spPr>
                      <wps:txbx>
                        <w:txbxContent>
                          <w:p>
                            <w:pPr>
                              <w:pStyle w:val="Style47"/>
                              <w:keepNext w:val="0"/>
                              <w:keepLines w:val="0"/>
                              <w:widowControl w:val="0"/>
                              <w:pBdr>
                                <w:top w:val="single" w:sz="0" w:space="0" w:color="015CA1"/>
                                <w:left w:val="single" w:sz="0" w:space="0" w:color="015CA1"/>
                                <w:bottom w:val="single" w:sz="0" w:space="0" w:color="015CA1"/>
                                <w:right w:val="single" w:sz="0" w:space="0" w:color="015CA1"/>
                              </w:pBdr>
                              <w:shd w:val="clear" w:color="auto" w:fill="015CA1"/>
                              <w:bidi w:val="0"/>
                              <w:spacing w:before="0" w:after="0" w:line="216" w:lineRule="exact"/>
                              <w:ind w:left="0" w:right="0" w:firstLine="0"/>
                              <w:jc w:val="center"/>
                              <w:rPr>
                                <w:sz w:val="17"/>
                                <w:szCs w:val="17"/>
                              </w:rPr>
                            </w:pPr>
                            <w:r>
                              <w:rPr>
                                <w:i/>
                                <w:iCs/>
                                <w:color w:val="FFFFFF"/>
                                <w:spacing w:val="0"/>
                                <w:w w:val="100"/>
                                <w:position w:val="0"/>
                                <w:sz w:val="18"/>
                                <w:szCs w:val="18"/>
                              </w:rPr>
                              <w:t xml:space="preserve">—站式 </w:t>
                            </w:r>
                            <w:r>
                              <w:rPr>
                                <w:rFonts w:ascii="SimSun" w:eastAsia="SimSun" w:hAnsi="SimSun" w:cs="SimSun"/>
                                <w:b/>
                                <w:bCs/>
                                <w:color w:val="FFFFFF"/>
                                <w:spacing w:val="0"/>
                                <w:w w:val="100"/>
                                <w:position w:val="0"/>
                                <w:sz w:val="17"/>
                                <w:szCs w:val="17"/>
                              </w:rPr>
                              <w:t>售后服务</w:t>
                            </w:r>
                          </w:p>
                        </w:txbxContent>
                      </wps:txbx>
                      <wps:bodyPr lIns="0" tIns="0" rIns="0" bIns="0">
                        <a:noAutoFit/>
                      </wps:bodyPr>
                    </wps:wsp>
                  </a:graphicData>
                </a:graphic>
              </wp:anchor>
            </w:drawing>
          </mc:Choice>
          <mc:Fallback>
            <w:pict>
              <v:shape id="_x0000_s1346" type="#_x0000_t202" style="position:absolute;margin-left:115.45pt;margin-top:267.60000000000002pt;width:38.399999999999999pt;height:22.550000000000001pt;z-index:251657921;mso-wrap-distance-left:0;mso-wrap-distance-right:0;mso-position-horizontal-relative:page" filled="f" stroked="f">
                <v:textbox inset="0,0,0,0">
                  <w:txbxContent>
                    <w:p>
                      <w:pPr>
                        <w:pStyle w:val="Style47"/>
                        <w:keepNext w:val="0"/>
                        <w:keepLines w:val="0"/>
                        <w:widowControl w:val="0"/>
                        <w:pBdr>
                          <w:top w:val="single" w:sz="0" w:space="0" w:color="015CA1"/>
                          <w:left w:val="single" w:sz="0" w:space="0" w:color="015CA1"/>
                          <w:bottom w:val="single" w:sz="0" w:space="0" w:color="015CA1"/>
                          <w:right w:val="single" w:sz="0" w:space="0" w:color="015CA1"/>
                        </w:pBdr>
                        <w:shd w:val="clear" w:color="auto" w:fill="015CA1"/>
                        <w:bidi w:val="0"/>
                        <w:spacing w:before="0" w:after="0" w:line="216" w:lineRule="exact"/>
                        <w:ind w:left="0" w:right="0" w:firstLine="0"/>
                        <w:jc w:val="center"/>
                        <w:rPr>
                          <w:sz w:val="17"/>
                          <w:szCs w:val="17"/>
                        </w:rPr>
                      </w:pPr>
                      <w:r>
                        <w:rPr>
                          <w:i/>
                          <w:iCs/>
                          <w:color w:val="FFFFFF"/>
                          <w:spacing w:val="0"/>
                          <w:w w:val="100"/>
                          <w:position w:val="0"/>
                          <w:sz w:val="18"/>
                          <w:szCs w:val="18"/>
                        </w:rPr>
                        <w:t xml:space="preserve">—站式 </w:t>
                      </w:r>
                      <w:r>
                        <w:rPr>
                          <w:rFonts w:ascii="SimSun" w:eastAsia="SimSun" w:hAnsi="SimSun" w:cs="SimSun"/>
                          <w:b/>
                          <w:bCs/>
                          <w:color w:val="FFFFFF"/>
                          <w:spacing w:val="0"/>
                          <w:w w:val="100"/>
                          <w:position w:val="0"/>
                          <w:sz w:val="17"/>
                          <w:szCs w:val="17"/>
                        </w:rPr>
                        <w:t>售后服务</w:t>
                      </w:r>
                    </w:p>
                  </w:txbxContent>
                </v:textbox>
                <w10:wrap anchorx="page"/>
              </v:shape>
            </w:pict>
          </mc:Fallback>
        </mc:AlternateContent>
      </w:r>
      <w:r>
        <mc:AlternateContent>
          <mc:Choice Requires="wps">
            <w:drawing>
              <wp:anchor distT="0" distB="0" distL="0" distR="0" simplePos="0" relativeHeight="503316676" behindDoc="0" locked="0" layoutInCell="1" allowOverlap="1">
                <wp:simplePos x="0" y="0"/>
                <wp:positionH relativeFrom="page">
                  <wp:posOffset>1298575</wp:posOffset>
                </wp:positionH>
                <wp:positionV relativeFrom="paragraph">
                  <wp:posOffset>2197735</wp:posOffset>
                </wp:positionV>
                <wp:extent cx="152400" cy="179705"/>
                <wp:wrapNone/>
                <wp:docPr id="322" name="Shape 322"/>
                <a:graphic xmlns:a="http://schemas.openxmlformats.org/drawingml/2006/main">
                  <a:graphicData uri="http://schemas.microsoft.com/office/word/2010/wordprocessingShape">
                    <wps:wsp>
                      <wps:cNvSpPr txBox="1"/>
                      <wps:spPr>
                        <a:xfrm>
                          <a:ext cx="152400" cy="17970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9"/>
                                <w:szCs w:val="19"/>
                              </w:rPr>
                            </w:pPr>
                            <w:r>
                              <w:rPr>
                                <w:color w:val="196BAA"/>
                                <w:spacing w:val="0"/>
                                <w:w w:val="100"/>
                                <w:position w:val="0"/>
                                <w:sz w:val="19"/>
                                <w:szCs w:val="19"/>
                              </w:rPr>
                              <w:t>需</w:t>
                            </w:r>
                          </w:p>
                        </w:txbxContent>
                      </wps:txbx>
                      <wps:bodyPr lIns="0" tIns="0" rIns="0" bIns="0">
                        <a:noAutoFit/>
                      </wps:bodyPr>
                    </wps:wsp>
                  </a:graphicData>
                </a:graphic>
              </wp:anchor>
            </w:drawing>
          </mc:Choice>
          <mc:Fallback>
            <w:pict>
              <v:shape id="_x0000_s1348" type="#_x0000_t202" style="position:absolute;margin-left:102.25pt;margin-top:173.05000000000001pt;width:12.pt;height:14.15pt;z-index:251657923;mso-wrap-distance-left:0;mso-wrap-distance-right:0;mso-position-horizontal-relative:page" filled="f" stroked="f">
                <v:textbox inset="0,0,0,0">
                  <w:txbxContent>
                    <w:p>
                      <w:pPr>
                        <w:pStyle w:val="Style47"/>
                        <w:keepNext w:val="0"/>
                        <w:keepLines w:val="0"/>
                        <w:widowControl w:val="0"/>
                        <w:shd w:val="clear" w:color="auto" w:fill="auto"/>
                        <w:bidi w:val="0"/>
                        <w:spacing w:before="0" w:after="0" w:line="240" w:lineRule="auto"/>
                        <w:ind w:left="0" w:right="0" w:firstLine="0"/>
                        <w:jc w:val="left"/>
                        <w:rPr>
                          <w:sz w:val="19"/>
                          <w:szCs w:val="19"/>
                        </w:rPr>
                      </w:pPr>
                      <w:r>
                        <w:rPr>
                          <w:color w:val="196BAA"/>
                          <w:spacing w:val="0"/>
                          <w:w w:val="100"/>
                          <w:position w:val="0"/>
                          <w:sz w:val="19"/>
                          <w:szCs w:val="19"/>
                        </w:rPr>
                        <w:t>需</w:t>
                      </w:r>
                    </w:p>
                  </w:txbxContent>
                </v:textbox>
                <w10:wrap anchorx="page"/>
              </v:shape>
            </w:pict>
          </mc:Fallback>
        </mc:AlternateContent>
      </w:r>
      <w:r>
        <mc:AlternateContent>
          <mc:Choice Requires="wps">
            <w:drawing>
              <wp:anchor distT="0" distB="0" distL="0" distR="0" simplePos="0" relativeHeight="503316678" behindDoc="0" locked="0" layoutInCell="1" allowOverlap="1">
                <wp:simplePos x="0" y="0"/>
                <wp:positionH relativeFrom="page">
                  <wp:posOffset>5516880</wp:posOffset>
                </wp:positionH>
                <wp:positionV relativeFrom="paragraph">
                  <wp:posOffset>1819910</wp:posOffset>
                </wp:positionV>
                <wp:extent cx="798830" cy="356870"/>
                <wp:wrapNone/>
                <wp:docPr id="324" name="Shape 324"/>
                <a:graphic xmlns:a="http://schemas.openxmlformats.org/drawingml/2006/main">
                  <a:graphicData uri="http://schemas.microsoft.com/office/word/2010/wordprocessingShape">
                    <wps:wsp>
                      <wps:cNvSpPr txBox="1"/>
                      <wps:spPr>
                        <a:xfrm>
                          <a:ext cx="798830" cy="356870"/>
                        </a:xfrm>
                        <a:prstGeom prst="rect"/>
                        <a:noFill/>
                      </wps:spPr>
                      <wps:txbx>
                        <w:txbxContent>
                          <w:p>
                            <w:pPr>
                              <w:pStyle w:val="Style47"/>
                              <w:keepNext w:val="0"/>
                              <w:keepLines w:val="0"/>
                              <w:widowControl w:val="0"/>
                              <w:shd w:val="clear" w:color="auto" w:fill="auto"/>
                              <w:bidi w:val="0"/>
                              <w:spacing w:before="0" w:after="0" w:line="180" w:lineRule="exact"/>
                              <w:ind w:left="0" w:right="0" w:firstLine="0"/>
                              <w:jc w:val="left"/>
                              <w:rPr>
                                <w:sz w:val="13"/>
                                <w:szCs w:val="13"/>
                              </w:rPr>
                            </w:pPr>
                            <w:r>
                              <w:rPr>
                                <w:color w:val="4E8DBE"/>
                                <w:spacing w:val="0"/>
                                <w:w w:val="100"/>
                                <w:position w:val="0"/>
                                <w:sz w:val="14"/>
                                <w:szCs w:val="14"/>
                              </w:rPr>
                              <w:t>平云小匠技术专家</w:t>
                            </w:r>
                            <w:r>
                              <w:rPr>
                                <w:rFonts w:ascii="Arial" w:eastAsia="Arial" w:hAnsi="Arial" w:cs="Arial"/>
                                <w:color w:val="196BAA"/>
                                <w:spacing w:val="0"/>
                                <w:w w:val="100"/>
                                <w:position w:val="0"/>
                                <w:sz w:val="13"/>
                                <w:szCs w:val="13"/>
                              </w:rPr>
                              <w:t xml:space="preserve">50+ </w:t>
                            </w:r>
                            <w:r>
                              <w:rPr>
                                <w:color w:val="4E8DBE"/>
                                <w:spacing w:val="0"/>
                                <w:w w:val="100"/>
                                <w:position w:val="0"/>
                                <w:sz w:val="14"/>
                                <w:szCs w:val="14"/>
                              </w:rPr>
                              <w:t>平云小匠城市经理</w:t>
                            </w:r>
                            <w:r>
                              <w:rPr>
                                <w:rFonts w:ascii="Arial" w:eastAsia="Arial" w:hAnsi="Arial" w:cs="Arial"/>
                                <w:color w:val="196BAA"/>
                                <w:spacing w:val="0"/>
                                <w:w w:val="100"/>
                                <w:position w:val="0"/>
                                <w:sz w:val="13"/>
                                <w:szCs w:val="13"/>
                              </w:rPr>
                              <w:t xml:space="preserve">200+ </w:t>
                            </w:r>
                            <w:r>
                              <w:rPr>
                                <w:color w:val="4E8DBE"/>
                                <w:spacing w:val="0"/>
                                <w:w w:val="100"/>
                                <w:position w:val="0"/>
                                <w:sz w:val="14"/>
                                <w:szCs w:val="14"/>
                              </w:rPr>
                              <w:t>平云小匠工程师</w:t>
                            </w:r>
                            <w:r>
                              <w:rPr>
                                <w:rFonts w:ascii="Arial" w:eastAsia="Arial" w:hAnsi="Arial" w:cs="Arial"/>
                                <w:color w:val="196BAA"/>
                                <w:spacing w:val="0"/>
                                <w:w w:val="100"/>
                                <w:position w:val="0"/>
                                <w:sz w:val="13"/>
                                <w:szCs w:val="13"/>
                              </w:rPr>
                              <w:t>350+</w:t>
                            </w:r>
                          </w:p>
                        </w:txbxContent>
                      </wps:txbx>
                      <wps:bodyPr lIns="0" tIns="0" rIns="0" bIns="0">
                        <a:noAutoFit/>
                      </wps:bodyPr>
                    </wps:wsp>
                  </a:graphicData>
                </a:graphic>
              </wp:anchor>
            </w:drawing>
          </mc:Choice>
          <mc:Fallback>
            <w:pict>
              <v:shape id="_x0000_s1350" type="#_x0000_t202" style="position:absolute;margin-left:434.40000000000003pt;margin-top:143.30000000000001pt;width:62.899999999999999pt;height:28.100000000000001pt;z-index:251657925;mso-wrap-distance-left:0;mso-wrap-distance-right:0;mso-position-horizontal-relative:page" filled="f" stroked="f">
                <v:textbox inset="0,0,0,0">
                  <w:txbxContent>
                    <w:p>
                      <w:pPr>
                        <w:pStyle w:val="Style47"/>
                        <w:keepNext w:val="0"/>
                        <w:keepLines w:val="0"/>
                        <w:widowControl w:val="0"/>
                        <w:shd w:val="clear" w:color="auto" w:fill="auto"/>
                        <w:bidi w:val="0"/>
                        <w:spacing w:before="0" w:after="0" w:line="180" w:lineRule="exact"/>
                        <w:ind w:left="0" w:right="0" w:firstLine="0"/>
                        <w:jc w:val="left"/>
                        <w:rPr>
                          <w:sz w:val="13"/>
                          <w:szCs w:val="13"/>
                        </w:rPr>
                      </w:pPr>
                      <w:r>
                        <w:rPr>
                          <w:color w:val="4E8DBE"/>
                          <w:spacing w:val="0"/>
                          <w:w w:val="100"/>
                          <w:position w:val="0"/>
                          <w:sz w:val="14"/>
                          <w:szCs w:val="14"/>
                        </w:rPr>
                        <w:t>平云小匠技术专家</w:t>
                      </w:r>
                      <w:r>
                        <w:rPr>
                          <w:rFonts w:ascii="Arial" w:eastAsia="Arial" w:hAnsi="Arial" w:cs="Arial"/>
                          <w:color w:val="196BAA"/>
                          <w:spacing w:val="0"/>
                          <w:w w:val="100"/>
                          <w:position w:val="0"/>
                          <w:sz w:val="13"/>
                          <w:szCs w:val="13"/>
                        </w:rPr>
                        <w:t xml:space="preserve">50+ </w:t>
                      </w:r>
                      <w:r>
                        <w:rPr>
                          <w:color w:val="4E8DBE"/>
                          <w:spacing w:val="0"/>
                          <w:w w:val="100"/>
                          <w:position w:val="0"/>
                          <w:sz w:val="14"/>
                          <w:szCs w:val="14"/>
                        </w:rPr>
                        <w:t>平云小匠城市经理</w:t>
                      </w:r>
                      <w:r>
                        <w:rPr>
                          <w:rFonts w:ascii="Arial" w:eastAsia="Arial" w:hAnsi="Arial" w:cs="Arial"/>
                          <w:color w:val="196BAA"/>
                          <w:spacing w:val="0"/>
                          <w:w w:val="100"/>
                          <w:position w:val="0"/>
                          <w:sz w:val="13"/>
                          <w:szCs w:val="13"/>
                        </w:rPr>
                        <w:t xml:space="preserve">200+ </w:t>
                      </w:r>
                      <w:r>
                        <w:rPr>
                          <w:color w:val="4E8DBE"/>
                          <w:spacing w:val="0"/>
                          <w:w w:val="100"/>
                          <w:position w:val="0"/>
                          <w:sz w:val="14"/>
                          <w:szCs w:val="14"/>
                        </w:rPr>
                        <w:t>平云小匠工程师</w:t>
                      </w:r>
                      <w:r>
                        <w:rPr>
                          <w:rFonts w:ascii="Arial" w:eastAsia="Arial" w:hAnsi="Arial" w:cs="Arial"/>
                          <w:color w:val="196BAA"/>
                          <w:spacing w:val="0"/>
                          <w:w w:val="100"/>
                          <w:position w:val="0"/>
                          <w:sz w:val="13"/>
                          <w:szCs w:val="13"/>
                        </w:rPr>
                        <w:t>350+</w:t>
                      </w:r>
                    </w:p>
                  </w:txbxContent>
                </v:textbox>
                <w10:wrap anchorx="page"/>
              </v:shape>
            </w:pict>
          </mc:Fallback>
        </mc:AlternateContent>
      </w:r>
      <w:r>
        <mc:AlternateContent>
          <mc:Choice Requires="wps">
            <w:drawing>
              <wp:anchor distT="0" distB="436245" distL="114300" distR="4186555" simplePos="0" relativeHeight="125829473" behindDoc="0" locked="0" layoutInCell="1" allowOverlap="1">
                <wp:simplePos x="0" y="0"/>
                <wp:positionH relativeFrom="page">
                  <wp:posOffset>1621790</wp:posOffset>
                </wp:positionH>
                <wp:positionV relativeFrom="paragraph">
                  <wp:posOffset>1943100</wp:posOffset>
                </wp:positionV>
                <wp:extent cx="603250" cy="149225"/>
                <wp:wrapTopAndBottom/>
                <wp:docPr id="326" name="Shape 326"/>
                <a:graphic xmlns:a="http://schemas.openxmlformats.org/drawingml/2006/main">
                  <a:graphicData uri="http://schemas.microsoft.com/office/word/2010/wordprocessingShape">
                    <wps:wsp>
                      <wps:cNvSpPr txBox="1"/>
                      <wps:spPr>
                        <a:xfrm>
                          <a:ext cx="603250" cy="14922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b/>
                                <w:bCs/>
                                <w:color w:val="196BAA"/>
                                <w:spacing w:val="0"/>
                                <w:w w:val="100"/>
                                <w:position w:val="0"/>
                              </w:rPr>
                              <w:t>设备制造商</w:t>
                            </w:r>
                          </w:p>
                        </w:txbxContent>
                      </wps:txbx>
                      <wps:bodyPr wrap="none" lIns="0" tIns="0" rIns="0" bIns="0">
                        <a:noAutoFit/>
                      </wps:bodyPr>
                    </wps:wsp>
                  </a:graphicData>
                </a:graphic>
              </wp:anchor>
            </w:drawing>
          </mc:Choice>
          <mc:Fallback>
            <w:pict>
              <v:shape id="_x0000_s1352" type="#_x0000_t202" style="position:absolute;margin-left:127.7pt;margin-top:153.pt;width:47.5pt;height:11.75pt;z-index:-125829280;mso-wrap-distance-left:9.pt;mso-wrap-distance-right:329.65000000000003pt;mso-wrap-distance-bottom:34.350000000000001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b/>
                          <w:bCs/>
                          <w:color w:val="196BAA"/>
                          <w:spacing w:val="0"/>
                          <w:w w:val="100"/>
                          <w:position w:val="0"/>
                        </w:rPr>
                        <w:t>设备制造商</w:t>
                      </w:r>
                    </w:p>
                  </w:txbxContent>
                </v:textbox>
                <w10:wrap type="topAndBottom" anchorx="page"/>
              </v:shape>
            </w:pict>
          </mc:Fallback>
        </mc:AlternateContent>
      </w:r>
      <w:r>
        <mc:AlternateContent>
          <mc:Choice Requires="wps">
            <w:drawing>
              <wp:anchor distT="307975" distB="158750" distL="4009390" distR="163195" simplePos="0" relativeHeight="125829475" behindDoc="0" locked="0" layoutInCell="1" allowOverlap="1">
                <wp:simplePos x="0" y="0"/>
                <wp:positionH relativeFrom="page">
                  <wp:posOffset>5516880</wp:posOffset>
                </wp:positionH>
                <wp:positionV relativeFrom="paragraph">
                  <wp:posOffset>2251075</wp:posOffset>
                </wp:positionV>
                <wp:extent cx="731520" cy="118745"/>
                <wp:wrapTopAndBottom/>
                <wp:docPr id="328" name="Shape 328"/>
                <a:graphic xmlns:a="http://schemas.openxmlformats.org/drawingml/2006/main">
                  <a:graphicData uri="http://schemas.microsoft.com/office/word/2010/wordprocessingShape">
                    <wps:wsp>
                      <wps:cNvSpPr txBox="1"/>
                      <wps:spPr>
                        <a:xfrm>
                          <a:ext cx="731520" cy="11874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4E8DBE"/>
                                <w:spacing w:val="0"/>
                                <w:w w:val="100"/>
                                <w:position w:val="0"/>
                                <w:sz w:val="14"/>
                                <w:szCs w:val="14"/>
                              </w:rPr>
                              <w:t>广电很通服务站</w:t>
                            </w:r>
                            <w:r>
                              <w:rPr>
                                <w:rFonts w:ascii="Arial" w:eastAsia="Arial" w:hAnsi="Arial" w:cs="Arial"/>
                                <w:color w:val="065EA1"/>
                                <w:spacing w:val="0"/>
                                <w:w w:val="100"/>
                                <w:position w:val="0"/>
                                <w:sz w:val="13"/>
                                <w:szCs w:val="13"/>
                              </w:rPr>
                              <w:t>940+</w:t>
                            </w:r>
                          </w:p>
                        </w:txbxContent>
                      </wps:txbx>
                      <wps:bodyPr wrap="none" lIns="0" tIns="0" rIns="0" bIns="0">
                        <a:noAutoFit/>
                      </wps:bodyPr>
                    </wps:wsp>
                  </a:graphicData>
                </a:graphic>
              </wp:anchor>
            </w:drawing>
          </mc:Choice>
          <mc:Fallback>
            <w:pict>
              <v:shape id="_x0000_s1354" type="#_x0000_t202" style="position:absolute;margin-left:434.40000000000003pt;margin-top:177.25pt;width:57.600000000000001pt;height:9.3499999999999996pt;z-index:-125829278;mso-wrap-distance-left:315.69999999999999pt;mso-wrap-distance-top:24.25pt;mso-wrap-distance-right:12.85pt;mso-wrap-distance-bottom:12.5pt;mso-position-horizontal-relative:page" filled="f" stroked="f">
                <v:textbox inset="0,0,0,0">
                  <w:txbxContent>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4E8DBE"/>
                          <w:spacing w:val="0"/>
                          <w:w w:val="100"/>
                          <w:position w:val="0"/>
                          <w:sz w:val="14"/>
                          <w:szCs w:val="14"/>
                        </w:rPr>
                        <w:t>广电很通服务站</w:t>
                      </w:r>
                      <w:r>
                        <w:rPr>
                          <w:rFonts w:ascii="Arial" w:eastAsia="Arial" w:hAnsi="Arial" w:cs="Arial"/>
                          <w:color w:val="065EA1"/>
                          <w:spacing w:val="0"/>
                          <w:w w:val="100"/>
                          <w:position w:val="0"/>
                          <w:sz w:val="13"/>
                          <w:szCs w:val="13"/>
                        </w:rPr>
                        <w:t>940+</w:t>
                      </w:r>
                    </w:p>
                  </w:txbxContent>
                </v:textbox>
                <w10:wrap type="topAndBottom" anchorx="page"/>
              </v:shape>
            </w:pict>
          </mc:Fallback>
        </mc:AlternateContent>
      </w:r>
      <w:r>
        <mc:AlternateContent>
          <mc:Choice Requires="wps">
            <w:drawing>
              <wp:anchor distT="466090" distB="635" distL="4009390" distR="114300" simplePos="0" relativeHeight="125829477" behindDoc="0" locked="0" layoutInCell="1" allowOverlap="1">
                <wp:simplePos x="0" y="0"/>
                <wp:positionH relativeFrom="page">
                  <wp:posOffset>5516880</wp:posOffset>
                </wp:positionH>
                <wp:positionV relativeFrom="paragraph">
                  <wp:posOffset>2409190</wp:posOffset>
                </wp:positionV>
                <wp:extent cx="780415" cy="118745"/>
                <wp:wrapTopAndBottom/>
                <wp:docPr id="330" name="Shape 330"/>
                <a:graphic xmlns:a="http://schemas.openxmlformats.org/drawingml/2006/main">
                  <a:graphicData uri="http://schemas.microsoft.com/office/word/2010/wordprocessingShape">
                    <wps:wsp>
                      <wps:cNvSpPr txBox="1"/>
                      <wps:spPr>
                        <a:xfrm>
                          <a:ext cx="780415" cy="11874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4E8DBE"/>
                                <w:spacing w:val="0"/>
                                <w:w w:val="100"/>
                                <w:position w:val="0"/>
                                <w:sz w:val="14"/>
                                <w:szCs w:val="14"/>
                              </w:rPr>
                              <w:t xml:space="preserve">广电 </w:t>
                            </w:r>
                            <w:r>
                              <w:rPr>
                                <w:rFonts w:ascii="Arial" w:eastAsia="Arial" w:hAnsi="Arial" w:cs="Arial"/>
                                <w:color w:val="4E8DBE"/>
                                <w:spacing w:val="0"/>
                                <w:w w:val="100"/>
                                <w:position w:val="0"/>
                                <w:sz w:val="13"/>
                                <w:szCs w:val="13"/>
                              </w:rPr>
                              <w:t xml:space="preserve">saisw </w:t>
                            </w:r>
                            <w:r>
                              <w:rPr>
                                <w:rFonts w:ascii="Arial" w:eastAsia="Arial" w:hAnsi="Arial" w:cs="Arial"/>
                                <w:color w:val="196BAA"/>
                                <w:spacing w:val="0"/>
                                <w:w w:val="100"/>
                                <w:position w:val="0"/>
                                <w:sz w:val="13"/>
                                <w:szCs w:val="13"/>
                              </w:rPr>
                              <w:t>6000+</w:t>
                            </w:r>
                          </w:p>
                        </w:txbxContent>
                      </wps:txbx>
                      <wps:bodyPr wrap="none" lIns="0" tIns="0" rIns="0" bIns="0">
                        <a:noAutoFit/>
                      </wps:bodyPr>
                    </wps:wsp>
                  </a:graphicData>
                </a:graphic>
              </wp:anchor>
            </w:drawing>
          </mc:Choice>
          <mc:Fallback>
            <w:pict>
              <v:shape id="_x0000_s1356" type="#_x0000_t202" style="position:absolute;margin-left:434.40000000000003pt;margin-top:189.70000000000002pt;width:61.450000000000003pt;height:9.3499999999999996pt;z-index:-125829276;mso-wrap-distance-left:315.69999999999999pt;mso-wrap-distance-top:36.700000000000003pt;mso-wrap-distance-right:9.pt;mso-wrap-distance-bottom:5.0000000000000003e-002pt;mso-position-horizontal-relative:page" filled="f" stroked="f">
                <v:textbox inset="0,0,0,0">
                  <w:txbxContent>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4E8DBE"/>
                          <w:spacing w:val="0"/>
                          <w:w w:val="100"/>
                          <w:position w:val="0"/>
                          <w:sz w:val="14"/>
                          <w:szCs w:val="14"/>
                        </w:rPr>
                        <w:t xml:space="preserve">广电 </w:t>
                      </w:r>
                      <w:r>
                        <w:rPr>
                          <w:rFonts w:ascii="Arial" w:eastAsia="Arial" w:hAnsi="Arial" w:cs="Arial"/>
                          <w:color w:val="4E8DBE"/>
                          <w:spacing w:val="0"/>
                          <w:w w:val="100"/>
                          <w:position w:val="0"/>
                          <w:sz w:val="13"/>
                          <w:szCs w:val="13"/>
                        </w:rPr>
                        <w:t xml:space="preserve">saisw </w:t>
                      </w:r>
                      <w:r>
                        <w:rPr>
                          <w:rFonts w:ascii="Arial" w:eastAsia="Arial" w:hAnsi="Arial" w:cs="Arial"/>
                          <w:color w:val="196BAA"/>
                          <w:spacing w:val="0"/>
                          <w:w w:val="100"/>
                          <w:position w:val="0"/>
                          <w:sz w:val="13"/>
                          <w:szCs w:val="13"/>
                        </w:rPr>
                        <w:t>6000+</w:t>
                      </w:r>
                    </w:p>
                  </w:txbxContent>
                </v:textbox>
                <w10:wrap type="topAndBottom" anchorx="page"/>
              </v:shape>
            </w:pict>
          </mc:Fallback>
        </mc:AlternateContent>
      </w:r>
      <w:r>
        <w:rPr>
          <w:color w:val="000000"/>
          <w:spacing w:val="0"/>
          <w:w w:val="100"/>
          <w:position w:val="0"/>
        </w:rPr>
        <w:t>该平台是由广电运通旗下平云小匠打造的智能设备领域专业服务平台，构建由终端用户、制造商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运营商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集成商、服务 商、自由职业工程师等组成的智能设备领域生态圈，为自助设备、商用显示、智能物联、</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网络、安防通信、餐饮水吧等 诸多行业用户提供一站式售后服务解决方案，服务覆盖全国</w:t>
      </w:r>
      <w:r>
        <w:rPr>
          <w:rFonts w:ascii="Times New Roman" w:eastAsia="Times New Roman" w:hAnsi="Times New Roman" w:cs="Times New Roman"/>
          <w:color w:val="000000"/>
          <w:spacing w:val="0"/>
          <w:w w:val="100"/>
          <w:position w:val="0"/>
          <w:sz w:val="18"/>
          <w:szCs w:val="18"/>
        </w:rPr>
        <w:t>2,800</w:t>
      </w:r>
      <w:r>
        <w:rPr>
          <w:color w:val="000000"/>
          <w:spacing w:val="0"/>
          <w:w w:val="100"/>
          <w:position w:val="0"/>
        </w:rPr>
        <w:t>多个县市区，以强大的服务网络和专业的服务能力，为浪 潮、京东方、创维等</w:t>
      </w:r>
      <w:r>
        <w:rPr>
          <w:rFonts w:ascii="Times New Roman" w:eastAsia="Times New Roman" w:hAnsi="Times New Roman" w:cs="Times New Roman"/>
          <w:color w:val="000000"/>
          <w:spacing w:val="0"/>
          <w:w w:val="100"/>
          <w:position w:val="0"/>
          <w:sz w:val="18"/>
          <w:szCs w:val="18"/>
        </w:rPr>
        <w:t>1,200</w:t>
      </w:r>
      <w:r>
        <w:rPr>
          <w:color w:val="000000"/>
          <w:spacing w:val="0"/>
          <w:w w:val="100"/>
          <w:position w:val="0"/>
        </w:rPr>
        <w:t>多个品牌提供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多、快、好、省、安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的售后服务。</w:t>
      </w:r>
    </w:p>
    <w:p>
      <w:pPr>
        <w:pStyle w:val="Style6"/>
        <w:keepNext w:val="0"/>
        <w:keepLines w:val="0"/>
        <w:widowControl w:val="0"/>
        <w:shd w:val="clear" w:color="auto" w:fill="auto"/>
        <w:tabs>
          <w:tab w:leader="underscore" w:pos="7174" w:val="left"/>
        </w:tabs>
        <w:bidi w:val="0"/>
        <w:spacing w:before="0" w:after="0" w:line="240" w:lineRule="auto"/>
        <w:ind w:left="6300" w:right="0" w:firstLine="0"/>
        <w:jc w:val="left"/>
        <w:rPr>
          <w:sz w:val="13"/>
          <w:szCs w:val="13"/>
        </w:rPr>
      </w:pPr>
      <w:r>
        <w:rPr>
          <w:rFonts w:ascii="SimHei" w:eastAsia="SimHei" w:hAnsi="SimHei" w:cs="SimHei"/>
          <w:color w:val="196BAA"/>
          <w:spacing w:val="0"/>
          <w:w w:val="100"/>
          <w:position w:val="0"/>
          <w:sz w:val="14"/>
          <w:szCs w:val="14"/>
        </w:rPr>
        <w:t xml:space="preserve">工 </w:t>
      </w:r>
      <w:r>
        <w:rPr>
          <w:rFonts w:ascii="SimHei" w:eastAsia="SimHei" w:hAnsi="SimHei" w:cs="SimHei"/>
          <w:color w:val="196BAA"/>
          <w:spacing w:val="0"/>
          <w:w w:val="100"/>
          <w:position w:val="0"/>
          <w:sz w:val="14"/>
          <w:szCs w:val="14"/>
        </w:rPr>
        <w:t xml:space="preserve">e </w:t>
      </w:r>
      <w:r>
        <w:rPr>
          <w:rFonts w:ascii="SimHei" w:eastAsia="SimHei" w:hAnsi="SimHei" w:cs="SimHei"/>
          <w:color w:val="196BAA"/>
          <w:spacing w:val="0"/>
          <w:w w:val="100"/>
          <w:position w:val="0"/>
          <w:sz w:val="14"/>
          <w:szCs w:val="14"/>
        </w:rPr>
        <w:t xml:space="preserve"> </w:t>
        <w:tab/>
      </w:r>
      <w:r>
        <w:rPr>
          <w:rFonts w:ascii="SimHei" w:eastAsia="SimHei" w:hAnsi="SimHei" w:cs="SimHei"/>
          <w:color w:val="4E8DBE"/>
          <w:spacing w:val="0"/>
          <w:w w:val="100"/>
          <w:position w:val="0"/>
          <w:sz w:val="14"/>
          <w:szCs w:val="14"/>
        </w:rPr>
        <w:t>加盟城市服务商</w:t>
      </w:r>
      <w:r>
        <w:rPr>
          <w:rFonts w:ascii="Arial" w:eastAsia="Arial" w:hAnsi="Arial" w:cs="Arial"/>
          <w:color w:val="196BAA"/>
          <w:spacing w:val="0"/>
          <w:w w:val="100"/>
          <w:position w:val="0"/>
          <w:sz w:val="13"/>
          <w:szCs w:val="13"/>
        </w:rPr>
        <w:t>3000+</w:t>
      </w:r>
    </w:p>
    <w:p>
      <w:pPr>
        <w:pStyle w:val="Style17"/>
        <w:keepNext w:val="0"/>
        <w:keepLines w:val="0"/>
        <w:widowControl w:val="0"/>
        <w:shd w:val="clear" w:color="auto" w:fill="auto"/>
        <w:bidi w:val="0"/>
        <w:spacing w:before="0" w:after="1720" w:line="240" w:lineRule="auto"/>
        <w:ind w:left="6300" w:right="0" w:firstLine="0"/>
        <w:jc w:val="left"/>
      </w:pPr>
      <w:r>
        <w:rPr>
          <w:b/>
          <w:bCs/>
          <w:color w:val="196BAA"/>
          <w:spacing w:val="0"/>
          <w:w w:val="100"/>
          <w:position w:val="0"/>
        </w:rPr>
        <w:t xml:space="preserve">加盟服务网£ </w:t>
      </w:r>
      <w:r>
        <w:rPr>
          <w:b/>
          <w:bCs/>
          <w:color w:val="196BAA"/>
          <w:spacing w:val="0"/>
          <w:w w:val="100"/>
          <w:position w:val="0"/>
          <w:vertAlign w:val="subscript"/>
        </w:rPr>
        <w:t>MISffl70000+</w:t>
      </w:r>
    </w:p>
    <w:p>
      <w:pPr>
        <w:pStyle w:val="Style17"/>
        <w:keepNext w:val="0"/>
        <w:keepLines w:val="0"/>
        <w:widowControl w:val="0"/>
        <w:shd w:val="clear" w:color="auto" w:fill="auto"/>
        <w:bidi w:val="0"/>
        <w:spacing w:before="0" w:after="40" w:line="312" w:lineRule="exact"/>
        <w:ind w:left="0" w:right="0" w:firstLine="0"/>
        <w:jc w:val="center"/>
      </w:pPr>
      <w:r>
        <w:rPr>
          <w:color w:val="808080"/>
          <w:spacing w:val="0"/>
          <w:w w:val="100"/>
          <w:position w:val="0"/>
        </w:rPr>
        <w:t>图</w:t>
      </w:r>
      <w:r>
        <w:rPr>
          <w:rFonts w:ascii="Times New Roman" w:eastAsia="Times New Roman" w:hAnsi="Times New Roman" w:cs="Times New Roman"/>
          <w:color w:val="808080"/>
          <w:spacing w:val="0"/>
          <w:w w:val="100"/>
          <w:position w:val="0"/>
          <w:sz w:val="18"/>
          <w:szCs w:val="18"/>
        </w:rPr>
        <w:t>15</w:t>
      </w:r>
      <w:r>
        <w:rPr>
          <w:color w:val="808080"/>
          <w:spacing w:val="0"/>
          <w:w w:val="100"/>
          <w:position w:val="0"/>
        </w:rPr>
        <w:t>：智能设备售后服务互联网平台</w:t>
      </w:r>
    </w:p>
    <w:p>
      <w:pPr>
        <w:pStyle w:val="Style17"/>
        <w:keepNext w:val="0"/>
        <w:keepLines w:val="0"/>
        <w:widowControl w:val="0"/>
        <w:shd w:val="clear" w:color="auto" w:fill="auto"/>
        <w:bidi w:val="0"/>
        <w:spacing w:before="0" w:after="40" w:line="312" w:lineRule="exact"/>
        <w:ind w:left="0" w:right="0"/>
        <w:jc w:val="both"/>
      </w:pPr>
      <w:r>
        <w:rPr>
          <w:b/>
          <w:bCs/>
          <w:color w:val="000000"/>
          <w:spacing w:val="0"/>
          <w:w w:val="100"/>
          <w:position w:val="0"/>
        </w:rPr>
        <w:t>-智能零售云管理平台及硬件设备产品</w:t>
      </w:r>
    </w:p>
    <w:p>
      <w:pPr>
        <w:pStyle w:val="Style17"/>
        <w:keepNext w:val="0"/>
        <w:keepLines w:val="0"/>
        <w:widowControl w:val="0"/>
        <w:shd w:val="clear" w:color="auto" w:fill="auto"/>
        <w:bidi w:val="0"/>
        <w:spacing w:before="0" w:after="40" w:line="317" w:lineRule="exact"/>
        <w:ind w:left="0" w:right="0" w:firstLine="440"/>
        <w:jc w:val="both"/>
      </w:pPr>
      <w:r>
        <w:rPr>
          <w:color w:val="000000"/>
          <w:spacing w:val="0"/>
          <w:w w:val="100"/>
          <w:position w:val="0"/>
        </w:rPr>
        <w:t>广电运通打造的运通购快智能零售管理平台主要运用于对智能零售自助设备的远程管理与管控，致力于实现零售业的 智能化、数据化，降低经营成本、提高经营效率。</w:t>
      </w:r>
    </w:p>
    <w:p>
      <w:pPr>
        <w:pStyle w:val="Style17"/>
        <w:keepNext w:val="0"/>
        <w:keepLines w:val="0"/>
        <w:widowControl w:val="0"/>
        <w:shd w:val="clear" w:color="auto" w:fill="auto"/>
        <w:bidi w:val="0"/>
        <w:spacing w:before="0" w:after="40" w:line="312" w:lineRule="exact"/>
        <w:ind w:left="0" w:right="0"/>
        <w:jc w:val="both"/>
      </w:pPr>
      <w:bookmarkStart w:id="62" w:name="bookmark62"/>
      <w:r>
        <w:rPr>
          <w:rFonts w:ascii="Times New Roman" w:eastAsia="Times New Roman" w:hAnsi="Times New Roman" w:cs="Times New Roman"/>
          <w:b/>
          <w:bCs/>
          <w:color w:val="000000"/>
          <w:spacing w:val="0"/>
          <w:w w:val="100"/>
          <w:position w:val="0"/>
          <w:sz w:val="18"/>
          <w:szCs w:val="18"/>
        </w:rPr>
        <w:t>3</w:t>
      </w:r>
      <w:bookmarkEnd w:id="62"/>
      <w:r>
        <w:rPr>
          <w:b/>
          <w:bCs/>
          <w:color w:val="000000"/>
          <w:spacing w:val="0"/>
          <w:w w:val="100"/>
          <w:position w:val="0"/>
        </w:rPr>
        <w:t>、技术积累与创新</w:t>
      </w:r>
    </w:p>
    <w:p>
      <w:pPr>
        <w:pStyle w:val="Style17"/>
        <w:keepNext w:val="0"/>
        <w:keepLines w:val="0"/>
        <w:widowControl w:val="0"/>
        <w:shd w:val="clear" w:color="auto" w:fill="auto"/>
        <w:bidi w:val="0"/>
        <w:spacing w:before="0" w:after="40" w:line="312" w:lineRule="exact"/>
        <w:ind w:left="0" w:right="0"/>
        <w:jc w:val="both"/>
      </w:pPr>
      <w:r>
        <w:rPr>
          <w:rFonts w:ascii="Times New Roman" w:eastAsia="Times New Roman" w:hAnsi="Times New Roman" w:cs="Times New Roman"/>
          <w:b/>
          <w:bCs/>
          <w:color w:val="000000"/>
          <w:spacing w:val="0"/>
          <w:w w:val="100"/>
          <w:position w:val="0"/>
          <w:sz w:val="18"/>
          <w:szCs w:val="18"/>
        </w:rPr>
        <w:t>3.1</w:t>
      </w:r>
      <w:r>
        <w:rPr>
          <w:b/>
          <w:bCs/>
          <w:color w:val="000000"/>
          <w:spacing w:val="0"/>
          <w:w w:val="100"/>
          <w:position w:val="0"/>
        </w:rPr>
        <w:t>研发体系日趋完善</w:t>
      </w:r>
    </w:p>
    <w:p>
      <w:pPr>
        <w:pStyle w:val="Style17"/>
        <w:keepNext w:val="0"/>
        <w:keepLines w:val="0"/>
        <w:widowControl w:val="0"/>
        <w:shd w:val="clear" w:color="auto" w:fill="auto"/>
        <w:bidi w:val="0"/>
        <w:spacing w:before="0" w:after="40" w:line="312" w:lineRule="exact"/>
        <w:ind w:left="0" w:right="0"/>
        <w:jc w:val="both"/>
      </w:pPr>
      <w:r>
        <w:rPr>
          <w:color w:val="000000"/>
          <w:spacing w:val="0"/>
          <w:w w:val="100"/>
          <w:position w:val="0"/>
        </w:rPr>
        <w:t>目前，广电运通已建立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专家委员会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研究总院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专业研究院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的研发组织体系，拥有由院士领衔，包括博士、硕士在内的 近</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人的专业研发团队，</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年度研发投入占比超过营业收入的</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十三五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期间，专利申请累计</w:t>
      </w:r>
      <w:r>
        <w:rPr>
          <w:rFonts w:ascii="Times New Roman" w:eastAsia="Times New Roman" w:hAnsi="Times New Roman" w:cs="Times New Roman"/>
          <w:color w:val="000000"/>
          <w:spacing w:val="0"/>
          <w:w w:val="100"/>
          <w:position w:val="0"/>
          <w:sz w:val="18"/>
          <w:szCs w:val="18"/>
        </w:rPr>
        <w:t>1,493</w:t>
      </w:r>
      <w:r>
        <w:rPr>
          <w:color w:val="000000"/>
          <w:spacing w:val="0"/>
          <w:w w:val="100"/>
          <w:position w:val="0"/>
        </w:rPr>
        <w:t>项，授权专 利累计</w:t>
      </w:r>
      <w:r>
        <w:rPr>
          <w:rFonts w:ascii="Times New Roman" w:eastAsia="Times New Roman" w:hAnsi="Times New Roman" w:cs="Times New Roman"/>
          <w:color w:val="000000"/>
          <w:spacing w:val="0"/>
          <w:w w:val="100"/>
          <w:position w:val="0"/>
          <w:sz w:val="18"/>
          <w:szCs w:val="18"/>
        </w:rPr>
        <w:t>1,580</w:t>
      </w:r>
      <w:r>
        <w:rPr>
          <w:color w:val="000000"/>
          <w:spacing w:val="0"/>
          <w:w w:val="100"/>
          <w:position w:val="0"/>
        </w:rPr>
        <w:t>项，软件著作权累计</w:t>
      </w:r>
      <w:r>
        <w:rPr>
          <w:rFonts w:ascii="Times New Roman" w:eastAsia="Times New Roman" w:hAnsi="Times New Roman" w:cs="Times New Roman"/>
          <w:color w:val="000000"/>
          <w:spacing w:val="0"/>
          <w:w w:val="100"/>
          <w:position w:val="0"/>
          <w:sz w:val="18"/>
          <w:szCs w:val="18"/>
        </w:rPr>
        <w:t>136</w:t>
      </w:r>
      <w:r>
        <w:rPr>
          <w:color w:val="000000"/>
          <w:spacing w:val="0"/>
          <w:w w:val="100"/>
          <w:position w:val="0"/>
        </w:rPr>
        <w:t>项，主导、参与制定或修订国家标准</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年，公司研发组织体系架构调整更新为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研究总院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专业研究院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widowControl w:val="0"/>
        <w:jc w:val="center"/>
        <w:rPr>
          <w:sz w:val="2"/>
          <w:szCs w:val="2"/>
        </w:rPr>
      </w:pPr>
      <w:r>
        <w:drawing>
          <wp:inline>
            <wp:extent cx="6120130" cy="2792095"/>
            <wp:docPr id="332" name="Picutre 332"/>
            <a:graphic xmlns:a="http://schemas.openxmlformats.org/drawingml/2006/main">
              <a:graphicData uri="http://schemas.openxmlformats.org/drawingml/2006/picture">
                <pic:pic xmlns:pic="http://schemas.openxmlformats.org/drawingml/2006/picture">
                  <pic:nvPicPr>
                    <pic:cNvPr id="332" name="Picture 332"/>
                    <pic:cNvPicPr/>
                  </pic:nvPicPr>
                  <pic:blipFill>
                    <a:blip r:embed="rId61"/>
                    <a:stretch/>
                  </pic:blipFill>
                  <pic:spPr>
                    <a:xfrm>
                      <a:ext cx="6120130" cy="2792095"/>
                    </a:xfrm>
                    <a:prstGeom prst="rect"/>
                  </pic:spPr>
                </pic:pic>
              </a:graphicData>
            </a:graphic>
          </wp:inline>
        </w:drawing>
      </w:r>
    </w:p>
    <w:p>
      <w:pPr>
        <w:pStyle w:val="Style47"/>
        <w:keepNext w:val="0"/>
        <w:keepLines w:val="0"/>
        <w:widowControl w:val="0"/>
        <w:shd w:val="clear" w:color="auto" w:fill="auto"/>
        <w:bidi w:val="0"/>
        <w:spacing w:before="0" w:after="0" w:line="240" w:lineRule="auto"/>
        <w:ind w:left="3922" w:right="0" w:firstLine="0"/>
        <w:jc w:val="left"/>
        <w:rPr>
          <w:sz w:val="17"/>
          <w:szCs w:val="17"/>
        </w:rPr>
      </w:pPr>
      <w:r>
        <w:rPr>
          <w:rFonts w:ascii="SimSun" w:eastAsia="SimSun" w:hAnsi="SimSun" w:cs="SimSun"/>
          <w:color w:val="7F7F7F"/>
          <w:spacing w:val="0"/>
          <w:w w:val="100"/>
          <w:position w:val="0"/>
          <w:sz w:val="17"/>
          <w:szCs w:val="17"/>
        </w:rPr>
        <w:t>图</w:t>
      </w:r>
      <w:r>
        <w:rPr>
          <w:rFonts w:ascii="SimSun" w:eastAsia="SimSun" w:hAnsi="SimSun" w:cs="SimSun"/>
          <w:color w:val="7F7F7F"/>
          <w:spacing w:val="0"/>
          <w:w w:val="100"/>
          <w:position w:val="0"/>
          <w:sz w:val="18"/>
          <w:szCs w:val="18"/>
        </w:rPr>
        <w:t>16：</w:t>
      </w:r>
      <w:r>
        <w:rPr>
          <w:rFonts w:ascii="SimSun" w:eastAsia="SimSun" w:hAnsi="SimSun" w:cs="SimSun"/>
          <w:color w:val="7F7F7F"/>
          <w:spacing w:val="0"/>
          <w:w w:val="100"/>
          <w:position w:val="0"/>
          <w:sz w:val="17"/>
          <w:szCs w:val="17"/>
        </w:rPr>
        <w:t>科研组织体系架构图</w:t>
      </w:r>
    </w:p>
    <w:p>
      <w:pPr>
        <w:widowControl w:val="0"/>
        <w:spacing w:after="359" w:line="1" w:lineRule="exact"/>
      </w:pPr>
    </w:p>
    <w:p>
      <w:pPr>
        <w:pStyle w:val="Style17"/>
        <w:keepNext w:val="0"/>
        <w:keepLines w:val="0"/>
        <w:widowControl w:val="0"/>
        <w:shd w:val="clear" w:color="auto" w:fill="auto"/>
        <w:bidi w:val="0"/>
        <w:spacing w:before="0" w:after="0" w:line="315" w:lineRule="exact"/>
        <w:ind w:left="0" w:right="0" w:firstLine="440"/>
        <w:jc w:val="left"/>
      </w:pPr>
      <w:r>
        <w:rPr>
          <w:rFonts w:ascii="Times New Roman" w:eastAsia="Times New Roman" w:hAnsi="Times New Roman" w:cs="Times New Roman"/>
          <w:b/>
          <w:bCs/>
          <w:color w:val="000000"/>
          <w:spacing w:val="0"/>
          <w:w w:val="100"/>
          <w:position w:val="0"/>
          <w:sz w:val="18"/>
          <w:szCs w:val="18"/>
        </w:rPr>
        <w:t>3.2 AI</w:t>
      </w:r>
      <w:r>
        <w:rPr>
          <w:b/>
          <w:bCs/>
          <w:color w:val="000000"/>
          <w:spacing w:val="0"/>
          <w:w w:val="100"/>
          <w:position w:val="0"/>
        </w:rPr>
        <w:t>四要素取得突破</w:t>
      </w:r>
    </w:p>
    <w:p>
      <w:pPr>
        <w:pStyle w:val="Style17"/>
        <w:keepNext w:val="0"/>
        <w:keepLines w:val="0"/>
        <w:widowControl w:val="0"/>
        <w:shd w:val="clear" w:color="auto" w:fill="auto"/>
        <w:bidi w:val="0"/>
        <w:spacing w:before="0" w:after="140" w:line="310" w:lineRule="exact"/>
        <w:ind w:left="0" w:right="0" w:firstLine="360"/>
        <w:jc w:val="both"/>
      </w:pPr>
      <w:r>
        <w:rPr>
          <w:color w:val="000000"/>
          <w:spacing w:val="0"/>
          <w:w w:val="100"/>
          <w:position w:val="0"/>
        </w:rPr>
        <w:t>科技是第一生产力，以人工智能、物联网、</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通信技术、芯片技术、大数据等为代表的智能化技术正在推动人类社会 变革，驱动人类进入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智能时代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。广电运通注重科技创新，持续完善研发管理体系，夯实人工智能创新支撑体系，进一步强 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算法、算力、数据、场景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核心要素支撑，推进基础技术及重点项目研发攻关，全面构筑公司核心技术优势。</w:t>
      </w:r>
    </w:p>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b/>
          <w:bCs/>
          <w:color w:val="000000"/>
          <w:spacing w:val="0"/>
          <w:w w:val="100"/>
          <w:position w:val="0"/>
          <w:sz w:val="18"/>
          <w:szCs w:val="18"/>
        </w:rPr>
        <w:t>3.2.1</w:t>
      </w:r>
      <w:r>
        <w:rPr>
          <w:b/>
          <w:bCs/>
          <w:color w:val="000000"/>
          <w:spacing w:val="0"/>
          <w:w w:val="100"/>
          <w:position w:val="0"/>
        </w:rPr>
        <w:t>算法</w:t>
      </w:r>
    </w:p>
    <w:p>
      <w:pPr>
        <w:pStyle w:val="Style17"/>
        <w:keepNext w:val="0"/>
        <w:keepLines w:val="0"/>
        <w:widowControl w:val="0"/>
        <w:shd w:val="clear" w:color="auto" w:fill="auto"/>
        <w:bidi w:val="0"/>
        <w:spacing w:before="0" w:after="140" w:line="314" w:lineRule="exact"/>
        <w:ind w:left="0" w:right="0" w:firstLine="440"/>
        <w:jc w:val="both"/>
      </w:pPr>
      <w:r>
        <w:rPr>
          <w:color w:val="000000"/>
          <w:spacing w:val="0"/>
          <w:w w:val="100"/>
          <w:position w:val="0"/>
        </w:rPr>
        <w:t>开发了钞票识别、票据识别、</w:t>
      </w:r>
      <w:r>
        <w:rPr>
          <w:rFonts w:ascii="Times New Roman" w:eastAsia="Times New Roman" w:hAnsi="Times New Roman" w:cs="Times New Roman"/>
          <w:color w:val="000000"/>
          <w:spacing w:val="0"/>
          <w:w w:val="100"/>
          <w:position w:val="0"/>
          <w:sz w:val="18"/>
          <w:szCs w:val="18"/>
        </w:rPr>
        <w:t>OCR</w:t>
      </w:r>
      <w:r>
        <w:rPr>
          <w:color w:val="000000"/>
          <w:spacing w:val="0"/>
          <w:w w:val="100"/>
          <w:position w:val="0"/>
        </w:rPr>
        <w:t>、文本分类、文本结构化、指静脉识别、人脸识别、人脸活体检测等多种算法，以 此为基础全面发展计算机视觉以及机器人等核心算法。其中已掌握的钞票识别算法服务</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个国家和地区，覆盖全球</w:t>
      </w:r>
      <w:r>
        <w:rPr>
          <w:rFonts w:ascii="Times New Roman" w:eastAsia="Times New Roman" w:hAnsi="Times New Roman" w:cs="Times New Roman"/>
          <w:color w:val="000000"/>
          <w:spacing w:val="0"/>
          <w:w w:val="100"/>
          <w:position w:val="0"/>
          <w:sz w:val="18"/>
          <w:szCs w:val="18"/>
        </w:rPr>
        <w:t xml:space="preserve">90% </w:t>
      </w:r>
      <w:r>
        <w:rPr>
          <w:color w:val="000000"/>
          <w:spacing w:val="0"/>
          <w:w w:val="100"/>
          <w:position w:val="0"/>
        </w:rPr>
        <w:t>的人口。基于人脸识别、指静脉识别的算法跻身行业第一梯队，与智能终端融合应用处于行业领先水平。</w:t>
      </w:r>
    </w:p>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b/>
          <w:bCs/>
          <w:color w:val="000000"/>
          <w:spacing w:val="0"/>
          <w:w w:val="100"/>
          <w:position w:val="0"/>
          <w:sz w:val="18"/>
          <w:szCs w:val="18"/>
        </w:rPr>
        <w:t>3.2.2</w:t>
      </w:r>
      <w:r>
        <w:rPr>
          <w:b/>
          <w:bCs/>
          <w:color w:val="000000"/>
          <w:spacing w:val="0"/>
          <w:w w:val="100"/>
          <w:position w:val="0"/>
        </w:rPr>
        <w:t>算力</w:t>
      </w:r>
    </w:p>
    <w:p>
      <w:pPr>
        <w:pStyle w:val="Style17"/>
        <w:keepNext w:val="0"/>
        <w:keepLines w:val="0"/>
        <w:widowControl w:val="0"/>
        <w:shd w:val="clear" w:color="auto" w:fill="auto"/>
        <w:bidi w:val="0"/>
        <w:spacing w:before="0" w:after="140" w:line="315" w:lineRule="exact"/>
        <w:ind w:left="0" w:right="0" w:firstLine="440"/>
        <w:jc w:val="both"/>
      </w:pPr>
      <w:r>
        <w:rPr>
          <w:color w:val="000000"/>
          <w:spacing w:val="0"/>
          <w:w w:val="100"/>
          <w:position w:val="0"/>
        </w:rPr>
        <w:t xml:space="preserve">搭建了 </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数据中心机房、</w:t>
      </w:r>
      <w:r>
        <w:rPr>
          <w:rFonts w:ascii="Times New Roman" w:eastAsia="Times New Roman" w:hAnsi="Times New Roman" w:cs="Times New Roman"/>
          <w:color w:val="000000"/>
          <w:spacing w:val="0"/>
          <w:w w:val="100"/>
          <w:position w:val="0"/>
          <w:sz w:val="18"/>
          <w:szCs w:val="18"/>
        </w:rPr>
        <w:t>GPU</w:t>
      </w:r>
      <w:r>
        <w:rPr>
          <w:color w:val="000000"/>
          <w:spacing w:val="0"/>
          <w:w w:val="100"/>
          <w:position w:val="0"/>
        </w:rPr>
        <w:t>算力共享平台及高性能云计算平台。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月，与华为签约共建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鲲鹏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昇腾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计算产 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月，拟投资入股五舟科技，加快布局算力业务。当前，广电运通正在推进与中科院等科研机构的合作，加强 与核心底层关键部件及基础软件等生态伙伴的交流合作，开展服务器、边缘计算机、终端智能处理器的研发与生产，加快广 电运通在算力领域的战略布局。</w:t>
      </w:r>
    </w:p>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b/>
          <w:bCs/>
          <w:color w:val="000000"/>
          <w:spacing w:val="0"/>
          <w:w w:val="100"/>
          <w:position w:val="0"/>
          <w:sz w:val="18"/>
          <w:szCs w:val="18"/>
        </w:rPr>
        <w:t>3.2.3</w:t>
      </w:r>
      <w:r>
        <w:rPr>
          <w:b/>
          <w:bCs/>
          <w:color w:val="000000"/>
          <w:spacing w:val="0"/>
          <w:w w:val="100"/>
          <w:position w:val="0"/>
        </w:rPr>
        <w:t>数据</w:t>
      </w:r>
    </w:p>
    <w:p>
      <w:pPr>
        <w:pStyle w:val="Style17"/>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搭建了具有完全自主知识产权的人工智能大数据平台</w:t>
      </w:r>
      <w:r>
        <w:rPr>
          <w:rFonts w:ascii="Times New Roman" w:eastAsia="Times New Roman" w:hAnsi="Times New Roman" w:cs="Times New Roman"/>
          <w:color w:val="000000"/>
          <w:spacing w:val="0"/>
          <w:w w:val="100"/>
          <w:position w:val="0"/>
          <w:sz w:val="18"/>
          <w:szCs w:val="18"/>
        </w:rPr>
        <w:t>aiCore System</w:t>
      </w:r>
      <w:r>
        <w:rPr>
          <w:color w:val="000000"/>
          <w:spacing w:val="0"/>
          <w:w w:val="100"/>
          <w:position w:val="0"/>
        </w:rPr>
        <w:t>，以及维护轨道交通</w:t>
      </w:r>
      <w:r>
        <w:rPr>
          <w:rFonts w:ascii="Times New Roman" w:eastAsia="Times New Roman" w:hAnsi="Times New Roman" w:cs="Times New Roman"/>
          <w:color w:val="000000"/>
          <w:spacing w:val="0"/>
          <w:w w:val="100"/>
          <w:position w:val="0"/>
          <w:sz w:val="18"/>
          <w:szCs w:val="18"/>
        </w:rPr>
        <w:t>AOC</w:t>
      </w:r>
      <w:r>
        <w:rPr>
          <w:color w:val="000000"/>
          <w:spacing w:val="0"/>
          <w:w w:val="100"/>
          <w:position w:val="0"/>
        </w:rPr>
        <w:t>、</w:t>
      </w:r>
      <w:r>
        <w:rPr>
          <w:color w:val="000000"/>
          <w:spacing w:val="0"/>
          <w:w w:val="100"/>
          <w:position w:val="0"/>
        </w:rPr>
        <w:t>平云小匠、运通购快 等为客户提供行业数据平台，有效提升运算性能和扩展能力，未来要能够支撑行业客户的业务数智化转型。</w:t>
      </w:r>
    </w:p>
    <w:p>
      <w:pPr>
        <w:pStyle w:val="Style17"/>
        <w:keepNext w:val="0"/>
        <w:keepLines w:val="0"/>
        <w:widowControl w:val="0"/>
        <w:shd w:val="clear" w:color="auto" w:fill="auto"/>
        <w:bidi w:val="0"/>
        <w:spacing w:before="0" w:after="80" w:line="317" w:lineRule="exact"/>
        <w:ind w:left="0" w:right="0" w:firstLine="440"/>
        <w:jc w:val="both"/>
      </w:pPr>
      <w:r>
        <w:rPr>
          <w:rFonts w:ascii="Times New Roman" w:eastAsia="Times New Roman" w:hAnsi="Times New Roman" w:cs="Times New Roman"/>
          <w:color w:val="000000"/>
          <w:spacing w:val="0"/>
          <w:w w:val="100"/>
          <w:position w:val="0"/>
          <w:sz w:val="18"/>
          <w:szCs w:val="18"/>
        </w:rPr>
        <w:t>aiCore System</w:t>
      </w:r>
      <w:r>
        <w:rPr>
          <w:color w:val="000000"/>
          <w:spacing w:val="0"/>
          <w:w w:val="100"/>
          <w:position w:val="0"/>
        </w:rPr>
        <w:t>是广电运通自研的企业级人工智能大数据应用分析平台，旨在帮助用户快速完成数据价值探索，实现业 务智能化，全方位提高用户核心竞争力。基于</w:t>
      </w:r>
      <w:r>
        <w:rPr>
          <w:rFonts w:ascii="Times New Roman" w:eastAsia="Times New Roman" w:hAnsi="Times New Roman" w:cs="Times New Roman"/>
          <w:color w:val="000000"/>
          <w:spacing w:val="0"/>
          <w:w w:val="100"/>
          <w:position w:val="0"/>
          <w:sz w:val="18"/>
          <w:szCs w:val="18"/>
        </w:rPr>
        <w:t>aiCore System</w:t>
      </w:r>
      <w:r>
        <w:rPr>
          <w:color w:val="000000"/>
          <w:spacing w:val="0"/>
          <w:w w:val="100"/>
          <w:position w:val="0"/>
        </w:rPr>
        <w:t>，用户可以快速接入海量异构数据，智能调配算法对数据进行 分析，挖掘数据价值。即使面对日新月异的业务变化，</w:t>
      </w:r>
      <w:r>
        <w:rPr>
          <w:rFonts w:ascii="Times New Roman" w:eastAsia="Times New Roman" w:hAnsi="Times New Roman" w:cs="Times New Roman"/>
          <w:color w:val="000000"/>
          <w:spacing w:val="0"/>
          <w:w w:val="100"/>
          <w:position w:val="0"/>
          <w:sz w:val="18"/>
          <w:szCs w:val="18"/>
        </w:rPr>
        <w:t>aiCore System</w:t>
      </w:r>
      <w:r>
        <w:rPr>
          <w:color w:val="000000"/>
          <w:spacing w:val="0"/>
          <w:w w:val="100"/>
          <w:position w:val="0"/>
        </w:rPr>
        <w:t>也可以快速响应用户业务需求，通过平台先进的生物 特征识别、视频和图像识别、数据分析和处理等核心算法，以及丰富的行业应用引擎，帮助用户迅速落地行业应用，实现智 能大数据应用一站式部署。</w:t>
      </w:r>
      <w:r>
        <w:br w:type="page"/>
      </w:r>
    </w:p>
    <w:p>
      <w:pPr>
        <w:framePr w:w="8280" w:h="2952" w:vSpace="398" w:wrap="notBeside" w:vAnchor="text" w:hAnchor="text" w:x="745" w:y="1"/>
        <w:widowControl w:val="0"/>
        <w:rPr>
          <w:sz w:val="2"/>
          <w:szCs w:val="2"/>
        </w:rPr>
      </w:pPr>
      <w:r>
        <w:drawing>
          <wp:inline>
            <wp:extent cx="5260975" cy="1877695"/>
            <wp:docPr id="333" name="Picutre 333"/>
            <a:graphic xmlns:a="http://schemas.openxmlformats.org/drawingml/2006/main">
              <a:graphicData uri="http://schemas.openxmlformats.org/drawingml/2006/picture">
                <pic:pic xmlns:pic="http://schemas.openxmlformats.org/drawingml/2006/picture">
                  <pic:nvPicPr>
                    <pic:cNvPr id="333" name="Picture 333"/>
                    <pic:cNvPicPr/>
                  </pic:nvPicPr>
                  <pic:blipFill>
                    <a:blip r:embed="rId63"/>
                    <a:stretch/>
                  </pic:blipFill>
                  <pic:spPr>
                    <a:xfrm>
                      <a:ext cx="5260975" cy="1877695"/>
                    </a:xfrm>
                    <a:prstGeom prst="rect"/>
                  </pic:spPr>
                </pic:pic>
              </a:graphicData>
            </a:graphic>
          </wp:inline>
        </w:drawing>
      </w:r>
    </w:p>
    <w:p>
      <w:pPr>
        <w:widowControl w:val="0"/>
        <w:spacing w:line="1" w:lineRule="exact"/>
      </w:pPr>
      <w:r>
        <mc:AlternateContent>
          <mc:Choice Requires="wps">
            <w:drawing>
              <wp:anchor distT="0" distB="0" distL="472440" distR="5269865" simplePos="0" relativeHeight="125829479" behindDoc="0" locked="0" layoutInCell="1" allowOverlap="1">
                <wp:simplePos x="0" y="0"/>
                <wp:positionH relativeFrom="column">
                  <wp:posOffset>956945</wp:posOffset>
                </wp:positionH>
                <wp:positionV relativeFrom="paragraph">
                  <wp:posOffset>228600</wp:posOffset>
                </wp:positionV>
                <wp:extent cx="460375" cy="252730"/>
                <wp:wrapTopAndBottom/>
                <wp:docPr id="334" name="Shape 334"/>
                <a:graphic xmlns:a="http://schemas.openxmlformats.org/drawingml/2006/main">
                  <a:graphicData uri="http://schemas.microsoft.com/office/word/2010/wordprocessingShape">
                    <wps:wsp>
                      <wps:cNvSpPr txBox="1"/>
                      <wps:spPr>
                        <a:xfrm>
                          <a:ext cx="460375" cy="25273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b/>
                                <w:bCs/>
                                <w:color w:val="196BAA"/>
                                <w:spacing w:val="0"/>
                                <w:w w:val="100"/>
                                <w:position w:val="0"/>
                                <w:sz w:val="30"/>
                                <w:szCs w:val="30"/>
                              </w:rPr>
                              <w:t>数据</w:t>
                            </w:r>
                          </w:p>
                        </w:txbxContent>
                      </wps:txbx>
                      <wps:bodyPr lIns="0" tIns="0" rIns="0" bIns="0">
                        <a:noAutoFit/>
                      </wps:bodyPr>
                    </wps:wsp>
                  </a:graphicData>
                </a:graphic>
              </wp:anchor>
            </w:drawing>
          </mc:Choice>
          <mc:Fallback>
            <w:pict>
              <v:shape id="_x0000_s1360" type="#_x0000_t202" style="position:absolute;margin-left:75.350000000000009pt;margin-top:18.pt;width:36.25pt;height:19.900000000000002pt;z-index:-125829274;mso-wrap-distance-left:37.200000000000003pt;mso-wrap-distance-right:414.94999999999999pt" filled="f" stroked="f">
                <v:textbox inset="0,0,0,0">
                  <w:txbxContent>
                    <w:p>
                      <w:pPr>
                        <w:pStyle w:val="Style47"/>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b/>
                          <w:bCs/>
                          <w:color w:val="196BAA"/>
                          <w:spacing w:val="0"/>
                          <w:w w:val="100"/>
                          <w:position w:val="0"/>
                          <w:sz w:val="30"/>
                          <w:szCs w:val="30"/>
                        </w:rPr>
                        <w:t>数据</w:t>
                      </w:r>
                    </w:p>
                  </w:txbxContent>
                </v:textbox>
                <w10:wrap type="topAndBottom"/>
              </v:shape>
            </w:pict>
          </mc:Fallback>
        </mc:AlternateContent>
      </w:r>
      <w:r>
        <mc:AlternateContent>
          <mc:Choice Requires="wps">
            <w:drawing>
              <wp:anchor distT="0" distB="0" distL="472440" distR="4236720" simplePos="0" relativeHeight="125829481" behindDoc="0" locked="0" layoutInCell="1" allowOverlap="1">
                <wp:simplePos x="0" y="0"/>
                <wp:positionH relativeFrom="column">
                  <wp:posOffset>2182495</wp:posOffset>
                </wp:positionH>
                <wp:positionV relativeFrom="paragraph">
                  <wp:posOffset>33655</wp:posOffset>
                </wp:positionV>
                <wp:extent cx="1493520" cy="311150"/>
                <wp:wrapTopAndBottom/>
                <wp:docPr id="336" name="Shape 336"/>
                <a:graphic xmlns:a="http://schemas.openxmlformats.org/drawingml/2006/main">
                  <a:graphicData uri="http://schemas.microsoft.com/office/word/2010/wordprocessingShape">
                    <wps:wsp>
                      <wps:cNvSpPr txBox="1"/>
                      <wps:spPr>
                        <a:xfrm>
                          <a:ext cx="1493520" cy="311150"/>
                        </a:xfrm>
                        <a:prstGeom prst="rect"/>
                        <a:noFill/>
                      </wps:spPr>
                      <wps:txbx>
                        <w:txbxContent>
                          <w:p>
                            <w:pPr>
                              <w:pStyle w:val="Style47"/>
                              <w:keepNext w:val="0"/>
                              <w:keepLines w:val="0"/>
                              <w:widowControl w:val="0"/>
                              <w:shd w:val="clear" w:color="auto" w:fill="auto"/>
                              <w:bidi w:val="0"/>
                              <w:spacing w:before="0" w:after="0" w:line="235" w:lineRule="exact"/>
                              <w:ind w:left="0" w:right="0" w:firstLine="0"/>
                              <w:jc w:val="center"/>
                              <w:rPr>
                                <w:sz w:val="19"/>
                                <w:szCs w:val="19"/>
                              </w:rPr>
                            </w:pPr>
                            <w:r>
                              <w:rPr>
                                <w:color w:val="505050"/>
                                <w:spacing w:val="0"/>
                                <w:w w:val="100"/>
                                <w:position w:val="0"/>
                                <w:sz w:val="19"/>
                                <w:szCs w:val="19"/>
                              </w:rPr>
                              <w:t xml:space="preserve">从数据到应用的全流程管理 </w:t>
                            </w:r>
                            <w:r>
                              <w:rPr>
                                <w:color w:val="EC5B5C"/>
                                <w:spacing w:val="0"/>
                                <w:w w:val="100"/>
                                <w:position w:val="0"/>
                                <w:sz w:val="19"/>
                                <w:szCs w:val="19"/>
                              </w:rPr>
                              <w:t>快速部署、迅速迭代</w:t>
                            </w:r>
                          </w:p>
                        </w:txbxContent>
                      </wps:txbx>
                      <wps:bodyPr lIns="0" tIns="0" rIns="0" bIns="0">
                        <a:noAutoFit/>
                      </wps:bodyPr>
                    </wps:wsp>
                  </a:graphicData>
                </a:graphic>
              </wp:anchor>
            </w:drawing>
          </mc:Choice>
          <mc:Fallback>
            <w:pict>
              <v:shape id="_x0000_s1362" type="#_x0000_t202" style="position:absolute;margin-left:171.84999999999999pt;margin-top:2.6499999999999999pt;width:117.60000000000001pt;height:24.5pt;z-index:-125829272;mso-wrap-distance-left:37.200000000000003pt;mso-wrap-distance-right:333.60000000000002pt" filled="f" stroked="f">
                <v:textbox inset="0,0,0,0">
                  <w:txbxContent>
                    <w:p>
                      <w:pPr>
                        <w:pStyle w:val="Style47"/>
                        <w:keepNext w:val="0"/>
                        <w:keepLines w:val="0"/>
                        <w:widowControl w:val="0"/>
                        <w:shd w:val="clear" w:color="auto" w:fill="auto"/>
                        <w:bidi w:val="0"/>
                        <w:spacing w:before="0" w:after="0" w:line="235" w:lineRule="exact"/>
                        <w:ind w:left="0" w:right="0" w:firstLine="0"/>
                        <w:jc w:val="center"/>
                        <w:rPr>
                          <w:sz w:val="19"/>
                          <w:szCs w:val="19"/>
                        </w:rPr>
                      </w:pPr>
                      <w:r>
                        <w:rPr>
                          <w:color w:val="505050"/>
                          <w:spacing w:val="0"/>
                          <w:w w:val="100"/>
                          <w:position w:val="0"/>
                          <w:sz w:val="19"/>
                          <w:szCs w:val="19"/>
                        </w:rPr>
                        <w:t xml:space="preserve">从数据到应用的全流程管理 </w:t>
                      </w:r>
                      <w:r>
                        <w:rPr>
                          <w:color w:val="EC5B5C"/>
                          <w:spacing w:val="0"/>
                          <w:w w:val="100"/>
                          <w:position w:val="0"/>
                          <w:sz w:val="19"/>
                          <w:szCs w:val="19"/>
                        </w:rPr>
                        <w:t>快速部署、迅速迭代</w:t>
                      </w:r>
                    </w:p>
                  </w:txbxContent>
                </v:textbox>
                <w10:wrap type="topAndBottom"/>
              </v:shape>
            </w:pict>
          </mc:Fallback>
        </mc:AlternateContent>
      </w:r>
      <w:r>
        <mc:AlternateContent>
          <mc:Choice Requires="wps">
            <w:drawing>
              <wp:anchor distT="0" distB="0" distL="472440" distR="4824730" simplePos="0" relativeHeight="125829483" behindDoc="0" locked="0" layoutInCell="1" allowOverlap="1">
                <wp:simplePos x="0" y="0"/>
                <wp:positionH relativeFrom="column">
                  <wp:posOffset>2459990</wp:posOffset>
                </wp:positionH>
                <wp:positionV relativeFrom="paragraph">
                  <wp:posOffset>1615440</wp:posOffset>
                </wp:positionV>
                <wp:extent cx="905510" cy="194945"/>
                <wp:wrapTopAndBottom/>
                <wp:docPr id="338" name="Shape 338"/>
                <a:graphic xmlns:a="http://schemas.openxmlformats.org/drawingml/2006/main">
                  <a:graphicData uri="http://schemas.microsoft.com/office/word/2010/wordprocessingShape">
                    <wps:wsp>
                      <wps:cNvSpPr txBox="1"/>
                      <wps:spPr>
                        <a:xfrm>
                          <a:ext cx="905510" cy="19494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20"/>
                                <w:szCs w:val="20"/>
                              </w:rPr>
                            </w:pPr>
                            <w:r>
                              <w:rPr>
                                <w:rFonts w:ascii="Tahoma" w:eastAsia="Tahoma" w:hAnsi="Tahoma" w:cs="Tahoma"/>
                                <w:color w:val="969090"/>
                                <w:spacing w:val="0"/>
                                <w:w w:val="100"/>
                                <w:position w:val="0"/>
                                <w:sz w:val="20"/>
                                <w:szCs w:val="20"/>
                              </w:rPr>
                              <w:t>a'YCore System</w:t>
                            </w:r>
                          </w:p>
                        </w:txbxContent>
                      </wps:txbx>
                      <wps:bodyPr lIns="0" tIns="0" rIns="0" bIns="0">
                        <a:noAutoFit/>
                      </wps:bodyPr>
                    </wps:wsp>
                  </a:graphicData>
                </a:graphic>
              </wp:anchor>
            </w:drawing>
          </mc:Choice>
          <mc:Fallback>
            <w:pict>
              <v:shape id="_x0000_s1364" type="#_x0000_t202" style="position:absolute;margin-left:193.70000000000002pt;margin-top:127.2pt;width:71.299999999999997pt;height:15.35pt;z-index:-125829270;mso-wrap-distance-left:37.200000000000003pt;mso-wrap-distance-right:379.90000000000003pt" filled="f" stroked="f">
                <v:textbox inset="0,0,0,0">
                  <w:txbxContent>
                    <w:p>
                      <w:pPr>
                        <w:pStyle w:val="Style47"/>
                        <w:keepNext w:val="0"/>
                        <w:keepLines w:val="0"/>
                        <w:widowControl w:val="0"/>
                        <w:shd w:val="clear" w:color="auto" w:fill="auto"/>
                        <w:bidi w:val="0"/>
                        <w:spacing w:before="0" w:after="0" w:line="240" w:lineRule="auto"/>
                        <w:ind w:left="0" w:right="0" w:firstLine="0"/>
                        <w:jc w:val="left"/>
                        <w:rPr>
                          <w:sz w:val="20"/>
                          <w:szCs w:val="20"/>
                        </w:rPr>
                      </w:pPr>
                      <w:r>
                        <w:rPr>
                          <w:rFonts w:ascii="Tahoma" w:eastAsia="Tahoma" w:hAnsi="Tahoma" w:cs="Tahoma"/>
                          <w:color w:val="969090"/>
                          <w:spacing w:val="0"/>
                          <w:w w:val="100"/>
                          <w:position w:val="0"/>
                          <w:sz w:val="20"/>
                          <w:szCs w:val="20"/>
                        </w:rPr>
                        <w:t>a'YCore System</w:t>
                      </w:r>
                    </w:p>
                  </w:txbxContent>
                </v:textbox>
                <w10:wrap type="topAndBottom"/>
              </v:shape>
            </w:pict>
          </mc:Fallback>
        </mc:AlternateContent>
      </w:r>
      <w:r>
        <mc:AlternateContent>
          <mc:Choice Requires="wps">
            <w:drawing>
              <wp:anchor distT="0" distB="0" distL="472440" distR="4416425" simplePos="0" relativeHeight="125829485" behindDoc="0" locked="0" layoutInCell="1" allowOverlap="1">
                <wp:simplePos x="0" y="0"/>
                <wp:positionH relativeFrom="column">
                  <wp:posOffset>4243070</wp:posOffset>
                </wp:positionH>
                <wp:positionV relativeFrom="paragraph">
                  <wp:posOffset>247015</wp:posOffset>
                </wp:positionV>
                <wp:extent cx="1313815" cy="247015"/>
                <wp:wrapTopAndBottom/>
                <wp:docPr id="340" name="Shape 340"/>
                <a:graphic xmlns:a="http://schemas.openxmlformats.org/drawingml/2006/main">
                  <a:graphicData uri="http://schemas.microsoft.com/office/word/2010/wordprocessingShape">
                    <wps:wsp>
                      <wps:cNvSpPr txBox="1"/>
                      <wps:spPr>
                        <a:xfrm>
                          <a:ext cx="1313815" cy="247015"/>
                        </a:xfrm>
                        <a:prstGeom prst="rect"/>
                        <a:noFill/>
                      </wps:spPr>
                      <wps:txbx>
                        <w:txbxContent>
                          <w:p>
                            <w:pPr>
                              <w:pStyle w:val="Style47"/>
                              <w:keepNext w:val="0"/>
                              <w:keepLines w:val="0"/>
                              <w:widowControl w:val="0"/>
                              <w:shd w:val="clear" w:color="auto" w:fill="auto"/>
                              <w:bidi w:val="0"/>
                              <w:spacing w:before="0" w:after="0" w:line="240" w:lineRule="auto"/>
                              <w:ind w:left="-20" w:right="0" w:firstLine="0"/>
                              <w:jc w:val="center"/>
                              <w:rPr>
                                <w:sz w:val="30"/>
                                <w:szCs w:val="30"/>
                              </w:rPr>
                            </w:pPr>
                            <w:r>
                              <w:rPr>
                                <w:rFonts w:ascii="SimSun" w:eastAsia="SimSun" w:hAnsi="SimSun" w:cs="SimSun"/>
                                <w:b/>
                                <w:bCs/>
                                <w:color w:val="196BAA"/>
                                <w:spacing w:val="0"/>
                                <w:w w:val="100"/>
                                <w:position w:val="0"/>
                                <w:sz w:val="30"/>
                                <w:szCs w:val="30"/>
                              </w:rPr>
                              <w:t>行业解决方案</w:t>
                            </w:r>
                          </w:p>
                        </w:txbxContent>
                      </wps:txbx>
                      <wps:bodyPr lIns="0" tIns="0" rIns="0" bIns="0">
                        <a:noAutoFit/>
                      </wps:bodyPr>
                    </wps:wsp>
                  </a:graphicData>
                </a:graphic>
              </wp:anchor>
            </w:drawing>
          </mc:Choice>
          <mc:Fallback>
            <w:pict>
              <v:shape id="_x0000_s1366" type="#_x0000_t202" style="position:absolute;margin-left:334.10000000000002pt;margin-top:19.449999999999999pt;width:103.45pt;height:19.449999999999999pt;z-index:-125829268;mso-wrap-distance-left:37.200000000000003pt;mso-wrap-distance-right:347.75pt" filled="f" stroked="f">
                <v:textbox inset="0,0,0,0">
                  <w:txbxContent>
                    <w:p>
                      <w:pPr>
                        <w:pStyle w:val="Style47"/>
                        <w:keepNext w:val="0"/>
                        <w:keepLines w:val="0"/>
                        <w:widowControl w:val="0"/>
                        <w:shd w:val="clear" w:color="auto" w:fill="auto"/>
                        <w:bidi w:val="0"/>
                        <w:spacing w:before="0" w:after="0" w:line="240" w:lineRule="auto"/>
                        <w:ind w:left="-20" w:right="0" w:firstLine="0"/>
                        <w:jc w:val="center"/>
                        <w:rPr>
                          <w:sz w:val="30"/>
                          <w:szCs w:val="30"/>
                        </w:rPr>
                      </w:pPr>
                      <w:r>
                        <w:rPr>
                          <w:rFonts w:ascii="SimSun" w:eastAsia="SimSun" w:hAnsi="SimSun" w:cs="SimSun"/>
                          <w:b/>
                          <w:bCs/>
                          <w:color w:val="196BAA"/>
                          <w:spacing w:val="0"/>
                          <w:w w:val="100"/>
                          <w:position w:val="0"/>
                          <w:sz w:val="30"/>
                          <w:szCs w:val="30"/>
                        </w:rPr>
                        <w:t>行业解决方案</w:t>
                      </w:r>
                    </w:p>
                  </w:txbxContent>
                </v:textbox>
                <w10:wrap type="topAndBottom"/>
              </v:shape>
            </w:pict>
          </mc:Fallback>
        </mc:AlternateContent>
      </w:r>
      <w:r>
        <mc:AlternateContent>
          <mc:Choice Requires="wps">
            <w:drawing>
              <wp:anchor distT="0" distB="0" distL="472440" distR="5428615" simplePos="0" relativeHeight="125829487" behindDoc="0" locked="0" layoutInCell="1" allowOverlap="1">
                <wp:simplePos x="0" y="0"/>
                <wp:positionH relativeFrom="column">
                  <wp:posOffset>4773295</wp:posOffset>
                </wp:positionH>
                <wp:positionV relativeFrom="paragraph">
                  <wp:posOffset>652145</wp:posOffset>
                </wp:positionV>
                <wp:extent cx="301625" cy="170815"/>
                <wp:wrapTopAndBottom/>
                <wp:docPr id="342" name="Shape 342"/>
                <a:graphic xmlns:a="http://schemas.openxmlformats.org/drawingml/2006/main">
                  <a:graphicData uri="http://schemas.microsoft.com/office/word/2010/wordprocessingShape">
                    <wps:wsp>
                      <wps:cNvSpPr txBox="1"/>
                      <wps:spPr>
                        <a:xfrm>
                          <a:ext cx="301625" cy="17081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right"/>
                              <w:rPr>
                                <w:sz w:val="20"/>
                                <w:szCs w:val="20"/>
                              </w:rPr>
                            </w:pPr>
                            <w:r>
                              <w:rPr>
                                <w:color w:val="196BAA"/>
                                <w:spacing w:val="0"/>
                                <w:w w:val="100"/>
                                <w:position w:val="0"/>
                                <w:sz w:val="20"/>
                                <w:szCs w:val="20"/>
                              </w:rPr>
                              <w:t>金融</w:t>
                            </w:r>
                          </w:p>
                        </w:txbxContent>
                      </wps:txbx>
                      <wps:bodyPr lIns="0" tIns="0" rIns="0" bIns="0">
                        <a:noAutoFit/>
                      </wps:bodyPr>
                    </wps:wsp>
                  </a:graphicData>
                </a:graphic>
              </wp:anchor>
            </w:drawing>
          </mc:Choice>
          <mc:Fallback>
            <w:pict>
              <v:shape id="_x0000_s1368" type="#_x0000_t202" style="position:absolute;margin-left:375.85000000000002pt;margin-top:51.350000000000001pt;width:23.75pt;height:13.450000000000001pt;z-index:-125829266;mso-wrap-distance-left:37.200000000000003pt;mso-wrap-distance-right:427.44999999999999pt" filled="f" stroked="f">
                <v:textbox inset="0,0,0,0">
                  <w:txbxContent>
                    <w:p>
                      <w:pPr>
                        <w:pStyle w:val="Style47"/>
                        <w:keepNext w:val="0"/>
                        <w:keepLines w:val="0"/>
                        <w:widowControl w:val="0"/>
                        <w:shd w:val="clear" w:color="auto" w:fill="auto"/>
                        <w:bidi w:val="0"/>
                        <w:spacing w:before="0" w:after="0" w:line="240" w:lineRule="auto"/>
                        <w:ind w:left="0" w:right="0" w:firstLine="0"/>
                        <w:jc w:val="right"/>
                        <w:rPr>
                          <w:sz w:val="20"/>
                          <w:szCs w:val="20"/>
                        </w:rPr>
                      </w:pPr>
                      <w:r>
                        <w:rPr>
                          <w:color w:val="196BAA"/>
                          <w:spacing w:val="0"/>
                          <w:w w:val="100"/>
                          <w:position w:val="0"/>
                          <w:sz w:val="20"/>
                          <w:szCs w:val="20"/>
                        </w:rPr>
                        <w:t>金融</w:t>
                      </w:r>
                    </w:p>
                  </w:txbxContent>
                </v:textbox>
                <w10:wrap type="topAndBottom"/>
              </v:shape>
            </w:pict>
          </mc:Fallback>
        </mc:AlternateContent>
      </w:r>
      <w:r>
        <mc:AlternateContent>
          <mc:Choice Requires="wps">
            <w:drawing>
              <wp:anchor distT="0" distB="0" distL="472440" distR="5425440" simplePos="0" relativeHeight="125829489" behindDoc="0" locked="0" layoutInCell="1" allowOverlap="1">
                <wp:simplePos x="0" y="0"/>
                <wp:positionH relativeFrom="column">
                  <wp:posOffset>4773295</wp:posOffset>
                </wp:positionH>
                <wp:positionV relativeFrom="paragraph">
                  <wp:posOffset>899160</wp:posOffset>
                </wp:positionV>
                <wp:extent cx="304800" cy="170815"/>
                <wp:wrapTopAndBottom/>
                <wp:docPr id="344" name="Shape 344"/>
                <a:graphic xmlns:a="http://schemas.openxmlformats.org/drawingml/2006/main">
                  <a:graphicData uri="http://schemas.microsoft.com/office/word/2010/wordprocessingShape">
                    <wps:wsp>
                      <wps:cNvSpPr txBox="1"/>
                      <wps:spPr>
                        <a:xfrm>
                          <a:ext cx="304800" cy="17081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right"/>
                              <w:rPr>
                                <w:sz w:val="20"/>
                                <w:szCs w:val="20"/>
                              </w:rPr>
                            </w:pPr>
                            <w:r>
                              <w:rPr>
                                <w:color w:val="196BAA"/>
                                <w:spacing w:val="0"/>
                                <w:w w:val="100"/>
                                <w:position w:val="0"/>
                                <w:sz w:val="20"/>
                                <w:szCs w:val="20"/>
                              </w:rPr>
                              <w:t>交通</w:t>
                            </w:r>
                          </w:p>
                        </w:txbxContent>
                      </wps:txbx>
                      <wps:bodyPr lIns="0" tIns="0" rIns="0" bIns="0">
                        <a:noAutoFit/>
                      </wps:bodyPr>
                    </wps:wsp>
                  </a:graphicData>
                </a:graphic>
              </wp:anchor>
            </w:drawing>
          </mc:Choice>
          <mc:Fallback>
            <w:pict>
              <v:shape id="_x0000_s1370" type="#_x0000_t202" style="position:absolute;margin-left:375.85000000000002pt;margin-top:70.799999999999997pt;width:24.pt;height:13.450000000000001pt;z-index:-125829264;mso-wrap-distance-left:37.200000000000003pt;mso-wrap-distance-right:427.19999999999999pt" filled="f" stroked="f">
                <v:textbox inset="0,0,0,0">
                  <w:txbxContent>
                    <w:p>
                      <w:pPr>
                        <w:pStyle w:val="Style47"/>
                        <w:keepNext w:val="0"/>
                        <w:keepLines w:val="0"/>
                        <w:widowControl w:val="0"/>
                        <w:shd w:val="clear" w:color="auto" w:fill="auto"/>
                        <w:bidi w:val="0"/>
                        <w:spacing w:before="0" w:after="0" w:line="240" w:lineRule="auto"/>
                        <w:ind w:left="0" w:right="0" w:firstLine="0"/>
                        <w:jc w:val="right"/>
                        <w:rPr>
                          <w:sz w:val="20"/>
                          <w:szCs w:val="20"/>
                        </w:rPr>
                      </w:pPr>
                      <w:r>
                        <w:rPr>
                          <w:color w:val="196BAA"/>
                          <w:spacing w:val="0"/>
                          <w:w w:val="100"/>
                          <w:position w:val="0"/>
                          <w:sz w:val="20"/>
                          <w:szCs w:val="20"/>
                        </w:rPr>
                        <w:t>交通</w:t>
                      </w:r>
                    </w:p>
                  </w:txbxContent>
                </v:textbox>
                <w10:wrap type="topAndBottom"/>
              </v:shape>
            </w:pict>
          </mc:Fallback>
        </mc:AlternateContent>
      </w:r>
      <w:r>
        <mc:AlternateContent>
          <mc:Choice Requires="wps">
            <w:drawing>
              <wp:anchor distT="0" distB="0" distL="472440" distR="5425440" simplePos="0" relativeHeight="125829491" behindDoc="0" locked="0" layoutInCell="1" allowOverlap="1">
                <wp:simplePos x="0" y="0"/>
                <wp:positionH relativeFrom="column">
                  <wp:posOffset>4773295</wp:posOffset>
                </wp:positionH>
                <wp:positionV relativeFrom="paragraph">
                  <wp:posOffset>1143000</wp:posOffset>
                </wp:positionV>
                <wp:extent cx="304800" cy="173990"/>
                <wp:wrapTopAndBottom/>
                <wp:docPr id="346" name="Shape 346"/>
                <a:graphic xmlns:a="http://schemas.openxmlformats.org/drawingml/2006/main">
                  <a:graphicData uri="http://schemas.microsoft.com/office/word/2010/wordprocessingShape">
                    <wps:wsp>
                      <wps:cNvSpPr txBox="1"/>
                      <wps:spPr>
                        <a:xfrm>
                          <a:ext cx="304800" cy="17399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right"/>
                              <w:rPr>
                                <w:sz w:val="20"/>
                                <w:szCs w:val="20"/>
                              </w:rPr>
                            </w:pPr>
                            <w:r>
                              <w:rPr>
                                <w:color w:val="196BAA"/>
                                <w:spacing w:val="0"/>
                                <w:w w:val="100"/>
                                <w:position w:val="0"/>
                                <w:sz w:val="20"/>
                                <w:szCs w:val="20"/>
                              </w:rPr>
                              <w:t>安全</w:t>
                            </w:r>
                          </w:p>
                        </w:txbxContent>
                      </wps:txbx>
                      <wps:bodyPr lIns="0" tIns="0" rIns="0" bIns="0">
                        <a:noAutoFit/>
                      </wps:bodyPr>
                    </wps:wsp>
                  </a:graphicData>
                </a:graphic>
              </wp:anchor>
            </w:drawing>
          </mc:Choice>
          <mc:Fallback>
            <w:pict>
              <v:shape id="_x0000_s1372" type="#_x0000_t202" style="position:absolute;margin-left:375.85000000000002pt;margin-top:90.pt;width:24.pt;height:13.700000000000001pt;z-index:-125829262;mso-wrap-distance-left:37.200000000000003pt;mso-wrap-distance-right:427.19999999999999pt" filled="f" stroked="f">
                <v:textbox inset="0,0,0,0">
                  <w:txbxContent>
                    <w:p>
                      <w:pPr>
                        <w:pStyle w:val="Style47"/>
                        <w:keepNext w:val="0"/>
                        <w:keepLines w:val="0"/>
                        <w:widowControl w:val="0"/>
                        <w:shd w:val="clear" w:color="auto" w:fill="auto"/>
                        <w:bidi w:val="0"/>
                        <w:spacing w:before="0" w:after="0" w:line="240" w:lineRule="auto"/>
                        <w:ind w:left="0" w:right="0" w:firstLine="0"/>
                        <w:jc w:val="right"/>
                        <w:rPr>
                          <w:sz w:val="20"/>
                          <w:szCs w:val="20"/>
                        </w:rPr>
                      </w:pPr>
                      <w:r>
                        <w:rPr>
                          <w:color w:val="196BAA"/>
                          <w:spacing w:val="0"/>
                          <w:w w:val="100"/>
                          <w:position w:val="0"/>
                          <w:sz w:val="20"/>
                          <w:szCs w:val="20"/>
                        </w:rPr>
                        <w:t>安全</w:t>
                      </w:r>
                    </w:p>
                  </w:txbxContent>
                </v:textbox>
                <w10:wrap type="topAndBottom"/>
              </v:shape>
            </w:pict>
          </mc:Fallback>
        </mc:AlternateContent>
      </w:r>
      <w:r>
        <mc:AlternateContent>
          <mc:Choice Requires="wps">
            <w:drawing>
              <wp:anchor distT="0" distB="0" distL="472440" distR="5291455" simplePos="0" relativeHeight="125829493" behindDoc="0" locked="0" layoutInCell="1" allowOverlap="1">
                <wp:simplePos x="0" y="0"/>
                <wp:positionH relativeFrom="column">
                  <wp:posOffset>969010</wp:posOffset>
                </wp:positionH>
                <wp:positionV relativeFrom="paragraph">
                  <wp:posOffset>652145</wp:posOffset>
                </wp:positionV>
                <wp:extent cx="438785" cy="749935"/>
                <wp:wrapTopAndBottom/>
                <wp:docPr id="348" name="Shape 348"/>
                <a:graphic xmlns:a="http://schemas.openxmlformats.org/drawingml/2006/main">
                  <a:graphicData uri="http://schemas.microsoft.com/office/word/2010/wordprocessingShape">
                    <wps:wsp>
                      <wps:cNvSpPr txBox="1"/>
                      <wps:spPr>
                        <a:xfrm>
                          <a:ext cx="438785" cy="749935"/>
                        </a:xfrm>
                        <a:prstGeom prst="rect"/>
                        <a:noFill/>
                      </wps:spPr>
                      <wps:txbx>
                        <w:txbxContent>
                          <w:p>
                            <w:pPr>
                              <w:pStyle w:val="Style47"/>
                              <w:keepNext w:val="0"/>
                              <w:keepLines w:val="0"/>
                              <w:widowControl w:val="0"/>
                              <w:shd w:val="clear" w:color="auto" w:fill="auto"/>
                              <w:bidi w:val="0"/>
                              <w:spacing w:before="0" w:after="0" w:line="389" w:lineRule="exact"/>
                              <w:ind w:left="0" w:right="0" w:firstLine="0"/>
                              <w:jc w:val="left"/>
                              <w:rPr>
                                <w:sz w:val="20"/>
                                <w:szCs w:val="20"/>
                              </w:rPr>
                            </w:pPr>
                            <w:r>
                              <w:rPr>
                                <w:color w:val="196BAA"/>
                                <w:spacing w:val="0"/>
                                <w:w w:val="100"/>
                                <w:position w:val="0"/>
                                <w:sz w:val="20"/>
                                <w:szCs w:val="20"/>
                              </w:rPr>
                              <w:t>海量</w:t>
                            </w:r>
                          </w:p>
                          <w:p>
                            <w:pPr>
                              <w:pStyle w:val="Style47"/>
                              <w:keepNext w:val="0"/>
                              <w:keepLines w:val="0"/>
                              <w:widowControl w:val="0"/>
                              <w:shd w:val="clear" w:color="auto" w:fill="auto"/>
                              <w:bidi w:val="0"/>
                              <w:spacing w:before="0" w:after="0" w:line="389" w:lineRule="exact"/>
                              <w:ind w:left="0" w:right="0" w:firstLine="0"/>
                              <w:jc w:val="center"/>
                              <w:rPr>
                                <w:sz w:val="20"/>
                                <w:szCs w:val="20"/>
                              </w:rPr>
                            </w:pPr>
                            <w:r>
                              <w:rPr>
                                <w:color w:val="196BAA"/>
                                <w:spacing w:val="0"/>
                                <w:w w:val="100"/>
                                <w:position w:val="0"/>
                                <w:sz w:val="20"/>
                                <w:szCs w:val="20"/>
                              </w:rPr>
                              <w:t>高速 多模态</w:t>
                            </w:r>
                          </w:p>
                        </w:txbxContent>
                      </wps:txbx>
                      <wps:bodyPr lIns="0" tIns="0" rIns="0" bIns="0">
                        <a:noAutoFit/>
                      </wps:bodyPr>
                    </wps:wsp>
                  </a:graphicData>
                </a:graphic>
              </wp:anchor>
            </w:drawing>
          </mc:Choice>
          <mc:Fallback>
            <w:pict>
              <v:shape id="_x0000_s1374" type="#_x0000_t202" style="position:absolute;margin-left:76.299999999999997pt;margin-top:51.350000000000001pt;width:34.550000000000004pt;height:59.050000000000004pt;z-index:-125829260;mso-wrap-distance-left:37.200000000000003pt;mso-wrap-distance-right:416.65000000000003pt" filled="f" stroked="f">
                <v:textbox inset="0,0,0,0">
                  <w:txbxContent>
                    <w:p>
                      <w:pPr>
                        <w:pStyle w:val="Style47"/>
                        <w:keepNext w:val="0"/>
                        <w:keepLines w:val="0"/>
                        <w:widowControl w:val="0"/>
                        <w:shd w:val="clear" w:color="auto" w:fill="auto"/>
                        <w:bidi w:val="0"/>
                        <w:spacing w:before="0" w:after="0" w:line="389" w:lineRule="exact"/>
                        <w:ind w:left="0" w:right="0" w:firstLine="0"/>
                        <w:jc w:val="left"/>
                        <w:rPr>
                          <w:sz w:val="20"/>
                          <w:szCs w:val="20"/>
                        </w:rPr>
                      </w:pPr>
                      <w:r>
                        <w:rPr>
                          <w:color w:val="196BAA"/>
                          <w:spacing w:val="0"/>
                          <w:w w:val="100"/>
                          <w:position w:val="0"/>
                          <w:sz w:val="20"/>
                          <w:szCs w:val="20"/>
                        </w:rPr>
                        <w:t>海量</w:t>
                      </w:r>
                    </w:p>
                    <w:p>
                      <w:pPr>
                        <w:pStyle w:val="Style47"/>
                        <w:keepNext w:val="0"/>
                        <w:keepLines w:val="0"/>
                        <w:widowControl w:val="0"/>
                        <w:shd w:val="clear" w:color="auto" w:fill="auto"/>
                        <w:bidi w:val="0"/>
                        <w:spacing w:before="0" w:after="0" w:line="389" w:lineRule="exact"/>
                        <w:ind w:left="0" w:right="0" w:firstLine="0"/>
                        <w:jc w:val="center"/>
                        <w:rPr>
                          <w:sz w:val="20"/>
                          <w:szCs w:val="20"/>
                        </w:rPr>
                      </w:pPr>
                      <w:r>
                        <w:rPr>
                          <w:color w:val="196BAA"/>
                          <w:spacing w:val="0"/>
                          <w:w w:val="100"/>
                          <w:position w:val="0"/>
                          <w:sz w:val="20"/>
                          <w:szCs w:val="20"/>
                        </w:rPr>
                        <w:t>高速 多模态</w:t>
                      </w:r>
                    </w:p>
                  </w:txbxContent>
                </v:textbox>
                <w10:wrap type="topAndBottom"/>
              </v:shape>
            </w:pict>
          </mc:Fallback>
        </mc:AlternateContent>
      </w:r>
      <w:r>
        <mc:AlternateContent>
          <mc:Choice Requires="wps">
            <w:drawing>
              <wp:anchor distT="0" distB="0" distL="472440" distR="3395345" simplePos="0" relativeHeight="125829495" behindDoc="0" locked="0" layoutInCell="1" allowOverlap="1">
                <wp:simplePos x="0" y="0"/>
                <wp:positionH relativeFrom="column">
                  <wp:posOffset>1938655</wp:posOffset>
                </wp:positionH>
                <wp:positionV relativeFrom="paragraph">
                  <wp:posOffset>1974850</wp:posOffset>
                </wp:positionV>
                <wp:extent cx="2334895" cy="152400"/>
                <wp:wrapTopAndBottom/>
                <wp:docPr id="350" name="Shape 350"/>
                <a:graphic xmlns:a="http://schemas.openxmlformats.org/drawingml/2006/main">
                  <a:graphicData uri="http://schemas.microsoft.com/office/word/2010/wordprocessingShape">
                    <wps:wsp>
                      <wps:cNvSpPr txBox="1"/>
                      <wps:spPr>
                        <a:xfrm>
                          <a:ext cx="2334895" cy="15240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7F7F7F"/>
                                <w:spacing w:val="0"/>
                                <w:w w:val="100"/>
                                <w:position w:val="0"/>
                                <w:sz w:val="17"/>
                                <w:szCs w:val="17"/>
                              </w:rPr>
                              <w:t>图</w:t>
                            </w:r>
                            <w:r>
                              <w:rPr>
                                <w:rFonts w:ascii="SimSun" w:eastAsia="SimSun" w:hAnsi="SimSun" w:cs="SimSun"/>
                                <w:color w:val="7F7F7F"/>
                                <w:spacing w:val="0"/>
                                <w:w w:val="100"/>
                                <w:position w:val="0"/>
                                <w:sz w:val="18"/>
                                <w:szCs w:val="18"/>
                              </w:rPr>
                              <w:t xml:space="preserve">17： </w:t>
                            </w:r>
                            <w:r>
                              <w:rPr>
                                <w:rFonts w:ascii="SimSun" w:eastAsia="SimSun" w:hAnsi="SimSun" w:cs="SimSun"/>
                                <w:color w:val="7F7F7F"/>
                                <w:spacing w:val="0"/>
                                <w:w w:val="100"/>
                                <w:position w:val="0"/>
                                <w:sz w:val="18"/>
                                <w:szCs w:val="18"/>
                              </w:rPr>
                              <w:t>AI</w:t>
                            </w:r>
                            <w:r>
                              <w:rPr>
                                <w:rFonts w:ascii="SimSun" w:eastAsia="SimSun" w:hAnsi="SimSun" w:cs="SimSun"/>
                                <w:color w:val="7F7F7F"/>
                                <w:spacing w:val="0"/>
                                <w:w w:val="100"/>
                                <w:position w:val="0"/>
                                <w:sz w:val="17"/>
                                <w:szCs w:val="17"/>
                              </w:rPr>
                              <w:t>大数据分析应用平台</w:t>
                            </w:r>
                            <w:r>
                              <w:rPr>
                                <w:rFonts w:ascii="SimSun" w:eastAsia="SimSun" w:hAnsi="SimSun" w:cs="SimSun"/>
                                <w:color w:val="7F7F7F"/>
                                <w:spacing w:val="0"/>
                                <w:w w:val="100"/>
                                <w:position w:val="0"/>
                                <w:sz w:val="18"/>
                                <w:szCs w:val="18"/>
                              </w:rPr>
                              <w:t>aiCore System</w:t>
                            </w:r>
                          </w:p>
                        </w:txbxContent>
                      </wps:txbx>
                      <wps:bodyPr lIns="0" tIns="0" rIns="0" bIns="0">
                        <a:noAutoFit/>
                      </wps:bodyPr>
                    </wps:wsp>
                  </a:graphicData>
                </a:graphic>
              </wp:anchor>
            </w:drawing>
          </mc:Choice>
          <mc:Fallback>
            <w:pict>
              <v:shape id="_x0000_s1376" type="#_x0000_t202" style="position:absolute;margin-left:152.65000000000001pt;margin-top:155.5pt;width:183.84999999999999pt;height:12.pt;z-index:-125829258;mso-wrap-distance-left:37.200000000000003pt;mso-wrap-distance-right:267.35000000000002pt" filled="f" stroked="f">
                <v:textbox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7F7F7F"/>
                          <w:spacing w:val="0"/>
                          <w:w w:val="100"/>
                          <w:position w:val="0"/>
                          <w:sz w:val="17"/>
                          <w:szCs w:val="17"/>
                        </w:rPr>
                        <w:t>图</w:t>
                      </w:r>
                      <w:r>
                        <w:rPr>
                          <w:rFonts w:ascii="SimSun" w:eastAsia="SimSun" w:hAnsi="SimSun" w:cs="SimSun"/>
                          <w:color w:val="7F7F7F"/>
                          <w:spacing w:val="0"/>
                          <w:w w:val="100"/>
                          <w:position w:val="0"/>
                          <w:sz w:val="18"/>
                          <w:szCs w:val="18"/>
                        </w:rPr>
                        <w:t xml:space="preserve">17： </w:t>
                      </w:r>
                      <w:r>
                        <w:rPr>
                          <w:rFonts w:ascii="SimSun" w:eastAsia="SimSun" w:hAnsi="SimSun" w:cs="SimSun"/>
                          <w:color w:val="7F7F7F"/>
                          <w:spacing w:val="0"/>
                          <w:w w:val="100"/>
                          <w:position w:val="0"/>
                          <w:sz w:val="18"/>
                          <w:szCs w:val="18"/>
                        </w:rPr>
                        <w:t>AI</w:t>
                      </w:r>
                      <w:r>
                        <w:rPr>
                          <w:rFonts w:ascii="SimSun" w:eastAsia="SimSun" w:hAnsi="SimSun" w:cs="SimSun"/>
                          <w:color w:val="7F7F7F"/>
                          <w:spacing w:val="0"/>
                          <w:w w:val="100"/>
                          <w:position w:val="0"/>
                          <w:sz w:val="17"/>
                          <w:szCs w:val="17"/>
                        </w:rPr>
                        <w:t>大数据分析应用平台</w:t>
                      </w:r>
                      <w:r>
                        <w:rPr>
                          <w:rFonts w:ascii="SimSun" w:eastAsia="SimSun" w:hAnsi="SimSun" w:cs="SimSun"/>
                          <w:color w:val="7F7F7F"/>
                          <w:spacing w:val="0"/>
                          <w:w w:val="100"/>
                          <w:position w:val="0"/>
                          <w:sz w:val="18"/>
                          <w:szCs w:val="18"/>
                        </w:rPr>
                        <w:t>aiCore System</w:t>
                      </w:r>
                    </w:p>
                  </w:txbxContent>
                </v:textbox>
                <w10:wrap type="topAndBottom"/>
              </v:shape>
            </w:pict>
          </mc:Fallback>
        </mc:AlternateContent>
      </w:r>
    </w:p>
    <w:p>
      <w:pPr>
        <w:pStyle w:val="Style6"/>
        <w:keepNext w:val="0"/>
        <w:keepLines w:val="0"/>
        <w:widowControl w:val="0"/>
        <w:shd w:val="clear" w:color="auto" w:fill="auto"/>
        <w:bidi w:val="0"/>
        <w:spacing w:before="0" w:after="40" w:line="240" w:lineRule="auto"/>
        <w:ind w:left="0" w:right="0" w:firstLine="440"/>
        <w:jc w:val="both"/>
      </w:pPr>
      <w:r>
        <w:rPr>
          <w:rFonts w:ascii="Times New Roman" w:eastAsia="Times New Roman" w:hAnsi="Times New Roman" w:cs="Times New Roman"/>
          <w:b/>
          <w:bCs/>
          <w:color w:val="000000"/>
          <w:spacing w:val="0"/>
          <w:w w:val="100"/>
          <w:position w:val="0"/>
          <w:sz w:val="18"/>
          <w:szCs w:val="18"/>
        </w:rPr>
        <w:t>3.2.4</w:t>
      </w:r>
      <w:r>
        <w:rPr>
          <w:b/>
          <w:bCs/>
          <w:color w:val="000000"/>
          <w:spacing w:val="0"/>
          <w:w w:val="100"/>
          <w:position w:val="0"/>
        </w:rPr>
        <w:t>场景</w:t>
      </w:r>
    </w:p>
    <w:p>
      <w:pPr>
        <w:pStyle w:val="Style17"/>
        <w:keepNext w:val="0"/>
        <w:keepLines w:val="0"/>
        <w:widowControl w:val="0"/>
        <w:shd w:val="clear" w:color="auto" w:fill="auto"/>
        <w:bidi w:val="0"/>
        <w:spacing w:before="0" w:after="380" w:line="312" w:lineRule="exact"/>
        <w:ind w:left="0" w:right="0"/>
        <w:jc w:val="both"/>
      </w:pPr>
      <w:r>
        <w:rPr>
          <w:color w:val="000000"/>
          <w:spacing w:val="0"/>
          <w:w w:val="100"/>
          <w:position w:val="0"/>
        </w:rPr>
        <w:t>公司成功打造一批具有标杆效应的</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应用场景，为技术赋能行业应用场景奠定了坚实基础。根据相关行业预测，智慧 城市未来的应用场景将更加丰富和多元化，公司将充分发挥先发优势，巩固、开拓新一批</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业务场景”，以技术赋能场 景智能化升级，又以应用场景促进技术不断创新，全力推动企业高质量发展。</w:t>
      </w:r>
    </w:p>
    <w:p>
      <w:pPr>
        <w:pStyle w:val="Style30"/>
        <w:keepNext/>
        <w:keepLines/>
        <w:widowControl w:val="0"/>
        <w:shd w:val="clear" w:color="auto" w:fill="auto"/>
        <w:bidi w:val="0"/>
        <w:spacing w:before="0" w:after="380" w:line="240" w:lineRule="auto"/>
        <w:ind w:left="0" w:right="0" w:firstLine="0"/>
        <w:jc w:val="left"/>
      </w:pPr>
      <w:bookmarkStart w:id="63" w:name="bookmark63"/>
      <w:bookmarkStart w:id="64" w:name="bookmark64"/>
      <w:bookmarkStart w:id="65" w:name="bookmark65"/>
      <w:bookmarkStart w:id="66" w:name="bookmark66"/>
      <w:r>
        <w:rPr>
          <w:color w:val="000000"/>
          <w:spacing w:val="0"/>
          <w:w w:val="100"/>
          <w:position w:val="0"/>
        </w:rPr>
        <w:t>二</w:t>
      </w:r>
      <w:bookmarkEnd w:id="65"/>
      <w:r>
        <w:rPr>
          <w:color w:val="000000"/>
          <w:spacing w:val="0"/>
          <w:w w:val="100"/>
          <w:position w:val="0"/>
        </w:rPr>
        <w:t>、主要资产重大变化情况</w:t>
      </w:r>
      <w:bookmarkEnd w:id="63"/>
      <w:bookmarkEnd w:id="64"/>
      <w:bookmarkEnd w:id="66"/>
    </w:p>
    <w:p>
      <w:pPr>
        <w:pStyle w:val="Style34"/>
        <w:keepNext/>
        <w:keepLines/>
        <w:widowControl w:val="0"/>
        <w:shd w:val="clear" w:color="auto" w:fill="auto"/>
        <w:bidi w:val="0"/>
        <w:spacing w:before="0" w:after="320" w:line="240" w:lineRule="auto"/>
        <w:ind w:left="0" w:right="0" w:firstLine="0"/>
        <w:jc w:val="left"/>
      </w:pPr>
      <w:bookmarkStart w:id="67" w:name="bookmark67"/>
      <w:bookmarkStart w:id="68" w:name="bookmark68"/>
      <w:bookmarkStart w:id="69" w:name="bookmark69"/>
      <w:bookmarkStart w:id="70" w:name="bookmark70"/>
      <w:r>
        <w:rPr>
          <w:rFonts w:ascii="Times New Roman" w:eastAsia="Times New Roman" w:hAnsi="Times New Roman" w:cs="Times New Roman"/>
          <w:color w:val="000000"/>
          <w:spacing w:val="0"/>
          <w:w w:val="100"/>
          <w:position w:val="0"/>
        </w:rPr>
        <w:t>1</w:t>
      </w:r>
      <w:bookmarkEnd w:id="69"/>
      <w:r>
        <w:rPr>
          <w:color w:val="000000"/>
          <w:spacing w:val="0"/>
          <w:w w:val="100"/>
          <w:position w:val="0"/>
        </w:rPr>
        <w:t>、主要资产重大变化情况</w:t>
      </w:r>
      <w:bookmarkEnd w:id="67"/>
      <w:bookmarkEnd w:id="68"/>
      <w:bookmarkEnd w:id="70"/>
    </w:p>
    <w:tbl>
      <w:tblPr>
        <w:tblOverlap w:val="never"/>
        <w:jc w:val="center"/>
        <w:tblLayout w:type="fixed"/>
      </w:tblPr>
      <w:tblGrid>
        <w:gridCol w:w="1003"/>
        <w:gridCol w:w="8582"/>
      </w:tblGrid>
      <w:tr>
        <w:trPr>
          <w:trHeight w:val="76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较年初减少</w:t>
            </w:r>
            <w:r>
              <w:rPr>
                <w:rFonts w:ascii="Times New Roman" w:eastAsia="Times New Roman" w:hAnsi="Times New Roman" w:cs="Times New Roman"/>
                <w:color w:val="000000"/>
                <w:spacing w:val="0"/>
                <w:w w:val="100"/>
                <w:position w:val="0"/>
                <w:sz w:val="18"/>
                <w:szCs w:val="18"/>
              </w:rPr>
              <w:t>10,670.62</w:t>
            </w:r>
            <w:r>
              <w:rPr>
                <w:color w:val="000000"/>
                <w:spacing w:val="0"/>
                <w:w w:val="100"/>
                <w:position w:val="0"/>
              </w:rPr>
              <w:t>万元，减少幅度</w:t>
            </w:r>
            <w:r>
              <w:rPr>
                <w:rFonts w:ascii="Times New Roman" w:eastAsia="Times New Roman" w:hAnsi="Times New Roman" w:cs="Times New Roman"/>
                <w:color w:val="000000"/>
                <w:spacing w:val="0"/>
                <w:w w:val="100"/>
                <w:position w:val="0"/>
                <w:sz w:val="18"/>
                <w:szCs w:val="18"/>
              </w:rPr>
              <w:t>5.71%</w:t>
            </w:r>
            <w:r>
              <w:rPr>
                <w:color w:val="000000"/>
                <w:spacing w:val="0"/>
                <w:w w:val="100"/>
                <w:position w:val="0"/>
              </w:rPr>
              <w:t>，主要是减持神州控股所致。</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较年初增加</w:t>
            </w:r>
            <w:r>
              <w:rPr>
                <w:rFonts w:ascii="Times New Roman" w:eastAsia="Times New Roman" w:hAnsi="Times New Roman" w:cs="Times New Roman"/>
                <w:color w:val="000000"/>
                <w:spacing w:val="0"/>
                <w:w w:val="100"/>
                <w:position w:val="0"/>
                <w:sz w:val="18"/>
                <w:szCs w:val="18"/>
              </w:rPr>
              <w:t>49,435.83</w:t>
            </w:r>
            <w:r>
              <w:rPr>
                <w:color w:val="000000"/>
                <w:spacing w:val="0"/>
                <w:w w:val="100"/>
                <w:position w:val="0"/>
              </w:rPr>
              <w:t>万元，增长幅度</w:t>
            </w:r>
            <w:r>
              <w:rPr>
                <w:rFonts w:ascii="Times New Roman" w:eastAsia="Times New Roman" w:hAnsi="Times New Roman" w:cs="Times New Roman"/>
                <w:color w:val="000000"/>
                <w:spacing w:val="0"/>
                <w:w w:val="100"/>
                <w:position w:val="0"/>
                <w:sz w:val="18"/>
                <w:szCs w:val="18"/>
              </w:rPr>
              <w:t>44.29%</w:t>
            </w:r>
            <w:r>
              <w:rPr>
                <w:color w:val="000000"/>
                <w:spacing w:val="0"/>
                <w:w w:val="100"/>
                <w:position w:val="0"/>
              </w:rPr>
              <w:t>，主要是人工智能深圳创新中心项目验收所致。</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较年初增加</w:t>
            </w:r>
            <w:r>
              <w:rPr>
                <w:rFonts w:ascii="Times New Roman" w:eastAsia="Times New Roman" w:hAnsi="Times New Roman" w:cs="Times New Roman"/>
                <w:color w:val="000000"/>
                <w:spacing w:val="0"/>
                <w:w w:val="100"/>
                <w:position w:val="0"/>
                <w:sz w:val="18"/>
                <w:szCs w:val="18"/>
              </w:rPr>
              <w:t>2,438.01</w:t>
            </w:r>
            <w:r>
              <w:rPr>
                <w:color w:val="000000"/>
                <w:spacing w:val="0"/>
                <w:w w:val="100"/>
                <w:position w:val="0"/>
              </w:rPr>
              <w:t>万元，增长幅度</w:t>
            </w:r>
            <w:r>
              <w:rPr>
                <w:rFonts w:ascii="Times New Roman" w:eastAsia="Times New Roman" w:hAnsi="Times New Roman" w:cs="Times New Roman"/>
                <w:color w:val="000000"/>
                <w:spacing w:val="0"/>
                <w:w w:val="100"/>
                <w:position w:val="0"/>
                <w:sz w:val="18"/>
                <w:szCs w:val="18"/>
              </w:rPr>
              <w:t>157.61%</w:t>
            </w:r>
            <w:r>
              <w:rPr>
                <w:color w:val="000000"/>
                <w:spacing w:val="0"/>
                <w:w w:val="100"/>
                <w:position w:val="0"/>
              </w:rPr>
              <w:t>，主要是建设区域金融外包服务平台所致。</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71" w:name="bookmark71"/>
      <w:bookmarkStart w:id="72" w:name="bookmark72"/>
      <w:bookmarkStart w:id="73" w:name="bookmark73"/>
      <w:bookmarkStart w:id="74" w:name="bookmark74"/>
      <w:r>
        <w:rPr>
          <w:rFonts w:ascii="Times New Roman" w:eastAsia="Times New Roman" w:hAnsi="Times New Roman" w:cs="Times New Roman"/>
          <w:color w:val="000000"/>
          <w:spacing w:val="0"/>
          <w:w w:val="100"/>
          <w:position w:val="0"/>
        </w:rPr>
        <w:t>2</w:t>
      </w:r>
      <w:bookmarkEnd w:id="73"/>
      <w:r>
        <w:rPr>
          <w:color w:val="000000"/>
          <w:spacing w:val="0"/>
          <w:w w:val="100"/>
          <w:position w:val="0"/>
        </w:rPr>
        <w:t>、主要境外资产情况</w:t>
      </w:r>
      <w:bookmarkEnd w:id="71"/>
      <w:bookmarkEnd w:id="72"/>
      <w:bookmarkEnd w:id="74"/>
    </w:p>
    <w:p>
      <w:pPr>
        <w:pStyle w:val="Style1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260" w:line="240" w:lineRule="auto"/>
        <w:ind w:left="0" w:right="0" w:firstLine="0"/>
        <w:jc w:val="left"/>
      </w:pPr>
      <w:bookmarkStart w:id="75" w:name="bookmark75"/>
      <w:bookmarkStart w:id="76" w:name="bookmark76"/>
      <w:bookmarkStart w:id="77" w:name="bookmark77"/>
      <w:bookmarkStart w:id="78" w:name="bookmark78"/>
      <w:r>
        <w:rPr>
          <w:color w:val="000000"/>
          <w:spacing w:val="0"/>
          <w:w w:val="100"/>
          <w:position w:val="0"/>
        </w:rPr>
        <w:t>三</w:t>
      </w:r>
      <w:bookmarkEnd w:id="77"/>
      <w:r>
        <w:rPr>
          <w:color w:val="000000"/>
          <w:spacing w:val="0"/>
          <w:w w:val="100"/>
          <w:position w:val="0"/>
        </w:rPr>
        <w:t>、核心竞争力分析</w:t>
      </w:r>
      <w:bookmarkEnd w:id="75"/>
      <w:bookmarkEnd w:id="76"/>
      <w:bookmarkEnd w:id="78"/>
    </w:p>
    <w:p>
      <w:pPr>
        <w:pStyle w:val="Style17"/>
        <w:keepNext w:val="0"/>
        <w:keepLines w:val="0"/>
        <w:widowControl w:val="0"/>
        <w:shd w:val="clear" w:color="auto" w:fill="auto"/>
        <w:bidi w:val="0"/>
        <w:spacing w:before="0" w:after="40" w:line="309" w:lineRule="exact"/>
        <w:ind w:left="0" w:right="0"/>
        <w:jc w:val="both"/>
      </w:pPr>
      <w:r>
        <w:rPr>
          <w:color w:val="000000"/>
          <w:spacing w:val="0"/>
          <w:w w:val="100"/>
          <w:position w:val="0"/>
        </w:rPr>
        <w:t xml:space="preserve">作为人工智能行业应用的引领者，报告期内，公司不断从“以产品为中心”转向“以客户为中心”，推动技术研发、生 产制造、市场销售、售后服务和资本运作全面协同发展，打造开放共享平台，全面推动企业综合竞争力提升，推动企业精实 增长。基于市场形势的研判、政策机遇的把握和战略发展的需要，广电运通以加快融入数字经济发展浪潮为导向，提出了全 新的“ </w:t>
      </w:r>
      <w:r>
        <w:rPr>
          <w:color w:val="000000"/>
          <w:spacing w:val="0"/>
          <w:w w:val="100"/>
          <w:position w:val="0"/>
          <w:sz w:val="18"/>
          <w:szCs w:val="18"/>
        </w:rPr>
        <w:t>124”</w:t>
      </w:r>
      <w:r>
        <w:rPr>
          <w:color w:val="000000"/>
          <w:spacing w:val="0"/>
          <w:w w:val="100"/>
          <w:position w:val="0"/>
        </w:rPr>
        <w:t>战略构想，核心竞争力优势包括以下四大项：</w:t>
      </w:r>
    </w:p>
    <w:p>
      <w:pPr>
        <w:pStyle w:val="Style17"/>
        <w:keepNext w:val="0"/>
        <w:keepLines w:val="0"/>
        <w:widowControl w:val="0"/>
        <w:shd w:val="clear" w:color="auto" w:fill="auto"/>
        <w:bidi w:val="0"/>
        <w:spacing w:before="0" w:after="320" w:line="316" w:lineRule="exact"/>
        <w:ind w:left="0" w:right="0"/>
        <w:jc w:val="both"/>
      </w:pPr>
      <w:bookmarkStart w:id="79" w:name="bookmark79"/>
      <w:r>
        <w:rPr>
          <w:b/>
          <w:bCs/>
          <w:color w:val="000000"/>
          <w:spacing w:val="0"/>
          <w:w w:val="100"/>
          <w:position w:val="0"/>
        </w:rPr>
        <w:t>1</w:t>
      </w:r>
      <w:bookmarkEnd w:id="79"/>
      <w:r>
        <w:rPr>
          <w:b/>
          <w:bCs/>
          <w:color w:val="000000"/>
          <w:spacing w:val="0"/>
          <w:w w:val="100"/>
          <w:position w:val="0"/>
        </w:rPr>
        <w:t>、场景落地优势：打造了一批具有标杆效应的</w:t>
      </w:r>
      <w:r>
        <w:rPr>
          <w:b/>
          <w:bCs/>
          <w:color w:val="000000"/>
          <w:spacing w:val="0"/>
          <w:w w:val="100"/>
          <w:position w:val="0"/>
        </w:rPr>
        <w:t>AI+</w:t>
      </w:r>
      <w:r>
        <w:rPr>
          <w:b/>
          <w:bCs/>
          <w:color w:val="000000"/>
          <w:spacing w:val="0"/>
          <w:w w:val="100"/>
          <w:position w:val="0"/>
        </w:rPr>
        <w:t>应用场景，形成了技术赋能行业应用场景的先发优势。</w:t>
      </w:r>
      <w:r>
        <w:rPr>
          <w:color w:val="000000"/>
          <w:spacing w:val="0"/>
          <w:w w:val="100"/>
          <w:position w:val="0"/>
        </w:rPr>
        <w:t xml:space="preserve">目前公司自 主研发的计算机图像识别已在多个领域实现应用，形成了 </w:t>
      </w:r>
      <w:r>
        <w:rPr>
          <w:color w:val="000000"/>
          <w:spacing w:val="0"/>
          <w:w w:val="100"/>
          <w:position w:val="0"/>
          <w:sz w:val="18"/>
          <w:szCs w:val="18"/>
        </w:rPr>
        <w:t>33</w:t>
      </w:r>
      <w:r>
        <w:rPr>
          <w:color w:val="000000"/>
          <w:spacing w:val="0"/>
          <w:w w:val="100"/>
          <w:position w:val="0"/>
        </w:rPr>
        <w:t>大类</w:t>
      </w:r>
      <w:r>
        <w:rPr>
          <w:color w:val="000000"/>
          <w:spacing w:val="0"/>
          <w:w w:val="100"/>
          <w:position w:val="0"/>
          <w:sz w:val="18"/>
          <w:szCs w:val="18"/>
        </w:rPr>
        <w:t>410</w:t>
      </w:r>
      <w:r>
        <w:rPr>
          <w:color w:val="000000"/>
          <w:spacing w:val="0"/>
          <w:w w:val="100"/>
          <w:position w:val="0"/>
        </w:rPr>
        <w:t>种智能终端，近百个解决方案的产品体系，打造了面向 金融、交通、安全、便民、教育、文旅等多个行业的一批标杆应用场景，包括</w:t>
      </w:r>
      <w:r>
        <w:rPr>
          <w:color w:val="000000"/>
          <w:spacing w:val="0"/>
          <w:w w:val="100"/>
          <w:position w:val="0"/>
          <w:sz w:val="18"/>
          <w:szCs w:val="18"/>
        </w:rPr>
        <w:t>5G+</w:t>
      </w:r>
      <w:r>
        <w:rPr>
          <w:color w:val="000000"/>
          <w:spacing w:val="0"/>
          <w:w w:val="100"/>
          <w:position w:val="0"/>
        </w:rPr>
        <w:t>智慧银行、码上乘车、刷脸过闸、智慧安 检、智慧新警务、智慧园区、雪亮工程、智慧酒店等。秉承“场景为王”的理念，未来还将进一步充分发挥公司场景资源的 先发优势，以技术赋能场景智能化升级，以应用场景促进技术升级，全力推动企业高质量发展。</w:t>
      </w:r>
    </w:p>
    <w:p>
      <w:pPr>
        <w:pStyle w:val="Style17"/>
        <w:keepNext w:val="0"/>
        <w:keepLines w:val="0"/>
        <w:widowControl w:val="0"/>
        <w:shd w:val="clear" w:color="auto" w:fill="auto"/>
        <w:tabs>
          <w:tab w:pos="654" w:val="left"/>
        </w:tabs>
        <w:bidi w:val="0"/>
        <w:spacing w:before="0" w:after="0" w:line="314" w:lineRule="exact"/>
        <w:ind w:left="0" w:right="0"/>
        <w:jc w:val="both"/>
      </w:pPr>
      <w:bookmarkStart w:id="80" w:name="bookmark80"/>
      <w:r>
        <w:rPr>
          <w:b/>
          <w:bCs/>
          <w:color w:val="000000"/>
          <w:spacing w:val="0"/>
          <w:w w:val="100"/>
          <w:position w:val="0"/>
        </w:rPr>
        <w:t>2</w:t>
      </w:r>
      <w:bookmarkEnd w:id="80"/>
      <w:r>
        <w:rPr>
          <w:b/>
          <w:bCs/>
          <w:color w:val="000000"/>
          <w:spacing w:val="0"/>
          <w:w w:val="100"/>
          <w:position w:val="0"/>
        </w:rPr>
        <w:t>、</w:t>
        <w:tab/>
        <w:t>技术研发优势：围绕“算法、算力、数据、场景”四要素，搭建具有创新力的研发平台，形成了具有核心竞争力的 技术体系，奠定了坚实的技术研发基础。</w:t>
      </w:r>
      <w:r>
        <w:rPr>
          <w:color w:val="000000"/>
          <w:spacing w:val="0"/>
          <w:w w:val="100"/>
          <w:position w:val="0"/>
        </w:rPr>
        <w:t>广电运通始终坚持自主创新驱动战略，建立“专家委员会+研究总院+专业研究院” 的研发组织体系，设立了国家级企业技术中心和国家级工业设计中心、博士后科研工作站、国家</w:t>
      </w:r>
      <w:r>
        <w:rPr>
          <w:color w:val="000000"/>
          <w:spacing w:val="0"/>
          <w:w w:val="100"/>
          <w:position w:val="0"/>
          <w:sz w:val="18"/>
          <w:szCs w:val="18"/>
        </w:rPr>
        <w:t>CNAS</w:t>
      </w:r>
      <w:r>
        <w:rPr>
          <w:color w:val="000000"/>
          <w:spacing w:val="0"/>
          <w:w w:val="100"/>
          <w:position w:val="0"/>
        </w:rPr>
        <w:t>认证实验室等研发机构。 截至</w:t>
      </w:r>
      <w:r>
        <w:rPr>
          <w:color w:val="000000"/>
          <w:spacing w:val="0"/>
          <w:w w:val="100"/>
          <w:position w:val="0"/>
          <w:sz w:val="18"/>
          <w:szCs w:val="18"/>
        </w:rPr>
        <w:t>2020</w:t>
      </w:r>
      <w:r>
        <w:rPr>
          <w:color w:val="000000"/>
          <w:spacing w:val="0"/>
          <w:w w:val="100"/>
          <w:position w:val="0"/>
        </w:rPr>
        <w:t>年底，公司已申请专利总量</w:t>
      </w:r>
      <w:r>
        <w:rPr>
          <w:color w:val="000000"/>
          <w:spacing w:val="0"/>
          <w:w w:val="100"/>
          <w:position w:val="0"/>
          <w:sz w:val="18"/>
          <w:szCs w:val="18"/>
        </w:rPr>
        <w:t>3,668</w:t>
      </w:r>
      <w:r>
        <w:rPr>
          <w:color w:val="000000"/>
          <w:spacing w:val="0"/>
          <w:w w:val="100"/>
          <w:position w:val="0"/>
        </w:rPr>
        <w:t>项，其中授权专利</w:t>
      </w:r>
      <w:r>
        <w:rPr>
          <w:color w:val="000000"/>
          <w:spacing w:val="0"/>
          <w:w w:val="100"/>
          <w:position w:val="0"/>
          <w:sz w:val="18"/>
          <w:szCs w:val="18"/>
        </w:rPr>
        <w:t>2, 134</w:t>
      </w:r>
      <w:r>
        <w:rPr>
          <w:color w:val="000000"/>
          <w:spacing w:val="0"/>
          <w:w w:val="100"/>
          <w:position w:val="0"/>
        </w:rPr>
        <w:t>项。目前，公司已荣获“国家知识产权示范企业”称 号，连续</w:t>
      </w:r>
      <w:r>
        <w:rPr>
          <w:color w:val="000000"/>
          <w:spacing w:val="0"/>
          <w:w w:val="100"/>
          <w:position w:val="0"/>
          <w:sz w:val="18"/>
          <w:szCs w:val="18"/>
        </w:rPr>
        <w:t>5</w:t>
      </w:r>
      <w:r>
        <w:rPr>
          <w:color w:val="000000"/>
          <w:spacing w:val="0"/>
          <w:w w:val="100"/>
          <w:position w:val="0"/>
        </w:rPr>
        <w:t>届获“中国专利奖”、</w:t>
      </w:r>
      <w:r>
        <w:rPr>
          <w:color w:val="000000"/>
          <w:spacing w:val="0"/>
          <w:w w:val="100"/>
          <w:position w:val="0"/>
          <w:sz w:val="18"/>
          <w:szCs w:val="18"/>
        </w:rPr>
        <w:t>6</w:t>
      </w:r>
      <w:r>
        <w:rPr>
          <w:color w:val="000000"/>
          <w:spacing w:val="0"/>
          <w:w w:val="100"/>
          <w:position w:val="0"/>
        </w:rPr>
        <w:t>届“广东专利奖”；主导、参与制定或修订</w:t>
      </w:r>
      <w:r>
        <w:rPr>
          <w:color w:val="000000"/>
          <w:spacing w:val="0"/>
          <w:w w:val="100"/>
          <w:position w:val="0"/>
          <w:sz w:val="18"/>
          <w:szCs w:val="18"/>
        </w:rPr>
        <w:t>20</w:t>
      </w:r>
      <w:r>
        <w:rPr>
          <w:color w:val="000000"/>
          <w:spacing w:val="0"/>
          <w:w w:val="100"/>
          <w:position w:val="0"/>
        </w:rPr>
        <w:t>多项国家标准，包括国内首家完成全部主流 生物特征识别国家标准布局，牵头主导粤港澳大湾区首个金融标准等，并入选广东省新一代人工智能开放创新平台。</w:t>
      </w:r>
    </w:p>
    <w:p>
      <w:pPr>
        <w:pStyle w:val="Style17"/>
        <w:keepNext w:val="0"/>
        <w:keepLines w:val="0"/>
        <w:widowControl w:val="0"/>
        <w:shd w:val="clear" w:color="auto" w:fill="auto"/>
        <w:tabs>
          <w:tab w:pos="649" w:val="left"/>
        </w:tabs>
        <w:bidi w:val="0"/>
        <w:spacing w:before="0" w:after="0" w:line="314" w:lineRule="exact"/>
        <w:ind w:left="0" w:right="0"/>
        <w:jc w:val="both"/>
      </w:pPr>
      <w:bookmarkStart w:id="81" w:name="bookmark81"/>
      <w:r>
        <w:rPr>
          <w:b/>
          <w:bCs/>
          <w:color w:val="000000"/>
          <w:spacing w:val="0"/>
          <w:w w:val="100"/>
          <w:position w:val="0"/>
        </w:rPr>
        <w:t>3</w:t>
      </w:r>
      <w:bookmarkEnd w:id="81"/>
      <w:r>
        <w:rPr>
          <w:b/>
          <w:bCs/>
          <w:color w:val="000000"/>
          <w:spacing w:val="0"/>
          <w:w w:val="100"/>
          <w:position w:val="0"/>
        </w:rPr>
        <w:t>、</w:t>
        <w:tab/>
        <w:t>体制机制优势：在控股股东无线电集团入选国企改革“双百行动”的背景下，在国企改革浪潮和资本市场全面深化 改革中积极作为，体制机制改革创新走在国企前列。</w:t>
      </w:r>
      <w:r>
        <w:rPr>
          <w:color w:val="000000"/>
          <w:spacing w:val="0"/>
          <w:w w:val="100"/>
          <w:position w:val="0"/>
        </w:rPr>
        <w:t>广电运通不断在改革中汲取新的发展动力，通过员工持股、引入战略 投资者、对外投资收购、分拆子公司上市等资本运作推动公司做大做强，未来还将充分利用上市公司融资平台，推动业务扩 张，并通过混合所有制改革，激发企业经营活力。</w:t>
      </w:r>
    </w:p>
    <w:p>
      <w:pPr>
        <w:pStyle w:val="Style17"/>
        <w:keepNext w:val="0"/>
        <w:keepLines w:val="0"/>
        <w:widowControl w:val="0"/>
        <w:shd w:val="clear" w:color="auto" w:fill="auto"/>
        <w:tabs>
          <w:tab w:pos="649" w:val="left"/>
        </w:tabs>
        <w:bidi w:val="0"/>
        <w:spacing w:before="0" w:after="0" w:line="315" w:lineRule="exact"/>
        <w:ind w:left="0" w:right="0"/>
        <w:jc w:val="both"/>
      </w:pPr>
      <w:bookmarkStart w:id="82" w:name="bookmark82"/>
      <w:r>
        <w:rPr>
          <w:b/>
          <w:bCs/>
          <w:color w:val="000000"/>
          <w:spacing w:val="0"/>
          <w:w w:val="100"/>
          <w:position w:val="0"/>
        </w:rPr>
        <w:t>4</w:t>
      </w:r>
      <w:bookmarkEnd w:id="82"/>
      <w:r>
        <w:rPr>
          <w:b/>
          <w:bCs/>
          <w:color w:val="000000"/>
          <w:spacing w:val="0"/>
          <w:w w:val="100"/>
          <w:position w:val="0"/>
        </w:rPr>
        <w:t>、</w:t>
        <w:tab/>
        <w:t xml:space="preserve">供应链优势：建立了成熟的供应链管理体系，实现生产体系的智能柔性管理，打造世界级智能终端产品制造基地。 </w:t>
      </w:r>
      <w:r>
        <w:rPr>
          <w:color w:val="000000"/>
          <w:spacing w:val="0"/>
          <w:w w:val="100"/>
          <w:position w:val="0"/>
        </w:rPr>
        <w:t>依托二十多年的工业化产品生产制造经验，公司供应链管理体系日益成熟，具备多个行业高科技终端产品的生产制造能力。</w:t>
      </w:r>
    </w:p>
    <w:p>
      <w:pPr>
        <w:pStyle w:val="Style17"/>
        <w:keepNext w:val="0"/>
        <w:keepLines w:val="0"/>
        <w:widowControl w:val="0"/>
        <w:shd w:val="clear" w:color="auto" w:fill="auto"/>
        <w:bidi w:val="0"/>
        <w:spacing w:before="0" w:after="0" w:line="315" w:lineRule="exact"/>
        <w:ind w:left="0" w:right="0" w:firstLine="0"/>
        <w:jc w:val="left"/>
        <w:sectPr>
          <w:footnotePr>
            <w:pos w:val="pageBottom"/>
            <w:numFmt w:val="decimal"/>
            <w:numRestart w:val="continuous"/>
          </w:footnotePr>
          <w:type w:val="continuous"/>
          <w:pgSz w:w="11900" w:h="16840"/>
          <w:pgMar w:top="1378" w:right="1054" w:bottom="1738" w:left="1078" w:header="0" w:footer="3" w:gutter="0"/>
          <w:cols w:space="720"/>
          <w:noEndnote/>
          <w:rtlGutter w:val="0"/>
          <w:docGrid w:linePitch="360"/>
        </w:sectPr>
      </w:pPr>
      <w:r>
        <w:rPr>
          <w:color w:val="000000"/>
          <w:spacing w:val="0"/>
          <w:w w:val="100"/>
          <w:position w:val="0"/>
        </w:rPr>
        <w:t>目前，广电运通人工智能深圳创新中心物业已经正式交付；广电运通新一代</w:t>
      </w:r>
      <w:r>
        <w:rPr>
          <w:color w:val="000000"/>
          <w:spacing w:val="0"/>
          <w:w w:val="100"/>
          <w:position w:val="0"/>
          <w:sz w:val="18"/>
          <w:szCs w:val="18"/>
        </w:rPr>
        <w:t>AI</w:t>
      </w:r>
      <w:r>
        <w:rPr>
          <w:color w:val="000000"/>
          <w:spacing w:val="0"/>
          <w:w w:val="100"/>
          <w:position w:val="0"/>
        </w:rPr>
        <w:t>智能设备产业基地也在中新广州知识城奠基， 涵盖了全球智能设备生产中心、人工智能数据中心、金融科技创新运营中心、人工智能创新研究中心、“广电鲲鹏”计算机 生产基地等；形成了 “广州+深圳”创新格局。</w:t>
      </w:r>
    </w:p>
    <w:p>
      <w:pPr>
        <w:pStyle w:val="Style24"/>
        <w:keepNext/>
        <w:keepLines/>
        <w:widowControl w:val="0"/>
        <w:shd w:val="clear" w:color="auto" w:fill="auto"/>
        <w:bidi w:val="0"/>
        <w:spacing w:before="620" w:line="240" w:lineRule="auto"/>
        <w:ind w:left="0" w:right="0" w:firstLine="0"/>
        <w:jc w:val="center"/>
      </w:pPr>
      <w:bookmarkStart w:id="83" w:name="bookmark83"/>
      <w:bookmarkStart w:id="84" w:name="bookmark84"/>
      <w:bookmarkStart w:id="85" w:name="bookmark85"/>
      <w:r>
        <w:rPr>
          <w:color w:val="000000"/>
          <w:spacing w:val="0"/>
          <w:w w:val="100"/>
          <w:position w:val="0"/>
        </w:rPr>
        <w:t>第四节经营情况讨论与分析</w:t>
      </w:r>
      <w:bookmarkEnd w:id="83"/>
      <w:bookmarkEnd w:id="84"/>
      <w:bookmarkEnd w:id="85"/>
    </w:p>
    <w:p>
      <w:pPr>
        <w:pStyle w:val="Style30"/>
        <w:keepNext/>
        <w:keepLines/>
        <w:widowControl w:val="0"/>
        <w:shd w:val="clear" w:color="auto" w:fill="auto"/>
        <w:bidi w:val="0"/>
        <w:spacing w:before="0" w:after="240" w:line="240" w:lineRule="auto"/>
        <w:ind w:left="0" w:right="0" w:firstLine="0"/>
        <w:jc w:val="left"/>
      </w:pPr>
      <w:bookmarkStart w:id="86" w:name="bookmark86"/>
      <w:bookmarkStart w:id="87" w:name="bookmark87"/>
      <w:bookmarkStart w:id="88" w:name="bookmark88"/>
      <w:bookmarkStart w:id="89" w:name="bookmark89"/>
      <w:bookmarkStart w:id="90" w:name="bookmark90"/>
      <w:r>
        <w:rPr>
          <w:color w:val="000000"/>
          <w:spacing w:val="0"/>
          <w:w w:val="100"/>
          <w:position w:val="0"/>
        </w:rPr>
        <w:t>一</w:t>
      </w:r>
      <w:bookmarkEnd w:id="89"/>
      <w:r>
        <w:rPr>
          <w:color w:val="000000"/>
          <w:spacing w:val="0"/>
          <w:w w:val="100"/>
          <w:position w:val="0"/>
        </w:rPr>
        <w:t>、概述</w:t>
      </w:r>
      <w:bookmarkEnd w:id="87"/>
      <w:bookmarkEnd w:id="88"/>
      <w:bookmarkEnd w:id="90"/>
      <w:bookmarkEnd w:id="86"/>
    </w:p>
    <w:p>
      <w:pPr>
        <w:pStyle w:val="Style17"/>
        <w:keepNext w:val="0"/>
        <w:keepLines w:val="0"/>
        <w:widowControl w:val="0"/>
        <w:shd w:val="clear" w:color="auto" w:fill="auto"/>
        <w:bidi w:val="0"/>
        <w:spacing w:before="0" w:after="0" w:line="312" w:lineRule="exact"/>
        <w:ind w:left="0" w:right="0"/>
        <w:jc w:val="left"/>
      </w:pPr>
      <w:r>
        <w:rPr>
          <w:color w:val="000000"/>
          <w:spacing w:val="0"/>
          <w:w w:val="100"/>
          <w:position w:val="0"/>
          <w:sz w:val="18"/>
          <w:szCs w:val="18"/>
        </w:rPr>
        <w:t>2020</w:t>
      </w:r>
      <w:r>
        <w:rPr>
          <w:color w:val="000000"/>
          <w:spacing w:val="0"/>
          <w:w w:val="100"/>
          <w:position w:val="0"/>
        </w:rPr>
        <w:t>年，公司围绕“深化技术创新、深耕场景落地，全面推动</w:t>
      </w:r>
      <w:r>
        <w:rPr>
          <w:color w:val="000000"/>
          <w:spacing w:val="0"/>
          <w:w w:val="100"/>
          <w:position w:val="0"/>
          <w:sz w:val="18"/>
          <w:szCs w:val="18"/>
        </w:rPr>
        <w:t>AIoT</w:t>
      </w:r>
      <w:r>
        <w:rPr>
          <w:color w:val="000000"/>
          <w:spacing w:val="0"/>
          <w:w w:val="100"/>
          <w:position w:val="0"/>
        </w:rPr>
        <w:t>高质量协同发展”的年度发展主题，统筹开展疫情防 控和企业经营工作，持续深化人工智能战略布局，加快产业转型升级和管理变革，公司经营质量持续优化，竞争优势不断增 强，全年实现营业收入</w:t>
      </w:r>
      <w:r>
        <w:rPr>
          <w:color w:val="000000"/>
          <w:spacing w:val="0"/>
          <w:w w:val="100"/>
          <w:position w:val="0"/>
          <w:sz w:val="18"/>
          <w:szCs w:val="18"/>
        </w:rPr>
        <w:t>641,076.50</w:t>
      </w:r>
      <w:r>
        <w:rPr>
          <w:color w:val="000000"/>
          <w:spacing w:val="0"/>
          <w:w w:val="100"/>
          <w:position w:val="0"/>
        </w:rPr>
        <w:t>万元，同比下降</w:t>
      </w:r>
      <w:r>
        <w:rPr>
          <w:color w:val="000000"/>
          <w:spacing w:val="0"/>
          <w:w w:val="100"/>
          <w:position w:val="0"/>
          <w:sz w:val="18"/>
          <w:szCs w:val="18"/>
        </w:rPr>
        <w:t>1.32%；</w:t>
      </w:r>
      <w:r>
        <w:rPr>
          <w:color w:val="000000"/>
          <w:spacing w:val="0"/>
          <w:w w:val="100"/>
          <w:position w:val="0"/>
        </w:rPr>
        <w:t>实现利润总额</w:t>
      </w:r>
      <w:r>
        <w:rPr>
          <w:color w:val="000000"/>
          <w:spacing w:val="0"/>
          <w:w w:val="100"/>
          <w:position w:val="0"/>
          <w:sz w:val="18"/>
          <w:szCs w:val="18"/>
        </w:rPr>
        <w:t xml:space="preserve">96, </w:t>
      </w:r>
      <w:r>
        <w:rPr>
          <w:color w:val="000000"/>
          <w:spacing w:val="0"/>
          <w:w w:val="100"/>
          <w:position w:val="0"/>
          <w:sz w:val="18"/>
          <w:szCs w:val="18"/>
        </w:rPr>
        <w:t xml:space="preserve">247. </w:t>
      </w:r>
      <w:r>
        <w:rPr>
          <w:color w:val="000000"/>
          <w:spacing w:val="0"/>
          <w:w w:val="100"/>
          <w:position w:val="0"/>
          <w:sz w:val="18"/>
          <w:szCs w:val="18"/>
        </w:rPr>
        <w:t>46</w:t>
      </w:r>
      <w:r>
        <w:rPr>
          <w:color w:val="000000"/>
          <w:spacing w:val="0"/>
          <w:w w:val="100"/>
          <w:position w:val="0"/>
        </w:rPr>
        <w:t>万元，同比下降</w:t>
      </w:r>
      <w:r>
        <w:rPr>
          <w:color w:val="000000"/>
          <w:spacing w:val="0"/>
          <w:w w:val="100"/>
          <w:position w:val="0"/>
          <w:sz w:val="18"/>
          <w:szCs w:val="18"/>
        </w:rPr>
        <w:t>6.91%；</w:t>
      </w:r>
      <w:r>
        <w:rPr>
          <w:color w:val="000000"/>
          <w:spacing w:val="0"/>
          <w:w w:val="100"/>
          <w:position w:val="0"/>
        </w:rPr>
        <w:t>实现归属于上市 公司股东的净利润</w:t>
      </w:r>
      <w:r>
        <w:rPr>
          <w:color w:val="000000"/>
          <w:spacing w:val="0"/>
          <w:w w:val="100"/>
          <w:position w:val="0"/>
          <w:sz w:val="18"/>
          <w:szCs w:val="18"/>
        </w:rPr>
        <w:t>70, 042</w:t>
      </w:r>
      <w:r>
        <w:rPr>
          <w:color w:val="000000"/>
          <w:spacing w:val="0"/>
          <w:w w:val="100"/>
          <w:position w:val="0"/>
        </w:rPr>
        <w:t>万元，同比下降</w:t>
      </w:r>
      <w:r>
        <w:rPr>
          <w:color w:val="000000"/>
          <w:spacing w:val="0"/>
          <w:w w:val="100"/>
          <w:position w:val="0"/>
          <w:sz w:val="18"/>
          <w:szCs w:val="18"/>
        </w:rPr>
        <w:t xml:space="preserve">7. </w:t>
      </w:r>
      <w:r>
        <w:rPr>
          <w:color w:val="000000"/>
          <w:spacing w:val="0"/>
          <w:w w:val="100"/>
          <w:position w:val="0"/>
          <w:sz w:val="18"/>
          <w:szCs w:val="18"/>
        </w:rPr>
        <w:t>59%</w:t>
      </w:r>
      <w:r>
        <w:rPr>
          <w:color w:val="000000"/>
          <w:spacing w:val="0"/>
          <w:w w:val="100"/>
          <w:position w:val="0"/>
        </w:rPr>
        <w:t>。</w:t>
      </w:r>
    </w:p>
    <w:p>
      <w:pPr>
        <w:pStyle w:val="Style17"/>
        <w:keepNext w:val="0"/>
        <w:keepLines w:val="0"/>
        <w:widowControl w:val="0"/>
        <w:shd w:val="clear" w:color="auto" w:fill="auto"/>
        <w:bidi w:val="0"/>
        <w:spacing w:before="0" w:after="0" w:line="317" w:lineRule="exact"/>
        <w:ind w:left="0" w:right="0"/>
        <w:jc w:val="left"/>
      </w:pPr>
      <w:r>
        <w:rPr>
          <w:color w:val="000000"/>
          <w:spacing w:val="0"/>
          <w:w w:val="100"/>
          <w:position w:val="0"/>
        </w:rPr>
        <w:t>报告期内，公司被认定为“工信部人工智能揭榜项目潜力单位”，连续</w:t>
      </w:r>
      <w:r>
        <w:rPr>
          <w:color w:val="000000"/>
          <w:spacing w:val="0"/>
          <w:w w:val="100"/>
          <w:position w:val="0"/>
          <w:sz w:val="18"/>
          <w:szCs w:val="18"/>
        </w:rPr>
        <w:t>5</w:t>
      </w:r>
      <w:r>
        <w:rPr>
          <w:color w:val="000000"/>
          <w:spacing w:val="0"/>
          <w:w w:val="100"/>
          <w:position w:val="0"/>
        </w:rPr>
        <w:t>年入选“中国软件和信息服务业综合竞争力百 强”，连续</w:t>
      </w:r>
      <w:r>
        <w:rPr>
          <w:color w:val="000000"/>
          <w:spacing w:val="0"/>
          <w:w w:val="100"/>
          <w:position w:val="0"/>
          <w:sz w:val="18"/>
          <w:szCs w:val="18"/>
        </w:rPr>
        <w:t>13</w:t>
      </w:r>
      <w:r>
        <w:rPr>
          <w:color w:val="000000"/>
          <w:spacing w:val="0"/>
          <w:w w:val="100"/>
          <w:position w:val="0"/>
        </w:rPr>
        <w:t>年入选“中国软件业务收入前百家”，获得“中国工业大奖”等荣誉。下属子公司运通购快、平云小匠新通 过高新技术企业认定。</w:t>
      </w:r>
    </w:p>
    <w:p>
      <w:pPr>
        <w:pStyle w:val="Style17"/>
        <w:keepNext w:val="0"/>
        <w:keepLines w:val="0"/>
        <w:widowControl w:val="0"/>
        <w:shd w:val="clear" w:color="auto" w:fill="auto"/>
        <w:bidi w:val="0"/>
        <w:spacing w:before="0" w:after="0" w:line="315" w:lineRule="exact"/>
        <w:ind w:left="0" w:right="0"/>
        <w:jc w:val="left"/>
      </w:pPr>
      <w:bookmarkStart w:id="91" w:name="bookmark91"/>
      <w:r>
        <w:rPr>
          <w:b/>
          <w:bCs/>
          <w:color w:val="000000"/>
          <w:spacing w:val="0"/>
          <w:w w:val="100"/>
          <w:position w:val="0"/>
        </w:rPr>
        <w:t>（</w:t>
      </w:r>
      <w:bookmarkEnd w:id="91"/>
      <w:r>
        <w:rPr>
          <w:b/>
          <w:bCs/>
          <w:color w:val="000000"/>
          <w:spacing w:val="0"/>
          <w:w w:val="100"/>
          <w:position w:val="0"/>
        </w:rPr>
        <w:t>一）各业务领域深化</w:t>
      </w:r>
      <w:r>
        <w:rPr>
          <w:b/>
          <w:bCs/>
          <w:color w:val="000000"/>
          <w:spacing w:val="0"/>
          <w:w w:val="100"/>
          <w:position w:val="0"/>
        </w:rPr>
        <w:t>"AI+”</w:t>
      </w:r>
      <w:r>
        <w:rPr>
          <w:b/>
          <w:bCs/>
          <w:color w:val="000000"/>
          <w:spacing w:val="0"/>
          <w:w w:val="100"/>
          <w:position w:val="0"/>
        </w:rPr>
        <w:t>场景应用，业务转型成效显著</w:t>
      </w:r>
    </w:p>
    <w:p>
      <w:pPr>
        <w:pStyle w:val="Style17"/>
        <w:keepNext w:val="0"/>
        <w:keepLines w:val="0"/>
        <w:widowControl w:val="0"/>
        <w:shd w:val="clear" w:color="auto" w:fill="auto"/>
        <w:bidi w:val="0"/>
        <w:spacing w:before="0" w:after="0" w:line="315" w:lineRule="exact"/>
        <w:ind w:left="0" w:right="0"/>
        <w:jc w:val="left"/>
      </w:pPr>
      <w:bookmarkStart w:id="92" w:name="bookmark92"/>
      <w:r>
        <w:rPr>
          <w:b/>
          <w:bCs/>
          <w:color w:val="000000"/>
          <w:spacing w:val="0"/>
          <w:w w:val="100"/>
          <w:position w:val="0"/>
        </w:rPr>
        <w:t>1</w:t>
      </w:r>
      <w:bookmarkEnd w:id="92"/>
      <w:r>
        <w:rPr>
          <w:b/>
          <w:bCs/>
          <w:color w:val="000000"/>
          <w:spacing w:val="0"/>
          <w:w w:val="100"/>
          <w:position w:val="0"/>
        </w:rPr>
        <w:t>、金融科技领域</w:t>
      </w:r>
    </w:p>
    <w:p>
      <w:pPr>
        <w:pStyle w:val="Style17"/>
        <w:keepNext w:val="0"/>
        <w:keepLines w:val="0"/>
        <w:widowControl w:val="0"/>
        <w:shd w:val="clear" w:color="auto" w:fill="auto"/>
        <w:tabs>
          <w:tab w:pos="765" w:val="left"/>
        </w:tabs>
        <w:bidi w:val="0"/>
        <w:spacing w:before="0" w:after="0" w:line="318" w:lineRule="exact"/>
        <w:ind w:left="0" w:right="0"/>
        <w:jc w:val="left"/>
      </w:pPr>
      <w:bookmarkStart w:id="93" w:name="bookmark93"/>
      <w:r>
        <w:rPr>
          <w:color w:val="000000"/>
          <w:spacing w:val="0"/>
          <w:w w:val="100"/>
          <w:position w:val="0"/>
          <w:sz w:val="18"/>
          <w:szCs w:val="18"/>
        </w:rPr>
        <w:t>（</w:t>
      </w:r>
      <w:bookmarkEnd w:id="93"/>
      <w:r>
        <w:rPr>
          <w:color w:val="000000"/>
          <w:spacing w:val="0"/>
          <w:w w:val="100"/>
          <w:position w:val="0"/>
          <w:sz w:val="18"/>
          <w:szCs w:val="18"/>
        </w:rPr>
        <w:t>1）</w:t>
        <w:tab/>
      </w:r>
      <w:r>
        <w:rPr>
          <w:color w:val="000000"/>
          <w:spacing w:val="0"/>
          <w:w w:val="100"/>
          <w:position w:val="0"/>
        </w:rPr>
        <w:t>巩固传统业务优势，拓展金融科技应用场景</w:t>
      </w:r>
    </w:p>
    <w:p>
      <w:pPr>
        <w:pStyle w:val="Style17"/>
        <w:keepNext w:val="0"/>
        <w:keepLines w:val="0"/>
        <w:widowControl w:val="0"/>
        <w:shd w:val="clear" w:color="auto" w:fill="auto"/>
        <w:bidi w:val="0"/>
        <w:spacing w:before="0" w:after="0" w:line="318" w:lineRule="exact"/>
        <w:ind w:left="0" w:right="0"/>
        <w:jc w:val="left"/>
      </w:pPr>
      <w:r>
        <w:rPr>
          <w:color w:val="000000"/>
          <w:spacing w:val="0"/>
          <w:w w:val="100"/>
          <w:position w:val="0"/>
        </w:rPr>
        <w:t>“十三五”期间，我国已经逐步形成了以</w:t>
      </w:r>
      <w:r>
        <w:rPr>
          <w:color w:val="000000"/>
          <w:spacing w:val="0"/>
          <w:w w:val="100"/>
          <w:position w:val="0"/>
          <w:sz w:val="18"/>
          <w:szCs w:val="18"/>
        </w:rPr>
        <w:t xml:space="preserve">“F </w:t>
      </w:r>
      <w:r>
        <w:rPr>
          <w:color w:val="000000"/>
          <w:spacing w:val="0"/>
          <w:w w:val="100"/>
          <w:position w:val="0"/>
        </w:rPr>
        <w:t>（综合金融科技）、</w:t>
      </w:r>
      <w:r>
        <w:rPr>
          <w:color w:val="000000"/>
          <w:spacing w:val="0"/>
          <w:w w:val="100"/>
          <w:position w:val="0"/>
          <w:sz w:val="18"/>
          <w:szCs w:val="18"/>
        </w:rPr>
        <w:t xml:space="preserve">A </w:t>
      </w:r>
      <w:r>
        <w:rPr>
          <w:color w:val="000000"/>
          <w:spacing w:val="0"/>
          <w:w w:val="100"/>
          <w:position w:val="0"/>
        </w:rPr>
        <w:t>（人工智能）、</w:t>
      </w:r>
      <w:r>
        <w:rPr>
          <w:color w:val="000000"/>
          <w:spacing w:val="0"/>
          <w:w w:val="100"/>
          <w:position w:val="0"/>
          <w:sz w:val="18"/>
          <w:szCs w:val="18"/>
        </w:rPr>
        <w:t xml:space="preserve">B </w:t>
      </w:r>
      <w:r>
        <w:rPr>
          <w:color w:val="000000"/>
          <w:spacing w:val="0"/>
          <w:w w:val="100"/>
          <w:position w:val="0"/>
        </w:rPr>
        <w:t>（区块链）、</w:t>
      </w:r>
      <w:r>
        <w:rPr>
          <w:color w:val="000000"/>
          <w:spacing w:val="0"/>
          <w:w w:val="100"/>
          <w:position w:val="0"/>
          <w:sz w:val="18"/>
          <w:szCs w:val="18"/>
        </w:rPr>
        <w:t xml:space="preserve">C </w:t>
      </w:r>
      <w:r>
        <w:rPr>
          <w:color w:val="000000"/>
          <w:spacing w:val="0"/>
          <w:w w:val="100"/>
          <w:position w:val="0"/>
        </w:rPr>
        <w:t>（云计算）、</w:t>
      </w:r>
      <w:r>
        <w:rPr>
          <w:color w:val="000000"/>
          <w:spacing w:val="0"/>
          <w:w w:val="100"/>
          <w:position w:val="0"/>
          <w:sz w:val="18"/>
          <w:szCs w:val="18"/>
        </w:rPr>
        <w:t xml:space="preserve">D </w:t>
      </w:r>
      <w:r>
        <w:rPr>
          <w:color w:val="000000"/>
          <w:spacing w:val="0"/>
          <w:w w:val="100"/>
          <w:position w:val="0"/>
        </w:rPr>
        <w:t>（大 数据）、</w:t>
      </w:r>
      <w:r>
        <w:rPr>
          <w:color w:val="000000"/>
          <w:spacing w:val="0"/>
          <w:w w:val="100"/>
          <w:position w:val="0"/>
          <w:sz w:val="18"/>
          <w:szCs w:val="18"/>
        </w:rPr>
        <w:t xml:space="preserve">E </w:t>
      </w:r>
      <w:r>
        <w:rPr>
          <w:color w:val="000000"/>
          <w:spacing w:val="0"/>
          <w:w w:val="100"/>
          <w:position w:val="0"/>
        </w:rPr>
        <w:t>（用户体验）”为主体的金融科技创新体系。金融科技在政策普适化、场景线上化、渠道网络化、技术成熟化和 市场下沉化的大背景下，已成为数字经济重要组成部分。广电运通基于金融科技领域技术与场景的积累，不断融合大数据、 人工智能和区块链等新兴技术，服务银行、财政、保险等金融行业客户。</w:t>
      </w:r>
    </w:p>
    <w:p>
      <w:pPr>
        <w:pStyle w:val="Style17"/>
        <w:keepNext w:val="0"/>
        <w:keepLines w:val="0"/>
        <w:widowControl w:val="0"/>
        <w:shd w:val="clear" w:color="auto" w:fill="auto"/>
        <w:bidi w:val="0"/>
        <w:spacing w:before="0" w:after="0" w:line="317" w:lineRule="exact"/>
        <w:ind w:left="0" w:right="0"/>
        <w:jc w:val="left"/>
      </w:pPr>
      <w:r>
        <w:rPr>
          <w:color w:val="000000"/>
          <w:spacing w:val="0"/>
          <w:w w:val="100"/>
          <w:position w:val="0"/>
          <w:sz w:val="18"/>
          <w:szCs w:val="18"/>
        </w:rPr>
        <w:t>2020</w:t>
      </w:r>
      <w:r>
        <w:rPr>
          <w:color w:val="000000"/>
          <w:spacing w:val="0"/>
          <w:w w:val="100"/>
          <w:position w:val="0"/>
        </w:rPr>
        <w:t>年，公司智能金融设备入围工行、中行、建行以及邮储等国有大行，连续</w:t>
      </w:r>
      <w:r>
        <w:rPr>
          <w:color w:val="000000"/>
          <w:spacing w:val="0"/>
          <w:w w:val="100"/>
          <w:position w:val="0"/>
          <w:sz w:val="18"/>
          <w:szCs w:val="18"/>
        </w:rPr>
        <w:t>13</w:t>
      </w:r>
      <w:r>
        <w:rPr>
          <w:color w:val="000000"/>
          <w:spacing w:val="0"/>
          <w:w w:val="100"/>
          <w:position w:val="0"/>
        </w:rPr>
        <w:t>年位居国内银行智能设备市场占有率第 一。在创新业务领域，广电运通携手建行打造了 “乐高式柜台”，助力银行优化流程服务，重构业务流程，缩短业务办理时 长，适应线上线下协同，提升客户体验，同时可运用更丰富的展示方式、互动手段，带来更贴心服务。</w:t>
      </w:r>
    </w:p>
    <w:p>
      <w:pPr>
        <w:pStyle w:val="Style17"/>
        <w:keepNext w:val="0"/>
        <w:keepLines w:val="0"/>
        <w:widowControl w:val="0"/>
        <w:shd w:val="clear" w:color="auto" w:fill="auto"/>
        <w:bidi w:val="0"/>
        <w:spacing w:before="0" w:after="0" w:line="314" w:lineRule="exact"/>
        <w:ind w:left="0" w:right="0"/>
        <w:jc w:val="left"/>
      </w:pPr>
      <w:r>
        <w:rPr>
          <w:color w:val="000000"/>
          <w:spacing w:val="0"/>
          <w:w w:val="100"/>
          <w:position w:val="0"/>
        </w:rPr>
        <w:t>在智慧网点建设加速的背景下，公司先后助力建行、广发银行等率先打造</w:t>
      </w:r>
      <w:r>
        <w:rPr>
          <w:color w:val="000000"/>
          <w:spacing w:val="0"/>
          <w:w w:val="100"/>
          <w:position w:val="0"/>
          <w:sz w:val="18"/>
          <w:szCs w:val="18"/>
        </w:rPr>
        <w:t>5G+</w:t>
      </w:r>
      <w:r>
        <w:rPr>
          <w:color w:val="000000"/>
          <w:spacing w:val="0"/>
          <w:w w:val="100"/>
          <w:position w:val="0"/>
        </w:rPr>
        <w:t>智能网点。公司为建行广东省分行提供了 涵盖软件、硬件、设计、数字展示等全套智慧网点建设解决方案，助力其在广州打造了全国首个以住房金融服务为主题的</w:t>
      </w:r>
      <w:r>
        <w:rPr>
          <w:color w:val="000000"/>
          <w:spacing w:val="0"/>
          <w:w w:val="100"/>
          <w:position w:val="0"/>
          <w:sz w:val="18"/>
          <w:szCs w:val="18"/>
        </w:rPr>
        <w:t xml:space="preserve">"5G+ </w:t>
      </w:r>
      <w:r>
        <w:rPr>
          <w:color w:val="000000"/>
          <w:spacing w:val="0"/>
          <w:w w:val="100"/>
          <w:position w:val="0"/>
        </w:rPr>
        <w:t>智能银行”。报告期内，公司再次中标建行</w:t>
      </w:r>
      <w:r>
        <w:rPr>
          <w:color w:val="000000"/>
          <w:spacing w:val="0"/>
          <w:w w:val="100"/>
          <w:position w:val="0"/>
          <w:sz w:val="18"/>
          <w:szCs w:val="18"/>
        </w:rPr>
        <w:t>“5G+</w:t>
      </w:r>
      <w:r>
        <w:rPr>
          <w:color w:val="000000"/>
          <w:spacing w:val="0"/>
          <w:w w:val="100"/>
          <w:position w:val="0"/>
        </w:rPr>
        <w:t>智能银行”网点总控项目，标志着公司智慧银行网点物联网总控方案通过 了中国建设银行的检验。</w:t>
      </w:r>
    </w:p>
    <w:p>
      <w:pPr>
        <w:pStyle w:val="Style17"/>
        <w:keepNext w:val="0"/>
        <w:keepLines w:val="0"/>
        <w:widowControl w:val="0"/>
        <w:shd w:val="clear" w:color="auto" w:fill="auto"/>
        <w:bidi w:val="0"/>
        <w:spacing w:before="0" w:after="0" w:line="310" w:lineRule="exact"/>
        <w:ind w:left="0" w:right="0"/>
        <w:jc w:val="left"/>
      </w:pPr>
      <w:r>
        <w:rPr>
          <w:color w:val="000000"/>
          <w:spacing w:val="0"/>
          <w:w w:val="100"/>
          <w:position w:val="0"/>
        </w:rPr>
        <w:t>在财政部主推的全国预算管理一体化市场领域，继河南、湖南后，公司又成功获得辽宁、广东、广西、江苏、云南、上 海、江西、福建等十个省份全部或部分系统建设和实施服务项目，奠定了公司在财政业务管理领域的核心厂商地位；同时， 公司还中标了财政部国库支付管理系统升级改造项目，该项目在财政部核心业务领域意义重大。</w:t>
      </w:r>
    </w:p>
    <w:p>
      <w:pPr>
        <w:pStyle w:val="Style17"/>
        <w:keepNext w:val="0"/>
        <w:keepLines w:val="0"/>
        <w:widowControl w:val="0"/>
        <w:shd w:val="clear" w:color="auto" w:fill="auto"/>
        <w:bidi w:val="0"/>
        <w:spacing w:before="0" w:after="0" w:line="312" w:lineRule="exact"/>
        <w:ind w:left="0" w:right="0"/>
        <w:jc w:val="left"/>
      </w:pPr>
      <w:r>
        <w:rPr>
          <w:color w:val="000000"/>
          <w:spacing w:val="0"/>
          <w:w w:val="100"/>
          <w:position w:val="0"/>
        </w:rPr>
        <w:t>在金融服务领域，公司大力拓展现金多品牌设备及非现设备等线下维保服务业务，巩固金融设备维保市场领先优势，在 扎实做好传统金融安全服务业务的基础上，积极拓展了银行档案管理、票据管理等创新服务业务，新业务转型成效显著。</w:t>
      </w:r>
    </w:p>
    <w:p>
      <w:pPr>
        <w:pStyle w:val="Style17"/>
        <w:keepNext w:val="0"/>
        <w:keepLines w:val="0"/>
        <w:widowControl w:val="0"/>
        <w:shd w:val="clear" w:color="auto" w:fill="auto"/>
        <w:bidi w:val="0"/>
        <w:spacing w:before="0" w:after="0" w:line="312" w:lineRule="exact"/>
        <w:ind w:left="0" w:right="0"/>
        <w:jc w:val="left"/>
      </w:pPr>
      <w:r>
        <w:rPr>
          <w:color w:val="000000"/>
          <w:spacing w:val="0"/>
          <w:w w:val="100"/>
          <w:position w:val="0"/>
        </w:rPr>
        <w:t>在金融信创领域，广电运通已拥有一套完全自主知识产权的智慧网点全栈信创解决方案，方案覆盖从核心部件到关键模 块、从终端设备到操作系统、从应用平台到</w:t>
      </w:r>
      <w:r>
        <w:rPr>
          <w:color w:val="000000"/>
          <w:spacing w:val="0"/>
          <w:w w:val="100"/>
          <w:position w:val="0"/>
          <w:sz w:val="18"/>
          <w:szCs w:val="18"/>
        </w:rPr>
        <w:t>IT</w:t>
      </w:r>
      <w:r>
        <w:rPr>
          <w:color w:val="000000"/>
          <w:spacing w:val="0"/>
          <w:w w:val="100"/>
          <w:position w:val="0"/>
        </w:rPr>
        <w:t>基础服务，全面实现安全自主可控。</w:t>
      </w:r>
      <w:r>
        <w:rPr>
          <w:color w:val="000000"/>
          <w:spacing w:val="0"/>
          <w:w w:val="100"/>
          <w:position w:val="0"/>
          <w:sz w:val="18"/>
          <w:szCs w:val="18"/>
        </w:rPr>
        <w:t>2020</w:t>
      </w:r>
      <w:r>
        <w:rPr>
          <w:color w:val="000000"/>
          <w:spacing w:val="0"/>
          <w:w w:val="100"/>
          <w:position w:val="0"/>
        </w:rPr>
        <w:t>年，广电运通与广发银行达成广电鲲 鹏服务器项目合作，此外，广电运通信创系列产品存取款一体机、非现智能柜台设备入围广发银行自助设备采购项目。</w:t>
      </w:r>
    </w:p>
    <w:p>
      <w:pPr>
        <w:pStyle w:val="Style17"/>
        <w:keepNext w:val="0"/>
        <w:keepLines w:val="0"/>
        <w:widowControl w:val="0"/>
        <w:shd w:val="clear" w:color="auto" w:fill="auto"/>
        <w:tabs>
          <w:tab w:pos="765" w:val="left"/>
        </w:tabs>
        <w:bidi w:val="0"/>
        <w:spacing w:before="0" w:after="0" w:line="315" w:lineRule="exact"/>
        <w:ind w:left="0" w:right="0"/>
        <w:jc w:val="left"/>
      </w:pPr>
      <w:bookmarkStart w:id="94" w:name="bookmark94"/>
      <w:r>
        <w:rPr>
          <w:color w:val="000000"/>
          <w:spacing w:val="0"/>
          <w:w w:val="100"/>
          <w:position w:val="0"/>
          <w:sz w:val="18"/>
          <w:szCs w:val="18"/>
        </w:rPr>
        <w:t>（</w:t>
      </w:r>
      <w:bookmarkEnd w:id="94"/>
      <w:r>
        <w:rPr>
          <w:color w:val="000000"/>
          <w:spacing w:val="0"/>
          <w:w w:val="100"/>
          <w:position w:val="0"/>
          <w:sz w:val="18"/>
          <w:szCs w:val="18"/>
        </w:rPr>
        <w:t>2）</w:t>
        <w:tab/>
      </w:r>
      <w:r>
        <w:rPr>
          <w:color w:val="000000"/>
          <w:spacing w:val="0"/>
          <w:w w:val="100"/>
          <w:position w:val="0"/>
        </w:rPr>
        <w:t>加速国际化进程，网点转型等创新项目加速落地</w:t>
      </w:r>
    </w:p>
    <w:p>
      <w:pPr>
        <w:pStyle w:val="Style17"/>
        <w:keepNext w:val="0"/>
        <w:keepLines w:val="0"/>
        <w:widowControl w:val="0"/>
        <w:shd w:val="clear" w:color="auto" w:fill="auto"/>
        <w:bidi w:val="0"/>
        <w:spacing w:before="0" w:after="0" w:line="315" w:lineRule="exact"/>
        <w:ind w:left="0" w:right="0"/>
        <w:jc w:val="left"/>
      </w:pPr>
      <w:r>
        <w:rPr>
          <w:color w:val="000000"/>
          <w:spacing w:val="0"/>
          <w:w w:val="100"/>
          <w:position w:val="0"/>
          <w:sz w:val="18"/>
          <w:szCs w:val="18"/>
        </w:rPr>
        <w:t>2020</w:t>
      </w:r>
      <w:r>
        <w:rPr>
          <w:color w:val="000000"/>
          <w:spacing w:val="0"/>
          <w:w w:val="100"/>
          <w:position w:val="0"/>
        </w:rPr>
        <w:t>年，公司克服全球疫情形势严峻的不利因素，持续完善广电运通国际化的区域性市场网络，加快国际化发展进程。 利用日趋完善的海外销售网络及服务体系，公司在海外市场稳扎稳打，亚太、中东、非洲等市场保持稳健，北美、欧洲市场 实现较大突破。报告期内，公司先与希腊客户及墨西哥</w:t>
      </w:r>
      <w:r>
        <w:rPr>
          <w:color w:val="000000"/>
          <w:spacing w:val="0"/>
          <w:w w:val="100"/>
          <w:position w:val="0"/>
          <w:sz w:val="18"/>
          <w:szCs w:val="18"/>
        </w:rPr>
        <w:t>BBVA BANCOMER</w:t>
      </w:r>
      <w:r>
        <w:rPr>
          <w:color w:val="000000"/>
          <w:spacing w:val="0"/>
          <w:w w:val="100"/>
          <w:position w:val="0"/>
        </w:rPr>
        <w:t>银行签订智能金融设备购销合同，两份合同总金额折 合人民币约为</w:t>
      </w:r>
      <w:r>
        <w:rPr>
          <w:color w:val="000000"/>
          <w:spacing w:val="0"/>
          <w:w w:val="100"/>
          <w:position w:val="0"/>
          <w:sz w:val="18"/>
          <w:szCs w:val="18"/>
        </w:rPr>
        <w:t>1.096</w:t>
      </w:r>
      <w:r>
        <w:rPr>
          <w:color w:val="000000"/>
          <w:spacing w:val="0"/>
          <w:w w:val="100"/>
          <w:position w:val="0"/>
        </w:rPr>
        <w:t>亿元，为公司全面打开欧美等市场奠定基础。随后，公司又与乌兹别克斯坦客户签订</w:t>
      </w:r>
      <w:r>
        <w:rPr>
          <w:color w:val="000000"/>
          <w:spacing w:val="0"/>
          <w:w w:val="100"/>
          <w:position w:val="0"/>
          <w:sz w:val="18"/>
          <w:szCs w:val="18"/>
        </w:rPr>
        <w:t>1</w:t>
      </w:r>
      <w:r>
        <w:rPr>
          <w:color w:val="000000"/>
          <w:spacing w:val="0"/>
          <w:w w:val="100"/>
          <w:position w:val="0"/>
          <w:sz w:val="18"/>
          <w:szCs w:val="18"/>
        </w:rPr>
        <w:t>.01</w:t>
      </w:r>
      <w:r>
        <w:rPr>
          <w:color w:val="000000"/>
          <w:spacing w:val="0"/>
          <w:w w:val="100"/>
          <w:position w:val="0"/>
        </w:rPr>
        <w:t>亿元智能金融 设备购销合同，进一步提升了公司在东欧及独联体国家的销售份额及市场地位。同时，公司人脸识别闸机、测温终端等创新 产品在北美市场销售良好，智慧网点解决方案等在亚太、东欧等市场落地，为海外业务转型打下了坚实基础。</w:t>
      </w:r>
    </w:p>
    <w:p>
      <w:pPr>
        <w:pStyle w:val="Style17"/>
        <w:keepNext w:val="0"/>
        <w:keepLines w:val="0"/>
        <w:widowControl w:val="0"/>
        <w:shd w:val="clear" w:color="auto" w:fill="auto"/>
        <w:bidi w:val="0"/>
        <w:spacing w:before="0" w:after="0" w:line="322" w:lineRule="exact"/>
        <w:ind w:left="0" w:right="0"/>
        <w:jc w:val="both"/>
      </w:pPr>
      <w:r>
        <w:rPr>
          <w:color w:val="000000"/>
          <w:spacing w:val="0"/>
          <w:w w:val="100"/>
          <w:position w:val="0"/>
        </w:rPr>
        <w:t>公司在疫情期间创新营销模式，成功举办第</w:t>
      </w:r>
      <w:r>
        <w:rPr>
          <w:color w:val="000000"/>
          <w:spacing w:val="0"/>
          <w:w w:val="100"/>
          <w:position w:val="0"/>
          <w:sz w:val="18"/>
          <w:szCs w:val="18"/>
        </w:rPr>
        <w:t>13</w:t>
      </w:r>
      <w:r>
        <w:rPr>
          <w:color w:val="000000"/>
          <w:spacing w:val="0"/>
          <w:w w:val="100"/>
          <w:position w:val="0"/>
        </w:rPr>
        <w:t>届线上</w:t>
      </w:r>
      <w:r>
        <w:rPr>
          <w:color w:val="000000"/>
          <w:spacing w:val="0"/>
          <w:w w:val="100"/>
          <w:position w:val="0"/>
          <w:sz w:val="18"/>
          <w:szCs w:val="18"/>
        </w:rPr>
        <w:t>GCE</w:t>
      </w:r>
      <w:r>
        <w:rPr>
          <w:color w:val="000000"/>
          <w:spacing w:val="0"/>
          <w:w w:val="100"/>
          <w:position w:val="0"/>
        </w:rPr>
        <w:t>全球金融峰会</w:t>
      </w:r>
      <w:r>
        <w:rPr>
          <w:color w:val="000000"/>
          <w:spacing w:val="0"/>
          <w:w w:val="100"/>
          <w:position w:val="0"/>
          <w:sz w:val="18"/>
          <w:szCs w:val="18"/>
        </w:rPr>
        <w:t>（https:〃www. grggce. com）</w:t>
      </w:r>
      <w:r>
        <w:rPr>
          <w:color w:val="000000"/>
          <w:spacing w:val="0"/>
          <w:w w:val="100"/>
          <w:position w:val="0"/>
        </w:rPr>
        <w:t>，以聚合页面形式立 体化展示公司核心产品、成功案例，根据用户数据实现精准营销，为新形势下的海外营销渠道建设积累了宝贵经验。</w:t>
      </w:r>
    </w:p>
    <w:p>
      <w:pPr>
        <w:pStyle w:val="Style17"/>
        <w:keepNext w:val="0"/>
        <w:keepLines w:val="0"/>
        <w:widowControl w:val="0"/>
        <w:shd w:val="clear" w:color="auto" w:fill="auto"/>
        <w:bidi w:val="0"/>
        <w:spacing w:before="0" w:after="0" w:line="314" w:lineRule="exact"/>
        <w:ind w:left="0" w:right="0"/>
        <w:jc w:val="both"/>
      </w:pPr>
      <w:bookmarkStart w:id="95" w:name="bookmark95"/>
      <w:r>
        <w:rPr>
          <w:b/>
          <w:bCs/>
          <w:color w:val="000000"/>
          <w:spacing w:val="0"/>
          <w:w w:val="100"/>
          <w:position w:val="0"/>
        </w:rPr>
        <w:t>2</w:t>
      </w:r>
      <w:bookmarkEnd w:id="95"/>
      <w:r>
        <w:rPr>
          <w:b/>
          <w:bCs/>
          <w:color w:val="000000"/>
          <w:spacing w:val="0"/>
          <w:w w:val="100"/>
          <w:position w:val="0"/>
        </w:rPr>
        <w:t>、城市智能领域</w:t>
      </w:r>
    </w:p>
    <w:p>
      <w:pPr>
        <w:pStyle w:val="Style17"/>
        <w:keepNext w:val="0"/>
        <w:keepLines w:val="0"/>
        <w:widowControl w:val="0"/>
        <w:shd w:val="clear" w:color="auto" w:fill="auto"/>
        <w:tabs>
          <w:tab w:pos="765" w:val="left"/>
        </w:tabs>
        <w:bidi w:val="0"/>
        <w:spacing w:before="0" w:after="0" w:line="314" w:lineRule="exact"/>
        <w:ind w:left="0" w:right="0"/>
        <w:jc w:val="both"/>
      </w:pPr>
      <w:bookmarkStart w:id="96" w:name="bookmark96"/>
      <w:r>
        <w:rPr>
          <w:color w:val="000000"/>
          <w:spacing w:val="0"/>
          <w:w w:val="100"/>
          <w:position w:val="0"/>
          <w:sz w:val="18"/>
          <w:szCs w:val="18"/>
        </w:rPr>
        <w:t>（</w:t>
      </w:r>
      <w:bookmarkEnd w:id="96"/>
      <w:r>
        <w:rPr>
          <w:color w:val="000000"/>
          <w:spacing w:val="0"/>
          <w:w w:val="100"/>
          <w:position w:val="0"/>
          <w:sz w:val="18"/>
          <w:szCs w:val="18"/>
        </w:rPr>
        <w:t>1）</w:t>
        <w:tab/>
      </w:r>
      <w:r>
        <w:rPr>
          <w:color w:val="000000"/>
          <w:spacing w:val="0"/>
          <w:w w:val="100"/>
          <w:position w:val="0"/>
        </w:rPr>
        <w:t>深耕平安城市业务，打造城市新基建生态圈</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sz w:val="18"/>
          <w:szCs w:val="18"/>
        </w:rPr>
        <w:t>2020</w:t>
      </w:r>
      <w:r>
        <w:rPr>
          <w:color w:val="000000"/>
          <w:spacing w:val="0"/>
          <w:w w:val="100"/>
          <w:position w:val="0"/>
        </w:rPr>
        <w:t>年，公司立足深圳平安城市业务领域，不断向茂名、揭阳、惠州等粤港澳大湾区辐射。报告期内，旗下广电信义中 标南山区政务服务数据管理局南山区智慧平安校园（幼儿园）建设项目（合同额</w:t>
      </w:r>
      <w:r>
        <w:rPr>
          <w:color w:val="000000"/>
          <w:spacing w:val="0"/>
          <w:w w:val="100"/>
          <w:position w:val="0"/>
          <w:sz w:val="18"/>
          <w:szCs w:val="18"/>
        </w:rPr>
        <w:t>1</w:t>
      </w:r>
      <w:r>
        <w:rPr>
          <w:color w:val="000000"/>
          <w:spacing w:val="0"/>
          <w:w w:val="100"/>
          <w:position w:val="0"/>
          <w:sz w:val="18"/>
          <w:szCs w:val="18"/>
        </w:rPr>
        <w:t>.61</w:t>
      </w:r>
      <w:r>
        <w:rPr>
          <w:color w:val="000000"/>
          <w:spacing w:val="0"/>
          <w:w w:val="100"/>
          <w:position w:val="0"/>
        </w:rPr>
        <w:t>亿元），是广电信义在智慧校园领域的 重要突破；中标深圳市龙岗区雪亮工程五期项目，成功实现深圳市龙岗区雪亮工程一期至五期工程建设“大满贯”，成为国 内唯一一家雪亮工程全链条解决方案的企业；中标深圳龙岗雪亮工程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视频门禁二期项目（合同额</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亿元），是继中标视 频门禁一期项目后的再次中标，进一步证明了广电信义在智慧公共安全项目建设上的实力；与茂名市公安局签订“茂名市公 安局智慧新警务项目（一期）</w:t>
      </w:r>
      <w:r>
        <w:rPr>
          <w:color w:val="000000"/>
          <w:spacing w:val="0"/>
          <w:w w:val="100"/>
          <w:position w:val="0"/>
          <w:sz w:val="18"/>
          <w:szCs w:val="18"/>
        </w:rPr>
        <w:t>”</w:t>
      </w:r>
      <w:r>
        <w:rPr>
          <w:color w:val="000000"/>
          <w:spacing w:val="0"/>
          <w:w w:val="100"/>
          <w:position w:val="0"/>
        </w:rPr>
        <w:t>合同（合同额</w:t>
      </w:r>
      <w:r>
        <w:rPr>
          <w:color w:val="000000"/>
          <w:spacing w:val="0"/>
          <w:w w:val="100"/>
          <w:position w:val="0"/>
          <w:sz w:val="18"/>
          <w:szCs w:val="18"/>
        </w:rPr>
        <w:t>2.77</w:t>
      </w:r>
      <w:r>
        <w:rPr>
          <w:color w:val="000000"/>
          <w:spacing w:val="0"/>
          <w:w w:val="100"/>
          <w:position w:val="0"/>
        </w:rPr>
        <w:t>亿元）</w:t>
      </w:r>
      <w:r>
        <w:rPr>
          <w:color w:val="000000"/>
          <w:spacing w:val="0"/>
          <w:w w:val="100"/>
          <w:position w:val="0"/>
          <w:sz w:val="18"/>
          <w:szCs w:val="18"/>
        </w:rPr>
        <w:t>，</w:t>
      </w:r>
      <w:r>
        <w:rPr>
          <w:color w:val="000000"/>
          <w:spacing w:val="0"/>
          <w:w w:val="100"/>
          <w:position w:val="0"/>
        </w:rPr>
        <w:t>项目将通过新一代警务信息技术的创新应用落地，助力加快推进 建设数据驱动的智慧新警务，提升茂名市城市治理能力。</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公司不断强化在智慧城市建设领域的软实力建设。</w:t>
      </w:r>
      <w:r>
        <w:rPr>
          <w:color w:val="000000"/>
          <w:spacing w:val="0"/>
          <w:w w:val="100"/>
          <w:position w:val="0"/>
          <w:sz w:val="18"/>
          <w:szCs w:val="18"/>
        </w:rPr>
        <w:t>2020</w:t>
      </w:r>
      <w:r>
        <w:rPr>
          <w:color w:val="000000"/>
          <w:spacing w:val="0"/>
          <w:w w:val="100"/>
          <w:position w:val="0"/>
        </w:rPr>
        <w:t>年，旗下公司广电信义获得了信息系统集成及服务</w:t>
      </w:r>
      <w:r>
        <w:rPr>
          <w:color w:val="000000"/>
          <w:spacing w:val="0"/>
          <w:w w:val="100"/>
          <w:position w:val="0"/>
          <w:sz w:val="18"/>
          <w:szCs w:val="18"/>
        </w:rPr>
        <w:t>CS3</w:t>
      </w:r>
      <w:r>
        <w:rPr>
          <w:color w:val="000000"/>
          <w:spacing w:val="0"/>
          <w:w w:val="100"/>
          <w:position w:val="0"/>
        </w:rPr>
        <w:t>资质及</w:t>
      </w:r>
      <w:r>
        <w:rPr>
          <w:color w:val="000000"/>
          <w:spacing w:val="0"/>
          <w:w w:val="100"/>
          <w:position w:val="0"/>
          <w:sz w:val="18"/>
          <w:szCs w:val="18"/>
        </w:rPr>
        <w:t xml:space="preserve">ITSS </w:t>
      </w:r>
      <w:r>
        <w:rPr>
          <w:color w:val="000000"/>
          <w:spacing w:val="0"/>
          <w:w w:val="100"/>
          <w:position w:val="0"/>
        </w:rPr>
        <w:t>数据中心二级资质认证，荣获了“广东省大数据骨干企业”、</w:t>
      </w:r>
      <w:r>
        <w:rPr>
          <w:color w:val="000000"/>
          <w:spacing w:val="0"/>
          <w:w w:val="100"/>
          <w:position w:val="0"/>
          <w:sz w:val="18"/>
          <w:szCs w:val="18"/>
        </w:rPr>
        <w:t>“2020</w:t>
      </w:r>
      <w:r>
        <w:rPr>
          <w:color w:val="000000"/>
          <w:spacing w:val="0"/>
          <w:w w:val="100"/>
          <w:position w:val="0"/>
        </w:rPr>
        <w:t>智慧警务</w:t>
      </w:r>
      <w:r>
        <w:rPr>
          <w:color w:val="000000"/>
          <w:spacing w:val="0"/>
          <w:w w:val="100"/>
          <w:position w:val="0"/>
          <w:sz w:val="18"/>
          <w:szCs w:val="18"/>
        </w:rPr>
        <w:t>T0P50”</w:t>
      </w:r>
      <w:r>
        <w:rPr>
          <w:color w:val="000000"/>
          <w:spacing w:val="0"/>
          <w:w w:val="100"/>
          <w:position w:val="0"/>
        </w:rPr>
        <w:t>、“华为鲲鹏应用创新大赛深圳赛区 一等奖”等荣誉称号。</w:t>
      </w:r>
    </w:p>
    <w:p>
      <w:pPr>
        <w:pStyle w:val="Style17"/>
        <w:keepNext w:val="0"/>
        <w:keepLines w:val="0"/>
        <w:widowControl w:val="0"/>
        <w:shd w:val="clear" w:color="auto" w:fill="auto"/>
        <w:tabs>
          <w:tab w:pos="765" w:val="left"/>
        </w:tabs>
        <w:bidi w:val="0"/>
        <w:spacing w:before="0" w:after="0" w:line="314" w:lineRule="exact"/>
        <w:ind w:left="0" w:right="0"/>
        <w:jc w:val="both"/>
      </w:pPr>
      <w:bookmarkStart w:id="97" w:name="bookmark97"/>
      <w:r>
        <w:rPr>
          <w:color w:val="000000"/>
          <w:spacing w:val="0"/>
          <w:w w:val="100"/>
          <w:position w:val="0"/>
          <w:sz w:val="18"/>
          <w:szCs w:val="18"/>
        </w:rPr>
        <w:t>（</w:t>
      </w:r>
      <w:bookmarkEnd w:id="97"/>
      <w:r>
        <w:rPr>
          <w:color w:val="000000"/>
          <w:spacing w:val="0"/>
          <w:w w:val="100"/>
          <w:position w:val="0"/>
          <w:sz w:val="18"/>
          <w:szCs w:val="18"/>
        </w:rPr>
        <w:t>2）</w:t>
        <w:tab/>
      </w:r>
      <w:r>
        <w:rPr>
          <w:color w:val="000000"/>
          <w:spacing w:val="0"/>
          <w:w w:val="100"/>
          <w:position w:val="0"/>
        </w:rPr>
        <w:t>聚焦“大交通”战略，落地多个智慧场景标杆项目</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sz w:val="18"/>
          <w:szCs w:val="18"/>
        </w:rPr>
        <w:t>2020</w:t>
      </w:r>
      <w:r>
        <w:rPr>
          <w:color w:val="000000"/>
          <w:spacing w:val="0"/>
          <w:w w:val="100"/>
          <w:position w:val="0"/>
        </w:rPr>
        <w:t>年，公司持续提升在全国铁路自动售检票系统的市场占有率，进一步深化人工智能解决方案在轨道交通领域的创新 融合，不断拓展智能交通创新项目，智慧安检系统、智能语音服务系统、人脸识别闸机、智能客服中心等系统解决方案已在 多个城市地铁实现应用，助推中国智慧交通的创新发展。</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在传统业务领域，公司核心模块及</w:t>
      </w:r>
      <w:r>
        <w:rPr>
          <w:color w:val="000000"/>
          <w:spacing w:val="0"/>
          <w:w w:val="100"/>
          <w:position w:val="0"/>
          <w:sz w:val="18"/>
          <w:szCs w:val="18"/>
        </w:rPr>
        <w:t>AFC</w:t>
      </w:r>
      <w:r>
        <w:rPr>
          <w:color w:val="000000"/>
          <w:spacing w:val="0"/>
          <w:w w:val="100"/>
          <w:position w:val="0"/>
        </w:rPr>
        <w:t>设备市场份额不断提升，陆续中标广州、西安、上海、杭州、郑州、深圳等城市 地铁项目；人脸识别终端落地</w:t>
      </w:r>
      <w:r>
        <w:rPr>
          <w:color w:val="000000"/>
          <w:spacing w:val="0"/>
          <w:w w:val="100"/>
          <w:position w:val="0"/>
          <w:sz w:val="18"/>
          <w:szCs w:val="18"/>
        </w:rPr>
        <w:t>11</w:t>
      </w:r>
      <w:r>
        <w:rPr>
          <w:color w:val="000000"/>
          <w:spacing w:val="0"/>
          <w:w w:val="100"/>
          <w:position w:val="0"/>
        </w:rPr>
        <w:t>个城市项目，其中在呼和浩特、昆明项目实现了大批量应用，协助地铁业主加快了智慧地铁 建设，进一步推广了公司</w:t>
      </w:r>
      <w:r>
        <w:rPr>
          <w:color w:val="000000"/>
          <w:spacing w:val="0"/>
          <w:w w:val="100"/>
          <w:position w:val="0"/>
          <w:sz w:val="18"/>
          <w:szCs w:val="18"/>
        </w:rPr>
        <w:t>AI</w:t>
      </w:r>
      <w:r>
        <w:rPr>
          <w:color w:val="000000"/>
          <w:spacing w:val="0"/>
          <w:w w:val="100"/>
          <w:position w:val="0"/>
        </w:rPr>
        <w:t>智能视觉与人脸识别技术的应用。</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同时，智慧客服、智慧票务、智慧安检等</w:t>
      </w:r>
      <w:r>
        <w:rPr>
          <w:color w:val="000000"/>
          <w:spacing w:val="0"/>
          <w:w w:val="100"/>
          <w:position w:val="0"/>
          <w:sz w:val="18"/>
          <w:szCs w:val="18"/>
        </w:rPr>
        <w:t>AI+</w:t>
      </w:r>
      <w:r>
        <w:rPr>
          <w:color w:val="000000"/>
          <w:spacing w:val="0"/>
          <w:w w:val="100"/>
          <w:position w:val="0"/>
        </w:rPr>
        <w:t>场景业务多点开花，全年落地创新项目</w:t>
      </w:r>
      <w:r>
        <w:rPr>
          <w:color w:val="000000"/>
          <w:spacing w:val="0"/>
          <w:w w:val="100"/>
          <w:position w:val="0"/>
          <w:sz w:val="18"/>
          <w:szCs w:val="18"/>
        </w:rPr>
        <w:t>15</w:t>
      </w:r>
      <w:r>
        <w:rPr>
          <w:color w:val="000000"/>
          <w:spacing w:val="0"/>
          <w:w w:val="100"/>
          <w:position w:val="0"/>
        </w:rPr>
        <w:t>个，其中智慧客服解决方案已经 在青岛、宁波、大连等</w:t>
      </w:r>
      <w:r>
        <w:rPr>
          <w:color w:val="000000"/>
          <w:spacing w:val="0"/>
          <w:w w:val="100"/>
          <w:position w:val="0"/>
          <w:sz w:val="18"/>
          <w:szCs w:val="18"/>
        </w:rPr>
        <w:t>6</w:t>
      </w:r>
      <w:r>
        <w:rPr>
          <w:color w:val="000000"/>
          <w:spacing w:val="0"/>
          <w:w w:val="100"/>
          <w:position w:val="0"/>
        </w:rPr>
        <w:t>条地铁线路上线应用；深圳地铁互联网</w:t>
      </w:r>
      <w:r>
        <w:rPr>
          <w:color w:val="000000"/>
          <w:spacing w:val="0"/>
          <w:w w:val="100"/>
          <w:position w:val="0"/>
          <w:sz w:val="18"/>
          <w:szCs w:val="18"/>
        </w:rPr>
        <w:t>+AFC</w:t>
      </w:r>
      <w:r>
        <w:rPr>
          <w:color w:val="000000"/>
          <w:spacing w:val="0"/>
          <w:w w:val="100"/>
          <w:position w:val="0"/>
        </w:rPr>
        <w:t>票务云平台取得</w:t>
      </w:r>
      <w:r>
        <w:rPr>
          <w:color w:val="000000"/>
          <w:spacing w:val="0"/>
          <w:w w:val="100"/>
          <w:position w:val="0"/>
          <w:sz w:val="18"/>
          <w:szCs w:val="18"/>
        </w:rPr>
        <w:t>2020</w:t>
      </w:r>
      <w:r>
        <w:rPr>
          <w:color w:val="000000"/>
          <w:spacing w:val="0"/>
          <w:w w:val="100"/>
          <w:position w:val="0"/>
        </w:rPr>
        <w:t>年度国家信息安全等级保护</w:t>
      </w:r>
      <w:r>
        <w:rPr>
          <w:color w:val="000000"/>
          <w:spacing w:val="0"/>
          <w:w w:val="100"/>
          <w:position w:val="0"/>
          <w:sz w:val="18"/>
          <w:szCs w:val="18"/>
        </w:rPr>
        <w:t xml:space="preserve">2. </w:t>
      </w:r>
      <w:r>
        <w:rPr>
          <w:color w:val="000000"/>
          <w:spacing w:val="0"/>
          <w:w w:val="100"/>
          <w:position w:val="0"/>
          <w:sz w:val="18"/>
          <w:szCs w:val="18"/>
        </w:rPr>
        <w:t>0</w:t>
      </w:r>
      <w:r>
        <w:rPr>
          <w:color w:val="000000"/>
          <w:spacing w:val="0"/>
          <w:w w:val="100"/>
          <w:position w:val="0"/>
        </w:rPr>
        <w:t>三级 认证；国内首例安检场景警企联动业务机制获国家公安部、交通部认可，进入智慧安检方案广州塔智慧车站示范站二期。</w:t>
      </w:r>
    </w:p>
    <w:p>
      <w:pPr>
        <w:pStyle w:val="Style17"/>
        <w:keepNext w:val="0"/>
        <w:keepLines w:val="0"/>
        <w:widowControl w:val="0"/>
        <w:shd w:val="clear" w:color="auto" w:fill="auto"/>
        <w:bidi w:val="0"/>
        <w:spacing w:before="0" w:after="0" w:line="317" w:lineRule="exact"/>
        <w:ind w:left="0" w:right="0"/>
        <w:jc w:val="both"/>
      </w:pPr>
      <w:r>
        <w:rPr>
          <w:color w:val="000000"/>
          <w:spacing w:val="0"/>
          <w:w w:val="100"/>
          <w:position w:val="0"/>
          <w:sz w:val="18"/>
          <w:szCs w:val="18"/>
        </w:rPr>
        <w:t>2020</w:t>
      </w:r>
      <w:r>
        <w:rPr>
          <w:color w:val="000000"/>
          <w:spacing w:val="0"/>
          <w:w w:val="100"/>
          <w:position w:val="0"/>
        </w:rPr>
        <w:t>年，广清城际（花都站至清城站）、广州东环城际（花都站至白云机场北站）两条线路顺利开通运营。广清城际携 手广电运通打造“广清同城、幸福全程”的便捷出行体验，结合智慧票务场景采用羊城通、岭南通、全国交通一卡通、广州 地铁乘车码等多元化凭证和线上线下支付方式，为乘客提供公交化出行，推动粤港澳大湾区轨道交通实现跨层级互联互通、 跨城市一体化运营格局。</w:t>
      </w:r>
    </w:p>
    <w:p>
      <w:pPr>
        <w:pStyle w:val="Style17"/>
        <w:keepNext w:val="0"/>
        <w:keepLines w:val="0"/>
        <w:widowControl w:val="0"/>
        <w:shd w:val="clear" w:color="auto" w:fill="auto"/>
        <w:tabs>
          <w:tab w:pos="765" w:val="left"/>
        </w:tabs>
        <w:bidi w:val="0"/>
        <w:spacing w:before="0" w:after="0" w:line="314" w:lineRule="exact"/>
        <w:ind w:left="0" w:right="0"/>
        <w:jc w:val="both"/>
      </w:pPr>
      <w:bookmarkStart w:id="98" w:name="bookmark98"/>
      <w:r>
        <w:rPr>
          <w:color w:val="000000"/>
          <w:spacing w:val="0"/>
          <w:w w:val="100"/>
          <w:position w:val="0"/>
          <w:sz w:val="18"/>
          <w:szCs w:val="18"/>
        </w:rPr>
        <w:t>（</w:t>
      </w:r>
      <w:bookmarkEnd w:id="98"/>
      <w:r>
        <w:rPr>
          <w:color w:val="000000"/>
          <w:spacing w:val="0"/>
          <w:w w:val="100"/>
          <w:position w:val="0"/>
          <w:sz w:val="18"/>
          <w:szCs w:val="18"/>
        </w:rPr>
        <w:t>3）</w:t>
        <w:tab/>
      </w:r>
      <w:r>
        <w:rPr>
          <w:color w:val="000000"/>
          <w:spacing w:val="0"/>
          <w:w w:val="100"/>
          <w:position w:val="0"/>
        </w:rPr>
        <w:t>持续构建便民服务生态，助力城市美好发展</w:t>
      </w:r>
    </w:p>
    <w:p>
      <w:pPr>
        <w:pStyle w:val="Style17"/>
        <w:keepNext w:val="0"/>
        <w:keepLines w:val="0"/>
        <w:widowControl w:val="0"/>
        <w:shd w:val="clear" w:color="auto" w:fill="auto"/>
        <w:bidi w:val="0"/>
        <w:spacing w:before="0" w:after="0" w:line="317" w:lineRule="exact"/>
        <w:ind w:left="0" w:right="0"/>
        <w:jc w:val="both"/>
      </w:pPr>
      <w:r>
        <w:rPr>
          <w:color w:val="000000"/>
          <w:spacing w:val="0"/>
          <w:w w:val="100"/>
          <w:position w:val="0"/>
          <w:sz w:val="18"/>
          <w:szCs w:val="18"/>
        </w:rPr>
        <w:t>2020</w:t>
      </w:r>
      <w:r>
        <w:rPr>
          <w:color w:val="000000"/>
          <w:spacing w:val="0"/>
          <w:w w:val="100"/>
          <w:position w:val="0"/>
        </w:rPr>
        <w:t>年，公司围绕智能设备服务、零售、政务、旅游以及教育等领域，不断优化城市便民生态，致力于为城市居民的便 利生活保驾护航。</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在互联网+智能设备售后服务领域，广电运通旗下平云小匠专注于为自助设备、商业显示、智能物联、安防监控、</w:t>
      </w:r>
      <w:r>
        <w:rPr>
          <w:color w:val="000000"/>
          <w:spacing w:val="0"/>
          <w:w w:val="100"/>
          <w:position w:val="0"/>
          <w:sz w:val="18"/>
          <w:szCs w:val="18"/>
        </w:rPr>
        <w:t>IT</w:t>
      </w:r>
      <w:r>
        <w:rPr>
          <w:color w:val="000000"/>
          <w:spacing w:val="0"/>
          <w:w w:val="100"/>
          <w:position w:val="0"/>
        </w:rPr>
        <w:t>网 络等行业提供安装、运维、代销等一站式售后服务解决方案，</w:t>
      </w:r>
      <w:r>
        <w:rPr>
          <w:color w:val="000000"/>
          <w:spacing w:val="0"/>
          <w:w w:val="100"/>
          <w:position w:val="0"/>
          <w:sz w:val="18"/>
          <w:szCs w:val="18"/>
        </w:rPr>
        <w:t>2020</w:t>
      </w:r>
      <w:r>
        <w:rPr>
          <w:color w:val="000000"/>
          <w:spacing w:val="0"/>
          <w:w w:val="100"/>
          <w:position w:val="0"/>
        </w:rPr>
        <w:t>年全年实现营业收入超过</w:t>
      </w:r>
      <w:r>
        <w:rPr>
          <w:color w:val="000000"/>
          <w:spacing w:val="0"/>
          <w:w w:val="100"/>
          <w:position w:val="0"/>
          <w:sz w:val="18"/>
          <w:szCs w:val="18"/>
        </w:rPr>
        <w:t>1.2</w:t>
      </w:r>
      <w:r>
        <w:rPr>
          <w:color w:val="000000"/>
          <w:spacing w:val="0"/>
          <w:w w:val="100"/>
          <w:position w:val="0"/>
        </w:rPr>
        <w:t xml:space="preserve">亿元。平台加盟工程师数量 </w:t>
      </w:r>
      <w:r>
        <w:rPr>
          <w:color w:val="000000"/>
          <w:spacing w:val="0"/>
          <w:w w:val="100"/>
          <w:position w:val="0"/>
          <w:sz w:val="18"/>
          <w:szCs w:val="18"/>
        </w:rPr>
        <w:t>66, 971</w:t>
      </w:r>
      <w:r>
        <w:rPr>
          <w:color w:val="000000"/>
          <w:spacing w:val="0"/>
          <w:w w:val="100"/>
          <w:position w:val="0"/>
        </w:rPr>
        <w:t>人，平台加盟服务商</w:t>
      </w:r>
      <w:r>
        <w:rPr>
          <w:color w:val="000000"/>
          <w:spacing w:val="0"/>
          <w:w w:val="100"/>
          <w:position w:val="0"/>
          <w:sz w:val="18"/>
          <w:szCs w:val="18"/>
        </w:rPr>
        <w:t>2013</w:t>
      </w:r>
      <w:r>
        <w:rPr>
          <w:color w:val="000000"/>
          <w:spacing w:val="0"/>
          <w:w w:val="100"/>
          <w:position w:val="0"/>
        </w:rPr>
        <w:t>个。在商用显示领域，与鸿合、康冠、奥振、中银、京东方、利亚德、雷曼、奥拓等品牌厂 商、集成运营商形成深度绑定，奠定在商显服务领域行业的领先地位。</w:t>
      </w:r>
    </w:p>
    <w:p>
      <w:pPr>
        <w:pStyle w:val="Style17"/>
        <w:keepNext w:val="0"/>
        <w:keepLines w:val="0"/>
        <w:widowControl w:val="0"/>
        <w:shd w:val="clear" w:color="auto" w:fill="auto"/>
        <w:bidi w:val="0"/>
        <w:spacing w:before="0" w:after="0" w:line="308" w:lineRule="exact"/>
        <w:ind w:left="0" w:right="0"/>
        <w:jc w:val="both"/>
      </w:pPr>
      <w:r>
        <w:rPr>
          <w:color w:val="000000"/>
          <w:spacing w:val="0"/>
          <w:w w:val="100"/>
          <w:position w:val="0"/>
        </w:rPr>
        <w:t>在智慧教育领域，广电运通旗下像素数据致力打造成为“教考行业身份验证龙头企业及证件人像检测处理领军者”，教 考市场的区域拓展取得了进一步突破，考生身份验证新增在江西省、茂名市、肇庆市等共计</w:t>
      </w:r>
      <w:r>
        <w:rPr>
          <w:color w:val="000000"/>
          <w:spacing w:val="0"/>
          <w:w w:val="100"/>
          <w:position w:val="0"/>
          <w:sz w:val="18"/>
          <w:szCs w:val="18"/>
        </w:rPr>
        <w:t>12</w:t>
      </w:r>
      <w:r>
        <w:rPr>
          <w:color w:val="000000"/>
          <w:spacing w:val="0"/>
          <w:w w:val="100"/>
          <w:position w:val="0"/>
        </w:rPr>
        <w:t>地市推广应用，教师资格审查 系统完成</w:t>
      </w:r>
      <w:r>
        <w:rPr>
          <w:color w:val="000000"/>
          <w:spacing w:val="0"/>
          <w:w w:val="100"/>
          <w:position w:val="0"/>
          <w:sz w:val="18"/>
          <w:szCs w:val="18"/>
        </w:rPr>
        <w:t>12</w:t>
      </w:r>
      <w:r>
        <w:rPr>
          <w:color w:val="000000"/>
          <w:spacing w:val="0"/>
          <w:w w:val="100"/>
          <w:position w:val="0"/>
        </w:rPr>
        <w:t>个省市的实施应用，学生信息化体检完成</w:t>
      </w:r>
      <w:r>
        <w:rPr>
          <w:color w:val="000000"/>
          <w:spacing w:val="0"/>
          <w:w w:val="100"/>
          <w:position w:val="0"/>
          <w:sz w:val="18"/>
          <w:szCs w:val="18"/>
        </w:rPr>
        <w:t>5</w:t>
      </w:r>
      <w:r>
        <w:rPr>
          <w:color w:val="000000"/>
          <w:spacing w:val="0"/>
          <w:w w:val="100"/>
          <w:position w:val="0"/>
        </w:rPr>
        <w:t>省市考生无纸化体检应用。在由</w:t>
      </w:r>
      <w:r>
        <w:rPr>
          <w:color w:val="000000"/>
          <w:spacing w:val="0"/>
          <w:w w:val="100"/>
          <w:position w:val="0"/>
          <w:sz w:val="18"/>
          <w:szCs w:val="18"/>
        </w:rPr>
        <w:t>NIST</w:t>
      </w:r>
      <w:r>
        <w:rPr>
          <w:color w:val="000000"/>
          <w:spacing w:val="0"/>
          <w:w w:val="100"/>
          <w:position w:val="0"/>
        </w:rPr>
        <w:t>组织的全球人脸识别算法测试</w:t>
      </w:r>
      <w:r>
        <w:rPr>
          <w:color w:val="000000"/>
          <w:spacing w:val="0"/>
          <w:w w:val="100"/>
          <w:position w:val="0"/>
          <w:sz w:val="18"/>
          <w:szCs w:val="18"/>
        </w:rPr>
        <w:t>FRVT 1:N</w:t>
      </w:r>
      <w:r>
        <w:rPr>
          <w:color w:val="000000"/>
          <w:spacing w:val="0"/>
          <w:w w:val="100"/>
          <w:position w:val="0"/>
        </w:rPr>
        <w:t>中，像素数据提交的算法</w:t>
      </w:r>
      <w:r>
        <w:rPr>
          <w:color w:val="000000"/>
          <w:spacing w:val="0"/>
          <w:w w:val="100"/>
          <w:position w:val="0"/>
          <w:sz w:val="18"/>
          <w:szCs w:val="18"/>
        </w:rPr>
        <w:t xml:space="preserve">PIXEL-003 </w:t>
      </w:r>
      <w:r>
        <w:rPr>
          <w:color w:val="000000"/>
          <w:spacing w:val="0"/>
          <w:w w:val="100"/>
          <w:position w:val="0"/>
          <w:sz w:val="18"/>
          <w:szCs w:val="18"/>
        </w:rPr>
        <w:t>“</w:t>
      </w:r>
      <w:r>
        <w:rPr>
          <w:color w:val="000000"/>
          <w:spacing w:val="0"/>
          <w:w w:val="100"/>
          <w:position w:val="0"/>
        </w:rPr>
        <w:t>首位命中率”的平均准确率达</w:t>
      </w:r>
      <w:r>
        <w:rPr>
          <w:color w:val="000000"/>
          <w:spacing w:val="0"/>
          <w:w w:val="100"/>
          <w:position w:val="0"/>
          <w:sz w:val="18"/>
          <w:szCs w:val="18"/>
        </w:rPr>
        <w:t xml:space="preserve">99. </w:t>
      </w:r>
      <w:r>
        <w:rPr>
          <w:color w:val="000000"/>
          <w:spacing w:val="0"/>
          <w:w w:val="100"/>
          <w:position w:val="0"/>
          <w:sz w:val="18"/>
          <w:szCs w:val="18"/>
        </w:rPr>
        <w:t>49%，</w:t>
      </w:r>
      <w:r>
        <w:rPr>
          <w:color w:val="000000"/>
          <w:spacing w:val="0"/>
          <w:w w:val="100"/>
          <w:position w:val="0"/>
        </w:rPr>
        <w:t>位列全球参测算法前</w:t>
      </w:r>
      <w:r>
        <w:rPr>
          <w:color w:val="000000"/>
          <w:spacing w:val="0"/>
          <w:w w:val="100"/>
          <w:position w:val="0"/>
          <w:sz w:val="18"/>
          <w:szCs w:val="18"/>
        </w:rPr>
        <w:t>15</w:t>
      </w:r>
      <w:r>
        <w:rPr>
          <w:color w:val="000000"/>
          <w:spacing w:val="0"/>
          <w:w w:val="100"/>
          <w:position w:val="0"/>
        </w:rPr>
        <w:t>位，与世界领先水平 算法比肩；在库容最大、且极具挑战性的</w:t>
      </w:r>
      <w:r>
        <w:rPr>
          <w:color w:val="000000"/>
          <w:spacing w:val="0"/>
          <w:w w:val="100"/>
          <w:position w:val="0"/>
          <w:sz w:val="18"/>
          <w:szCs w:val="18"/>
        </w:rPr>
        <w:t>1200</w:t>
      </w:r>
      <w:r>
        <w:rPr>
          <w:color w:val="000000"/>
          <w:spacing w:val="0"/>
          <w:w w:val="100"/>
          <w:position w:val="0"/>
        </w:rPr>
        <w:t>万近照库测试中，像素数据取得了第</w:t>
      </w:r>
      <w:r>
        <w:rPr>
          <w:color w:val="000000"/>
          <w:spacing w:val="0"/>
          <w:w w:val="100"/>
          <w:position w:val="0"/>
          <w:sz w:val="18"/>
          <w:szCs w:val="18"/>
        </w:rPr>
        <w:t>12</w:t>
      </w:r>
      <w:r>
        <w:rPr>
          <w:color w:val="000000"/>
          <w:spacing w:val="0"/>
          <w:w w:val="100"/>
          <w:position w:val="0"/>
        </w:rPr>
        <w:t>名的好成绩。</w:t>
      </w:r>
    </w:p>
    <w:p>
      <w:pPr>
        <w:pStyle w:val="Style17"/>
        <w:keepNext w:val="0"/>
        <w:keepLines w:val="0"/>
        <w:widowControl w:val="0"/>
        <w:shd w:val="clear" w:color="auto" w:fill="auto"/>
        <w:bidi w:val="0"/>
        <w:spacing w:before="0" w:after="0" w:line="314" w:lineRule="exact"/>
        <w:ind w:left="0" w:right="0"/>
        <w:jc w:val="both"/>
      </w:pPr>
      <w:bookmarkStart w:id="99" w:name="bookmark99"/>
      <w:r>
        <w:rPr>
          <w:b/>
          <w:bCs/>
          <w:color w:val="000000"/>
          <w:spacing w:val="0"/>
          <w:w w:val="100"/>
          <w:position w:val="0"/>
        </w:rPr>
        <w:t>（</w:t>
      </w:r>
      <w:bookmarkEnd w:id="99"/>
      <w:r>
        <w:rPr>
          <w:b/>
          <w:bCs/>
          <w:color w:val="000000"/>
          <w:spacing w:val="0"/>
          <w:w w:val="100"/>
          <w:position w:val="0"/>
        </w:rPr>
        <w:t>二）加快</w:t>
      </w:r>
      <w:r>
        <w:rPr>
          <w:b/>
          <w:bCs/>
          <w:color w:val="000000"/>
          <w:spacing w:val="0"/>
          <w:w w:val="100"/>
          <w:position w:val="0"/>
        </w:rPr>
        <w:t>AIoT</w:t>
      </w:r>
      <w:r>
        <w:rPr>
          <w:b/>
          <w:bCs/>
          <w:color w:val="000000"/>
          <w:spacing w:val="0"/>
          <w:w w:val="100"/>
          <w:position w:val="0"/>
        </w:rPr>
        <w:t>生态建设，科技创新成果丰硕</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公司深入落实创新驱动发展战略，持续加强研发集团化管理，加快基础技术研发，构建场景解决方案核心竞争力，</w:t>
      </w:r>
      <w:r>
        <w:rPr>
          <w:color w:val="000000"/>
          <w:spacing w:val="0"/>
          <w:w w:val="100"/>
          <w:position w:val="0"/>
          <w:sz w:val="18"/>
          <w:szCs w:val="18"/>
        </w:rPr>
        <w:t xml:space="preserve">AI </w:t>
      </w:r>
      <w:r>
        <w:rPr>
          <w:color w:val="000000"/>
          <w:spacing w:val="0"/>
          <w:w w:val="100"/>
          <w:position w:val="0"/>
        </w:rPr>
        <w:t>技术体系不断完善，技术实力不断提升。</w:t>
      </w:r>
    </w:p>
    <w:p>
      <w:pPr>
        <w:pStyle w:val="Style17"/>
        <w:keepNext w:val="0"/>
        <w:keepLines w:val="0"/>
        <w:widowControl w:val="0"/>
        <w:shd w:val="clear" w:color="auto" w:fill="auto"/>
        <w:tabs>
          <w:tab w:pos="714" w:val="left"/>
        </w:tabs>
        <w:bidi w:val="0"/>
        <w:spacing w:before="0" w:after="0" w:line="312" w:lineRule="exact"/>
        <w:ind w:left="0" w:right="0"/>
        <w:jc w:val="both"/>
      </w:pPr>
      <w:bookmarkStart w:id="100" w:name="bookmark100"/>
      <w:r>
        <w:rPr>
          <w:color w:val="000000"/>
          <w:spacing w:val="0"/>
          <w:w w:val="100"/>
          <w:position w:val="0"/>
          <w:sz w:val="18"/>
          <w:szCs w:val="18"/>
        </w:rPr>
        <w:t>1</w:t>
      </w:r>
      <w:bookmarkEnd w:id="100"/>
      <w:r>
        <w:rPr>
          <w:color w:val="000000"/>
          <w:spacing w:val="0"/>
          <w:w w:val="100"/>
          <w:position w:val="0"/>
        </w:rPr>
        <w:t>、</w:t>
        <w:tab/>
        <w:t>聚焦</w:t>
      </w:r>
      <w:r>
        <w:rPr>
          <w:color w:val="000000"/>
          <w:spacing w:val="0"/>
          <w:w w:val="100"/>
          <w:position w:val="0"/>
          <w:sz w:val="18"/>
          <w:szCs w:val="18"/>
        </w:rPr>
        <w:t>AI</w:t>
      </w:r>
      <w:r>
        <w:rPr>
          <w:color w:val="000000"/>
          <w:spacing w:val="0"/>
          <w:w w:val="100"/>
          <w:position w:val="0"/>
        </w:rPr>
        <w:t>核心要素，深入推进基础技术布局。</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sz w:val="18"/>
          <w:szCs w:val="18"/>
        </w:rPr>
        <w:t>2020</w:t>
      </w:r>
      <w:r>
        <w:rPr>
          <w:color w:val="000000"/>
          <w:spacing w:val="0"/>
          <w:w w:val="100"/>
          <w:position w:val="0"/>
        </w:rPr>
        <w:t>年，公司在生物特征识别、大数据平台、区块链等技术研发方面实现有效突破。生物特征识别等</w:t>
      </w:r>
      <w:r>
        <w:rPr>
          <w:color w:val="000000"/>
          <w:spacing w:val="0"/>
          <w:w w:val="100"/>
          <w:position w:val="0"/>
          <w:sz w:val="18"/>
          <w:szCs w:val="18"/>
        </w:rPr>
        <w:t>AI</w:t>
      </w:r>
      <w:r>
        <w:rPr>
          <w:color w:val="000000"/>
          <w:spacing w:val="0"/>
          <w:w w:val="100"/>
          <w:position w:val="0"/>
        </w:rPr>
        <w:t>算法能力进一步 提升，</w:t>
      </w:r>
      <w:r>
        <w:rPr>
          <w:color w:val="000000"/>
          <w:spacing w:val="0"/>
          <w:w w:val="100"/>
          <w:position w:val="0"/>
          <w:sz w:val="18"/>
          <w:szCs w:val="18"/>
        </w:rPr>
        <w:t>aiCore System</w:t>
      </w:r>
      <w:r>
        <w:rPr>
          <w:color w:val="000000"/>
          <w:spacing w:val="0"/>
          <w:w w:val="100"/>
          <w:position w:val="0"/>
        </w:rPr>
        <w:t>大数据平台性能及功能不断优化，区块链底链完成技术规划，并在多个应用场景实现孵化。</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信创规划布局有效落地。依托集团与华为联合成立“鲲鹏+昇腾”生态创新中心，发布广电鲲鹏服务器及全栈信创解决 方案，主流产品完成国产化平台适配，支持主流鲲鹏、飞腾、龙芯、兆芯</w:t>
      </w:r>
      <w:r>
        <w:rPr>
          <w:color w:val="000000"/>
          <w:spacing w:val="0"/>
          <w:w w:val="100"/>
          <w:position w:val="0"/>
          <w:sz w:val="18"/>
          <w:szCs w:val="18"/>
        </w:rPr>
        <w:t>CPU</w:t>
      </w:r>
      <w:r>
        <w:rPr>
          <w:color w:val="000000"/>
          <w:spacing w:val="0"/>
          <w:w w:val="100"/>
          <w:position w:val="0"/>
        </w:rPr>
        <w:t>平台及</w:t>
      </w:r>
      <w:r>
        <w:rPr>
          <w:color w:val="000000"/>
          <w:spacing w:val="0"/>
          <w:w w:val="100"/>
          <w:position w:val="0"/>
          <w:sz w:val="18"/>
          <w:szCs w:val="18"/>
        </w:rPr>
        <w:t>UOS</w:t>
      </w:r>
      <w:r>
        <w:rPr>
          <w:color w:val="000000"/>
          <w:spacing w:val="0"/>
          <w:w w:val="100"/>
          <w:position w:val="0"/>
        </w:rPr>
        <w:t>、</w:t>
      </w:r>
      <w:r>
        <w:rPr>
          <w:color w:val="000000"/>
          <w:spacing w:val="0"/>
          <w:w w:val="100"/>
          <w:position w:val="0"/>
        </w:rPr>
        <w:t>麒麟</w:t>
      </w:r>
      <w:r>
        <w:rPr>
          <w:color w:val="000000"/>
          <w:spacing w:val="0"/>
          <w:w w:val="100"/>
          <w:position w:val="0"/>
          <w:sz w:val="18"/>
          <w:szCs w:val="18"/>
        </w:rPr>
        <w:t>OS,</w:t>
      </w:r>
      <w:r>
        <w:rPr>
          <w:color w:val="000000"/>
          <w:spacing w:val="0"/>
          <w:w w:val="100"/>
          <w:position w:val="0"/>
        </w:rPr>
        <w:t>并与二十多家银行开展试 点测试工作，完成信创名录申报相关产品测试、能力认证及资料准备工作。</w:t>
      </w:r>
    </w:p>
    <w:p>
      <w:pPr>
        <w:pStyle w:val="Style17"/>
        <w:keepNext w:val="0"/>
        <w:keepLines w:val="0"/>
        <w:widowControl w:val="0"/>
        <w:shd w:val="clear" w:color="auto" w:fill="auto"/>
        <w:tabs>
          <w:tab w:pos="724" w:val="left"/>
        </w:tabs>
        <w:bidi w:val="0"/>
        <w:spacing w:before="0" w:after="0" w:line="312" w:lineRule="exact"/>
        <w:ind w:left="0" w:right="0"/>
        <w:jc w:val="both"/>
      </w:pPr>
      <w:bookmarkStart w:id="101" w:name="bookmark101"/>
      <w:r>
        <w:rPr>
          <w:color w:val="000000"/>
          <w:spacing w:val="0"/>
          <w:w w:val="100"/>
          <w:position w:val="0"/>
          <w:sz w:val="18"/>
          <w:szCs w:val="18"/>
        </w:rPr>
        <w:t>2</w:t>
      </w:r>
      <w:bookmarkEnd w:id="101"/>
      <w:r>
        <w:rPr>
          <w:color w:val="000000"/>
          <w:spacing w:val="0"/>
          <w:w w:val="100"/>
          <w:position w:val="0"/>
        </w:rPr>
        <w:t>、</w:t>
        <w:tab/>
        <w:t>聚焦业务需求，持续完善场景解决方案</w:t>
      </w:r>
    </w:p>
    <w:p>
      <w:pPr>
        <w:pStyle w:val="Style17"/>
        <w:keepNext w:val="0"/>
        <w:keepLines w:val="0"/>
        <w:widowControl w:val="0"/>
        <w:shd w:val="clear" w:color="auto" w:fill="auto"/>
        <w:bidi w:val="0"/>
        <w:spacing w:before="0" w:after="0" w:line="317" w:lineRule="exact"/>
        <w:ind w:left="0" w:right="0"/>
        <w:jc w:val="both"/>
      </w:pPr>
      <w:r>
        <w:rPr>
          <w:color w:val="000000"/>
          <w:spacing w:val="0"/>
          <w:w w:val="100"/>
          <w:position w:val="0"/>
        </w:rPr>
        <w:t>围绕金融、安全、交通、便民等领域业务需求，公司各专业研究院持续打造和完善“平台+产品+技术+算法+服务”体系， 推出软硬件一体解决方案，有力支撑各领域业务转型变革，其中：</w:t>
      </w:r>
    </w:p>
    <w:p>
      <w:pPr>
        <w:pStyle w:val="Style17"/>
        <w:keepNext w:val="0"/>
        <w:keepLines w:val="0"/>
        <w:widowControl w:val="0"/>
        <w:shd w:val="clear" w:color="auto" w:fill="auto"/>
        <w:bidi w:val="0"/>
        <w:spacing w:before="0" w:after="0" w:line="302" w:lineRule="exact"/>
        <w:ind w:left="0" w:right="0"/>
        <w:jc w:val="both"/>
      </w:pPr>
      <w:r>
        <w:rPr>
          <w:color w:val="000000"/>
          <w:spacing w:val="0"/>
          <w:w w:val="100"/>
          <w:position w:val="0"/>
        </w:rPr>
        <w:t>智能金融研究院重点推进机芯以及智能柜台、大额存取款一体机等硬件产品研发及性能提升，开展</w:t>
      </w:r>
      <w:r>
        <w:rPr>
          <w:color w:val="000000"/>
          <w:spacing w:val="0"/>
          <w:w w:val="100"/>
          <w:position w:val="0"/>
          <w:sz w:val="18"/>
          <w:szCs w:val="18"/>
        </w:rPr>
        <w:t>iBank4.0</w:t>
      </w:r>
      <w:r>
        <w:rPr>
          <w:color w:val="000000"/>
          <w:spacing w:val="0"/>
          <w:w w:val="100"/>
          <w:position w:val="0"/>
        </w:rPr>
        <w:t xml:space="preserve">、 </w:t>
      </w:r>
      <w:r>
        <w:rPr>
          <w:color w:val="000000"/>
          <w:spacing w:val="0"/>
          <w:w w:val="100"/>
          <w:position w:val="0"/>
          <w:sz w:val="18"/>
          <w:szCs w:val="18"/>
        </w:rPr>
        <w:t>iBankProl.0</w:t>
      </w:r>
      <w:r>
        <w:rPr>
          <w:color w:val="000000"/>
          <w:spacing w:val="0"/>
          <w:w w:val="100"/>
          <w:position w:val="0"/>
        </w:rPr>
        <w:t>、</w:t>
      </w:r>
      <w:r>
        <w:rPr>
          <w:color w:val="000000"/>
          <w:spacing w:val="0"/>
          <w:w w:val="100"/>
          <w:position w:val="0"/>
        </w:rPr>
        <w:t>电子密码锁管理系统等软件研发，支撑网点转型项目落地；</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智能安全研究院重点推进智能视频门禁、视频云、园区智慧脑、“鸿鹄”、“獬豸”等软硬件产品研发，构建全链条的 “端-边-云”视觉计算产品体系；</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智能交通研究院重点完善乘客无感通行、智慧安检、智能客服等场景解决方案，支撑各类场景在地铁、高铁等领域应用 落地；</w:t>
      </w:r>
    </w:p>
    <w:p>
      <w:pPr>
        <w:pStyle w:val="Style17"/>
        <w:keepNext w:val="0"/>
        <w:keepLines w:val="0"/>
        <w:widowControl w:val="0"/>
        <w:shd w:val="clear" w:color="auto" w:fill="auto"/>
        <w:bidi w:val="0"/>
        <w:spacing w:before="0" w:after="0" w:line="326" w:lineRule="exact"/>
        <w:ind w:left="0" w:right="0"/>
        <w:jc w:val="both"/>
      </w:pPr>
      <w:r>
        <w:rPr>
          <w:color w:val="000000"/>
          <w:spacing w:val="0"/>
          <w:w w:val="100"/>
          <w:position w:val="0"/>
        </w:rPr>
        <w:t>智能便民研究院重点推进智能设备售后服务供应链平台、小匠快修互联网项目研发，持续优化智能零售云管理平台；</w:t>
      </w:r>
    </w:p>
    <w:p>
      <w:pPr>
        <w:pStyle w:val="Style17"/>
        <w:keepNext w:val="0"/>
        <w:keepLines w:val="0"/>
        <w:widowControl w:val="0"/>
        <w:shd w:val="clear" w:color="auto" w:fill="auto"/>
        <w:bidi w:val="0"/>
        <w:spacing w:before="0" w:after="0" w:line="326" w:lineRule="exact"/>
        <w:ind w:left="0" w:right="0"/>
        <w:jc w:val="both"/>
      </w:pPr>
      <w:r>
        <w:rPr>
          <w:color w:val="000000"/>
          <w:spacing w:val="0"/>
          <w:w w:val="100"/>
          <w:position w:val="0"/>
        </w:rPr>
        <w:t>全球技术中心重点推进</w:t>
      </w:r>
      <w:r>
        <w:rPr>
          <w:color w:val="000000"/>
          <w:spacing w:val="0"/>
          <w:w w:val="100"/>
          <w:position w:val="0"/>
          <w:sz w:val="18"/>
          <w:szCs w:val="18"/>
        </w:rPr>
        <w:t>iService</w:t>
      </w:r>
      <w:r>
        <w:rPr>
          <w:color w:val="000000"/>
          <w:spacing w:val="0"/>
          <w:w w:val="100"/>
          <w:position w:val="0"/>
        </w:rPr>
        <w:t>等技术支持平台的本地化应用开发，优化海外市场网点转型整体解决方案，支持重点项 目集成实施。</w:t>
      </w:r>
    </w:p>
    <w:p>
      <w:pPr>
        <w:pStyle w:val="Style17"/>
        <w:keepNext w:val="0"/>
        <w:keepLines w:val="0"/>
        <w:widowControl w:val="0"/>
        <w:numPr>
          <w:ilvl w:val="0"/>
          <w:numId w:val="1"/>
        </w:numPr>
        <w:shd w:val="clear" w:color="auto" w:fill="auto"/>
        <w:bidi w:val="0"/>
        <w:spacing w:before="0" w:after="0" w:line="312" w:lineRule="exact"/>
        <w:ind w:left="0" w:right="0"/>
        <w:jc w:val="both"/>
      </w:pPr>
      <w:bookmarkStart w:id="102" w:name="bookmark102"/>
      <w:bookmarkEnd w:id="102"/>
      <w:r>
        <w:rPr>
          <w:b/>
          <w:bCs/>
          <w:color w:val="000000"/>
          <w:spacing w:val="0"/>
          <w:w w:val="100"/>
          <w:position w:val="0"/>
        </w:rPr>
        <w:t>重视软实力建设，增强企业竞争力</w:t>
      </w:r>
    </w:p>
    <w:p>
      <w:pPr>
        <w:pStyle w:val="Style17"/>
        <w:keepNext w:val="0"/>
        <w:keepLines w:val="0"/>
        <w:widowControl w:val="0"/>
        <w:shd w:val="clear" w:color="auto" w:fill="auto"/>
        <w:tabs>
          <w:tab w:pos="714" w:val="left"/>
        </w:tabs>
        <w:bidi w:val="0"/>
        <w:spacing w:before="0" w:after="0" w:line="312" w:lineRule="exact"/>
        <w:ind w:left="0" w:right="0"/>
        <w:jc w:val="both"/>
      </w:pPr>
      <w:bookmarkStart w:id="103" w:name="bookmark103"/>
      <w:r>
        <w:rPr>
          <w:color w:val="000000"/>
          <w:spacing w:val="0"/>
          <w:w w:val="100"/>
          <w:position w:val="0"/>
          <w:sz w:val="18"/>
          <w:szCs w:val="18"/>
        </w:rPr>
        <w:t>1</w:t>
      </w:r>
      <w:bookmarkEnd w:id="103"/>
      <w:r>
        <w:rPr>
          <w:color w:val="000000"/>
          <w:spacing w:val="0"/>
          <w:w w:val="100"/>
          <w:position w:val="0"/>
        </w:rPr>
        <w:t>、</w:t>
        <w:tab/>
        <w:t>持续强化品牌建设，</w:t>
      </w:r>
      <w:r>
        <w:rPr>
          <w:color w:val="000000"/>
          <w:spacing w:val="0"/>
          <w:w w:val="100"/>
          <w:position w:val="0"/>
          <w:sz w:val="18"/>
          <w:szCs w:val="18"/>
        </w:rPr>
        <w:t>AI</w:t>
      </w:r>
      <w:r>
        <w:rPr>
          <w:color w:val="000000"/>
          <w:spacing w:val="0"/>
          <w:w w:val="100"/>
          <w:position w:val="0"/>
        </w:rPr>
        <w:t>品牌形象深入人心</w:t>
      </w:r>
    </w:p>
    <w:p>
      <w:pPr>
        <w:pStyle w:val="Style17"/>
        <w:keepNext w:val="0"/>
        <w:keepLines w:val="0"/>
        <w:widowControl w:val="0"/>
        <w:shd w:val="clear" w:color="auto" w:fill="auto"/>
        <w:bidi w:val="0"/>
        <w:spacing w:before="0" w:after="0" w:line="317" w:lineRule="exact"/>
        <w:ind w:left="0" w:right="0"/>
        <w:jc w:val="both"/>
      </w:pPr>
      <w:r>
        <w:rPr>
          <w:color w:val="000000"/>
          <w:spacing w:val="0"/>
          <w:w w:val="100"/>
          <w:position w:val="0"/>
          <w:sz w:val="18"/>
          <w:szCs w:val="18"/>
        </w:rPr>
        <w:t>2020</w:t>
      </w:r>
      <w:r>
        <w:rPr>
          <w:color w:val="000000"/>
          <w:spacing w:val="0"/>
          <w:w w:val="100"/>
          <w:position w:val="0"/>
        </w:rPr>
        <w:t>年，公司积极参与人工智能物联网高峰论坛、世界</w:t>
      </w:r>
      <w:r>
        <w:rPr>
          <w:color w:val="000000"/>
          <w:spacing w:val="0"/>
          <w:w w:val="100"/>
          <w:position w:val="0"/>
          <w:sz w:val="18"/>
          <w:szCs w:val="18"/>
        </w:rPr>
        <w:t>5G</w:t>
      </w:r>
      <w:r>
        <w:rPr>
          <w:color w:val="000000"/>
          <w:spacing w:val="0"/>
          <w:w w:val="100"/>
          <w:position w:val="0"/>
        </w:rPr>
        <w:t>大会、鲲鹏生态伙伴大会、广州数字新基建重大项目签约仪式 等重点品牌活动，获得多家权威媒体报道，公司人工智能品牌形象获得深度传播。报告期内，公司新入围</w:t>
      </w:r>
      <w:r>
        <w:rPr>
          <w:color w:val="000000"/>
          <w:spacing w:val="0"/>
          <w:w w:val="100"/>
          <w:position w:val="0"/>
          <w:sz w:val="18"/>
          <w:szCs w:val="18"/>
        </w:rPr>
        <w:t>“2020AI+</w:t>
      </w:r>
      <w:r>
        <w:rPr>
          <w:color w:val="000000"/>
          <w:spacing w:val="0"/>
          <w:w w:val="100"/>
          <w:position w:val="0"/>
        </w:rPr>
        <w:t>智慧交 通</w:t>
      </w:r>
      <w:r>
        <w:rPr>
          <w:color w:val="000000"/>
          <w:spacing w:val="0"/>
          <w:w w:val="100"/>
          <w:position w:val="0"/>
          <w:sz w:val="18"/>
          <w:szCs w:val="18"/>
        </w:rPr>
        <w:t>50</w:t>
      </w:r>
      <w:r>
        <w:rPr>
          <w:color w:val="000000"/>
          <w:spacing w:val="0"/>
          <w:w w:val="100"/>
          <w:position w:val="0"/>
        </w:rPr>
        <w:t>强”、</w:t>
      </w:r>
      <w:r>
        <w:rPr>
          <w:color w:val="000000"/>
          <w:spacing w:val="0"/>
          <w:w w:val="100"/>
          <w:position w:val="0"/>
          <w:sz w:val="18"/>
          <w:szCs w:val="18"/>
        </w:rPr>
        <w:t>"</w:t>
      </w:r>
      <w:r>
        <w:rPr>
          <w:color w:val="000000"/>
          <w:spacing w:val="0"/>
          <w:w w:val="100"/>
          <w:position w:val="0"/>
        </w:rPr>
        <w:t>'新基建</w:t>
      </w:r>
      <w:r>
        <w:rPr>
          <w:color w:val="000000"/>
          <w:spacing w:val="0"/>
          <w:w w:val="100"/>
          <w:position w:val="0"/>
          <w:sz w:val="18"/>
          <w:szCs w:val="18"/>
        </w:rPr>
        <w:t>'2020</w:t>
      </w:r>
      <w:r>
        <w:rPr>
          <w:color w:val="000000"/>
          <w:spacing w:val="0"/>
          <w:w w:val="100"/>
          <w:position w:val="0"/>
        </w:rPr>
        <w:t>人工智能典型企业”、</w:t>
      </w:r>
      <w:r>
        <w:rPr>
          <w:color w:val="000000"/>
          <w:spacing w:val="0"/>
          <w:w w:val="100"/>
          <w:position w:val="0"/>
          <w:sz w:val="18"/>
          <w:szCs w:val="18"/>
        </w:rPr>
        <w:t>“2020</w:t>
      </w:r>
      <w:r>
        <w:rPr>
          <w:color w:val="000000"/>
          <w:spacing w:val="0"/>
          <w:w w:val="100"/>
          <w:position w:val="0"/>
        </w:rPr>
        <w:t>未来银行科技服务商”等公众媒体权威榜单，品牌影响力不断提 升。</w:t>
      </w:r>
    </w:p>
    <w:p>
      <w:pPr>
        <w:pStyle w:val="Style17"/>
        <w:keepNext w:val="0"/>
        <w:keepLines w:val="0"/>
        <w:widowControl w:val="0"/>
        <w:shd w:val="clear" w:color="auto" w:fill="auto"/>
        <w:tabs>
          <w:tab w:pos="724" w:val="left"/>
        </w:tabs>
        <w:bidi w:val="0"/>
        <w:spacing w:before="0" w:after="0" w:line="312" w:lineRule="exact"/>
        <w:ind w:left="0" w:right="0"/>
        <w:jc w:val="both"/>
      </w:pPr>
      <w:bookmarkStart w:id="104" w:name="bookmark104"/>
      <w:r>
        <w:rPr>
          <w:color w:val="000000"/>
          <w:spacing w:val="0"/>
          <w:w w:val="100"/>
          <w:position w:val="0"/>
          <w:sz w:val="18"/>
          <w:szCs w:val="18"/>
        </w:rPr>
        <w:t>2</w:t>
      </w:r>
      <w:bookmarkEnd w:id="104"/>
      <w:r>
        <w:rPr>
          <w:color w:val="000000"/>
          <w:spacing w:val="0"/>
          <w:w w:val="100"/>
          <w:position w:val="0"/>
        </w:rPr>
        <w:t>、</w:t>
        <w:tab/>
        <w:t>聚焦产学研融合，人工智能技术成果布局成效显著</w:t>
      </w:r>
    </w:p>
    <w:p>
      <w:pPr>
        <w:pStyle w:val="Style17"/>
        <w:keepNext w:val="0"/>
        <w:keepLines w:val="0"/>
        <w:widowControl w:val="0"/>
        <w:shd w:val="clear" w:color="auto" w:fill="auto"/>
        <w:bidi w:val="0"/>
        <w:spacing w:before="0" w:after="380" w:line="312" w:lineRule="exact"/>
        <w:ind w:left="0" w:right="0"/>
        <w:jc w:val="both"/>
      </w:pPr>
      <w:r>
        <w:rPr>
          <w:color w:val="000000"/>
          <w:spacing w:val="0"/>
          <w:w w:val="100"/>
          <w:position w:val="0"/>
          <w:sz w:val="18"/>
          <w:szCs w:val="18"/>
        </w:rPr>
        <w:t>2020</w:t>
      </w:r>
      <w:r>
        <w:rPr>
          <w:color w:val="000000"/>
          <w:spacing w:val="0"/>
          <w:w w:val="100"/>
          <w:position w:val="0"/>
        </w:rPr>
        <w:t>年，公司申请专利</w:t>
      </w:r>
      <w:r>
        <w:rPr>
          <w:color w:val="000000"/>
          <w:spacing w:val="0"/>
          <w:w w:val="100"/>
          <w:position w:val="0"/>
          <w:sz w:val="18"/>
          <w:szCs w:val="18"/>
        </w:rPr>
        <w:t>102</w:t>
      </w:r>
      <w:r>
        <w:rPr>
          <w:color w:val="000000"/>
          <w:spacing w:val="0"/>
          <w:w w:val="100"/>
          <w:position w:val="0"/>
        </w:rPr>
        <w:t>件，其中包括人工智能专利</w:t>
      </w:r>
      <w:r>
        <w:rPr>
          <w:color w:val="000000"/>
          <w:spacing w:val="0"/>
          <w:w w:val="100"/>
          <w:position w:val="0"/>
          <w:sz w:val="18"/>
          <w:szCs w:val="18"/>
        </w:rPr>
        <w:t>50</w:t>
      </w:r>
      <w:r>
        <w:rPr>
          <w:color w:val="000000"/>
          <w:spacing w:val="0"/>
          <w:w w:val="100"/>
          <w:position w:val="0"/>
        </w:rPr>
        <w:t>项。子公司中智融通、运通信息获得中国专利优秀奖。公司加 入国家信标委人工智能分委会、智慧城市</w:t>
      </w:r>
      <w:r>
        <w:rPr>
          <w:color w:val="000000"/>
          <w:spacing w:val="0"/>
          <w:w w:val="100"/>
          <w:position w:val="0"/>
          <w:sz w:val="18"/>
          <w:szCs w:val="18"/>
        </w:rPr>
        <w:t>2</w:t>
      </w:r>
      <w:r>
        <w:rPr>
          <w:color w:val="000000"/>
          <w:spacing w:val="0"/>
          <w:w w:val="100"/>
          <w:position w:val="0"/>
        </w:rPr>
        <w:t>个专题组，发布国家标准</w:t>
      </w:r>
      <w:r>
        <w:rPr>
          <w:color w:val="000000"/>
          <w:spacing w:val="0"/>
          <w:w w:val="100"/>
          <w:position w:val="0"/>
          <w:sz w:val="18"/>
          <w:szCs w:val="18"/>
        </w:rPr>
        <w:t>2</w:t>
      </w:r>
      <w:r>
        <w:rPr>
          <w:color w:val="000000"/>
          <w:spacing w:val="0"/>
          <w:w w:val="100"/>
          <w:position w:val="0"/>
        </w:rPr>
        <w:t>项，立项</w:t>
      </w:r>
      <w:r>
        <w:rPr>
          <w:color w:val="000000"/>
          <w:spacing w:val="0"/>
          <w:w w:val="100"/>
          <w:position w:val="0"/>
          <w:sz w:val="18"/>
          <w:szCs w:val="18"/>
        </w:rPr>
        <w:t>18</w:t>
      </w:r>
      <w:r>
        <w:rPr>
          <w:color w:val="000000"/>
          <w:spacing w:val="0"/>
          <w:w w:val="100"/>
          <w:position w:val="0"/>
        </w:rPr>
        <w:t>项。</w:t>
      </w:r>
    </w:p>
    <w:p>
      <w:pPr>
        <w:pStyle w:val="Style30"/>
        <w:keepNext/>
        <w:keepLines/>
        <w:widowControl w:val="0"/>
        <w:shd w:val="clear" w:color="auto" w:fill="auto"/>
        <w:bidi w:val="0"/>
        <w:spacing w:before="0" w:after="380" w:line="240" w:lineRule="auto"/>
        <w:ind w:left="0" w:right="0" w:firstLine="0"/>
        <w:jc w:val="left"/>
      </w:pPr>
      <w:bookmarkStart w:id="105" w:name="bookmark105"/>
      <w:bookmarkStart w:id="106" w:name="bookmark106"/>
      <w:bookmarkStart w:id="107" w:name="bookmark107"/>
      <w:bookmarkStart w:id="108" w:name="bookmark108"/>
      <w:r>
        <w:rPr>
          <w:color w:val="000000"/>
          <w:spacing w:val="0"/>
          <w:w w:val="100"/>
          <w:position w:val="0"/>
        </w:rPr>
        <w:t>二</w:t>
      </w:r>
      <w:bookmarkEnd w:id="107"/>
      <w:r>
        <w:rPr>
          <w:color w:val="000000"/>
          <w:spacing w:val="0"/>
          <w:w w:val="100"/>
          <w:position w:val="0"/>
        </w:rPr>
        <w:t>、主营业务分析</w:t>
      </w:r>
      <w:bookmarkEnd w:id="105"/>
      <w:bookmarkEnd w:id="106"/>
      <w:bookmarkEnd w:id="108"/>
    </w:p>
    <w:p>
      <w:pPr>
        <w:pStyle w:val="Style34"/>
        <w:keepNext/>
        <w:keepLines/>
        <w:widowControl w:val="0"/>
        <w:shd w:val="clear" w:color="auto" w:fill="auto"/>
        <w:tabs>
          <w:tab w:pos="358" w:val="left"/>
        </w:tabs>
        <w:bidi w:val="0"/>
        <w:spacing w:before="0" w:after="280" w:line="240" w:lineRule="auto"/>
        <w:ind w:left="0" w:right="0" w:firstLine="0"/>
        <w:jc w:val="both"/>
      </w:pPr>
      <w:bookmarkStart w:id="109" w:name="bookmark109"/>
      <w:bookmarkStart w:id="110" w:name="bookmark110"/>
      <w:bookmarkStart w:id="111" w:name="bookmark111"/>
      <w:bookmarkStart w:id="112" w:name="bookmark112"/>
      <w:r>
        <w:rPr>
          <w:rFonts w:ascii="Times New Roman" w:eastAsia="Times New Roman" w:hAnsi="Times New Roman" w:cs="Times New Roman"/>
          <w:color w:val="000000"/>
          <w:spacing w:val="0"/>
          <w:w w:val="100"/>
          <w:position w:val="0"/>
        </w:rPr>
        <w:t>1</w:t>
      </w:r>
      <w:bookmarkEnd w:id="111"/>
      <w:r>
        <w:rPr>
          <w:color w:val="000000"/>
          <w:spacing w:val="0"/>
          <w:w w:val="100"/>
          <w:position w:val="0"/>
        </w:rPr>
        <w:t>、</w:t>
        <w:tab/>
        <w:t>概述</w:t>
      </w:r>
      <w:bookmarkEnd w:id="109"/>
      <w:bookmarkEnd w:id="110"/>
      <w:bookmarkEnd w:id="112"/>
    </w:p>
    <w:p>
      <w:pPr>
        <w:pStyle w:val="Style17"/>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4"/>
        <w:keepNext/>
        <w:keepLines/>
        <w:widowControl w:val="0"/>
        <w:shd w:val="clear" w:color="auto" w:fill="auto"/>
        <w:tabs>
          <w:tab w:pos="368" w:val="left"/>
        </w:tabs>
        <w:bidi w:val="0"/>
        <w:spacing w:before="0" w:after="380" w:line="240" w:lineRule="auto"/>
        <w:ind w:left="0" w:right="0" w:firstLine="0"/>
        <w:jc w:val="both"/>
      </w:pPr>
      <w:bookmarkStart w:id="113" w:name="bookmark113"/>
      <w:bookmarkStart w:id="114" w:name="bookmark114"/>
      <w:bookmarkStart w:id="115" w:name="bookmark115"/>
      <w:bookmarkStart w:id="116" w:name="bookmark116"/>
      <w:r>
        <w:rPr>
          <w:rFonts w:ascii="Times New Roman" w:eastAsia="Times New Roman" w:hAnsi="Times New Roman" w:cs="Times New Roman"/>
          <w:color w:val="000000"/>
          <w:spacing w:val="0"/>
          <w:w w:val="100"/>
          <w:position w:val="0"/>
        </w:rPr>
        <w:t>2</w:t>
      </w:r>
      <w:bookmarkEnd w:id="115"/>
      <w:r>
        <w:rPr>
          <w:color w:val="000000"/>
          <w:spacing w:val="0"/>
          <w:w w:val="100"/>
          <w:position w:val="0"/>
        </w:rPr>
        <w:t>、</w:t>
        <w:tab/>
        <w:t>收入与成本</w:t>
      </w:r>
      <w:bookmarkEnd w:id="113"/>
      <w:bookmarkEnd w:id="114"/>
      <w:bookmarkEnd w:id="116"/>
    </w:p>
    <w:p>
      <w:pPr>
        <w:pStyle w:val="Style180"/>
        <w:keepNext/>
        <w:keepLines/>
        <w:widowControl w:val="0"/>
        <w:numPr>
          <w:ilvl w:val="0"/>
          <w:numId w:val="3"/>
        </w:numPr>
        <w:shd w:val="clear" w:color="auto" w:fill="auto"/>
        <w:bidi w:val="0"/>
        <w:spacing w:before="0" w:after="280" w:line="240" w:lineRule="auto"/>
        <w:ind w:left="0" w:right="0" w:firstLine="0"/>
        <w:jc w:val="both"/>
      </w:pPr>
      <w:bookmarkStart w:id="117" w:name="bookmark117"/>
      <w:bookmarkStart w:id="118" w:name="bookmark118"/>
      <w:bookmarkStart w:id="119" w:name="bookmark119"/>
      <w:bookmarkStart w:id="120" w:name="bookmark120"/>
      <w:bookmarkEnd w:id="119"/>
      <w:r>
        <w:rPr>
          <w:color w:val="000000"/>
          <w:spacing w:val="0"/>
          <w:w w:val="100"/>
          <w:position w:val="0"/>
        </w:rPr>
        <w:t>营业收入构成</w:t>
      </w:r>
      <w:bookmarkEnd w:id="117"/>
      <w:bookmarkEnd w:id="118"/>
      <w:bookmarkEnd w:id="120"/>
    </w:p>
    <w:p>
      <w:pPr>
        <w:pStyle w:val="Style17"/>
        <w:keepNext w:val="0"/>
        <w:keepLines w:val="0"/>
        <w:widowControl w:val="0"/>
        <w:shd w:val="clear" w:color="auto" w:fill="auto"/>
        <w:bidi w:val="0"/>
        <w:spacing w:before="0" w:after="80" w:line="312" w:lineRule="exact"/>
        <w:ind w:left="0" w:right="0" w:firstLine="0"/>
        <w:jc w:val="right"/>
      </w:pPr>
      <w:r>
        <w:rPr>
          <w:color w:val="000000"/>
          <w:spacing w:val="0"/>
          <w:w w:val="100"/>
          <w:position w:val="0"/>
        </w:rPr>
        <w:t>单位：元</w:t>
      </w:r>
    </w:p>
    <w:tbl>
      <w:tblPr>
        <w:tblOverlap w:val="never"/>
        <w:jc w:val="center"/>
        <w:tblLayout w:type="fixed"/>
      </w:tblPr>
      <w:tblGrid>
        <w:gridCol w:w="1992"/>
        <w:gridCol w:w="2126"/>
        <w:gridCol w:w="1421"/>
        <w:gridCol w:w="1699"/>
        <w:gridCol w:w="1416"/>
        <w:gridCol w:w="93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同比增减</w:t>
            </w:r>
          </w:p>
        </w:tc>
      </w:tr>
      <w:tr>
        <w:trPr>
          <w:trHeight w:val="41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占营业收入比重</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992"/>
        <w:gridCol w:w="2126"/>
        <w:gridCol w:w="1421"/>
        <w:gridCol w:w="1699"/>
        <w:gridCol w:w="1416"/>
        <w:gridCol w:w="931"/>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6,410,765,033.61</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6,496,265,096.84</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w:t>
            </w:r>
          </w:p>
        </w:tc>
      </w:tr>
      <w:tr>
        <w:trPr>
          <w:trHeight w:val="403" w:hRule="exact"/>
        </w:trPr>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金融科技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4,147,663,708.67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4,118,570,595.77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城市智能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2,263,101,324.94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2,377,694,501.07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w:t>
            </w:r>
          </w:p>
        </w:tc>
      </w:tr>
      <w:tr>
        <w:trPr>
          <w:trHeight w:val="398" w:hRule="exact"/>
        </w:trPr>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、金融智能设备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2,167,464,356.28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2,392,379,639.92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、城市智能设备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499,576,316.86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392,507,186.86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、技术服务及其他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3,743,724,360.47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3,711,378,270.06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w:t>
            </w:r>
          </w:p>
        </w:tc>
      </w:tr>
      <w:tr>
        <w:trPr>
          <w:trHeight w:val="398" w:hRule="exact"/>
        </w:trPr>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5,761,599,558.40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5,849,535,825.67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国际</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649,165,475.21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646,729,271.17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w:t>
            </w:r>
          </w:p>
        </w:tc>
      </w:tr>
    </w:tbl>
    <w:p>
      <w:pPr>
        <w:widowControl w:val="0"/>
        <w:spacing w:after="319" w:line="1" w:lineRule="exact"/>
      </w:pPr>
    </w:p>
    <w:p>
      <w:pPr>
        <w:pStyle w:val="Style180"/>
        <w:keepNext/>
        <w:keepLines/>
        <w:widowControl w:val="0"/>
        <w:numPr>
          <w:ilvl w:val="0"/>
          <w:numId w:val="3"/>
        </w:numPr>
        <w:shd w:val="clear" w:color="auto" w:fill="auto"/>
        <w:bidi w:val="0"/>
        <w:spacing w:before="0" w:after="380" w:line="240" w:lineRule="auto"/>
        <w:ind w:left="0" w:right="0" w:firstLine="0"/>
        <w:jc w:val="left"/>
      </w:pPr>
      <w:bookmarkStart w:id="121" w:name="bookmark121"/>
      <w:bookmarkStart w:id="122" w:name="bookmark122"/>
      <w:bookmarkStart w:id="123" w:name="bookmark123"/>
      <w:bookmarkStart w:id="124" w:name="bookmark124"/>
      <w:bookmarkEnd w:id="123"/>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21"/>
      <w:bookmarkEnd w:id="122"/>
      <w:bookmarkEnd w:id="124"/>
    </w:p>
    <w:p>
      <w:pPr>
        <w:pStyle w:val="Style17"/>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872"/>
        <w:gridCol w:w="1560"/>
        <w:gridCol w:w="1536"/>
        <w:gridCol w:w="907"/>
        <w:gridCol w:w="1330"/>
        <w:gridCol w:w="1387"/>
        <w:gridCol w:w="1171"/>
      </w:tblGrid>
      <w:tr>
        <w:trPr>
          <w:trHeight w:val="72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毛利率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营业收入比上 年同期增减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营业成本比上 年同期增减</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毛利率比上</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年同期增减</w:t>
            </w:r>
          </w:p>
        </w:tc>
      </w:tr>
      <w:tr>
        <w:trPr>
          <w:trHeight w:val="403"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智能金融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3,087,335,851.11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1,880,397,944.22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39.09%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2.40%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智能交通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428,729,624.95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279,691,682.64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34.76%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-8.39%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智能安全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1,813,549,474.28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1,281,713,912.28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29.33%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-15.79%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0.21%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智能便民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982,114,523.48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364,315,088.76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62.91%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-0.56%</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99,035,559.79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47,889,936.71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51.64%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-29.20%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-33.95%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3.48%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6,410,765,033.61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3,854,008,564.61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39.88%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0.90%</w:t>
            </w:r>
          </w:p>
        </w:tc>
      </w:tr>
      <w:tr>
        <w:trPr>
          <w:trHeight w:val="403"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、产品设备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2,667,040,673.14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1,701,383,935.82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36.21%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-5.76%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1.04%</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)智能金融设备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2,167,464,356.28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1,393,810,924.82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35.69%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-12.44%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2.22%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)其他智能设备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499,576,316.86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307,573,011.00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38.43%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-7.16%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、技术服务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3,715,535,492.59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2,132,616,020.44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42.60%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0.71%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28,188,867.88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20,008,608.35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29.02%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-46.73%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-38.74%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-9.26%</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6,410,765,033.61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3,854,008,564.61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39.88%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0.90%</w:t>
            </w:r>
          </w:p>
        </w:tc>
      </w:tr>
      <w:tr>
        <w:trPr>
          <w:trHeight w:val="403"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5,761,599,558.40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3,550,291,906.50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38.38%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0.23%</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国际</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649,165,475.21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303,716,658.11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53.21%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-12.12%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6.65%</w:t>
            </w:r>
          </w:p>
        </w:tc>
      </w:tr>
    </w:tbl>
    <w:p>
      <w:pPr>
        <w:spacing w:lineRule="exact" w:line="1"/>
        <w:rPr>
          <w:sz w:val="2"/>
          <w:szCs w:val="2"/>
        </w:rPr>
      </w:pPr>
      <w:r>
        <w:br w:type="page"/>
      </w:r>
    </w:p>
    <w:tbl>
      <w:tblPr>
        <w:tblOverlap w:val="never"/>
        <w:jc w:val="center"/>
        <w:tblLayout w:type="fixed"/>
      </w:tblPr>
      <w:tblGrid>
        <w:gridCol w:w="1872"/>
        <w:gridCol w:w="1560"/>
        <w:gridCol w:w="1536"/>
        <w:gridCol w:w="907"/>
        <w:gridCol w:w="1330"/>
        <w:gridCol w:w="1387"/>
        <w:gridCol w:w="1171"/>
      </w:tblGrid>
      <w:tr>
        <w:trPr>
          <w:trHeight w:val="41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6,410,765,033.61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3,854,008,564.61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39.88%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-2.77%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0.90%</w:t>
            </w:r>
          </w:p>
        </w:tc>
      </w:tr>
    </w:tbl>
    <w:p>
      <w:pPr>
        <w:widowControl w:val="0"/>
        <w:spacing w:after="99" w:line="1" w:lineRule="exact"/>
      </w:pPr>
    </w:p>
    <w:p>
      <w:pPr>
        <w:pStyle w:val="Style17"/>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48"/>
        <w:gridCol w:w="1843"/>
        <w:gridCol w:w="1877"/>
        <w:gridCol w:w="907"/>
        <w:gridCol w:w="1330"/>
        <w:gridCol w:w="1387"/>
        <w:gridCol w:w="1171"/>
      </w:tblGrid>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毛利率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 年同期增减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 年同期增减</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毛利率比上</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年同期增减</w:t>
            </w:r>
          </w:p>
        </w:tc>
      </w:tr>
      <w:tr>
        <w:trPr>
          <w:trHeight w:val="403"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金融科技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4,147,663,708.67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2,353,738,335.40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43.25%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2.36%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城市智能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2,263,101,324.94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1,500,270,229.21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33.71%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6,410,765,033.61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3,854,008,564.61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39.88%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0.90%</w:t>
            </w:r>
          </w:p>
        </w:tc>
      </w:tr>
      <w:tr>
        <w:trPr>
          <w:trHeight w:val="403"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、产品设备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2,667,040,673.14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1,701,383,935.82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36.21%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-5.76%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1.04%</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）金融智</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能设备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2,167,464,356.28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1,393,810,924.82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35.69%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2.22%</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）城市智</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能设备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499,576,316.86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307,573,011.00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38.43%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、技术服务 及其他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3,743,724,360.47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2,152,624,628.79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42.50%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0.66%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6,410,765,033.61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3,854,008,564.61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39.88%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0.90%</w:t>
            </w:r>
          </w:p>
        </w:tc>
      </w:tr>
      <w:tr>
        <w:trPr>
          <w:trHeight w:val="403"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5,761,599,558.40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3,550,291,906.50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38.38%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0.23%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649,165,475.21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303,716,658.11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53.21%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6.65%</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6,410,765,033.61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3,854,008,564.61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39.88%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-2.77%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0.90%</w:t>
            </w:r>
          </w:p>
        </w:tc>
      </w:tr>
    </w:tbl>
    <w:p>
      <w:pPr>
        <w:pStyle w:val="Style32"/>
        <w:keepNext w:val="0"/>
        <w:keepLines w:val="0"/>
        <w:widowControl w:val="0"/>
        <w:shd w:val="clear" w:color="auto" w:fill="auto"/>
        <w:bidi w:val="0"/>
        <w:spacing w:before="0" w:after="0" w:line="240" w:lineRule="auto"/>
        <w:ind w:left="96" w:right="0" w:firstLine="0"/>
        <w:jc w:val="left"/>
      </w:pPr>
      <w:r>
        <w:rPr>
          <w:color w:val="000000"/>
          <w:spacing w:val="0"/>
          <w:w w:val="100"/>
          <w:position w:val="0"/>
        </w:rPr>
        <w:t>变更口径的理由</w:t>
      </w:r>
    </w:p>
    <w:p>
      <w:pPr>
        <w:widowControl w:val="0"/>
        <w:spacing w:after="39" w:line="1" w:lineRule="exact"/>
      </w:pPr>
    </w:p>
    <w:p>
      <w:pPr>
        <w:pStyle w:val="Style17"/>
        <w:keepNext w:val="0"/>
        <w:keepLines w:val="0"/>
        <w:widowControl w:val="0"/>
        <w:shd w:val="clear" w:color="auto" w:fill="auto"/>
        <w:bidi w:val="0"/>
        <w:spacing w:before="0" w:after="380" w:line="312" w:lineRule="exact"/>
        <w:ind w:left="0" w:right="0" w:firstLine="460"/>
        <w:jc w:val="both"/>
      </w:pPr>
      <w:r>
        <w:rPr>
          <w:color w:val="000000"/>
          <w:spacing w:val="0"/>
          <w:w w:val="100"/>
          <w:position w:val="0"/>
        </w:rPr>
        <w:t>基于市场形势的研判、政策机遇的把握和战略发展的需要，广电运通以加快融入数字经济发展浪潮为导向，提出了聚焦 金融科技和城市智能两大业务领域的“</w:t>
      </w:r>
      <w:r>
        <w:rPr>
          <w:rFonts w:ascii="Times New Roman" w:eastAsia="Times New Roman" w:hAnsi="Times New Roman" w:cs="Times New Roman"/>
          <w:color w:val="000000"/>
          <w:spacing w:val="0"/>
          <w:w w:val="100"/>
          <w:position w:val="0"/>
          <w:sz w:val="18"/>
          <w:szCs w:val="18"/>
        </w:rPr>
        <w:t>124</w:t>
      </w:r>
      <w:r>
        <w:rPr>
          <w:color w:val="000000"/>
          <w:spacing w:val="0"/>
          <w:w w:val="100"/>
          <w:position w:val="0"/>
        </w:rPr>
        <w:t>”十四五规划战略构想。为顺应公司战略升级需要，公司对分行业、分产品的类 别进行了重新划分。</w:t>
      </w:r>
    </w:p>
    <w:p>
      <w:pPr>
        <w:pStyle w:val="Style180"/>
        <w:keepNext/>
        <w:keepLines/>
        <w:widowControl w:val="0"/>
        <w:shd w:val="clear" w:color="auto" w:fill="auto"/>
        <w:tabs>
          <w:tab w:pos="478" w:val="left"/>
        </w:tabs>
        <w:bidi w:val="0"/>
        <w:spacing w:before="0" w:after="380" w:line="240" w:lineRule="auto"/>
        <w:ind w:left="0" w:right="0" w:firstLine="0"/>
        <w:jc w:val="left"/>
      </w:pPr>
      <w:bookmarkStart w:id="125" w:name="bookmark125"/>
      <w:bookmarkStart w:id="126" w:name="bookmark126"/>
      <w:bookmarkStart w:id="127" w:name="bookmark127"/>
      <w:bookmarkStart w:id="128" w:name="bookmark128"/>
      <w:r>
        <w:rPr>
          <w:color w:val="000000"/>
          <w:spacing w:val="0"/>
          <w:w w:val="100"/>
          <w:position w:val="0"/>
        </w:rPr>
        <w:t>（</w:t>
      </w:r>
      <w:bookmarkEnd w:id="127"/>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25"/>
      <w:bookmarkEnd w:id="126"/>
      <w:bookmarkEnd w:id="128"/>
    </w:p>
    <w:p>
      <w:pPr>
        <w:pStyle w:val="Style17"/>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0"/>
        <w:keepNext/>
        <w:keepLines/>
        <w:widowControl w:val="0"/>
        <w:shd w:val="clear" w:color="auto" w:fill="auto"/>
        <w:tabs>
          <w:tab w:pos="478" w:val="left"/>
        </w:tabs>
        <w:bidi w:val="0"/>
        <w:spacing w:before="0" w:after="380" w:line="240" w:lineRule="auto"/>
        <w:ind w:left="0" w:right="0" w:firstLine="0"/>
        <w:jc w:val="left"/>
      </w:pPr>
      <w:bookmarkStart w:id="129" w:name="bookmark129"/>
      <w:bookmarkStart w:id="130" w:name="bookmark130"/>
      <w:bookmarkStart w:id="131" w:name="bookmark131"/>
      <w:bookmarkStart w:id="132" w:name="bookmark132"/>
      <w:r>
        <w:rPr>
          <w:color w:val="000000"/>
          <w:spacing w:val="0"/>
          <w:w w:val="100"/>
          <w:position w:val="0"/>
        </w:rPr>
        <w:t>（</w:t>
      </w:r>
      <w:bookmarkEnd w:id="131"/>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29"/>
      <w:bookmarkEnd w:id="130"/>
      <w:bookmarkEnd w:id="132"/>
    </w:p>
    <w:p>
      <w:pPr>
        <w:pStyle w:val="Style17"/>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0"/>
        <w:keepNext/>
        <w:keepLines/>
        <w:widowControl w:val="0"/>
        <w:shd w:val="clear" w:color="auto" w:fill="auto"/>
        <w:tabs>
          <w:tab w:pos="478" w:val="left"/>
        </w:tabs>
        <w:bidi w:val="0"/>
        <w:spacing w:before="0" w:after="260" w:line="240" w:lineRule="auto"/>
        <w:ind w:left="0" w:right="0" w:firstLine="0"/>
        <w:jc w:val="left"/>
      </w:pPr>
      <w:bookmarkStart w:id="133" w:name="bookmark133"/>
      <w:bookmarkStart w:id="134" w:name="bookmark134"/>
      <w:bookmarkStart w:id="135" w:name="bookmark135"/>
      <w:bookmarkStart w:id="136" w:name="bookmark136"/>
      <w:r>
        <w:rPr>
          <w:color w:val="000000"/>
          <w:spacing w:val="0"/>
          <w:w w:val="100"/>
          <w:position w:val="0"/>
        </w:rPr>
        <w:t>（</w:t>
      </w:r>
      <w:bookmarkEnd w:id="135"/>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33"/>
      <w:bookmarkEnd w:id="134"/>
      <w:bookmarkEnd w:id="136"/>
    </w:p>
    <w:p>
      <w:pPr>
        <w:pStyle w:val="Style17"/>
        <w:keepNext w:val="0"/>
        <w:keepLines w:val="0"/>
        <w:widowControl w:val="0"/>
        <w:shd w:val="clear" w:color="auto" w:fill="auto"/>
        <w:bidi w:val="0"/>
        <w:spacing w:before="0" w:after="40" w:line="312" w:lineRule="exact"/>
        <w:ind w:left="0" w:right="0" w:firstLine="0"/>
        <w:jc w:val="left"/>
      </w:pPr>
      <w:r>
        <w:rPr>
          <w:color w:val="000000"/>
          <w:spacing w:val="0"/>
          <w:w w:val="100"/>
          <w:position w:val="0"/>
        </w:rPr>
        <w:t>行业和产品分类</w:t>
      </w:r>
    </w:p>
    <w:p>
      <w:pPr>
        <w:pStyle w:val="Style17"/>
        <w:keepNext w:val="0"/>
        <w:keepLines w:val="0"/>
        <w:widowControl w:val="0"/>
        <w:shd w:val="clear" w:color="auto" w:fill="auto"/>
        <w:bidi w:val="0"/>
        <w:spacing w:before="0" w:after="260" w:line="312" w:lineRule="exact"/>
        <w:ind w:left="0" w:right="0" w:firstLine="0"/>
        <w:jc w:val="right"/>
      </w:pPr>
      <w:r>
        <w:rPr>
          <w:color w:val="000000"/>
          <w:spacing w:val="0"/>
          <w:w w:val="100"/>
          <w:position w:val="0"/>
        </w:rPr>
        <w:t>单位：元</w:t>
      </w:r>
      <w:r>
        <w:br w:type="page"/>
      </w:r>
    </w:p>
    <w:tbl>
      <w:tblPr>
        <w:tblOverlap w:val="never"/>
        <w:jc w:val="center"/>
        <w:tblLayout w:type="fixed"/>
      </w:tblPr>
      <w:tblGrid>
        <w:gridCol w:w="1570"/>
        <w:gridCol w:w="1272"/>
        <w:gridCol w:w="1560"/>
        <w:gridCol w:w="1421"/>
        <w:gridCol w:w="1416"/>
        <w:gridCol w:w="1397"/>
        <w:gridCol w:w="1022"/>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金融科技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2,353,738,335.40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61.07%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2,434,682,688.92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-3.32%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城市智能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1,500,270,229.21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38.93%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1,529,097,685.42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-1.89%</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3,854,008,564.61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3,963,780,374.34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-2.77%</w:t>
            </w:r>
          </w:p>
        </w:tc>
      </w:tr>
    </w:tbl>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59" w:line="1" w:lineRule="exact"/>
      </w:pPr>
    </w:p>
    <w:tbl>
      <w:tblPr>
        <w:tblOverlap w:val="never"/>
        <w:jc w:val="center"/>
        <w:tblLayout w:type="fixed"/>
      </w:tblPr>
      <w:tblGrid>
        <w:gridCol w:w="1570"/>
        <w:gridCol w:w="1272"/>
        <w:gridCol w:w="1560"/>
        <w:gridCol w:w="1421"/>
        <w:gridCol w:w="1416"/>
        <w:gridCol w:w="1397"/>
        <w:gridCol w:w="1022"/>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金融智能设备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1,393,810,924.82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36.17%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1,591,758,142.39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城市智能设备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307,573,011.00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213,546,923.66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技术服务及其他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2,152,624,628.79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55.85%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2,158,475,308.29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-0.27%</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3,854,008,564.61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3,963,780,374.34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-2.77%</w:t>
            </w:r>
          </w:p>
        </w:tc>
      </w:tr>
    </w:tbl>
    <w:p>
      <w:pPr>
        <w:pStyle w:val="Style32"/>
        <w:keepNext w:val="0"/>
        <w:keepLines w:val="0"/>
        <w:widowControl w:val="0"/>
        <w:shd w:val="clear" w:color="auto" w:fill="auto"/>
        <w:bidi w:val="0"/>
        <w:spacing w:before="0" w:after="0" w:line="240" w:lineRule="auto"/>
        <w:ind w:left="82" w:right="0" w:firstLine="0"/>
        <w:jc w:val="left"/>
      </w:pPr>
      <w:r>
        <w:rPr>
          <w:color w:val="000000"/>
          <w:spacing w:val="0"/>
          <w:w w:val="100"/>
          <w:position w:val="0"/>
        </w:rPr>
        <w:t>金融智能设备相关成本构成说明:</w:t>
      </w:r>
    </w:p>
    <w:p>
      <w:pPr>
        <w:widowControl w:val="0"/>
        <w:spacing w:after="59" w:line="1" w:lineRule="exact"/>
      </w:pPr>
    </w:p>
    <w:tbl>
      <w:tblPr>
        <w:tblOverlap w:val="never"/>
        <w:jc w:val="center"/>
        <w:tblLayout w:type="fixed"/>
      </w:tblPr>
      <w:tblGrid>
        <w:gridCol w:w="4138"/>
        <w:gridCol w:w="2582"/>
        <w:gridCol w:w="2822"/>
      </w:tblGrid>
      <w:tr>
        <w:trPr>
          <w:trHeight w:val="43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成本要素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直接材料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91.73%</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直接人工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制造费用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w:t>
            </w:r>
          </w:p>
        </w:tc>
      </w:tr>
      <w:tr>
        <w:trPr>
          <w:trHeight w:val="45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319" w:line="1" w:lineRule="exact"/>
      </w:pPr>
    </w:p>
    <w:p>
      <w:pPr>
        <w:pStyle w:val="Style180"/>
        <w:keepNext/>
        <w:keepLines/>
        <w:widowControl w:val="0"/>
        <w:shd w:val="clear" w:color="auto" w:fill="auto"/>
        <w:tabs>
          <w:tab w:pos="478" w:val="left"/>
        </w:tabs>
        <w:bidi w:val="0"/>
        <w:spacing w:before="0" w:after="280" w:line="240" w:lineRule="auto"/>
        <w:ind w:left="0" w:right="0" w:firstLine="0"/>
        <w:jc w:val="left"/>
      </w:pPr>
      <w:bookmarkStart w:id="137" w:name="bookmark137"/>
      <w:bookmarkStart w:id="138" w:name="bookmark138"/>
      <w:bookmarkStart w:id="139" w:name="bookmark139"/>
      <w:bookmarkStart w:id="140" w:name="bookmark140"/>
      <w:r>
        <w:rPr>
          <w:color w:val="000000"/>
          <w:spacing w:val="0"/>
          <w:w w:val="100"/>
          <w:position w:val="0"/>
        </w:rPr>
        <w:t>（</w:t>
      </w:r>
      <w:bookmarkEnd w:id="139"/>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37"/>
      <w:bookmarkEnd w:id="138"/>
      <w:bookmarkEnd w:id="140"/>
    </w:p>
    <w:p>
      <w:pPr>
        <w:pStyle w:val="Style17"/>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7"/>
        <w:keepNext w:val="0"/>
        <w:keepLines w:val="0"/>
        <w:widowControl w:val="0"/>
        <w:shd w:val="clear" w:color="auto" w:fill="auto"/>
        <w:bidi w:val="0"/>
        <w:spacing w:before="0" w:after="380" w:line="315" w:lineRule="exact"/>
        <w:ind w:left="0" w:right="0" w:firstLine="460"/>
        <w:jc w:val="both"/>
      </w:pPr>
      <w:r>
        <w:rPr>
          <w:color w:val="000000"/>
          <w:spacing w:val="0"/>
          <w:w w:val="100"/>
          <w:position w:val="0"/>
        </w:rPr>
        <w:t>与上年度相比本年度新增合并单位</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家，减少合并单位</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家，分别为：收购</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家单位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广州像素数据技术股份有限公司、南 京图来图网数据技术有限公司、像素数据（香港）有限公司；新设</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家单位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运通数字空间（北京）技术有限公司、北京中科 江南政安信息技术有限公司、商洛金盾职业技能培训学校；注销</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家单位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南县保安服务有限责任公司；退出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家单位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石家庄 市银通金融服务有限公司。</w:t>
      </w:r>
    </w:p>
    <w:p>
      <w:pPr>
        <w:pStyle w:val="Style180"/>
        <w:keepNext/>
        <w:keepLines/>
        <w:widowControl w:val="0"/>
        <w:shd w:val="clear" w:color="auto" w:fill="auto"/>
        <w:tabs>
          <w:tab w:pos="478" w:val="left"/>
        </w:tabs>
        <w:bidi w:val="0"/>
        <w:spacing w:before="0" w:after="280" w:line="240" w:lineRule="auto"/>
        <w:ind w:left="0" w:right="0" w:firstLine="0"/>
        <w:jc w:val="left"/>
      </w:pPr>
      <w:bookmarkStart w:id="141" w:name="bookmark141"/>
      <w:bookmarkStart w:id="142" w:name="bookmark142"/>
      <w:bookmarkStart w:id="143" w:name="bookmark143"/>
      <w:bookmarkStart w:id="144" w:name="bookmark144"/>
      <w:r>
        <w:rPr>
          <w:color w:val="000000"/>
          <w:spacing w:val="0"/>
          <w:w w:val="100"/>
          <w:position w:val="0"/>
        </w:rPr>
        <w:t>（</w:t>
      </w:r>
      <w:bookmarkEnd w:id="143"/>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41"/>
      <w:bookmarkEnd w:id="142"/>
      <w:bookmarkEnd w:id="144"/>
    </w:p>
    <w:p>
      <w:pPr>
        <w:pStyle w:val="Style17"/>
        <w:keepNext w:val="0"/>
        <w:keepLines w:val="0"/>
        <w:widowControl w:val="0"/>
        <w:shd w:val="clear" w:color="auto" w:fill="auto"/>
        <w:bidi w:val="0"/>
        <w:spacing w:before="0" w:after="380" w:line="31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0"/>
        <w:keepNext/>
        <w:keepLines/>
        <w:widowControl w:val="0"/>
        <w:shd w:val="clear" w:color="auto" w:fill="auto"/>
        <w:tabs>
          <w:tab w:pos="478" w:val="left"/>
        </w:tabs>
        <w:bidi w:val="0"/>
        <w:spacing w:before="0" w:after="280" w:line="240" w:lineRule="auto"/>
        <w:ind w:left="0" w:right="0" w:firstLine="0"/>
        <w:jc w:val="left"/>
      </w:pPr>
      <w:bookmarkStart w:id="145" w:name="bookmark145"/>
      <w:bookmarkStart w:id="146" w:name="bookmark146"/>
      <w:bookmarkStart w:id="147" w:name="bookmark147"/>
      <w:bookmarkStart w:id="148" w:name="bookmark148"/>
      <w:r>
        <w:rPr>
          <w:color w:val="000000"/>
          <w:spacing w:val="0"/>
          <w:w w:val="100"/>
          <w:position w:val="0"/>
        </w:rPr>
        <w:t>（</w:t>
      </w:r>
      <w:bookmarkEnd w:id="147"/>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45"/>
      <w:bookmarkEnd w:id="146"/>
      <w:bookmarkEnd w:id="148"/>
    </w:p>
    <w:p>
      <w:pPr>
        <w:pStyle w:val="Style17"/>
        <w:keepNext w:val="0"/>
        <w:keepLines w:val="0"/>
        <w:widowControl w:val="0"/>
        <w:shd w:val="clear" w:color="auto" w:fill="auto"/>
        <w:bidi w:val="0"/>
        <w:spacing w:before="0" w:after="60" w:line="315" w:lineRule="exact"/>
        <w:ind w:left="0" w:right="0" w:firstLine="0"/>
        <w:jc w:val="left"/>
      </w:pPr>
      <w:r>
        <w:rPr>
          <w:color w:val="000000"/>
          <w:spacing w:val="0"/>
          <w:w w:val="100"/>
          <w:position w:val="0"/>
        </w:rPr>
        <w:t>公司主要销售客户情况</w:t>
      </w:r>
    </w:p>
    <w:tbl>
      <w:tblPr>
        <w:tblOverlap w:val="never"/>
        <w:jc w:val="center"/>
        <w:tblLayout w:type="fixed"/>
      </w:tblPr>
      <w:tblGrid>
        <w:gridCol w:w="4829"/>
        <w:gridCol w:w="476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1,819,832,813.70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r>
        <w:br w:type="page"/>
      </w:r>
    </w:p>
    <w:tbl>
      <w:tblPr>
        <w:tblOverlap w:val="never"/>
        <w:jc w:val="center"/>
        <w:tblLayout w:type="fixed"/>
      </w:tblPr>
      <w:tblGrid>
        <w:gridCol w:w="811"/>
        <w:gridCol w:w="3302"/>
        <w:gridCol w:w="2318"/>
        <w:gridCol w:w="3154"/>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429,922,495.67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6.71%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413,777,662.15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6.45%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390,590,889.63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6.09%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359,909,147.49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5.61%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225,632,618.76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3.52%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1,819,832,813.70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28.38%</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685"/>
        <w:gridCol w:w="4901"/>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337,345,667.77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105,703,026.96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5.95%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87,694,752.57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4.94%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64,360,302.18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3.62%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43,074,747.78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2.42%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36,512,838.28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2.06%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337,345,667.77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18.99%</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17"/>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400" w:line="240" w:lineRule="auto"/>
        <w:ind w:left="0" w:right="0" w:firstLine="0"/>
        <w:jc w:val="left"/>
      </w:pPr>
      <w:bookmarkStart w:id="149" w:name="bookmark149"/>
      <w:bookmarkStart w:id="150" w:name="bookmark150"/>
      <w:bookmarkStart w:id="151" w:name="bookmark151"/>
      <w:bookmarkStart w:id="152" w:name="bookmark152"/>
      <w:r>
        <w:rPr>
          <w:rFonts w:ascii="Times New Roman" w:eastAsia="Times New Roman" w:hAnsi="Times New Roman" w:cs="Times New Roman"/>
          <w:color w:val="000000"/>
          <w:spacing w:val="0"/>
          <w:w w:val="100"/>
          <w:position w:val="0"/>
        </w:rPr>
        <w:t>3</w:t>
      </w:r>
      <w:bookmarkEnd w:id="151"/>
      <w:r>
        <w:rPr>
          <w:color w:val="000000"/>
          <w:spacing w:val="0"/>
          <w:w w:val="100"/>
          <w:position w:val="0"/>
        </w:rPr>
        <w:t>、费用</w:t>
      </w:r>
      <w:bookmarkEnd w:id="149"/>
      <w:bookmarkEnd w:id="150"/>
      <w:bookmarkEnd w:id="152"/>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26"/>
        <w:gridCol w:w="1560"/>
        <w:gridCol w:w="1699"/>
        <w:gridCol w:w="1138"/>
        <w:gridCol w:w="3763"/>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648,046,187.56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720,007,038.32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399,886,324.92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399,468,001.72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-13,789,670.14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-69,238,804.32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主要是汇兑损失增加所致。</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527,762,693.99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537,938,006.45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-86,644,680.83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-9,809,866.12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主要是计提应收账款坏账准备所致。</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-138,948,467.05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-69,058,855.56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主要是计提存货跌价准备和商誉减值准备所致。</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113,440,912.77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150,573,575.60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4"/>
        <w:keepNext/>
        <w:keepLines/>
        <w:widowControl w:val="0"/>
        <w:shd w:val="clear" w:color="auto" w:fill="auto"/>
        <w:bidi w:val="0"/>
        <w:spacing w:before="0" w:after="380" w:line="240" w:lineRule="auto"/>
        <w:ind w:left="0" w:right="0" w:firstLine="0"/>
        <w:jc w:val="both"/>
      </w:pPr>
      <w:bookmarkStart w:id="153" w:name="bookmark153"/>
      <w:bookmarkStart w:id="154" w:name="bookmark154"/>
      <w:bookmarkStart w:id="155" w:name="bookmark155"/>
      <w:bookmarkStart w:id="156" w:name="bookmark156"/>
      <w:r>
        <w:rPr>
          <w:rFonts w:ascii="Times New Roman" w:eastAsia="Times New Roman" w:hAnsi="Times New Roman" w:cs="Times New Roman"/>
          <w:color w:val="000000"/>
          <w:spacing w:val="0"/>
          <w:w w:val="100"/>
          <w:position w:val="0"/>
        </w:rPr>
        <w:t>4</w:t>
      </w:r>
      <w:bookmarkEnd w:id="155"/>
      <w:r>
        <w:rPr>
          <w:color w:val="000000"/>
          <w:spacing w:val="0"/>
          <w:w w:val="100"/>
          <w:position w:val="0"/>
        </w:rPr>
        <w:t>、研发投入</w:t>
      </w:r>
      <w:bookmarkEnd w:id="153"/>
      <w:bookmarkEnd w:id="154"/>
      <w:bookmarkEnd w:id="156"/>
    </w:p>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shd w:val="clear" w:color="auto" w:fill="auto"/>
        <w:bidi w:val="0"/>
        <w:spacing w:before="0" w:after="0" w:line="317" w:lineRule="exact"/>
        <w:ind w:left="0" w:right="0"/>
        <w:jc w:val="both"/>
      </w:pPr>
      <w:r>
        <w:rPr>
          <w:color w:val="000000"/>
          <w:spacing w:val="0"/>
          <w:w w:val="100"/>
          <w:position w:val="0"/>
        </w:rPr>
        <w:t>一直以来，公司高度重视技术研发，把研发放在战略高度，坚持研发高投入，以市场为导向，不断开发新产品，完善核 心技术，升级产品结构，全面提升公司综合竞争力。</w:t>
      </w:r>
    </w:p>
    <w:p>
      <w:pPr>
        <w:pStyle w:val="Style17"/>
        <w:keepNext w:val="0"/>
        <w:keepLines w:val="0"/>
        <w:widowControl w:val="0"/>
        <w:shd w:val="clear" w:color="auto" w:fill="auto"/>
        <w:bidi w:val="0"/>
        <w:spacing w:before="0" w:after="80" w:line="317" w:lineRule="exact"/>
        <w:ind w:left="0" w:right="0" w:firstLine="0"/>
        <w:jc w:val="left"/>
      </w:pPr>
      <w:r>
        <w:rPr>
          <w:color w:val="000000"/>
          <w:spacing w:val="0"/>
          <w:w w:val="100"/>
          <w:position w:val="0"/>
        </w:rPr>
        <w:t>公司研发投入情况</w:t>
      </w:r>
    </w:p>
    <w:tbl>
      <w:tblPr>
        <w:tblOverlap w:val="never"/>
        <w:jc w:val="center"/>
        <w:tblLayout w:type="fixed"/>
      </w:tblPr>
      <w:tblGrid>
        <w:gridCol w:w="2842"/>
        <w:gridCol w:w="2554"/>
        <w:gridCol w:w="2410"/>
        <w:gridCol w:w="1781"/>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725,000,773.77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723,075,736.91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资本化研发投入占研发投入的比例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17"/>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380" w:line="343" w:lineRule="exact"/>
        <w:ind w:left="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80" w:line="240" w:lineRule="auto"/>
        <w:ind w:left="0" w:right="0" w:firstLine="0"/>
        <w:jc w:val="left"/>
      </w:pPr>
      <w:bookmarkStart w:id="157" w:name="bookmark157"/>
      <w:bookmarkStart w:id="158" w:name="bookmark158"/>
      <w:bookmarkStart w:id="159" w:name="bookmark159"/>
      <w:bookmarkStart w:id="160" w:name="bookmark160"/>
      <w:r>
        <w:rPr>
          <w:rFonts w:ascii="Times New Roman" w:eastAsia="Times New Roman" w:hAnsi="Times New Roman" w:cs="Times New Roman"/>
          <w:color w:val="000000"/>
          <w:spacing w:val="0"/>
          <w:w w:val="100"/>
          <w:position w:val="0"/>
        </w:rPr>
        <w:t>5</w:t>
      </w:r>
      <w:bookmarkEnd w:id="159"/>
      <w:r>
        <w:rPr>
          <w:color w:val="000000"/>
          <w:spacing w:val="0"/>
          <w:w w:val="100"/>
          <w:position w:val="0"/>
        </w:rPr>
        <w:t>、现金流</w:t>
      </w:r>
      <w:bookmarkEnd w:id="157"/>
      <w:bookmarkEnd w:id="158"/>
      <w:bookmarkEnd w:id="160"/>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702"/>
        <w:gridCol w:w="2693"/>
        <w:gridCol w:w="2410"/>
        <w:gridCol w:w="1781"/>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同比增减</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7,578,532,339.18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7,211,073,604.26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5.10%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6,356,989,253.65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6,282,421,149.97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1,221,543,085.53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928,652,454.29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31.54%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7,766,175,373.82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6,276,183,287.84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6,873,474,768.34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6,542,882,255.00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892,700,605.48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-266,698,967.16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434.72%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539,638,605.70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150,611,027.20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258.30%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484,956,165.61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607,197,899.11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-20.13%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54,682,440.09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-456,586,871.91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111.98%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2,133,832,910.78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217,968,316.27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878.96%</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相关数据同比发生重大变动的主要影响因素说明</w:t>
      </w:r>
    </w:p>
    <w:p>
      <w:pPr>
        <w:pStyle w:val="Style1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shd w:val="clear" w:color="auto" w:fill="auto"/>
        <w:tabs>
          <w:tab w:pos="825" w:val="left"/>
        </w:tabs>
        <w:bidi w:val="0"/>
        <w:spacing w:before="0" w:after="0" w:line="312" w:lineRule="exact"/>
        <w:ind w:left="0" w:right="0"/>
        <w:jc w:val="both"/>
      </w:pPr>
      <w:bookmarkStart w:id="161" w:name="bookmark161"/>
      <w:r>
        <w:rPr>
          <w:color w:val="000000"/>
          <w:spacing w:val="0"/>
          <w:w w:val="100"/>
          <w:position w:val="0"/>
        </w:rPr>
        <w:t>（</w:t>
      </w:r>
      <w:bookmarkEnd w:id="16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经营活动现金流量</w:t>
      </w:r>
    </w:p>
    <w:p>
      <w:pPr>
        <w:pStyle w:val="Style17"/>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年，经营活动产生的现金流量净额</w:t>
      </w:r>
      <w:r>
        <w:rPr>
          <w:rFonts w:ascii="Times New Roman" w:eastAsia="Times New Roman" w:hAnsi="Times New Roman" w:cs="Times New Roman"/>
          <w:color w:val="000000"/>
          <w:spacing w:val="0"/>
          <w:w w:val="100"/>
          <w:position w:val="0"/>
          <w:sz w:val="18"/>
          <w:szCs w:val="18"/>
        </w:rPr>
        <w:t>122,154.31</w:t>
      </w:r>
      <w:r>
        <w:rPr>
          <w:color w:val="000000"/>
          <w:spacing w:val="0"/>
          <w:w w:val="100"/>
          <w:position w:val="0"/>
        </w:rPr>
        <w:t>万元，比上年同期</w:t>
      </w:r>
      <w:r>
        <w:rPr>
          <w:rFonts w:ascii="Times New Roman" w:eastAsia="Times New Roman" w:hAnsi="Times New Roman" w:cs="Times New Roman"/>
          <w:color w:val="000000"/>
          <w:spacing w:val="0"/>
          <w:w w:val="100"/>
          <w:position w:val="0"/>
          <w:sz w:val="18"/>
          <w:szCs w:val="18"/>
        </w:rPr>
        <w:t>92,865.25</w:t>
      </w:r>
      <w:r>
        <w:rPr>
          <w:color w:val="000000"/>
          <w:spacing w:val="0"/>
          <w:w w:val="100"/>
          <w:position w:val="0"/>
        </w:rPr>
        <w:t>万元增加</w:t>
      </w:r>
      <w:r>
        <w:rPr>
          <w:rFonts w:ascii="Times New Roman" w:eastAsia="Times New Roman" w:hAnsi="Times New Roman" w:cs="Times New Roman"/>
          <w:color w:val="000000"/>
          <w:spacing w:val="0"/>
          <w:w w:val="100"/>
          <w:position w:val="0"/>
          <w:sz w:val="18"/>
          <w:szCs w:val="18"/>
        </w:rPr>
        <w:t>29,289.06</w:t>
      </w:r>
      <w:r>
        <w:rPr>
          <w:color w:val="000000"/>
          <w:spacing w:val="0"/>
          <w:w w:val="100"/>
          <w:position w:val="0"/>
        </w:rPr>
        <w:t>万元，同比增长幅 度为</w:t>
      </w:r>
      <w:r>
        <w:rPr>
          <w:rFonts w:ascii="Times New Roman" w:eastAsia="Times New Roman" w:hAnsi="Times New Roman" w:cs="Times New Roman"/>
          <w:color w:val="000000"/>
          <w:spacing w:val="0"/>
          <w:w w:val="100"/>
          <w:position w:val="0"/>
          <w:sz w:val="18"/>
          <w:szCs w:val="18"/>
        </w:rPr>
        <w:t>31.54%</w:t>
      </w:r>
      <w:r>
        <w:rPr>
          <w:color w:val="000000"/>
          <w:spacing w:val="0"/>
          <w:w w:val="100"/>
          <w:position w:val="0"/>
        </w:rPr>
        <w:t>，主要是销售商品、提供劳务收到的现金增加所致。</w:t>
      </w:r>
    </w:p>
    <w:p>
      <w:pPr>
        <w:pStyle w:val="Style17"/>
        <w:keepNext w:val="0"/>
        <w:keepLines w:val="0"/>
        <w:widowControl w:val="0"/>
        <w:shd w:val="clear" w:color="auto" w:fill="auto"/>
        <w:tabs>
          <w:tab w:pos="825" w:val="left"/>
        </w:tabs>
        <w:bidi w:val="0"/>
        <w:spacing w:before="0" w:after="60" w:line="312" w:lineRule="exact"/>
        <w:ind w:left="0" w:right="0"/>
        <w:jc w:val="both"/>
      </w:pPr>
      <w:bookmarkStart w:id="162" w:name="bookmark162"/>
      <w:r>
        <w:rPr>
          <w:color w:val="000000"/>
          <w:spacing w:val="0"/>
          <w:w w:val="100"/>
          <w:position w:val="0"/>
        </w:rPr>
        <w:t>（</w:t>
      </w:r>
      <w:bookmarkEnd w:id="16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投资活动现金流量</w:t>
      </w:r>
    </w:p>
    <w:p>
      <w:pPr>
        <w:pStyle w:val="Style17"/>
        <w:keepNext w:val="0"/>
        <w:keepLines w:val="0"/>
        <w:widowControl w:val="0"/>
        <w:shd w:val="clear" w:color="auto" w:fill="auto"/>
        <w:bidi w:val="0"/>
        <w:spacing w:before="0" w:after="40" w:line="312" w:lineRule="exact"/>
        <w:ind w:left="560" w:right="0" w:firstLine="3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年，投资活动产生的现金流量净额</w:t>
      </w:r>
      <w:r>
        <w:rPr>
          <w:rFonts w:ascii="Times New Roman" w:eastAsia="Times New Roman" w:hAnsi="Times New Roman" w:cs="Times New Roman"/>
          <w:color w:val="000000"/>
          <w:spacing w:val="0"/>
          <w:w w:val="100"/>
          <w:position w:val="0"/>
          <w:sz w:val="18"/>
          <w:szCs w:val="18"/>
        </w:rPr>
        <w:t>89,270.06</w:t>
      </w:r>
      <w:r>
        <w:rPr>
          <w:color w:val="000000"/>
          <w:spacing w:val="0"/>
          <w:w w:val="100"/>
          <w:position w:val="0"/>
        </w:rPr>
        <w:t>万元，比上年同期</w:t>
      </w:r>
      <w:r>
        <w:rPr>
          <w:rFonts w:ascii="Times New Roman" w:eastAsia="Times New Roman" w:hAnsi="Times New Roman" w:cs="Times New Roman"/>
          <w:color w:val="000000"/>
          <w:spacing w:val="0"/>
          <w:w w:val="100"/>
          <w:position w:val="0"/>
          <w:sz w:val="18"/>
          <w:szCs w:val="18"/>
        </w:rPr>
        <w:t>-26,669.90</w:t>
      </w:r>
      <w:r>
        <w:rPr>
          <w:color w:val="000000"/>
          <w:spacing w:val="0"/>
          <w:w w:val="100"/>
          <w:position w:val="0"/>
        </w:rPr>
        <w:t>万元增加</w:t>
      </w:r>
      <w:r>
        <w:rPr>
          <w:rFonts w:ascii="Times New Roman" w:eastAsia="Times New Roman" w:hAnsi="Times New Roman" w:cs="Times New Roman"/>
          <w:color w:val="000000"/>
          <w:spacing w:val="0"/>
          <w:w w:val="100"/>
          <w:position w:val="0"/>
          <w:sz w:val="18"/>
          <w:szCs w:val="18"/>
        </w:rPr>
        <w:t>115,939.96</w:t>
      </w:r>
      <w:r>
        <w:rPr>
          <w:color w:val="000000"/>
          <w:spacing w:val="0"/>
          <w:w w:val="100"/>
          <w:position w:val="0"/>
        </w:rPr>
        <w:t>万元，同比增长幅 度为</w:t>
      </w:r>
      <w:r>
        <w:rPr>
          <w:rFonts w:ascii="Times New Roman" w:eastAsia="Times New Roman" w:hAnsi="Times New Roman" w:cs="Times New Roman"/>
          <w:color w:val="000000"/>
          <w:spacing w:val="0"/>
          <w:w w:val="100"/>
          <w:position w:val="0"/>
          <w:sz w:val="18"/>
          <w:szCs w:val="18"/>
        </w:rPr>
        <w:t>434.72%</w:t>
      </w:r>
      <w:r>
        <w:rPr>
          <w:color w:val="000000"/>
          <w:spacing w:val="0"/>
          <w:w w:val="100"/>
          <w:position w:val="0"/>
        </w:rPr>
        <w:t>，主要是减持神州控股收回投资收到的现金增加所致。</w:t>
      </w:r>
    </w:p>
    <w:p>
      <w:pPr>
        <w:pStyle w:val="Style17"/>
        <w:keepNext w:val="0"/>
        <w:keepLines w:val="0"/>
        <w:widowControl w:val="0"/>
        <w:numPr>
          <w:ilvl w:val="0"/>
          <w:numId w:val="5"/>
        </w:numPr>
        <w:shd w:val="clear" w:color="auto" w:fill="auto"/>
        <w:bidi w:val="0"/>
        <w:spacing w:before="0" w:after="40" w:line="312" w:lineRule="exact"/>
        <w:ind w:left="0" w:right="0" w:firstLine="920"/>
        <w:jc w:val="left"/>
      </w:pPr>
      <w:bookmarkStart w:id="163" w:name="bookmark163"/>
      <w:bookmarkEnd w:id="163"/>
      <w:r>
        <w:rPr>
          <w:color w:val="000000"/>
          <w:spacing w:val="0"/>
          <w:w w:val="100"/>
          <w:position w:val="0"/>
        </w:rPr>
        <w:t>筹资活动现金流量</w:t>
      </w:r>
    </w:p>
    <w:p>
      <w:pPr>
        <w:pStyle w:val="Style17"/>
        <w:keepNext w:val="0"/>
        <w:keepLines w:val="0"/>
        <w:widowControl w:val="0"/>
        <w:shd w:val="clear" w:color="auto" w:fill="auto"/>
        <w:bidi w:val="0"/>
        <w:spacing w:before="0" w:after="40" w:line="312" w:lineRule="exact"/>
        <w:ind w:left="560" w:right="0" w:firstLine="3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年，筹资活动产生的现金流量净额</w:t>
      </w:r>
      <w:r>
        <w:rPr>
          <w:rFonts w:ascii="Times New Roman" w:eastAsia="Times New Roman" w:hAnsi="Times New Roman" w:cs="Times New Roman"/>
          <w:color w:val="000000"/>
          <w:spacing w:val="0"/>
          <w:w w:val="100"/>
          <w:position w:val="0"/>
          <w:sz w:val="18"/>
          <w:szCs w:val="18"/>
        </w:rPr>
        <w:t>5,468.24</w:t>
      </w:r>
      <w:r>
        <w:rPr>
          <w:color w:val="000000"/>
          <w:spacing w:val="0"/>
          <w:w w:val="100"/>
          <w:position w:val="0"/>
        </w:rPr>
        <w:t>万元，比上年同期</w:t>
      </w:r>
      <w:r>
        <w:rPr>
          <w:rFonts w:ascii="Times New Roman" w:eastAsia="Times New Roman" w:hAnsi="Times New Roman" w:cs="Times New Roman"/>
          <w:color w:val="000000"/>
          <w:spacing w:val="0"/>
          <w:w w:val="100"/>
          <w:position w:val="0"/>
          <w:sz w:val="18"/>
          <w:szCs w:val="18"/>
        </w:rPr>
        <w:t>-45,658.69</w:t>
      </w:r>
      <w:r>
        <w:rPr>
          <w:color w:val="000000"/>
          <w:spacing w:val="0"/>
          <w:w w:val="100"/>
          <w:position w:val="0"/>
        </w:rPr>
        <w:t>万元增加</w:t>
      </w:r>
      <w:r>
        <w:rPr>
          <w:rFonts w:ascii="Times New Roman" w:eastAsia="Times New Roman" w:hAnsi="Times New Roman" w:cs="Times New Roman"/>
          <w:color w:val="000000"/>
          <w:spacing w:val="0"/>
          <w:w w:val="100"/>
          <w:position w:val="0"/>
          <w:sz w:val="18"/>
          <w:szCs w:val="18"/>
        </w:rPr>
        <w:t>51,126.93</w:t>
      </w:r>
      <w:r>
        <w:rPr>
          <w:color w:val="000000"/>
          <w:spacing w:val="0"/>
          <w:w w:val="100"/>
          <w:position w:val="0"/>
        </w:rPr>
        <w:t>万元，同比增长幅度 为</w:t>
      </w:r>
      <w:r>
        <w:rPr>
          <w:rFonts w:ascii="Times New Roman" w:eastAsia="Times New Roman" w:hAnsi="Times New Roman" w:cs="Times New Roman"/>
          <w:color w:val="000000"/>
          <w:spacing w:val="0"/>
          <w:w w:val="100"/>
          <w:position w:val="0"/>
          <w:sz w:val="18"/>
          <w:szCs w:val="18"/>
        </w:rPr>
        <w:t>111.98%</w:t>
      </w:r>
      <w:r>
        <w:rPr>
          <w:color w:val="000000"/>
          <w:spacing w:val="0"/>
          <w:w w:val="100"/>
          <w:position w:val="0"/>
        </w:rPr>
        <w:t>，主要是取得银行借款增加和购买少数股东股权支付的现金减少所致。</w:t>
      </w:r>
    </w:p>
    <w:p>
      <w:pPr>
        <w:pStyle w:val="Style17"/>
        <w:keepNext w:val="0"/>
        <w:keepLines w:val="0"/>
        <w:widowControl w:val="0"/>
        <w:shd w:val="clear" w:color="auto" w:fill="auto"/>
        <w:bidi w:val="0"/>
        <w:spacing w:before="0" w:after="40" w:line="312" w:lineRule="exact"/>
        <w:ind w:left="0" w:right="0" w:firstLine="560"/>
        <w:jc w:val="left"/>
      </w:pPr>
      <w:r>
        <w:rPr>
          <w:color w:val="000000"/>
          <w:spacing w:val="0"/>
          <w:w w:val="100"/>
          <w:position w:val="0"/>
        </w:rPr>
        <w:t>报告期内公司经营活动产生的现金净流量与本年度净利润存在重大差异的原因说明</w:t>
      </w:r>
    </w:p>
    <w:p>
      <w:pPr>
        <w:pStyle w:val="Style17"/>
        <w:keepNext w:val="0"/>
        <w:keepLines w:val="0"/>
        <w:widowControl w:val="0"/>
        <w:shd w:val="clear" w:color="auto" w:fill="auto"/>
        <w:bidi w:val="0"/>
        <w:spacing w:before="0" w:after="360" w:line="312" w:lineRule="exact"/>
        <w:ind w:left="0" w:right="0" w:firstLine="5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260" w:line="240" w:lineRule="auto"/>
        <w:ind w:left="0" w:right="0" w:firstLine="560"/>
        <w:jc w:val="left"/>
      </w:pPr>
      <w:bookmarkStart w:id="164" w:name="bookmark164"/>
      <w:bookmarkStart w:id="165" w:name="bookmark165"/>
      <w:bookmarkStart w:id="166" w:name="bookmark166"/>
      <w:bookmarkStart w:id="167" w:name="bookmark167"/>
      <w:r>
        <w:rPr>
          <w:color w:val="000000"/>
          <w:spacing w:val="0"/>
          <w:w w:val="100"/>
          <w:position w:val="0"/>
        </w:rPr>
        <w:t>三</w:t>
      </w:r>
      <w:bookmarkEnd w:id="166"/>
      <w:r>
        <w:rPr>
          <w:color w:val="000000"/>
          <w:spacing w:val="0"/>
          <w:w w:val="100"/>
          <w:position w:val="0"/>
        </w:rPr>
        <w:t>、非主营业务分析</w:t>
      </w:r>
      <w:bookmarkEnd w:id="164"/>
      <w:bookmarkEnd w:id="165"/>
      <w:bookmarkEnd w:id="167"/>
    </w:p>
    <w:p>
      <w:pPr>
        <w:pStyle w:val="Style17"/>
        <w:keepNext w:val="0"/>
        <w:keepLines w:val="0"/>
        <w:widowControl w:val="0"/>
        <w:shd w:val="clear" w:color="auto" w:fill="auto"/>
        <w:bidi w:val="0"/>
        <w:spacing w:before="0" w:after="120" w:line="312" w:lineRule="exact"/>
        <w:ind w:left="0" w:right="0" w:firstLine="5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70"/>
        <w:gridCol w:w="1699"/>
        <w:gridCol w:w="1416"/>
        <w:gridCol w:w="3264"/>
        <w:gridCol w:w="163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占利润总额比例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是否具有可持续性</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81,338,268.97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主要是委托理财收益和神州控股分红增 加。</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-138,948,467.05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主要是计提商誉减值和存货跌价损失。</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17,919,231.76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主要是享受退役士兵优惠政策及其他。</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18,874,112.53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主要是流动资产处置损失。</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158,511,457.92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主要是政府补助和增值税退税。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资产处置收益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1,685,957.39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主要是资产处置利得。</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after="359" w:line="1" w:lineRule="exact"/>
      </w:pPr>
    </w:p>
    <w:p>
      <w:pPr>
        <w:pStyle w:val="Style30"/>
        <w:keepNext/>
        <w:keepLines/>
        <w:widowControl w:val="0"/>
        <w:shd w:val="clear" w:color="auto" w:fill="auto"/>
        <w:bidi w:val="0"/>
        <w:spacing w:before="0" w:after="360" w:line="240" w:lineRule="auto"/>
        <w:ind w:left="0" w:right="0" w:firstLine="560"/>
        <w:jc w:val="left"/>
      </w:pPr>
      <w:bookmarkStart w:id="168" w:name="bookmark168"/>
      <w:bookmarkStart w:id="169" w:name="bookmark169"/>
      <w:bookmarkStart w:id="170" w:name="bookmark170"/>
      <w:bookmarkStart w:id="171" w:name="bookmark171"/>
      <w:r>
        <w:rPr>
          <w:color w:val="000000"/>
          <w:spacing w:val="0"/>
          <w:w w:val="100"/>
          <w:position w:val="0"/>
        </w:rPr>
        <w:t>四</w:t>
      </w:r>
      <w:bookmarkEnd w:id="170"/>
      <w:r>
        <w:rPr>
          <w:color w:val="000000"/>
          <w:spacing w:val="0"/>
          <w:w w:val="100"/>
          <w:position w:val="0"/>
        </w:rPr>
        <w:t>、资产及负债状况分析</w:t>
      </w:r>
      <w:bookmarkEnd w:id="168"/>
      <w:bookmarkEnd w:id="169"/>
      <w:bookmarkEnd w:id="171"/>
    </w:p>
    <w:p>
      <w:pPr>
        <w:pStyle w:val="Style34"/>
        <w:keepNext/>
        <w:keepLines/>
        <w:widowControl w:val="0"/>
        <w:shd w:val="clear" w:color="auto" w:fill="auto"/>
        <w:bidi w:val="0"/>
        <w:spacing w:before="0" w:after="220" w:line="240" w:lineRule="auto"/>
        <w:ind w:left="0" w:right="0" w:firstLine="560"/>
        <w:jc w:val="left"/>
      </w:pPr>
      <w:bookmarkStart w:id="172" w:name="bookmark172"/>
      <w:bookmarkStart w:id="173" w:name="bookmark173"/>
      <w:bookmarkStart w:id="174" w:name="bookmark174"/>
      <w:bookmarkStart w:id="175" w:name="bookmark175"/>
      <w:r>
        <w:rPr>
          <w:rFonts w:ascii="Times New Roman" w:eastAsia="Times New Roman" w:hAnsi="Times New Roman" w:cs="Times New Roman"/>
          <w:color w:val="000000"/>
          <w:spacing w:val="0"/>
          <w:w w:val="100"/>
          <w:position w:val="0"/>
        </w:rPr>
        <w:t>1</w:t>
      </w:r>
      <w:bookmarkEnd w:id="174"/>
      <w:r>
        <w:rPr>
          <w:color w:val="000000"/>
          <w:spacing w:val="0"/>
          <w:w w:val="100"/>
          <w:position w:val="0"/>
        </w:rPr>
        <w:t>、资产构成重大变动情况</w:t>
      </w:r>
      <w:bookmarkEnd w:id="172"/>
      <w:bookmarkEnd w:id="173"/>
      <w:bookmarkEnd w:id="175"/>
    </w:p>
    <w:p>
      <w:pPr>
        <w:pStyle w:val="Style17"/>
        <w:keepNext w:val="0"/>
        <w:keepLines w:val="0"/>
        <w:widowControl w:val="0"/>
        <w:shd w:val="clear" w:color="auto" w:fill="auto"/>
        <w:bidi w:val="0"/>
        <w:spacing w:before="0" w:after="120" w:line="355" w:lineRule="exact"/>
        <w:ind w:left="56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 适用</w:t>
      </w:r>
    </w:p>
    <w:p>
      <w:pPr>
        <w:pStyle w:val="Style17"/>
        <w:keepNext w:val="0"/>
        <w:keepLines w:val="0"/>
        <w:widowControl w:val="0"/>
        <w:shd w:val="clear" w:color="auto" w:fill="auto"/>
        <w:bidi w:val="0"/>
        <w:spacing w:before="0" w:after="120" w:line="240" w:lineRule="auto"/>
        <w:ind w:left="9480" w:right="0" w:firstLine="0"/>
        <w:jc w:val="left"/>
      </w:pPr>
      <w:r>
        <w:rPr>
          <w:color w:val="000000"/>
          <w:spacing w:val="0"/>
          <w:w w:val="100"/>
          <w:position w:val="0"/>
        </w:rPr>
        <w:t>单位：元</w:t>
      </w:r>
    </w:p>
    <w:tbl>
      <w:tblPr>
        <w:tblOverlap w:val="never"/>
        <w:jc w:val="center"/>
        <w:tblLayout w:type="fixed"/>
      </w:tblPr>
      <w:tblGrid>
        <w:gridCol w:w="1570"/>
        <w:gridCol w:w="1416"/>
        <w:gridCol w:w="710"/>
        <w:gridCol w:w="1416"/>
        <w:gridCol w:w="710"/>
        <w:gridCol w:w="706"/>
        <w:gridCol w:w="305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比重增 减</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 产比例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right"/>
            </w:pPr>
            <w:r>
              <w:rPr>
                <w:color w:val="000000"/>
                <w:spacing w:val="0"/>
                <w:w w:val="100"/>
                <w:position w:val="0"/>
              </w:rPr>
              <w:t>占总资 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6,641,509,075.53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4,482,916,067.61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主要是收回委托理财及减持神州控股 所致。</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1,657,501,955.04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1,454,130,483.69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1,659,184,331.61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1,918,033,202.60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48,706,866.80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49,303,525.51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561,417,582.79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639,896,064.55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-0.96%</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1,610,529,066.28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1,116,170,777.39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主要是人工智能深圳创新中心项目验 收所致。</w:t>
            </w:r>
          </w:p>
        </w:tc>
      </w:tr>
    </w:tbl>
    <w:p>
      <w:pPr>
        <w:spacing w:lineRule="exact" w:line="1"/>
        <w:rPr>
          <w:sz w:val="2"/>
          <w:szCs w:val="2"/>
        </w:rPr>
      </w:pPr>
      <w:r>
        <w:br w:type="page"/>
      </w:r>
    </w:p>
    <w:tbl>
      <w:tblPr>
        <w:tblOverlap w:val="never"/>
        <w:jc w:val="center"/>
        <w:tblLayout w:type="fixed"/>
      </w:tblPr>
      <w:tblGrid>
        <w:gridCol w:w="1570"/>
        <w:gridCol w:w="1416"/>
        <w:gridCol w:w="710"/>
        <w:gridCol w:w="1416"/>
        <w:gridCol w:w="710"/>
        <w:gridCol w:w="706"/>
        <w:gridCol w:w="3058"/>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39,848,992.79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15,468,910.33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主要是建设区域金融外包服务平台所 致。</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496,737,644.34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80,048,884.48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主要是银行借款增加所致。</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562,900,000.00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1,391,850,000.00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主要是收回到期的委托理财所致。</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947,391,491.02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978,696,782.44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214,236,260.86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214,490,194.78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1,153,247,950.66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1,229,297,627.96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328,609,244.69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178,288,094.95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主要是期末开具承兑汇票增加所致。</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835,223,703.90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1,031,804,541.11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1,718,483,480.60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1,614,706,695.57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437,848,799.56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468,163,009.93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988,126,856.29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6.29%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858,640,270.23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560"/>
        <w:jc w:val="left"/>
      </w:pPr>
      <w:bookmarkStart w:id="176" w:name="bookmark176"/>
      <w:bookmarkStart w:id="177" w:name="bookmark177"/>
      <w:bookmarkStart w:id="178" w:name="bookmark178"/>
      <w:bookmarkStart w:id="179" w:name="bookmark179"/>
      <w:r>
        <w:rPr>
          <w:rFonts w:ascii="Times New Roman" w:eastAsia="Times New Roman" w:hAnsi="Times New Roman" w:cs="Times New Roman"/>
          <w:color w:val="000000"/>
          <w:spacing w:val="0"/>
          <w:w w:val="100"/>
          <w:position w:val="0"/>
        </w:rPr>
        <w:t>2</w:t>
      </w:r>
      <w:bookmarkEnd w:id="178"/>
      <w:r>
        <w:rPr>
          <w:color w:val="000000"/>
          <w:spacing w:val="0"/>
          <w:w w:val="100"/>
          <w:position w:val="0"/>
        </w:rPr>
        <w:t>、以公允价值计量的资产和负债</w:t>
      </w:r>
      <w:bookmarkEnd w:id="176"/>
      <w:bookmarkEnd w:id="177"/>
      <w:bookmarkEnd w:id="179"/>
    </w:p>
    <w:p>
      <w:pPr>
        <w:pStyle w:val="Style17"/>
        <w:keepNext w:val="0"/>
        <w:keepLines w:val="0"/>
        <w:widowControl w:val="0"/>
        <w:shd w:val="clear" w:color="auto" w:fill="auto"/>
        <w:bidi w:val="0"/>
        <w:spacing w:before="0" w:after="160" w:line="240" w:lineRule="auto"/>
        <w:ind w:left="0" w:right="0" w:firstLine="56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shd w:val="clear" w:color="auto" w:fill="auto"/>
        <w:bidi w:val="0"/>
        <w:spacing w:before="0" w:after="80" w:line="240" w:lineRule="auto"/>
        <w:ind w:left="9480" w:right="0" w:firstLine="0"/>
        <w:jc w:val="left"/>
      </w:pPr>
      <w:r>
        <w:rPr>
          <w:color w:val="000000"/>
          <w:spacing w:val="0"/>
          <w:w w:val="100"/>
          <w:position w:val="0"/>
        </w:rPr>
        <w:t>单位：元</w:t>
      </w:r>
    </w:p>
    <w:tbl>
      <w:tblPr>
        <w:tblOverlap w:val="never"/>
        <w:jc w:val="center"/>
        <w:tblLayout w:type="fixed"/>
      </w:tblPr>
      <w:tblGrid>
        <w:gridCol w:w="1459"/>
        <w:gridCol w:w="1517"/>
        <w:gridCol w:w="754"/>
        <w:gridCol w:w="1478"/>
        <w:gridCol w:w="610"/>
        <w:gridCol w:w="1531"/>
        <w:gridCol w:w="1507"/>
        <w:gridCol w:w="408"/>
        <w:gridCol w:w="1526"/>
      </w:tblGrid>
      <w:tr>
        <w:trPr>
          <w:trHeight w:val="126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 xml:space="preserve">本期公 允价值 变动损 </w:t>
            </w:r>
            <w:r>
              <w:rPr>
                <w:color w:val="000000"/>
                <w:spacing w:val="0"/>
                <w:w w:val="100"/>
                <w:position w:val="0"/>
                <w:u w:val="single"/>
              </w:rPr>
              <w:t>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计入权益的累计 公允价值变动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 计提 的减</w:t>
            </w:r>
          </w:p>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本期购买金额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本期出售金额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 他 变 动</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480" w:firstLine="0"/>
              <w:jc w:val="righ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交易性金融资 产（不含衍生金 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1,391,850,000.00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5,937,550,000.00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6,766,500,000.00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562,900,000.00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FF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FF0000"/>
                <w:spacing w:val="0"/>
                <w:w w:val="100"/>
                <w:position w:val="0"/>
                <w:sz w:val="18"/>
                <w:szCs w:val="18"/>
              </w:rPr>
              <w:t>-</w:t>
            </w:r>
          </w:p>
        </w:tc>
      </w:tr>
      <w:tr>
        <w:trPr>
          <w:trHeight w:val="6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其他权益工具 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1,229,297,627.96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146,934,871.20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661,783,662.21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1,153,247,950.66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应收款项融资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84,575,000.00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258,507,822.37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321,758,124.37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21,324,698.00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2,705,722,627.96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146,934,871.20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6,196,057,822.37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7,750,041,786.58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1,737,472,648.66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生产性生物资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2,705,722,627.96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146,934,871.20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6,196,057,822.37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7,750,041,786.58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1,737,472,648.66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FF0000"/>
                <w:spacing w:val="0"/>
                <w:w w:val="100"/>
                <w:position w:val="0"/>
                <w:sz w:val="18"/>
                <w:szCs w:val="18"/>
              </w:rPr>
              <w:t>-</w:t>
            </w:r>
          </w:p>
        </w:tc>
      </w:tr>
    </w:tbl>
    <w:p>
      <w:pPr>
        <w:pStyle w:val="Style32"/>
        <w:keepNext w:val="0"/>
        <w:keepLines w:val="0"/>
        <w:widowControl w:val="0"/>
        <w:shd w:val="clear" w:color="auto" w:fill="auto"/>
        <w:bidi w:val="0"/>
        <w:spacing w:before="0" w:after="0" w:line="240" w:lineRule="auto"/>
        <w:ind w:left="557" w:right="0" w:firstLine="0"/>
        <w:jc w:val="left"/>
      </w:pPr>
      <w:r>
        <w:rPr>
          <w:color w:val="000000"/>
          <w:spacing w:val="0"/>
          <w:w w:val="100"/>
          <w:position w:val="0"/>
        </w:rPr>
        <w:t>其他变动的内容</w:t>
      </w:r>
    </w:p>
    <w:p>
      <w:pPr>
        <w:pStyle w:val="Style17"/>
        <w:keepNext w:val="0"/>
        <w:keepLines w:val="0"/>
        <w:widowControl w:val="0"/>
        <w:shd w:val="clear" w:color="auto" w:fill="auto"/>
        <w:bidi w:val="0"/>
        <w:spacing w:before="0" w:after="180" w:line="240" w:lineRule="auto"/>
        <w:ind w:left="0" w:right="0" w:firstLine="560"/>
        <w:jc w:val="left"/>
      </w:pPr>
      <w:r>
        <w:rPr>
          <w:color w:val="000000"/>
          <w:spacing w:val="0"/>
          <w:w w:val="100"/>
          <w:position w:val="0"/>
        </w:rPr>
        <w:t>无。</w:t>
      </w:r>
    </w:p>
    <w:p>
      <w:pPr>
        <w:pStyle w:val="Style17"/>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报告期内公司主要资产计量属性是否发生重大变化</w:t>
      </w:r>
    </w:p>
    <w:p>
      <w:pPr>
        <w:pStyle w:val="Style17"/>
        <w:keepNext w:val="0"/>
        <w:keepLines w:val="0"/>
        <w:widowControl w:val="0"/>
        <w:shd w:val="clear" w:color="auto" w:fill="auto"/>
        <w:bidi w:val="0"/>
        <w:spacing w:before="0" w:after="360" w:line="240" w:lineRule="auto"/>
        <w:ind w:left="0" w:right="0" w:firstLine="5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keepLines/>
        <w:widowControl w:val="0"/>
        <w:shd w:val="clear" w:color="auto" w:fill="auto"/>
        <w:bidi w:val="0"/>
        <w:spacing w:before="0" w:line="240" w:lineRule="auto"/>
        <w:ind w:left="0" w:right="0" w:firstLine="560"/>
        <w:jc w:val="left"/>
      </w:pPr>
      <w:bookmarkStart w:id="180" w:name="bookmark180"/>
      <w:bookmarkStart w:id="181" w:name="bookmark181"/>
      <w:bookmarkStart w:id="182" w:name="bookmark182"/>
      <w:bookmarkStart w:id="183" w:name="bookmark183"/>
      <w:r>
        <w:rPr>
          <w:rFonts w:ascii="Times New Roman" w:eastAsia="Times New Roman" w:hAnsi="Times New Roman" w:cs="Times New Roman"/>
          <w:color w:val="000000"/>
          <w:spacing w:val="0"/>
          <w:w w:val="100"/>
          <w:position w:val="0"/>
        </w:rPr>
        <w:t>3</w:t>
      </w:r>
      <w:bookmarkEnd w:id="182"/>
      <w:r>
        <w:rPr>
          <w:color w:val="000000"/>
          <w:spacing w:val="0"/>
          <w:w w:val="100"/>
          <w:position w:val="0"/>
        </w:rPr>
        <w:t>、截至报告期末的资产权利受限情况</w:t>
      </w:r>
      <w:bookmarkEnd w:id="180"/>
      <w:bookmarkEnd w:id="181"/>
      <w:bookmarkEnd w:id="183"/>
    </w:p>
    <w:p>
      <w:pPr>
        <w:pStyle w:val="Style17"/>
        <w:keepNext w:val="0"/>
        <w:keepLines w:val="0"/>
        <w:widowControl w:val="0"/>
        <w:shd w:val="clear" w:color="auto" w:fill="auto"/>
        <w:bidi w:val="0"/>
        <w:spacing w:before="0" w:after="80" w:line="240" w:lineRule="auto"/>
        <w:ind w:left="9480" w:right="0" w:firstLine="0"/>
        <w:jc w:val="left"/>
      </w:pPr>
      <w:r>
        <w:rPr>
          <w:color w:val="000000"/>
          <w:spacing w:val="0"/>
          <w:w w:val="100"/>
          <w:position w:val="0"/>
        </w:rPr>
        <w:t>单位：元</w:t>
      </w:r>
    </w:p>
    <w:tbl>
      <w:tblPr>
        <w:tblOverlap w:val="never"/>
        <w:jc w:val="center"/>
        <w:tblLayout w:type="fixed"/>
      </w:tblPr>
      <w:tblGrid>
        <w:gridCol w:w="3336"/>
        <w:gridCol w:w="2486"/>
        <w:gridCol w:w="376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55,638,737.26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银行保证金、履约保证金、用于担保的定期存款 或通知存款和财政监管资金</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92,690,000.00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银行质押</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3,254,640.50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银行质押</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应收款项融资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6,688,836.00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银行质押</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19,241,616.44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银行抵押</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4,868,413.94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银行抵押</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182,382,244.14</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0"/>
        <w:keepNext/>
        <w:keepLines/>
        <w:widowControl w:val="0"/>
        <w:shd w:val="clear" w:color="auto" w:fill="auto"/>
        <w:bidi w:val="0"/>
        <w:spacing w:before="0" w:after="360" w:line="240" w:lineRule="auto"/>
        <w:ind w:left="0" w:right="0" w:firstLine="560"/>
        <w:jc w:val="both"/>
      </w:pPr>
      <w:bookmarkStart w:id="184" w:name="bookmark184"/>
      <w:bookmarkStart w:id="185" w:name="bookmark185"/>
      <w:bookmarkStart w:id="186" w:name="bookmark186"/>
      <w:bookmarkStart w:id="187" w:name="bookmark187"/>
      <w:r>
        <w:rPr>
          <w:color w:val="000000"/>
          <w:spacing w:val="0"/>
          <w:w w:val="100"/>
          <w:position w:val="0"/>
        </w:rPr>
        <w:t>五</w:t>
      </w:r>
      <w:bookmarkEnd w:id="186"/>
      <w:r>
        <w:rPr>
          <w:color w:val="000000"/>
          <w:spacing w:val="0"/>
          <w:w w:val="100"/>
          <w:position w:val="0"/>
        </w:rPr>
        <w:t>、投资状况分析</w:t>
      </w:r>
      <w:bookmarkEnd w:id="184"/>
      <w:bookmarkEnd w:id="185"/>
      <w:bookmarkEnd w:id="187"/>
    </w:p>
    <w:p>
      <w:pPr>
        <w:pStyle w:val="Style34"/>
        <w:keepNext/>
        <w:keepLines/>
        <w:widowControl w:val="0"/>
        <w:shd w:val="clear" w:color="auto" w:fill="auto"/>
        <w:bidi w:val="0"/>
        <w:spacing w:before="0" w:line="240" w:lineRule="auto"/>
        <w:ind w:left="0" w:right="0" w:firstLine="560"/>
        <w:jc w:val="both"/>
      </w:pPr>
      <w:bookmarkStart w:id="188" w:name="bookmark188"/>
      <w:bookmarkStart w:id="189" w:name="bookmark189"/>
      <w:bookmarkStart w:id="190" w:name="bookmark190"/>
      <w:bookmarkStart w:id="191" w:name="bookmark191"/>
      <w:r>
        <w:rPr>
          <w:rFonts w:ascii="Times New Roman" w:eastAsia="Times New Roman" w:hAnsi="Times New Roman" w:cs="Times New Roman"/>
          <w:color w:val="000000"/>
          <w:spacing w:val="0"/>
          <w:w w:val="100"/>
          <w:position w:val="0"/>
        </w:rPr>
        <w:t>1</w:t>
      </w:r>
      <w:bookmarkEnd w:id="190"/>
      <w:r>
        <w:rPr>
          <w:color w:val="000000"/>
          <w:spacing w:val="0"/>
          <w:w w:val="100"/>
          <w:position w:val="0"/>
        </w:rPr>
        <w:t>、总体情况</w:t>
      </w:r>
      <w:bookmarkEnd w:id="188"/>
      <w:bookmarkEnd w:id="189"/>
      <w:bookmarkEnd w:id="191"/>
    </w:p>
    <w:p>
      <w:pPr>
        <w:pStyle w:val="Style17"/>
        <w:keepNext w:val="0"/>
        <w:keepLines w:val="0"/>
        <w:widowControl w:val="0"/>
        <w:shd w:val="clear" w:color="auto" w:fill="auto"/>
        <w:bidi w:val="0"/>
        <w:spacing w:before="0" w:after="80" w:line="240" w:lineRule="auto"/>
        <w:ind w:left="0" w:right="0" w:firstLine="56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111,798,390.15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448,564,892.14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-75.08%</w:t>
            </w:r>
          </w:p>
        </w:tc>
      </w:tr>
    </w:tbl>
    <w:p>
      <w:pPr>
        <w:widowControl w:val="0"/>
        <w:spacing w:after="359" w:line="1" w:lineRule="exact"/>
      </w:pPr>
    </w:p>
    <w:p>
      <w:pPr>
        <w:pStyle w:val="Style34"/>
        <w:keepNext/>
        <w:keepLines/>
        <w:widowControl w:val="0"/>
        <w:shd w:val="clear" w:color="auto" w:fill="auto"/>
        <w:tabs>
          <w:tab w:pos="928" w:val="left"/>
        </w:tabs>
        <w:bidi w:val="0"/>
        <w:spacing w:before="0" w:line="240" w:lineRule="auto"/>
        <w:ind w:left="0" w:right="0" w:firstLine="560"/>
        <w:jc w:val="both"/>
      </w:pPr>
      <w:bookmarkStart w:id="192" w:name="bookmark192"/>
      <w:bookmarkStart w:id="193" w:name="bookmark193"/>
      <w:bookmarkStart w:id="194" w:name="bookmark194"/>
      <w:bookmarkStart w:id="195" w:name="bookmark195"/>
      <w:r>
        <w:rPr>
          <w:rFonts w:ascii="Times New Roman" w:eastAsia="Times New Roman" w:hAnsi="Times New Roman" w:cs="Times New Roman"/>
          <w:color w:val="000000"/>
          <w:spacing w:val="0"/>
          <w:w w:val="100"/>
          <w:position w:val="0"/>
        </w:rPr>
        <w:t>2</w:t>
      </w:r>
      <w:bookmarkEnd w:id="194"/>
      <w:r>
        <w:rPr>
          <w:color w:val="000000"/>
          <w:spacing w:val="0"/>
          <w:w w:val="100"/>
          <w:position w:val="0"/>
        </w:rPr>
        <w:t>、</w:t>
        <w:tab/>
        <w:t>报告期内获取的重大的股权投资情况</w:t>
      </w:r>
      <w:bookmarkEnd w:id="192"/>
      <w:bookmarkEnd w:id="193"/>
      <w:bookmarkEnd w:id="195"/>
    </w:p>
    <w:p>
      <w:pPr>
        <w:pStyle w:val="Style17"/>
        <w:keepNext w:val="0"/>
        <w:keepLines w:val="0"/>
        <w:widowControl w:val="0"/>
        <w:shd w:val="clear" w:color="auto" w:fill="auto"/>
        <w:bidi w:val="0"/>
        <w:spacing w:before="0" w:after="360" w:line="240" w:lineRule="auto"/>
        <w:ind w:left="0" w:right="0" w:firstLine="5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928" w:val="left"/>
        </w:tabs>
        <w:bidi w:val="0"/>
        <w:spacing w:before="0" w:line="240" w:lineRule="auto"/>
        <w:ind w:left="0" w:right="0" w:firstLine="560"/>
        <w:jc w:val="both"/>
      </w:pPr>
      <w:bookmarkStart w:id="196" w:name="bookmark196"/>
      <w:bookmarkStart w:id="197" w:name="bookmark197"/>
      <w:bookmarkStart w:id="198" w:name="bookmark198"/>
      <w:bookmarkStart w:id="199" w:name="bookmark199"/>
      <w:r>
        <w:rPr>
          <w:rFonts w:ascii="Times New Roman" w:eastAsia="Times New Roman" w:hAnsi="Times New Roman" w:cs="Times New Roman"/>
          <w:color w:val="000000"/>
          <w:spacing w:val="0"/>
          <w:w w:val="100"/>
          <w:position w:val="0"/>
        </w:rPr>
        <w:t>3</w:t>
      </w:r>
      <w:bookmarkEnd w:id="198"/>
      <w:r>
        <w:rPr>
          <w:color w:val="000000"/>
          <w:spacing w:val="0"/>
          <w:w w:val="100"/>
          <w:position w:val="0"/>
        </w:rPr>
        <w:t>、</w:t>
        <w:tab/>
        <w:t>报告期内正在进行的重大的非股权投资情况</w:t>
      </w:r>
      <w:bookmarkEnd w:id="196"/>
      <w:bookmarkEnd w:id="197"/>
      <w:bookmarkEnd w:id="199"/>
    </w:p>
    <w:p>
      <w:pPr>
        <w:pStyle w:val="Style17"/>
        <w:keepNext w:val="0"/>
        <w:keepLines w:val="0"/>
        <w:widowControl w:val="0"/>
        <w:shd w:val="clear" w:color="auto" w:fill="auto"/>
        <w:bidi w:val="0"/>
        <w:spacing w:before="0" w:after="360" w:line="240" w:lineRule="auto"/>
        <w:ind w:left="0" w:right="0" w:firstLine="5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560"/>
        <w:jc w:val="both"/>
      </w:pPr>
      <w:bookmarkStart w:id="200" w:name="bookmark200"/>
      <w:bookmarkStart w:id="201" w:name="bookmark201"/>
      <w:bookmarkStart w:id="202" w:name="bookmark202"/>
      <w:bookmarkStart w:id="203" w:name="bookmark203"/>
      <w:r>
        <w:rPr>
          <w:rFonts w:ascii="Times New Roman" w:eastAsia="Times New Roman" w:hAnsi="Times New Roman" w:cs="Times New Roman"/>
          <w:color w:val="000000"/>
          <w:spacing w:val="0"/>
          <w:w w:val="100"/>
          <w:position w:val="0"/>
        </w:rPr>
        <w:t>4</w:t>
      </w:r>
      <w:bookmarkEnd w:id="202"/>
      <w:r>
        <w:rPr>
          <w:color w:val="000000"/>
          <w:spacing w:val="0"/>
          <w:w w:val="100"/>
          <w:position w:val="0"/>
        </w:rPr>
        <w:t>、金融资产投资</w:t>
      </w:r>
      <w:bookmarkEnd w:id="200"/>
      <w:bookmarkEnd w:id="201"/>
      <w:bookmarkEnd w:id="203"/>
    </w:p>
    <w:p>
      <w:pPr>
        <w:pStyle w:val="Style180"/>
        <w:keepNext/>
        <w:keepLines/>
        <w:widowControl w:val="0"/>
        <w:shd w:val="clear" w:color="auto" w:fill="auto"/>
        <w:bidi w:val="0"/>
        <w:spacing w:before="0" w:after="360" w:line="240" w:lineRule="auto"/>
        <w:ind w:left="0" w:right="0" w:firstLine="560"/>
        <w:jc w:val="both"/>
      </w:pPr>
      <w:bookmarkStart w:id="204" w:name="bookmark204"/>
      <w:bookmarkStart w:id="205" w:name="bookmark205"/>
      <w:bookmarkStart w:id="206" w:name="bookmark206"/>
      <w:bookmarkStart w:id="207" w:name="bookmark207"/>
      <w:r>
        <w:rPr>
          <w:color w:val="000000"/>
          <w:spacing w:val="0"/>
          <w:w w:val="100"/>
          <w:position w:val="0"/>
        </w:rPr>
        <w:t>（</w:t>
      </w:r>
      <w:bookmarkEnd w:id="206"/>
      <w:r>
        <w:rPr>
          <w:rFonts w:ascii="Times New Roman" w:eastAsia="Times New Roman" w:hAnsi="Times New Roman" w:cs="Times New Roman"/>
          <w:color w:val="000000"/>
          <w:spacing w:val="0"/>
          <w:w w:val="100"/>
          <w:position w:val="0"/>
        </w:rPr>
        <w:t>1</w:t>
      </w:r>
      <w:r>
        <w:rPr>
          <w:color w:val="000000"/>
          <w:spacing w:val="0"/>
          <w:w w:val="100"/>
          <w:position w:val="0"/>
        </w:rPr>
        <w:t>）证券投资情况</w:t>
      </w:r>
      <w:bookmarkEnd w:id="204"/>
      <w:bookmarkEnd w:id="205"/>
      <w:bookmarkEnd w:id="207"/>
    </w:p>
    <w:p>
      <w:pPr>
        <w:pStyle w:val="Style17"/>
        <w:keepNext w:val="0"/>
        <w:keepLines w:val="0"/>
        <w:widowControl w:val="0"/>
        <w:shd w:val="clear" w:color="auto" w:fill="auto"/>
        <w:bidi w:val="0"/>
        <w:spacing w:before="0" w:after="120" w:line="240" w:lineRule="auto"/>
        <w:ind w:left="0" w:right="0" w:firstLine="56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单位：元</w:t>
      </w:r>
    </w:p>
    <w:tbl>
      <w:tblPr>
        <w:tblOverlap w:val="never"/>
        <w:jc w:val="center"/>
        <w:tblLayout w:type="fixed"/>
      </w:tblPr>
      <w:tblGrid>
        <w:gridCol w:w="715"/>
        <w:gridCol w:w="571"/>
        <w:gridCol w:w="566"/>
        <w:gridCol w:w="907"/>
        <w:gridCol w:w="682"/>
        <w:gridCol w:w="821"/>
        <w:gridCol w:w="566"/>
        <w:gridCol w:w="850"/>
        <w:gridCol w:w="710"/>
        <w:gridCol w:w="566"/>
        <w:gridCol w:w="422"/>
        <w:gridCol w:w="994"/>
        <w:gridCol w:w="710"/>
        <w:gridCol w:w="504"/>
      </w:tblGrid>
      <w:tr>
        <w:trPr>
          <w:trHeight w:val="38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最初投资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计入权益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会计核</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资金</w:t>
            </w:r>
          </w:p>
        </w:tc>
      </w:tr>
      <w:tr>
        <w:trPr>
          <w:trHeight w:val="379" w:hRule="exact"/>
        </w:trPr>
        <w:tc>
          <w:tcPr>
            <w:tcBorders>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品种</w:t>
            </w:r>
          </w:p>
        </w:tc>
        <w:tc>
          <w:tcPr>
            <w:tcBorders>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代码</w:t>
            </w:r>
          </w:p>
        </w:tc>
        <w:tc>
          <w:tcPr>
            <w:tcBorders>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简称</w:t>
            </w:r>
          </w:p>
        </w:tc>
        <w:tc>
          <w:tcPr>
            <w:tcBorders>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量模式</w:t>
            </w:r>
          </w:p>
        </w:tc>
        <w:tc>
          <w:tcPr>
            <w:tcBorders>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c>
          <w:tcPr>
            <w:tcBorders>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w:t>
            </w:r>
          </w:p>
        </w:tc>
        <w:tc>
          <w:tcPr>
            <w:tcBorders>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的累计公</w:t>
            </w:r>
          </w:p>
        </w:tc>
        <w:tc>
          <w:tcPr>
            <w:tcBorders>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买金额</w:t>
            </w:r>
          </w:p>
        </w:tc>
        <w:tc>
          <w:tcPr>
            <w:tcBorders>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出售</w:t>
            </w:r>
          </w:p>
        </w:tc>
        <w:tc>
          <w:tcPr>
            <w:tcBorders>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期损</w:t>
            </w:r>
          </w:p>
        </w:tc>
        <w:tc>
          <w:tcPr>
            <w:tcBorders>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w:t>
            </w:r>
          </w:p>
        </w:tc>
        <w:tc>
          <w:tcPr>
            <w:tcBorders>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算科目</w:t>
            </w:r>
          </w:p>
        </w:tc>
        <w:tc>
          <w:tcPr>
            <w:tcBorders>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来源</w:t>
            </w:r>
          </w:p>
        </w:tc>
      </w:tr>
    </w:tbl>
    <w:p>
      <w:pPr>
        <w:spacing w:lineRule="exact" w:line="1"/>
        <w:rPr>
          <w:sz w:val="2"/>
          <w:szCs w:val="2"/>
        </w:rPr>
      </w:pPr>
      <w:r>
        <w:br w:type="page"/>
      </w:r>
    </w:p>
    <w:tbl>
      <w:tblPr>
        <w:tblOverlap w:val="never"/>
        <w:jc w:val="center"/>
        <w:tblLayout w:type="fixed"/>
      </w:tblPr>
      <w:tblGrid>
        <w:gridCol w:w="715"/>
        <w:gridCol w:w="571"/>
        <w:gridCol w:w="566"/>
        <w:gridCol w:w="907"/>
        <w:gridCol w:w="682"/>
        <w:gridCol w:w="821"/>
        <w:gridCol w:w="566"/>
        <w:gridCol w:w="850"/>
        <w:gridCol w:w="710"/>
        <w:gridCol w:w="566"/>
        <w:gridCol w:w="422"/>
        <w:gridCol w:w="994"/>
        <w:gridCol w:w="710"/>
        <w:gridCol w:w="504"/>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价值</w:t>
            </w:r>
          </w:p>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变动</w:t>
            </w:r>
          </w:p>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允价值变 动</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金额</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境内外</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00861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神州 控股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1,473,020,</w:t>
            </w:r>
          </w:p>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105.28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公允价 值计量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1,151,136</w:t>
            </w:r>
          </w:p>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,738.07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146,934,8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661,78</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3,662.</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1,074,927,0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其他权 益工具 投资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自有 资金</w:t>
            </w:r>
          </w:p>
        </w:tc>
      </w:tr>
      <w:tr>
        <w:trPr>
          <w:trHeight w:val="715" w:hRule="exact"/>
        </w:trPr>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期末持有的其他证券 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2" w:hRule="exact"/>
        </w:trPr>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1,473,020,</w:t>
            </w:r>
          </w:p>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105.28</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1,151,136</w:t>
            </w:r>
          </w:p>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,738.07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146,934,8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661,78</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3,662.</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1,074,927,0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60.77</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证券投资审批董事会 公告披露日期</w:t>
            </w:r>
          </w:p>
        </w:tc>
        <w:tc>
          <w:tcPr>
            <w:gridSpan w:val="11"/>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725" w:hRule="exact"/>
        </w:trPr>
        <w:tc>
          <w:tcPr>
            <w:gridSpan w:val="3"/>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证券投资审批股东大 会公告披露日期</w:t>
            </w:r>
          </w:p>
        </w:tc>
        <w:tc>
          <w:tcPr>
            <w:gridSpan w:val="11"/>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560"/>
        <w:jc w:val="left"/>
      </w:pPr>
      <w:bookmarkStart w:id="208" w:name="bookmark208"/>
      <w:bookmarkStart w:id="209" w:name="bookmark209"/>
      <w:bookmarkStart w:id="210" w:name="bookmark210"/>
      <w:bookmarkStart w:id="211" w:name="bookmark211"/>
      <w:r>
        <w:rPr>
          <w:color w:val="000000"/>
          <w:spacing w:val="0"/>
          <w:w w:val="100"/>
          <w:position w:val="0"/>
        </w:rPr>
        <w:t>（</w:t>
      </w:r>
      <w:bookmarkEnd w:id="210"/>
      <w:r>
        <w:rPr>
          <w:rFonts w:ascii="Times New Roman" w:eastAsia="Times New Roman" w:hAnsi="Times New Roman" w:cs="Times New Roman"/>
          <w:color w:val="000000"/>
          <w:spacing w:val="0"/>
          <w:w w:val="100"/>
          <w:position w:val="0"/>
        </w:rPr>
        <w:t>2</w:t>
      </w:r>
      <w:r>
        <w:rPr>
          <w:color w:val="000000"/>
          <w:spacing w:val="0"/>
          <w:w w:val="100"/>
          <w:position w:val="0"/>
        </w:rPr>
        <w:t>）衍生品投资情况</w:t>
      </w:r>
      <w:bookmarkEnd w:id="208"/>
      <w:bookmarkEnd w:id="209"/>
      <w:bookmarkEnd w:id="211"/>
    </w:p>
    <w:p>
      <w:pPr>
        <w:pStyle w:val="Style17"/>
        <w:keepNext w:val="0"/>
        <w:keepLines w:val="0"/>
        <w:widowControl w:val="0"/>
        <w:shd w:val="clear" w:color="auto" w:fill="auto"/>
        <w:bidi w:val="0"/>
        <w:spacing w:before="0" w:after="140" w:line="240" w:lineRule="auto"/>
        <w:ind w:left="0" w:right="0" w:firstLine="5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7"/>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公司报告期不存在衍生品投资。</w:t>
      </w:r>
    </w:p>
    <w:p>
      <w:pPr>
        <w:pStyle w:val="Style34"/>
        <w:keepNext/>
        <w:keepLines/>
        <w:widowControl w:val="0"/>
        <w:shd w:val="clear" w:color="auto" w:fill="auto"/>
        <w:bidi w:val="0"/>
        <w:spacing w:before="0" w:after="380" w:line="240" w:lineRule="auto"/>
        <w:ind w:left="0" w:right="0" w:firstLine="560"/>
        <w:jc w:val="left"/>
      </w:pPr>
      <w:bookmarkStart w:id="212" w:name="bookmark212"/>
      <w:bookmarkStart w:id="213" w:name="bookmark213"/>
      <w:bookmarkStart w:id="214" w:name="bookmark214"/>
      <w:bookmarkStart w:id="215" w:name="bookmark215"/>
      <w:r>
        <w:rPr>
          <w:rFonts w:ascii="Times New Roman" w:eastAsia="Times New Roman" w:hAnsi="Times New Roman" w:cs="Times New Roman"/>
          <w:color w:val="000000"/>
          <w:spacing w:val="0"/>
          <w:w w:val="100"/>
          <w:position w:val="0"/>
        </w:rPr>
        <w:t>5</w:t>
      </w:r>
      <w:bookmarkEnd w:id="214"/>
      <w:r>
        <w:rPr>
          <w:color w:val="000000"/>
          <w:spacing w:val="0"/>
          <w:w w:val="100"/>
          <w:position w:val="0"/>
        </w:rPr>
        <w:t>、募集资金使用情况</w:t>
      </w:r>
      <w:bookmarkEnd w:id="212"/>
      <w:bookmarkEnd w:id="213"/>
      <w:bookmarkEnd w:id="215"/>
    </w:p>
    <w:p>
      <w:pPr>
        <w:pStyle w:val="Style17"/>
        <w:keepNext w:val="0"/>
        <w:keepLines w:val="0"/>
        <w:widowControl w:val="0"/>
        <w:shd w:val="clear" w:color="auto" w:fill="auto"/>
        <w:bidi w:val="0"/>
        <w:spacing w:before="0" w:after="380" w:line="240" w:lineRule="auto"/>
        <w:ind w:left="0" w:right="0" w:firstLine="56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0"/>
        <w:keepNext/>
        <w:keepLines/>
        <w:widowControl w:val="0"/>
        <w:shd w:val="clear" w:color="auto" w:fill="auto"/>
        <w:bidi w:val="0"/>
        <w:spacing w:before="0" w:after="380" w:line="240" w:lineRule="auto"/>
        <w:ind w:left="0" w:right="0" w:firstLine="560"/>
        <w:jc w:val="left"/>
      </w:pPr>
      <w:bookmarkStart w:id="216" w:name="bookmark216"/>
      <w:bookmarkStart w:id="217" w:name="bookmark217"/>
      <w:bookmarkStart w:id="218" w:name="bookmark218"/>
      <w:bookmarkStart w:id="219" w:name="bookmark219"/>
      <w:r>
        <w:rPr>
          <w:color w:val="000000"/>
          <w:spacing w:val="0"/>
          <w:w w:val="100"/>
          <w:position w:val="0"/>
        </w:rPr>
        <w:t>（</w:t>
      </w:r>
      <w:bookmarkEnd w:id="218"/>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16"/>
      <w:bookmarkEnd w:id="217"/>
      <w:bookmarkEnd w:id="219"/>
    </w:p>
    <w:p>
      <w:pPr>
        <w:pStyle w:val="Style17"/>
        <w:keepNext w:val="0"/>
        <w:keepLines w:val="0"/>
        <w:widowControl w:val="0"/>
        <w:shd w:val="clear" w:color="auto" w:fill="auto"/>
        <w:bidi w:val="0"/>
        <w:spacing w:before="0" w:after="140" w:line="240" w:lineRule="auto"/>
        <w:ind w:left="0" w:right="0" w:firstLine="56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单位：万元</w:t>
      </w:r>
    </w:p>
    <w:tbl>
      <w:tblPr>
        <w:tblOverlap w:val="never"/>
        <w:jc w:val="center"/>
        <w:tblLayout w:type="fixed"/>
      </w:tblPr>
      <w:tblGrid>
        <w:gridCol w:w="432"/>
        <w:gridCol w:w="710"/>
        <w:gridCol w:w="989"/>
        <w:gridCol w:w="850"/>
        <w:gridCol w:w="994"/>
        <w:gridCol w:w="850"/>
        <w:gridCol w:w="994"/>
        <w:gridCol w:w="850"/>
        <w:gridCol w:w="994"/>
        <w:gridCol w:w="1181"/>
        <w:gridCol w:w="878"/>
      </w:tblGrid>
      <w:tr>
        <w:trPr>
          <w:trHeight w:val="134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 年份</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50" w:lineRule="exact"/>
              <w:ind w:left="0" w:right="0" w:firstLine="0"/>
              <w:jc w:val="center"/>
            </w:pPr>
            <w:r>
              <w:rPr>
                <w:color w:val="000000"/>
                <w:spacing w:val="0"/>
                <w:w w:val="100"/>
                <w:position w:val="0"/>
              </w:rPr>
              <w:t>募集 方式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募集资金总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已累计使用 募集资金总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累计变更用 途的募集资 金总额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尚未使用募</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集资金总额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尚未使用募集 资金用途及去 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非公开</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311,552.98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62,313.86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228,893.14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145,506.08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105,665.30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尚未使用的募 集资金存放于 募集资金专户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311,552.98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62,313.86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228,893.14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145,506.08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105,665.30</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1"/>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1037" w:hRule="exact"/>
        </w:trPr>
        <w:tc>
          <w:tcPr>
            <w:gridSpan w:val="11"/>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jc w:val="both"/>
            </w:pPr>
            <w:r>
              <w:rPr>
                <w:color w:val="000000"/>
                <w:spacing w:val="0"/>
                <w:w w:val="100"/>
                <w:position w:val="0"/>
              </w:rPr>
              <w:t>经中国证券监督管理委员会核准（证监许可【</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3135</w:t>
            </w:r>
            <w:r>
              <w:rPr>
                <w:color w:val="000000"/>
                <w:spacing w:val="0"/>
                <w:w w:val="100"/>
                <w:position w:val="0"/>
              </w:rPr>
              <w:t>号），公司非公开发行</w:t>
            </w:r>
            <w:r>
              <w:rPr>
                <w:rFonts w:ascii="Times New Roman" w:eastAsia="Times New Roman" w:hAnsi="Times New Roman" w:cs="Times New Roman"/>
                <w:color w:val="000000"/>
                <w:spacing w:val="0"/>
                <w:w w:val="100"/>
                <w:position w:val="0"/>
                <w:sz w:val="18"/>
                <w:szCs w:val="18"/>
              </w:rPr>
              <w:t>182,820,000</w:t>
            </w:r>
            <w:r>
              <w:rPr>
                <w:color w:val="000000"/>
                <w:spacing w:val="0"/>
                <w:w w:val="100"/>
                <w:position w:val="0"/>
              </w:rPr>
              <w:t>股人民币普通股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 股票，发行价格为</w:t>
            </w:r>
            <w:r>
              <w:rPr>
                <w:rFonts w:ascii="Times New Roman" w:eastAsia="Times New Roman" w:hAnsi="Times New Roman" w:cs="Times New Roman"/>
                <w:color w:val="000000"/>
                <w:spacing w:val="0"/>
                <w:w w:val="100"/>
                <w:position w:val="0"/>
                <w:sz w:val="18"/>
                <w:szCs w:val="18"/>
              </w:rPr>
              <w:t>17.16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股，募集资金总额为人民币</w:t>
            </w:r>
            <w:r>
              <w:rPr>
                <w:rFonts w:ascii="Times New Roman" w:eastAsia="Times New Roman" w:hAnsi="Times New Roman" w:cs="Times New Roman"/>
                <w:color w:val="000000"/>
                <w:spacing w:val="0"/>
                <w:w w:val="100"/>
                <w:position w:val="0"/>
                <w:sz w:val="18"/>
                <w:szCs w:val="18"/>
              </w:rPr>
              <w:t>3,137,191,200.00</w:t>
            </w:r>
            <w:r>
              <w:rPr>
                <w:color w:val="000000"/>
                <w:spacing w:val="0"/>
                <w:w w:val="100"/>
                <w:position w:val="0"/>
              </w:rPr>
              <w:t>元，扣除与发行有关的费用人民币</w:t>
            </w:r>
            <w:r>
              <w:rPr>
                <w:rFonts w:ascii="Times New Roman" w:eastAsia="Times New Roman" w:hAnsi="Times New Roman" w:cs="Times New Roman"/>
                <w:color w:val="000000"/>
                <w:spacing w:val="0"/>
                <w:w w:val="100"/>
                <w:position w:val="0"/>
                <w:sz w:val="18"/>
                <w:szCs w:val="18"/>
              </w:rPr>
              <w:t>21,661,435.10</w:t>
            </w:r>
            <w:r>
              <w:rPr>
                <w:color w:val="000000"/>
                <w:spacing w:val="0"/>
                <w:w w:val="100"/>
                <w:position w:val="0"/>
              </w:rPr>
              <w:t>元， 公司实际募集资金净额为人民币</w:t>
            </w:r>
            <w:r>
              <w:rPr>
                <w:rFonts w:ascii="Times New Roman" w:eastAsia="Times New Roman" w:hAnsi="Times New Roman" w:cs="Times New Roman"/>
                <w:color w:val="000000"/>
                <w:spacing w:val="0"/>
                <w:w w:val="100"/>
                <w:position w:val="0"/>
                <w:sz w:val="18"/>
                <w:szCs w:val="18"/>
              </w:rPr>
              <w:t>3,115,529,764.90</w:t>
            </w:r>
            <w:r>
              <w:rPr>
                <w:color w:val="000000"/>
                <w:spacing w:val="0"/>
                <w:w w:val="100"/>
                <w:position w:val="0"/>
              </w:rPr>
              <w:t>元。</w:t>
            </w:r>
          </w:p>
        </w:tc>
      </w:tr>
    </w:tbl>
    <w:p>
      <w:pPr>
        <w:spacing w:lineRule="exact" w:line="1"/>
        <w:rPr>
          <w:sz w:val="2"/>
          <w:szCs w:val="2"/>
        </w:rPr>
      </w:pPr>
      <w:r>
        <w:br w:type="page"/>
      </w:r>
    </w:p>
    <w:p>
      <w:pPr>
        <w:pStyle w:val="Style18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ind w:right="0"/>
        <w:jc w:val="both"/>
        <w:rPr>
          <w:sz w:val="17"/>
          <w:szCs w:val="17"/>
        </w:rPr>
      </w:pPr>
      <w:r>
        <w:rPr>
          <w:rFonts w:ascii="SimSun" w:eastAsia="SimSun" w:hAnsi="SimSun" w:cs="SimSun"/>
          <w:color w:val="000000"/>
          <w:spacing w:val="0"/>
          <w:w w:val="100"/>
          <w:position w:val="0"/>
          <w:sz w:val="17"/>
          <w:szCs w:val="17"/>
        </w:rPr>
        <w:t>截至</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日，公司募集资金使用情况为：用于补充流动资金</w:t>
      </w:r>
      <w:r>
        <w:rPr>
          <w:color w:val="000000"/>
          <w:spacing w:val="0"/>
          <w:w w:val="100"/>
          <w:position w:val="0"/>
          <w:sz w:val="18"/>
          <w:szCs w:val="18"/>
        </w:rPr>
        <w:t>1,155,239,764.90</w:t>
      </w:r>
      <w:r>
        <w:rPr>
          <w:rFonts w:ascii="SimSun" w:eastAsia="SimSun" w:hAnsi="SimSun" w:cs="SimSun"/>
          <w:color w:val="000000"/>
          <w:spacing w:val="0"/>
          <w:w w:val="100"/>
          <w:position w:val="0"/>
          <w:sz w:val="17"/>
          <w:szCs w:val="17"/>
        </w:rPr>
        <w:t>元，置换先期自筹资金投入金 额</w:t>
      </w:r>
      <w:r>
        <w:rPr>
          <w:color w:val="000000"/>
          <w:spacing w:val="0"/>
          <w:w w:val="100"/>
          <w:position w:val="0"/>
          <w:sz w:val="18"/>
          <w:szCs w:val="18"/>
        </w:rPr>
        <w:t>81,645,397.82</w:t>
      </w:r>
      <w:r>
        <w:rPr>
          <w:rFonts w:ascii="SimSun" w:eastAsia="SimSun" w:hAnsi="SimSun" w:cs="SimSun"/>
          <w:color w:val="000000"/>
          <w:spacing w:val="0"/>
          <w:w w:val="100"/>
          <w:position w:val="0"/>
          <w:sz w:val="17"/>
          <w:szCs w:val="17"/>
        </w:rPr>
        <w:t>元，直接投入募集资金项目</w:t>
      </w:r>
      <w:r>
        <w:rPr>
          <w:color w:val="000000"/>
          <w:spacing w:val="0"/>
          <w:w w:val="100"/>
          <w:position w:val="0"/>
          <w:sz w:val="18"/>
          <w:szCs w:val="18"/>
        </w:rPr>
        <w:t>305,687,107.17</w:t>
      </w:r>
      <w:r>
        <w:rPr>
          <w:rFonts w:ascii="SimSun" w:eastAsia="SimSun" w:hAnsi="SimSun" w:cs="SimSun"/>
          <w:color w:val="000000"/>
          <w:spacing w:val="0"/>
          <w:w w:val="100"/>
          <w:position w:val="0"/>
          <w:sz w:val="17"/>
          <w:szCs w:val="17"/>
        </w:rPr>
        <w:t>元，变更项目投入</w:t>
      </w:r>
      <w:r>
        <w:rPr>
          <w:color w:val="000000"/>
          <w:spacing w:val="0"/>
          <w:w w:val="100"/>
          <w:position w:val="0"/>
          <w:sz w:val="18"/>
          <w:szCs w:val="18"/>
        </w:rPr>
        <w:t>746,359,179.10</w:t>
      </w:r>
      <w:r>
        <w:rPr>
          <w:rFonts w:ascii="SimSun" w:eastAsia="SimSun" w:hAnsi="SimSun" w:cs="SimSun"/>
          <w:color w:val="000000"/>
          <w:spacing w:val="0"/>
          <w:w w:val="100"/>
          <w:position w:val="0"/>
          <w:sz w:val="17"/>
          <w:szCs w:val="17"/>
        </w:rPr>
        <w:t>元，合计已使用</w:t>
      </w:r>
      <w:r>
        <w:rPr>
          <w:color w:val="000000"/>
          <w:spacing w:val="0"/>
          <w:w w:val="100"/>
          <w:position w:val="0"/>
          <w:sz w:val="18"/>
          <w:szCs w:val="18"/>
        </w:rPr>
        <w:t xml:space="preserve">2,288,931,448.99 </w:t>
      </w:r>
      <w:r>
        <w:rPr>
          <w:rFonts w:ascii="SimSun" w:eastAsia="SimSun" w:hAnsi="SimSun" w:cs="SimSun"/>
          <w:color w:val="000000"/>
          <w:spacing w:val="0"/>
          <w:w w:val="100"/>
          <w:position w:val="0"/>
          <w:sz w:val="17"/>
          <w:szCs w:val="17"/>
        </w:rPr>
        <w:t>元。截至</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日，公司募集资金专户余额为</w:t>
      </w:r>
      <w:r>
        <w:rPr>
          <w:color w:val="000000"/>
          <w:spacing w:val="0"/>
          <w:w w:val="100"/>
          <w:position w:val="0"/>
          <w:sz w:val="18"/>
          <w:szCs w:val="18"/>
        </w:rPr>
        <w:t>1,056,652,992.69</w:t>
      </w:r>
      <w:r>
        <w:rPr>
          <w:rFonts w:ascii="SimSun" w:eastAsia="SimSun" w:hAnsi="SimSun" w:cs="SimSun"/>
          <w:color w:val="000000"/>
          <w:spacing w:val="0"/>
          <w:w w:val="100"/>
          <w:position w:val="0"/>
          <w:sz w:val="17"/>
          <w:szCs w:val="17"/>
        </w:rPr>
        <w:t>元(包含银行理财产品余额</w:t>
      </w:r>
      <w:r>
        <w:rPr>
          <w:color w:val="000000"/>
          <w:spacing w:val="0"/>
          <w:w w:val="100"/>
          <w:position w:val="0"/>
          <w:sz w:val="18"/>
          <w:szCs w:val="18"/>
        </w:rPr>
        <w:t>190,000,000.00</w:t>
      </w:r>
      <w:r>
        <w:rPr>
          <w:rFonts w:ascii="SimSun" w:eastAsia="SimSun" w:hAnsi="SimSun" w:cs="SimSun"/>
          <w:color w:val="000000"/>
          <w:spacing w:val="0"/>
          <w:w w:val="100"/>
          <w:position w:val="0"/>
          <w:sz w:val="17"/>
          <w:szCs w:val="17"/>
        </w:rPr>
        <w:t>元、募 集资金银行存款利息收入</w:t>
      </w:r>
      <w:r>
        <w:rPr>
          <w:color w:val="000000"/>
          <w:spacing w:val="0"/>
          <w:w w:val="100"/>
          <w:position w:val="0"/>
          <w:sz w:val="18"/>
          <w:szCs w:val="18"/>
        </w:rPr>
        <w:t>96,220,272.80</w:t>
      </w:r>
      <w:r>
        <w:rPr>
          <w:rFonts w:ascii="SimSun" w:eastAsia="SimSun" w:hAnsi="SimSun" w:cs="SimSun"/>
          <w:color w:val="000000"/>
          <w:spacing w:val="0"/>
          <w:w w:val="100"/>
          <w:position w:val="0"/>
          <w:sz w:val="17"/>
          <w:szCs w:val="17"/>
        </w:rPr>
        <w:t>元和理财收益</w:t>
      </w:r>
      <w:r>
        <w:rPr>
          <w:color w:val="000000"/>
          <w:spacing w:val="0"/>
          <w:w w:val="100"/>
          <w:position w:val="0"/>
          <w:sz w:val="18"/>
          <w:szCs w:val="18"/>
        </w:rPr>
        <w:t>133,834,403.98</w:t>
      </w:r>
      <w:r>
        <w:rPr>
          <w:rFonts w:ascii="SimSun" w:eastAsia="SimSun" w:hAnsi="SimSun" w:cs="SimSun"/>
          <w:color w:val="000000"/>
          <w:spacing w:val="0"/>
          <w:w w:val="100"/>
          <w:position w:val="0"/>
          <w:sz w:val="17"/>
          <w:szCs w:val="17"/>
        </w:rPr>
        <w:t>元)。</w:t>
      </w:r>
    </w:p>
    <w:p>
      <w:pPr>
        <w:pStyle w:val="Style180"/>
        <w:keepNext/>
        <w:keepLines/>
        <w:widowControl w:val="0"/>
        <w:numPr>
          <w:ilvl w:val="0"/>
          <w:numId w:val="7"/>
        </w:numPr>
        <w:shd w:val="clear" w:color="auto" w:fill="auto"/>
        <w:bidi w:val="0"/>
        <w:spacing w:before="0" w:after="380" w:line="240" w:lineRule="auto"/>
        <w:ind w:left="0" w:right="0" w:firstLine="680"/>
        <w:jc w:val="left"/>
      </w:pPr>
      <w:bookmarkStart w:id="220" w:name="bookmark220"/>
      <w:bookmarkStart w:id="221" w:name="bookmark221"/>
      <w:bookmarkStart w:id="222" w:name="bookmark222"/>
      <w:bookmarkStart w:id="223" w:name="bookmark223"/>
      <w:bookmarkEnd w:id="222"/>
      <w:r>
        <w:rPr>
          <w:color w:val="000000"/>
          <w:spacing w:val="0"/>
          <w:w w:val="100"/>
          <w:position w:val="0"/>
        </w:rPr>
        <w:t>募集资金承诺项目情况</w:t>
      </w:r>
      <w:bookmarkEnd w:id="220"/>
      <w:bookmarkEnd w:id="221"/>
      <w:bookmarkEnd w:id="223"/>
    </w:p>
    <w:p>
      <w:pPr>
        <w:pStyle w:val="Style17"/>
        <w:keepNext w:val="0"/>
        <w:keepLines w:val="0"/>
        <w:widowControl w:val="0"/>
        <w:shd w:val="clear" w:color="auto" w:fill="auto"/>
        <w:bidi w:val="0"/>
        <w:spacing w:before="0" w:after="120" w:line="240" w:lineRule="auto"/>
        <w:ind w:left="0" w:right="0" w:firstLine="5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81"/>
        <w:gridCol w:w="778"/>
        <w:gridCol w:w="994"/>
        <w:gridCol w:w="994"/>
        <w:gridCol w:w="850"/>
        <w:gridCol w:w="1133"/>
        <w:gridCol w:w="850"/>
        <w:gridCol w:w="710"/>
        <w:gridCol w:w="427"/>
        <w:gridCol w:w="422"/>
        <w:gridCol w:w="648"/>
      </w:tblGrid>
      <w:tr>
        <w:trPr>
          <w:trHeight w:val="165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right"/>
            </w:pPr>
            <w:r>
              <w:rPr>
                <w:color w:val="000000"/>
                <w:spacing w:val="0"/>
                <w:w w:val="100"/>
                <w:position w:val="0"/>
              </w:rPr>
              <w:t>募集资金承 诺投资总额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调整后投资</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截至期末累</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计投入金额</w:t>
            </w:r>
          </w:p>
          <w:p>
            <w:pPr>
              <w:pStyle w:val="Style6"/>
              <w:keepNext w:val="0"/>
              <w:keepLines w:val="0"/>
              <w:widowControl w:val="0"/>
              <w:shd w:val="clear" w:color="auto" w:fill="auto"/>
              <w:bidi w:val="0"/>
              <w:spacing w:before="0" w:after="12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312" w:lineRule="exact"/>
              <w:ind w:left="0" w:right="0" w:firstLine="0"/>
              <w:jc w:val="center"/>
            </w:pPr>
            <w:r>
              <w:rPr>
                <w:color w:val="000000"/>
                <w:spacing w:val="0"/>
                <w:w w:val="100"/>
                <w:position w:val="0"/>
              </w:rPr>
              <w:t>截至期末 投资进度</w:t>
            </w:r>
          </w:p>
          <w:p>
            <w:pPr>
              <w:pStyle w:val="Style6"/>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6"/>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center"/>
            </w:pPr>
            <w:r>
              <w:rPr>
                <w:color w:val="000000"/>
                <w:spacing w:val="0"/>
                <w:w w:val="100"/>
                <w:position w:val="0"/>
              </w:rPr>
              <w:t>项目达 到预定 可使用 状态日 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8" w:lineRule="exact"/>
              <w:ind w:left="0" w:right="0" w:firstLine="0"/>
              <w:jc w:val="both"/>
            </w:pPr>
            <w:r>
              <w:rPr>
                <w:color w:val="000000"/>
                <w:spacing w:val="0"/>
                <w:w w:val="100"/>
                <w:position w:val="0"/>
              </w:rPr>
              <w:t xml:space="preserve">本报 告期 实现 的效 </w:t>
            </w:r>
            <w:r>
              <w:rPr>
                <w:color w:val="000000"/>
                <w:spacing w:val="0"/>
                <w:w w:val="100"/>
                <w:position w:val="0"/>
                <w:u w:val="single"/>
              </w:rPr>
              <w:t>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是否 达到 预计 效益</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 行性是 否发生 重大变</w:t>
            </w:r>
          </w:p>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、建设广州金融外包</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服务总部平台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部分变更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36,029.00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22,029.00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12,249.81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不适</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用</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、建设区域金融外包 服务平台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部分变更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28,493.92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1,214.93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26,483.44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92.94%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不适</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用</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、补充流动资金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115,523.98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115,523.98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115,523.98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不适</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不适</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用</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、智能便民项目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14,000.00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1,420.92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9,068.46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不适</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用</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、新一代</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智能设 备产业基地项目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60,506.08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6,045.38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不适</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用</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、广电运通四期核心 技术产业化升级扩建 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不适</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、广电运通人工智能</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深圳创新中心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66,000.00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59,355.86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59,355.86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89.93%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不适</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311,552.98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311,552.98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62,313.86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228,893.14</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73.47%</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11"/>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归还银行贷款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超募资金投向小计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311,552.98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311,552.98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62,313.86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228,893.14</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未达到计划进度或预 计收益的情况和原因</w:t>
            </w:r>
          </w:p>
        </w:tc>
        <w:tc>
          <w:tcPr>
            <w:gridSpan w:val="10"/>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、广州金融外包服务总部平台主体工程和内部装修都已经完成，达到可使用状态，尚有部分工程款 未结算。</w:t>
            </w:r>
          </w:p>
        </w:tc>
      </w:tr>
    </w:tbl>
    <w:p>
      <w:pPr>
        <w:spacing w:lineRule="exact" w:line="1"/>
        <w:rPr>
          <w:sz w:val="2"/>
          <w:szCs w:val="2"/>
        </w:rPr>
      </w:pPr>
      <w:r>
        <w:br w:type="page"/>
      </w:r>
    </w:p>
    <w:tbl>
      <w:tblPr>
        <w:tblOverlap w:val="never"/>
        <w:jc w:val="center"/>
        <w:tblLayout w:type="fixed"/>
      </w:tblPr>
      <w:tblGrid>
        <w:gridCol w:w="1781"/>
        <w:gridCol w:w="7805"/>
      </w:tblGrid>
      <w:tr>
        <w:trPr>
          <w:trHeight w:val="989"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(分具体项目)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、受押运公司改制进度低于预期及收购竞争加剧的影响，押运公司收购进度低于预期，导致收购押 运公司后的相关配套投入进度有所放缓，从而影响了区域金融外包服务平台建设的进度，实际投入 与预期进度有所差异。</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未发生该情况</w:t>
            </w:r>
          </w:p>
        </w:tc>
      </w:tr>
      <w:tr>
        <w:trPr>
          <w:trHeight w:val="80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超募资金的金额、用途 及使用进展情况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6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施地点变更情况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施方式调整情况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1027"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用募集资金置换预先已投入募集资金投资项目的自筹资金</w:t>
            </w:r>
            <w:r>
              <w:rPr>
                <w:rFonts w:ascii="Times New Roman" w:eastAsia="Times New Roman" w:hAnsi="Times New Roman" w:cs="Times New Roman"/>
                <w:color w:val="000000"/>
                <w:spacing w:val="0"/>
                <w:w w:val="100"/>
                <w:position w:val="0"/>
                <w:sz w:val="18"/>
                <w:szCs w:val="18"/>
              </w:rPr>
              <w:t>8,164.54</w:t>
            </w:r>
            <w:r>
              <w:rPr>
                <w:color w:val="000000"/>
                <w:spacing w:val="0"/>
                <w:w w:val="100"/>
                <w:position w:val="0"/>
              </w:rPr>
              <w:t>万元，其中：建设广州金融外包 服务平台先期投入</w:t>
            </w:r>
            <w:r>
              <w:rPr>
                <w:rFonts w:ascii="Times New Roman" w:eastAsia="Times New Roman" w:hAnsi="Times New Roman" w:cs="Times New Roman"/>
                <w:color w:val="000000"/>
                <w:spacing w:val="0"/>
                <w:w w:val="100"/>
                <w:position w:val="0"/>
                <w:sz w:val="18"/>
                <w:szCs w:val="18"/>
              </w:rPr>
              <w:t>2,714.41</w:t>
            </w:r>
            <w:r>
              <w:rPr>
                <w:color w:val="000000"/>
                <w:spacing w:val="0"/>
                <w:w w:val="100"/>
                <w:position w:val="0"/>
              </w:rPr>
              <w:t>万元，建设区域金融外包服务平台先期投入</w:t>
            </w:r>
            <w:r>
              <w:rPr>
                <w:rFonts w:ascii="Times New Roman" w:eastAsia="Times New Roman" w:hAnsi="Times New Roman" w:cs="Times New Roman"/>
                <w:color w:val="000000"/>
                <w:spacing w:val="0"/>
                <w:w w:val="100"/>
                <w:position w:val="0"/>
                <w:sz w:val="18"/>
                <w:szCs w:val="18"/>
              </w:rPr>
              <w:t>5,450.13</w:t>
            </w:r>
            <w:r>
              <w:rPr>
                <w:color w:val="000000"/>
                <w:spacing w:val="0"/>
                <w:w w:val="100"/>
                <w:position w:val="0"/>
              </w:rPr>
              <w:t>万元，上述募集资 金置换于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日完成，两个项目置换金额与预先投入的自筹资金数额一致。</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8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项目实施出现募集资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尚未使用的募集资金</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日，尚未使用的募集资金为</w:t>
            </w:r>
            <w:r>
              <w:rPr>
                <w:rFonts w:ascii="Times New Roman" w:eastAsia="Times New Roman" w:hAnsi="Times New Roman" w:cs="Times New Roman"/>
                <w:color w:val="000000"/>
                <w:spacing w:val="0"/>
                <w:w w:val="100"/>
                <w:position w:val="0"/>
                <w:sz w:val="18"/>
                <w:szCs w:val="18"/>
              </w:rPr>
              <w:t>1,056,652,992.69</w:t>
            </w:r>
            <w:r>
              <w:rPr>
                <w:color w:val="000000"/>
                <w:spacing w:val="0"/>
                <w:w w:val="100"/>
                <w:position w:val="0"/>
              </w:rPr>
              <w:t xml:space="preserve">元(包含银行理财产品余额 </w:t>
            </w:r>
            <w:r>
              <w:rPr>
                <w:rFonts w:ascii="Times New Roman" w:eastAsia="Times New Roman" w:hAnsi="Times New Roman" w:cs="Times New Roman"/>
                <w:color w:val="000000"/>
                <w:spacing w:val="0"/>
                <w:w w:val="100"/>
                <w:position w:val="0"/>
                <w:sz w:val="18"/>
                <w:szCs w:val="18"/>
              </w:rPr>
              <w:t>190,000,000.00</w:t>
            </w:r>
            <w:r>
              <w:rPr>
                <w:color w:val="000000"/>
                <w:spacing w:val="0"/>
                <w:w w:val="100"/>
                <w:position w:val="0"/>
              </w:rPr>
              <w:t>元)，存放于募集资金专户中。</w:t>
            </w: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pStyle w:val="Style17"/>
        <w:keepNext w:val="0"/>
        <w:keepLines w:val="0"/>
        <w:widowControl w:val="0"/>
        <w:shd w:val="clear" w:color="auto" w:fill="auto"/>
        <w:bidi w:val="0"/>
        <w:spacing w:before="0" w:after="0" w:line="314" w:lineRule="exact"/>
        <w:ind w:left="56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：“广州金融外包服务总部平台”并不直接产生收入和利润，但通过项目实施，可逐步形成全国</w:t>
      </w: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外包服务的统筹 管理体系，优化区域金融外包服务平台的资源配置，进一步提升公司管理水平及管理效率，支撑公司稳步扩大在</w:t>
      </w: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外包 服务的市场占有率，间接对公司的财务状况及经营成果产生积极影响，为公司未来稳定持续增长打下坚实基础。</w:t>
      </w:r>
    </w:p>
    <w:p>
      <w:pPr>
        <w:pStyle w:val="Style17"/>
        <w:keepNext w:val="0"/>
        <w:keepLines w:val="0"/>
        <w:widowControl w:val="0"/>
        <w:shd w:val="clear" w:color="auto" w:fill="auto"/>
        <w:bidi w:val="0"/>
        <w:spacing w:before="0" w:after="0" w:line="314" w:lineRule="exact"/>
        <w:ind w:left="0" w:right="0" w:firstLine="56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日，因区域金融外包服务平台项目尚在建设过程中，故尚未实现预计收益。</w:t>
      </w:r>
    </w:p>
    <w:p>
      <w:pPr>
        <w:pStyle w:val="Style17"/>
        <w:keepNext w:val="0"/>
        <w:keepLines w:val="0"/>
        <w:widowControl w:val="0"/>
        <w:shd w:val="clear" w:color="auto" w:fill="auto"/>
        <w:bidi w:val="0"/>
        <w:spacing w:before="0" w:after="0" w:line="312" w:lineRule="exact"/>
        <w:ind w:left="56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“智能便民项目”建设期为四年，全面建成后，可实现年平均营业收入约</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亿元、年平均净利润约</w:t>
      </w:r>
      <w:r>
        <w:rPr>
          <w:rFonts w:ascii="Times New Roman" w:eastAsia="Times New Roman" w:hAnsi="Times New Roman" w:cs="Times New Roman"/>
          <w:color w:val="000000"/>
          <w:spacing w:val="0"/>
          <w:w w:val="100"/>
          <w:position w:val="0"/>
          <w:sz w:val="18"/>
          <w:szCs w:val="18"/>
        </w:rPr>
        <w:t>9,000</w:t>
      </w:r>
      <w:r>
        <w:rPr>
          <w:color w:val="000000"/>
          <w:spacing w:val="0"/>
          <w:w w:val="100"/>
          <w:position w:val="0"/>
        </w:rPr>
        <w:t xml:space="preserve">万元。截至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日，因智能便民项目尚在建设过程中，故尚未实现预计收益。</w:t>
      </w:r>
    </w:p>
    <w:p>
      <w:pPr>
        <w:pStyle w:val="Style17"/>
        <w:keepNext w:val="0"/>
        <w:keepLines w:val="0"/>
        <w:widowControl w:val="0"/>
        <w:shd w:val="clear" w:color="auto" w:fill="auto"/>
        <w:bidi w:val="0"/>
        <w:spacing w:before="0" w:after="0" w:line="314" w:lineRule="exact"/>
        <w:ind w:left="56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：新一代</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智能设备产业基地项目尚处于前期筹建阶段，故未产生相关收益。</w:t>
      </w:r>
    </w:p>
    <w:p>
      <w:pPr>
        <w:pStyle w:val="Style17"/>
        <w:keepNext w:val="0"/>
        <w:keepLines w:val="0"/>
        <w:widowControl w:val="0"/>
        <w:shd w:val="clear" w:color="auto" w:fill="auto"/>
        <w:bidi w:val="0"/>
        <w:spacing w:before="0" w:after="0" w:line="314" w:lineRule="exact"/>
        <w:ind w:left="56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：广电运通四期核心技术产业化升级扩建项目尚处于前期筹建阶段，故未产生相关收益。</w:t>
      </w:r>
    </w:p>
    <w:p>
      <w:pPr>
        <w:pStyle w:val="Style17"/>
        <w:keepNext w:val="0"/>
        <w:keepLines w:val="0"/>
        <w:widowControl w:val="0"/>
        <w:shd w:val="clear" w:color="auto" w:fill="auto"/>
        <w:bidi w:val="0"/>
        <w:spacing w:before="0" w:after="100" w:line="314" w:lineRule="exact"/>
        <w:ind w:left="56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：广电运通人工智能深圳创新中心项目尚处于前期筹建阶段，故未产生相关收益。</w:t>
      </w:r>
    </w:p>
    <w:p>
      <w:pPr>
        <w:pStyle w:val="Style190"/>
        <w:keepNext w:val="0"/>
        <w:keepLines w:val="0"/>
        <w:widowControl w:val="0"/>
        <w:numPr>
          <w:ilvl w:val="0"/>
          <w:numId w:val="7"/>
        </w:numPr>
        <w:shd w:val="clear" w:color="auto" w:fill="auto"/>
        <w:bidi w:val="0"/>
        <w:spacing w:before="0" w:after="0" w:line="240" w:lineRule="auto"/>
        <w:ind w:left="0" w:right="0"/>
        <w:jc w:val="both"/>
      </w:pPr>
      <w:bookmarkStart w:id="224" w:name="bookmark224"/>
      <w:bookmarkEnd w:id="224"/>
      <w:r>
        <w:rPr>
          <w:color w:val="000000"/>
          <w:spacing w:val="0"/>
          <w:w w:val="100"/>
          <w:position w:val="0"/>
        </w:rPr>
        <w:t>募集资金变更项目情况</w:t>
      </w:r>
    </w:p>
    <w:p>
      <w:pPr>
        <w:pStyle w:val="Style17"/>
        <w:keepNext w:val="0"/>
        <w:keepLines w:val="0"/>
        <w:widowControl w:val="0"/>
        <w:shd w:val="clear" w:color="auto" w:fill="auto"/>
        <w:bidi w:val="0"/>
        <w:spacing w:before="0" w:after="0" w:line="314" w:lineRule="exact"/>
        <w:ind w:left="0" w:right="0" w:firstLine="56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shd w:val="clear" w:color="auto" w:fill="auto"/>
        <w:bidi w:val="0"/>
        <w:spacing w:before="0" w:after="100" w:line="314" w:lineRule="exact"/>
        <w:ind w:left="0" w:right="560" w:firstLine="0"/>
        <w:jc w:val="right"/>
      </w:pPr>
      <w:r>
        <w:rPr>
          <w:color w:val="000000"/>
          <w:spacing w:val="0"/>
          <w:w w:val="100"/>
          <w:position w:val="0"/>
        </w:rPr>
        <w:t>单位：万元</w:t>
      </w:r>
    </w:p>
    <w:tbl>
      <w:tblPr>
        <w:tblOverlap w:val="never"/>
        <w:jc w:val="center"/>
        <w:tblLayout w:type="fixed"/>
      </w:tblPr>
      <w:tblGrid>
        <w:gridCol w:w="965"/>
        <w:gridCol w:w="960"/>
        <w:gridCol w:w="955"/>
        <w:gridCol w:w="960"/>
        <w:gridCol w:w="955"/>
        <w:gridCol w:w="955"/>
        <w:gridCol w:w="960"/>
        <w:gridCol w:w="955"/>
        <w:gridCol w:w="955"/>
        <w:gridCol w:w="970"/>
      </w:tblGrid>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变更后的项 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对应的原承 诺项目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变更后项目 拟投入募集 资金总额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本报告期实 际投入金额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截至期末实 际累计投入</w:t>
            </w:r>
          </w:p>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 xml:space="preserve">截至期末投 资进度(%) </w:t>
            </w:r>
            <w:r>
              <w:rPr>
                <w:rFonts w:ascii="Times New Roman" w:eastAsia="Times New Roman" w:hAnsi="Times New Roman" w:cs="Times New Roman"/>
                <w:color w:val="000000"/>
                <w:spacing w:val="0"/>
                <w:w w:val="100"/>
                <w:position w:val="0"/>
                <w:sz w:val="18"/>
                <w:szCs w:val="18"/>
              </w:rPr>
              <w:t>(3)=(2)/(1)</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项目达到预 定可使用状 态日期</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本报告期实 现的效益</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是否达到预 计效益</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变更后的项 目可行性是 否发生重大</w:t>
            </w:r>
          </w:p>
        </w:tc>
      </w:tr>
    </w:tbl>
    <w:p>
      <w:pPr>
        <w:spacing w:lineRule="exact" w:line="1"/>
        <w:rPr>
          <w:sz w:val="2"/>
          <w:szCs w:val="2"/>
        </w:rPr>
      </w:pPr>
      <w:r>
        <w:br w:type="page"/>
      </w:r>
    </w:p>
    <w:tbl>
      <w:tblPr>
        <w:tblOverlap w:val="never"/>
        <w:jc w:val="center"/>
        <w:tblLayout w:type="fixed"/>
      </w:tblPr>
      <w:tblGrid>
        <w:gridCol w:w="965"/>
        <w:gridCol w:w="960"/>
        <w:gridCol w:w="955"/>
        <w:gridCol w:w="960"/>
        <w:gridCol w:w="955"/>
        <w:gridCol w:w="955"/>
        <w:gridCol w:w="960"/>
        <w:gridCol w:w="955"/>
        <w:gridCol w:w="955"/>
        <w:gridCol w:w="97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变化</w:t>
            </w:r>
          </w:p>
        </w:tc>
      </w:tr>
      <w:tr>
        <w:trPr>
          <w:trHeight w:val="106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、智能便民</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建设广州金 融外包服务 总部平台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1,420.92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9,068.46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见第四节</w:t>
            </w:r>
          </w:p>
          <w:p>
            <w:pPr>
              <w:pStyle w:val="Style6"/>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6"/>
              <w:keepNext w:val="0"/>
              <w:keepLines w:val="0"/>
              <w:widowControl w:val="0"/>
              <w:shd w:val="clear" w:color="auto" w:fill="auto"/>
              <w:bidi w:val="0"/>
              <w:spacing w:before="0" w:after="120" w:line="240" w:lineRule="auto"/>
              <w:ind w:left="0" w:right="0" w:firstLine="320"/>
              <w:jc w:val="left"/>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、新一代 </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智能设 备产业基地 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建设区域金</w:t>
            </w:r>
          </w:p>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融外包服务</w:t>
            </w:r>
          </w:p>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平台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60,506.08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6,045.38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见第四节</w:t>
            </w:r>
          </w:p>
          <w:p>
            <w:pPr>
              <w:pStyle w:val="Style6"/>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6"/>
              <w:keepNext w:val="0"/>
              <w:keepLines w:val="0"/>
              <w:widowControl w:val="0"/>
              <w:shd w:val="clear" w:color="auto" w:fill="auto"/>
              <w:bidi w:val="0"/>
              <w:spacing w:before="0" w:after="120" w:line="240" w:lineRule="auto"/>
              <w:ind w:left="0" w:right="0" w:firstLine="320"/>
              <w:jc w:val="left"/>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、广电运通 四期核心技 术产业化升 级扩建项目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建设区域金</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融外包服务</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平台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见第四节</w:t>
            </w:r>
          </w:p>
          <w:p>
            <w:pPr>
              <w:pStyle w:val="Style6"/>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6"/>
              <w:keepNext w:val="0"/>
              <w:keepLines w:val="0"/>
              <w:widowControl w:val="0"/>
              <w:shd w:val="clear" w:color="auto" w:fill="auto"/>
              <w:bidi w:val="0"/>
              <w:spacing w:before="0" w:after="120" w:line="240" w:lineRule="auto"/>
              <w:ind w:left="0" w:right="0" w:firstLine="320"/>
              <w:jc w:val="left"/>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300" w:firstLine="0"/>
              <w:jc w:val="right"/>
            </w:pPr>
            <w:r>
              <w:rPr>
                <w:color w:val="000000"/>
                <w:spacing w:val="0"/>
                <w:w w:val="100"/>
                <w:position w:val="0"/>
              </w:rPr>
              <w:t>否</w:t>
            </w:r>
          </w:p>
        </w:tc>
      </w:tr>
      <w:tr>
        <w:trPr>
          <w:trHeight w:val="106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、广电运通 人工智能深 圳创新中心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建设区域金</w:t>
            </w:r>
          </w:p>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融外包服务</w:t>
            </w:r>
          </w:p>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平台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66,000.00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59,355.86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59,355.86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见第四节</w:t>
            </w:r>
          </w:p>
          <w:p>
            <w:pPr>
              <w:pStyle w:val="Style6"/>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6"/>
              <w:keepNext w:val="0"/>
              <w:keepLines w:val="0"/>
              <w:widowControl w:val="0"/>
              <w:shd w:val="clear" w:color="auto" w:fill="auto"/>
              <w:bidi w:val="0"/>
              <w:spacing w:before="0" w:after="120" w:line="240" w:lineRule="auto"/>
              <w:ind w:left="0" w:right="0" w:firstLine="320"/>
              <w:jc w:val="left"/>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300" w:firstLine="0"/>
              <w:jc w:val="righ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145,506.08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60,999.43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74,635.92</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42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8059" w:hRule="exact"/>
        </w:trPr>
        <w:tc>
          <w:tcPr>
            <w:gridSpan w:val="3"/>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变更原因、决策程序及信息披露情况 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7"/>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tabs>
                <w:tab w:pos="644" w:val="left"/>
              </w:tabs>
              <w:bidi w:val="0"/>
              <w:spacing w:before="0" w:after="40" w:line="312" w:lineRule="exact"/>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智能便民项目</w:t>
            </w:r>
          </w:p>
          <w:p>
            <w:pPr>
              <w:pStyle w:val="Style6"/>
              <w:keepNext w:val="0"/>
              <w:keepLines w:val="0"/>
              <w:widowControl w:val="0"/>
              <w:shd w:val="clear" w:color="auto" w:fill="auto"/>
              <w:tabs>
                <w:tab w:pos="816" w:val="left"/>
              </w:tabs>
              <w:bidi w:val="0"/>
              <w:spacing w:before="0" w:after="0" w:line="312"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变更原因：原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建设广州金融外包服务总部平台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项目募集资金投资金额为 </w:t>
            </w:r>
            <w:r>
              <w:rPr>
                <w:rFonts w:ascii="Times New Roman" w:eastAsia="Times New Roman" w:hAnsi="Times New Roman" w:cs="Times New Roman"/>
                <w:color w:val="000000"/>
                <w:spacing w:val="0"/>
                <w:w w:val="100"/>
                <w:position w:val="0"/>
                <w:sz w:val="18"/>
                <w:szCs w:val="18"/>
              </w:rPr>
              <w:t>36,029.00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日累计投入</w:t>
            </w:r>
            <w:r>
              <w:rPr>
                <w:rFonts w:ascii="Times New Roman" w:eastAsia="Times New Roman" w:hAnsi="Times New Roman" w:cs="Times New Roman"/>
                <w:color w:val="000000"/>
                <w:spacing w:val="0"/>
                <w:w w:val="100"/>
                <w:position w:val="0"/>
                <w:sz w:val="18"/>
                <w:szCs w:val="18"/>
              </w:rPr>
              <w:t>10,983.23</w:t>
            </w:r>
            <w:r>
              <w:rPr>
                <w:color w:val="000000"/>
                <w:spacing w:val="0"/>
                <w:w w:val="100"/>
                <w:position w:val="0"/>
              </w:rPr>
              <w:t>万元。该项目主体工程和 内部装修都已基本完成，达到可使用状态，预计未来将剩余部分募集资金。为进一步 提高募集资金使用效率，公司变更部分募集资金</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亿元用于投资建设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智能便民项</w:t>
            </w:r>
          </w:p>
          <w:p>
            <w:pPr>
              <w:pStyle w:val="Style6"/>
              <w:keepNext w:val="0"/>
              <w:keepLines w:val="0"/>
              <w:widowControl w:val="0"/>
              <w:shd w:val="clear" w:color="auto" w:fill="auto"/>
              <w:bidi w:val="0"/>
              <w:spacing w:before="0" w:after="40" w:line="312" w:lineRule="exact"/>
              <w:ind w:left="0" w:right="0" w:firstLine="0"/>
              <w:jc w:val="both"/>
            </w:pPr>
            <w:r>
              <w:rPr>
                <w:color w:val="000000"/>
                <w:spacing w:val="0"/>
                <w:w w:val="100"/>
                <w:position w:val="0"/>
              </w:rPr>
              <w:t>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，设立智能便民项目公司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运通购快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，深入打造便民惠民的智能互联平台。项目实 施主体由公司全资子公司广州银通变更为运通购快。</w:t>
            </w:r>
          </w:p>
          <w:p>
            <w:pPr>
              <w:pStyle w:val="Style6"/>
              <w:keepNext w:val="0"/>
              <w:keepLines w:val="0"/>
              <w:widowControl w:val="0"/>
              <w:shd w:val="clear" w:color="auto" w:fill="auto"/>
              <w:tabs>
                <w:tab w:pos="816" w:val="left"/>
              </w:tabs>
              <w:bidi w:val="0"/>
              <w:spacing w:before="0" w:after="40" w:line="312"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决策程序及信息披露情况说明：公司分别于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日召开公司第五届董事会第四次会议和</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年度股东大会审议通过了《关于变 更部分募集资金用途及设立智能便民项目公司的议案》，同意公司变更部分募集资金 </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亿元用于投资建设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智能便民项目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，设立智能便民项目公司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运通购快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，深入打 造便民惠民的智能互联平台。</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月，运通购快成立，注册资本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亿元，深圳银 通持有其</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股权，湖南中谷持有其</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股权。（详见</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日公司刊登于《证券时报》和巨潮资讯网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上的相关公告）</w:t>
            </w:r>
          </w:p>
          <w:p>
            <w:pPr>
              <w:pStyle w:val="Style6"/>
              <w:keepNext w:val="0"/>
              <w:keepLines w:val="0"/>
              <w:widowControl w:val="0"/>
              <w:shd w:val="clear" w:color="auto" w:fill="auto"/>
              <w:tabs>
                <w:tab w:pos="658" w:val="left"/>
              </w:tabs>
              <w:bidi w:val="0"/>
              <w:spacing w:before="0" w:after="40" w:line="312" w:lineRule="exact"/>
              <w:ind w:left="0" w:right="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新一代</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智能设备产业基地项目</w:t>
            </w:r>
          </w:p>
          <w:p>
            <w:pPr>
              <w:pStyle w:val="Style6"/>
              <w:keepNext w:val="0"/>
              <w:keepLines w:val="0"/>
              <w:widowControl w:val="0"/>
              <w:shd w:val="clear" w:color="auto" w:fill="auto"/>
              <w:tabs>
                <w:tab w:pos="850" w:val="left"/>
              </w:tabs>
              <w:bidi w:val="0"/>
              <w:spacing w:before="0" w:after="40" w:line="311"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变更原因：原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建设区域金融外包服务平台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项目募集资金投资金额为 </w:t>
            </w:r>
            <w:r>
              <w:rPr>
                <w:rFonts w:ascii="Times New Roman" w:eastAsia="Times New Roman" w:hAnsi="Times New Roman" w:cs="Times New Roman"/>
                <w:color w:val="000000"/>
                <w:spacing w:val="0"/>
                <w:w w:val="100"/>
                <w:position w:val="0"/>
                <w:sz w:val="18"/>
                <w:szCs w:val="18"/>
              </w:rPr>
              <w:t>160,000.00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日累计投入</w:t>
            </w:r>
            <w:r>
              <w:rPr>
                <w:rFonts w:ascii="Times New Roman" w:eastAsia="Times New Roman" w:hAnsi="Times New Roman" w:cs="Times New Roman"/>
                <w:color w:val="000000"/>
                <w:spacing w:val="0"/>
                <w:w w:val="100"/>
                <w:position w:val="0"/>
                <w:sz w:val="18"/>
                <w:szCs w:val="18"/>
              </w:rPr>
              <w:t>23,097.88</w:t>
            </w:r>
            <w:r>
              <w:rPr>
                <w:color w:val="000000"/>
                <w:spacing w:val="0"/>
                <w:w w:val="100"/>
                <w:position w:val="0"/>
              </w:rPr>
              <w:t>万元。为顺应公司人工 智能发展战略，进一步提高募集资金使用效率，公司变更部分募集资金</w:t>
            </w:r>
            <w:r>
              <w:rPr>
                <w:rFonts w:ascii="Times New Roman" w:eastAsia="Times New Roman" w:hAnsi="Times New Roman" w:cs="Times New Roman"/>
                <w:color w:val="000000"/>
                <w:spacing w:val="0"/>
                <w:w w:val="100"/>
                <w:position w:val="0"/>
                <w:sz w:val="18"/>
                <w:szCs w:val="18"/>
              </w:rPr>
              <w:t>60,506.08</w:t>
            </w:r>
            <w:r>
              <w:rPr>
                <w:color w:val="000000"/>
                <w:spacing w:val="0"/>
                <w:w w:val="100"/>
                <w:position w:val="0"/>
              </w:rPr>
              <w:t>万 元用于投资建设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新一代</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智能设备产业基地项目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。项目实施主体由公司全资子公 司广州银通变更为广电运通。</w:t>
            </w:r>
          </w:p>
          <w:p>
            <w:pPr>
              <w:pStyle w:val="Style6"/>
              <w:keepNext w:val="0"/>
              <w:keepLines w:val="0"/>
              <w:widowControl w:val="0"/>
              <w:shd w:val="clear" w:color="auto" w:fill="auto"/>
              <w:tabs>
                <w:tab w:pos="816" w:val="left"/>
              </w:tabs>
              <w:bidi w:val="0"/>
              <w:spacing w:before="0" w:after="40" w:line="312"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决策程序及信息披露情况说明：公司分别于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日召开第五届董事会第十八次（临时）会议和</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年第一次临时股东大会审议 通过了《关于变更部分募集资金用途的议案》，将原定投资于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建设区域金融外包服 务平台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的部分募集资金</w:t>
            </w:r>
            <w:r>
              <w:rPr>
                <w:rFonts w:ascii="Times New Roman" w:eastAsia="Times New Roman" w:hAnsi="Times New Roman" w:cs="Times New Roman"/>
                <w:color w:val="000000"/>
                <w:spacing w:val="0"/>
                <w:w w:val="100"/>
                <w:position w:val="0"/>
                <w:sz w:val="18"/>
                <w:szCs w:val="18"/>
              </w:rPr>
              <w:t>60,506.08</w:t>
            </w:r>
            <w:r>
              <w:rPr>
                <w:color w:val="000000"/>
                <w:spacing w:val="0"/>
                <w:w w:val="100"/>
                <w:position w:val="0"/>
              </w:rPr>
              <w:t>万元变更用于投资建设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新一代</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智能设备产 业基地项目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日公司刊登于《证券时报》《中国</w:t>
            </w:r>
          </w:p>
        </w:tc>
      </w:tr>
    </w:tbl>
    <w:p>
      <w:pPr>
        <w:spacing w:lineRule="exact" w:line="1"/>
        <w:rPr>
          <w:sz w:val="2"/>
          <w:szCs w:val="2"/>
        </w:rPr>
      </w:pPr>
      <w:r>
        <w:br w:type="page"/>
      </w:r>
    </w:p>
    <w:tbl>
      <w:tblPr>
        <w:tblOverlap w:val="never"/>
        <w:jc w:val="center"/>
        <w:tblLayout w:type="fixed"/>
      </w:tblPr>
      <w:tblGrid>
        <w:gridCol w:w="2880"/>
        <w:gridCol w:w="6710"/>
      </w:tblGrid>
      <w:tr>
        <w:trPr>
          <w:trHeight w:val="965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40" w:line="312" w:lineRule="exact"/>
              <w:ind w:left="0" w:right="0" w:firstLine="0"/>
              <w:jc w:val="both"/>
            </w:pPr>
            <w:r>
              <w:rPr>
                <w:color w:val="000000"/>
                <w:spacing w:val="0"/>
                <w:w w:val="100"/>
                <w:position w:val="0"/>
              </w:rPr>
              <w:t>证券报》及巨潮资讯网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上的相关公告）</w:t>
            </w:r>
          </w:p>
          <w:p>
            <w:pPr>
              <w:pStyle w:val="Style6"/>
              <w:keepNext w:val="0"/>
              <w:keepLines w:val="0"/>
              <w:widowControl w:val="0"/>
              <w:shd w:val="clear" w:color="auto" w:fill="auto"/>
              <w:tabs>
                <w:tab w:pos="649" w:val="left"/>
              </w:tabs>
              <w:bidi w:val="0"/>
              <w:spacing w:before="0" w:after="40" w:line="312" w:lineRule="exact"/>
              <w:ind w:left="0" w:right="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广电运通四期核心技术产业化升级扩建项目</w:t>
            </w:r>
          </w:p>
          <w:p>
            <w:pPr>
              <w:pStyle w:val="Style6"/>
              <w:keepNext w:val="0"/>
              <w:keepLines w:val="0"/>
              <w:widowControl w:val="0"/>
              <w:shd w:val="clear" w:color="auto" w:fill="auto"/>
              <w:tabs>
                <w:tab w:pos="850" w:val="left"/>
              </w:tabs>
              <w:bidi w:val="0"/>
              <w:spacing w:before="0" w:after="40" w:line="312"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变更原因：原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建设区域金融外包服务平台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项目募集资金投资金额为 </w:t>
            </w:r>
            <w:r>
              <w:rPr>
                <w:rFonts w:ascii="Times New Roman" w:eastAsia="Times New Roman" w:hAnsi="Times New Roman" w:cs="Times New Roman"/>
                <w:color w:val="000000"/>
                <w:spacing w:val="0"/>
                <w:w w:val="100"/>
                <w:position w:val="0"/>
                <w:sz w:val="18"/>
                <w:szCs w:val="18"/>
              </w:rPr>
              <w:t>160,000.00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日累计投入</w:t>
            </w:r>
            <w:r>
              <w:rPr>
                <w:rFonts w:ascii="Times New Roman" w:eastAsia="Times New Roman" w:hAnsi="Times New Roman" w:cs="Times New Roman"/>
                <w:color w:val="000000"/>
                <w:spacing w:val="0"/>
                <w:w w:val="100"/>
                <w:position w:val="0"/>
                <w:sz w:val="18"/>
                <w:szCs w:val="18"/>
              </w:rPr>
              <w:t>24,928.31</w:t>
            </w:r>
            <w:r>
              <w:rPr>
                <w:color w:val="000000"/>
                <w:spacing w:val="0"/>
                <w:w w:val="100"/>
                <w:position w:val="0"/>
              </w:rPr>
              <w:t>万元。为顺应公司人工智 能发展战略，进一步提高募集资金使用效率，公司拟将原定投资于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建设区域金融外 包服务平台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的部分募集资金</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万元变更用于购置广州市黄埔区</w:t>
            </w:r>
            <w:r>
              <w:rPr>
                <w:rFonts w:ascii="Times New Roman" w:eastAsia="Times New Roman" w:hAnsi="Times New Roman" w:cs="Times New Roman"/>
                <w:color w:val="000000"/>
                <w:spacing w:val="0"/>
                <w:w w:val="100"/>
                <w:position w:val="0"/>
                <w:sz w:val="18"/>
                <w:szCs w:val="18"/>
              </w:rPr>
              <w:t xml:space="preserve">KXCN-C1-2-7 </w:t>
            </w:r>
            <w:r>
              <w:rPr>
                <w:color w:val="000000"/>
                <w:spacing w:val="0"/>
                <w:w w:val="100"/>
                <w:position w:val="0"/>
              </w:rPr>
              <w:t>地块</w:t>
            </w:r>
            <w:r>
              <w:rPr>
                <w:rFonts w:ascii="Times New Roman" w:eastAsia="Times New Roman" w:hAnsi="Times New Roman" w:cs="Times New Roman"/>
                <w:color w:val="000000"/>
                <w:spacing w:val="0"/>
                <w:w w:val="100"/>
                <w:position w:val="0"/>
                <w:sz w:val="18"/>
                <w:szCs w:val="18"/>
              </w:rPr>
              <w:t xml:space="preserve">1,321 </w:t>
            </w:r>
            <w:r>
              <w:rPr>
                <w:rFonts w:ascii="Times New Roman" w:eastAsia="Times New Roman" w:hAnsi="Times New Roman" w:cs="Times New Roman"/>
                <w:color w:val="000000"/>
                <w:spacing w:val="0"/>
                <w:w w:val="100"/>
                <w:position w:val="0"/>
                <w:sz w:val="18"/>
                <w:szCs w:val="18"/>
              </w:rPr>
              <w:t>m</w:t>
            </w:r>
            <w:r>
              <w:rPr>
                <w:rFonts w:ascii="Times New Roman" w:eastAsia="Times New Roman" w:hAnsi="Times New Roman" w:cs="Times New Roman"/>
                <w:color w:val="000000"/>
                <w:spacing w:val="0"/>
                <w:w w:val="100"/>
                <w:position w:val="0"/>
                <w:sz w:val="18"/>
                <w:szCs w:val="18"/>
                <w:vertAlign w:val="superscript"/>
              </w:rPr>
              <w:t>2</w:t>
            </w:r>
            <w:r>
              <w:rPr>
                <w:color w:val="000000"/>
                <w:spacing w:val="0"/>
                <w:w w:val="100"/>
                <w:position w:val="0"/>
              </w:rPr>
              <w:t>,</w:t>
            </w:r>
            <w:r>
              <w:rPr>
                <w:color w:val="000000"/>
                <w:spacing w:val="0"/>
                <w:w w:val="100"/>
                <w:position w:val="0"/>
              </w:rPr>
              <w:t>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广电运通四期核心技术产业化升级扩建项目匚项目实施主体由 公司全资子公司广州银通变更为广电运通。</w:t>
            </w:r>
          </w:p>
          <w:p>
            <w:pPr>
              <w:pStyle w:val="Style6"/>
              <w:keepNext w:val="0"/>
              <w:keepLines w:val="0"/>
              <w:widowControl w:val="0"/>
              <w:shd w:val="clear" w:color="auto" w:fill="auto"/>
              <w:tabs>
                <w:tab w:pos="826" w:val="left"/>
              </w:tabs>
              <w:bidi w:val="0"/>
              <w:spacing w:before="0" w:after="0" w:line="312"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决策程序及信息披露情况说明：公司分别于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日召开第五届董事会第二十一次（临时）会议和</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年第二次临时股东大会 审议通过了《关于变更部分募集资金用途暨建设广电运通四期核心技术产业化升级扩 建项目的议案》，同意公司变更部分募集资金</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 xml:space="preserve">万元用于购置广州市黄埔区 </w:t>
            </w:r>
            <w:r>
              <w:rPr>
                <w:rFonts w:ascii="Times New Roman" w:eastAsia="Times New Roman" w:hAnsi="Times New Roman" w:cs="Times New Roman"/>
                <w:color w:val="000000"/>
                <w:spacing w:val="0"/>
                <w:w w:val="100"/>
                <w:position w:val="0"/>
                <w:sz w:val="18"/>
                <w:szCs w:val="18"/>
              </w:rPr>
              <w:t>KXCN-C1-2-7</w:t>
            </w:r>
            <w:r>
              <w:rPr>
                <w:color w:val="000000"/>
                <w:spacing w:val="0"/>
                <w:w w:val="100"/>
                <w:position w:val="0"/>
              </w:rPr>
              <w:t>地块</w:t>
            </w:r>
            <w:r>
              <w:rPr>
                <w:rFonts w:ascii="Times New Roman" w:eastAsia="Times New Roman" w:hAnsi="Times New Roman" w:cs="Times New Roman"/>
                <w:color w:val="000000"/>
                <w:spacing w:val="0"/>
                <w:w w:val="100"/>
                <w:position w:val="0"/>
                <w:sz w:val="18"/>
                <w:szCs w:val="18"/>
              </w:rPr>
              <w:t xml:space="preserve">1,321 </w:t>
            </w:r>
            <w:r>
              <w:rPr>
                <w:rFonts w:ascii="Times New Roman" w:eastAsia="Times New Roman" w:hAnsi="Times New Roman" w:cs="Times New Roman"/>
                <w:color w:val="000000"/>
                <w:spacing w:val="0"/>
                <w:w w:val="100"/>
                <w:position w:val="0"/>
                <w:sz w:val="18"/>
                <w:szCs w:val="18"/>
              </w:rPr>
              <w:t>m</w:t>
            </w:r>
            <w:r>
              <w:rPr>
                <w:rFonts w:ascii="Times New Roman" w:eastAsia="Times New Roman" w:hAnsi="Times New Roman" w:cs="Times New Roman"/>
                <w:color w:val="000000"/>
                <w:spacing w:val="0"/>
                <w:w w:val="100"/>
                <w:position w:val="0"/>
                <w:sz w:val="18"/>
                <w:szCs w:val="18"/>
                <w:vertAlign w:val="superscript"/>
              </w:rPr>
              <w:t>2</w:t>
            </w:r>
            <w:r>
              <w:rPr>
                <w:color w:val="000000"/>
                <w:spacing w:val="0"/>
                <w:w w:val="100"/>
                <w:position w:val="0"/>
              </w:rPr>
              <w:t>,</w:t>
            </w:r>
            <w:r>
              <w:rPr>
                <w:color w:val="000000"/>
                <w:spacing w:val="0"/>
                <w:w w:val="100"/>
                <w:position w:val="0"/>
              </w:rPr>
              <w:t>建设“广电运通四期核心技术产业化升级扩建项目”。</w:t>
            </w:r>
          </w:p>
          <w:p>
            <w:pPr>
              <w:pStyle w:val="Style6"/>
              <w:keepNext w:val="0"/>
              <w:keepLines w:val="0"/>
              <w:widowControl w:val="0"/>
              <w:shd w:val="clear" w:color="auto" w:fill="auto"/>
              <w:bidi w:val="0"/>
              <w:spacing w:before="0" w:after="40" w:line="312" w:lineRule="exact"/>
              <w:ind w:left="0" w:right="0" w:firstLine="0"/>
              <w:jc w:val="both"/>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日公司刊登于《证券时报》《中国证券报》及巨 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上的相关公告）</w:t>
            </w:r>
          </w:p>
          <w:p>
            <w:pPr>
              <w:pStyle w:val="Style6"/>
              <w:keepNext w:val="0"/>
              <w:keepLines w:val="0"/>
              <w:widowControl w:val="0"/>
              <w:shd w:val="clear" w:color="auto" w:fill="auto"/>
              <w:tabs>
                <w:tab w:pos="658" w:val="left"/>
              </w:tabs>
              <w:bidi w:val="0"/>
              <w:spacing w:before="0" w:after="40" w:line="312" w:lineRule="exact"/>
              <w:ind w:left="0" w:right="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广电运通人工智能深圳创新中心</w:t>
            </w:r>
          </w:p>
          <w:p>
            <w:pPr>
              <w:pStyle w:val="Style6"/>
              <w:keepNext w:val="0"/>
              <w:keepLines w:val="0"/>
              <w:widowControl w:val="0"/>
              <w:shd w:val="clear" w:color="auto" w:fill="auto"/>
              <w:tabs>
                <w:tab w:pos="850" w:val="left"/>
              </w:tabs>
              <w:bidi w:val="0"/>
              <w:spacing w:before="0" w:after="40" w:line="311"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变更原因：原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建设区域金融外包服务平台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项目募集资金投资金额为 </w:t>
            </w:r>
            <w:r>
              <w:rPr>
                <w:rFonts w:ascii="Times New Roman" w:eastAsia="Times New Roman" w:hAnsi="Times New Roman" w:cs="Times New Roman"/>
                <w:color w:val="000000"/>
                <w:spacing w:val="0"/>
                <w:w w:val="100"/>
                <w:position w:val="0"/>
                <w:sz w:val="18"/>
                <w:szCs w:val="18"/>
              </w:rPr>
              <w:t>160,000.00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日累计投入</w:t>
            </w:r>
            <w:r>
              <w:rPr>
                <w:rFonts w:ascii="Times New Roman" w:eastAsia="Times New Roman" w:hAnsi="Times New Roman" w:cs="Times New Roman"/>
                <w:color w:val="000000"/>
                <w:spacing w:val="0"/>
                <w:w w:val="100"/>
                <w:position w:val="0"/>
                <w:sz w:val="18"/>
                <w:szCs w:val="18"/>
              </w:rPr>
              <w:t>25,200.14</w:t>
            </w:r>
            <w:r>
              <w:rPr>
                <w:color w:val="000000"/>
                <w:spacing w:val="0"/>
                <w:w w:val="100"/>
                <w:position w:val="0"/>
              </w:rPr>
              <w:t>万元。随着公司人工智 能发展战略的快速落地及研发的持续高投入，公司更需要借助深圳的创新政策、创新 能力和创新环境，加快公司创新业务的发展和壮大，公司拟将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建设区域金融外包服 务平台项目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66,000</w:t>
            </w:r>
            <w:r>
              <w:rPr>
                <w:color w:val="000000"/>
                <w:spacing w:val="0"/>
                <w:w w:val="100"/>
                <w:position w:val="0"/>
              </w:rPr>
              <w:t>万元人民币用途变更为建设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广电运通人工智能深圳创新中 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，打造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广州总部深圳基地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的创新发展格局。项目实施主体由公司全资子公司 广州银通变更为广电运通。</w:t>
            </w:r>
          </w:p>
          <w:p>
            <w:pPr>
              <w:pStyle w:val="Style6"/>
              <w:keepNext w:val="0"/>
              <w:keepLines w:val="0"/>
              <w:widowControl w:val="0"/>
              <w:shd w:val="clear" w:color="auto" w:fill="auto"/>
              <w:tabs>
                <w:tab w:pos="806" w:val="left"/>
              </w:tabs>
              <w:bidi w:val="0"/>
              <w:spacing w:before="0" w:after="40" w:line="312"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决策程序及信息披露情况说明：公司分别于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日召开第五届董事会第二十二次（临时）会议和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年第一次临时股东大会审 议通过了《关于变更部分募集资金用途暨建设广电运通人工智能深圳创新中心的议 案》，同意公司变更部分募集资金</w:t>
            </w:r>
            <w:r>
              <w:rPr>
                <w:rFonts w:ascii="Times New Roman" w:eastAsia="Times New Roman" w:hAnsi="Times New Roman" w:cs="Times New Roman"/>
                <w:color w:val="000000"/>
                <w:spacing w:val="0"/>
                <w:w w:val="100"/>
                <w:position w:val="0"/>
                <w:sz w:val="18"/>
                <w:szCs w:val="18"/>
              </w:rPr>
              <w:t>66,000</w:t>
            </w:r>
            <w:r>
              <w:rPr>
                <w:color w:val="000000"/>
                <w:spacing w:val="0"/>
                <w:w w:val="100"/>
                <w:position w:val="0"/>
              </w:rPr>
              <w:t xml:space="preserve">万元用于建设“广电运通人工智能深圳创新 中心”，打造“广州总部”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“深圳基地”的创新发展格局。（详见</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日公司刊登于《证券时报》《中国证券报》《上海证券报》及巨 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上的相关公告）</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未达到计划进度或预计收益的情况 和原因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未发生该情况</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变更后的项目可行性发生重大变化 的情况说明</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未发生该情况</w:t>
            </w:r>
          </w:p>
        </w:tc>
      </w:tr>
    </w:tbl>
    <w:p>
      <w:pPr>
        <w:widowControl w:val="0"/>
        <w:spacing w:after="359" w:line="1" w:lineRule="exact"/>
      </w:pPr>
    </w:p>
    <w:p>
      <w:pPr>
        <w:pStyle w:val="Style30"/>
        <w:keepNext/>
        <w:keepLines/>
        <w:widowControl w:val="0"/>
        <w:shd w:val="clear" w:color="auto" w:fill="auto"/>
        <w:bidi w:val="0"/>
        <w:spacing w:before="0" w:after="360" w:line="240" w:lineRule="auto"/>
        <w:ind w:left="0" w:right="0" w:firstLine="420"/>
        <w:jc w:val="left"/>
      </w:pPr>
      <w:bookmarkStart w:id="225" w:name="bookmark225"/>
      <w:bookmarkStart w:id="226" w:name="bookmark226"/>
      <w:bookmarkStart w:id="227" w:name="bookmark227"/>
      <w:bookmarkStart w:id="228" w:name="bookmark228"/>
      <w:r>
        <w:rPr>
          <w:color w:val="000000"/>
          <w:spacing w:val="0"/>
          <w:w w:val="100"/>
          <w:position w:val="0"/>
        </w:rPr>
        <w:t>六</w:t>
      </w:r>
      <w:bookmarkEnd w:id="227"/>
      <w:r>
        <w:rPr>
          <w:color w:val="000000"/>
          <w:spacing w:val="0"/>
          <w:w w:val="100"/>
          <w:position w:val="0"/>
        </w:rPr>
        <w:t>、重大资产和股权出售</w:t>
      </w:r>
      <w:bookmarkEnd w:id="225"/>
      <w:bookmarkEnd w:id="226"/>
      <w:bookmarkEnd w:id="228"/>
    </w:p>
    <w:p>
      <w:pPr>
        <w:pStyle w:val="Style34"/>
        <w:keepNext/>
        <w:keepLines/>
        <w:widowControl w:val="0"/>
        <w:shd w:val="clear" w:color="auto" w:fill="auto"/>
        <w:bidi w:val="0"/>
        <w:spacing w:before="0" w:line="240" w:lineRule="auto"/>
        <w:ind w:left="0" w:right="0" w:firstLine="420"/>
        <w:jc w:val="left"/>
      </w:pPr>
      <w:bookmarkStart w:id="229" w:name="bookmark229"/>
      <w:bookmarkStart w:id="230" w:name="bookmark230"/>
      <w:bookmarkStart w:id="231" w:name="bookmark231"/>
      <w:bookmarkStart w:id="232" w:name="bookmark232"/>
      <w:r>
        <w:rPr>
          <w:rFonts w:ascii="Times New Roman" w:eastAsia="Times New Roman" w:hAnsi="Times New Roman" w:cs="Times New Roman"/>
          <w:color w:val="000000"/>
          <w:spacing w:val="0"/>
          <w:w w:val="100"/>
          <w:position w:val="0"/>
        </w:rPr>
        <w:t>1</w:t>
      </w:r>
      <w:bookmarkEnd w:id="231"/>
      <w:r>
        <w:rPr>
          <w:color w:val="000000"/>
          <w:spacing w:val="0"/>
          <w:w w:val="100"/>
          <w:position w:val="0"/>
        </w:rPr>
        <w:t>、出售重大资产情况</w:t>
      </w:r>
      <w:bookmarkEnd w:id="229"/>
      <w:bookmarkEnd w:id="230"/>
      <w:bookmarkEnd w:id="232"/>
    </w:p>
    <w:p>
      <w:pPr>
        <w:pStyle w:val="Style17"/>
        <w:keepNext w:val="0"/>
        <w:keepLines w:val="0"/>
        <w:widowControl w:val="0"/>
        <w:shd w:val="clear" w:color="auto" w:fill="auto"/>
        <w:bidi w:val="0"/>
        <w:spacing w:before="0" w:after="12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7"/>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公司报告期未出售重大资产。</w:t>
      </w:r>
      <w:r>
        <w:br w:type="page"/>
      </w:r>
    </w:p>
    <w:p>
      <w:pPr>
        <w:pStyle w:val="Style34"/>
        <w:keepNext/>
        <w:keepLines/>
        <w:widowControl w:val="0"/>
        <w:shd w:val="clear" w:color="auto" w:fill="auto"/>
        <w:bidi w:val="0"/>
        <w:spacing w:before="0" w:after="380" w:line="240" w:lineRule="auto"/>
        <w:ind w:left="0" w:right="0" w:firstLine="440"/>
        <w:jc w:val="left"/>
      </w:pPr>
      <w:bookmarkStart w:id="233" w:name="bookmark233"/>
      <w:bookmarkStart w:id="234" w:name="bookmark234"/>
      <w:bookmarkStart w:id="235" w:name="bookmark235"/>
      <w:bookmarkStart w:id="236" w:name="bookmark236"/>
      <w:r>
        <w:rPr>
          <w:rFonts w:ascii="Times New Roman" w:eastAsia="Times New Roman" w:hAnsi="Times New Roman" w:cs="Times New Roman"/>
          <w:color w:val="000000"/>
          <w:spacing w:val="0"/>
          <w:w w:val="100"/>
          <w:position w:val="0"/>
        </w:rPr>
        <w:t>2</w:t>
      </w:r>
      <w:bookmarkEnd w:id="235"/>
      <w:r>
        <w:rPr>
          <w:color w:val="000000"/>
          <w:spacing w:val="0"/>
          <w:w w:val="100"/>
          <w:position w:val="0"/>
        </w:rPr>
        <w:t>、出售重大股权情况</w:t>
      </w:r>
      <w:bookmarkEnd w:id="233"/>
      <w:bookmarkEnd w:id="234"/>
      <w:bookmarkEnd w:id="236"/>
    </w:p>
    <w:p>
      <w:pPr>
        <w:pStyle w:val="Style17"/>
        <w:keepNext w:val="0"/>
        <w:keepLines w:val="0"/>
        <w:widowControl w:val="0"/>
        <w:shd w:val="clear" w:color="auto" w:fill="auto"/>
        <w:bidi w:val="0"/>
        <w:spacing w:before="0" w:after="380" w:line="240" w:lineRule="auto"/>
        <w:ind w:left="0" w:right="0" w:firstLine="4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440"/>
        <w:jc w:val="left"/>
      </w:pPr>
      <w:bookmarkStart w:id="237" w:name="bookmark237"/>
      <w:bookmarkStart w:id="238" w:name="bookmark238"/>
      <w:bookmarkStart w:id="239" w:name="bookmark239"/>
      <w:bookmarkStart w:id="240" w:name="bookmark240"/>
      <w:r>
        <w:rPr>
          <w:color w:val="000000"/>
          <w:spacing w:val="0"/>
          <w:w w:val="100"/>
          <w:position w:val="0"/>
        </w:rPr>
        <w:t>七</w:t>
      </w:r>
      <w:bookmarkEnd w:id="239"/>
      <w:r>
        <w:rPr>
          <w:color w:val="000000"/>
          <w:spacing w:val="0"/>
          <w:w w:val="100"/>
          <w:position w:val="0"/>
        </w:rPr>
        <w:t>、主要控股参股公司分析</w:t>
      </w:r>
      <w:bookmarkEnd w:id="237"/>
      <w:bookmarkEnd w:id="238"/>
      <w:bookmarkEnd w:id="240"/>
    </w:p>
    <w:p>
      <w:pPr>
        <w:pStyle w:val="Style17"/>
        <w:keepNext w:val="0"/>
        <w:keepLines w:val="0"/>
        <w:widowControl w:val="0"/>
        <w:shd w:val="clear" w:color="auto" w:fill="auto"/>
        <w:bidi w:val="0"/>
        <w:spacing w:before="0" w:after="140" w:line="240" w:lineRule="auto"/>
        <w:ind w:left="0" w:right="0" w:firstLine="44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23"/>
        <w:gridCol w:w="638"/>
        <w:gridCol w:w="1762"/>
        <w:gridCol w:w="1013"/>
        <w:gridCol w:w="1387"/>
        <w:gridCol w:w="1387"/>
        <w:gridCol w:w="1373"/>
        <w:gridCol w:w="1224"/>
        <w:gridCol w:w="1224"/>
      </w:tblGrid>
      <w:tr>
        <w:trPr>
          <w:trHeight w:val="75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50" w:lineRule="exact"/>
              <w:ind w:left="0" w:right="0" w:firstLine="0"/>
              <w:jc w:val="center"/>
            </w:pPr>
            <w:r>
              <w:rPr>
                <w:color w:val="000000"/>
                <w:spacing w:val="0"/>
                <w:w w:val="100"/>
                <w:position w:val="0"/>
              </w:rPr>
              <w:t>公司 类型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营业利润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340" w:firstLine="0"/>
              <w:jc w:val="right"/>
            </w:pPr>
            <w:r>
              <w:rPr>
                <w:color w:val="000000"/>
                <w:spacing w:val="0"/>
                <w:w w:val="100"/>
                <w:position w:val="0"/>
              </w:rPr>
              <w:t>净利润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广州</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受金融企业委托提供 非金融业务服务。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3,680,731,709.57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2,819,980,653.16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1,280,927,053.49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422,248,819.07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364,016,791.51</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广电 安保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主要从事武装押运及 金融外包服务业务。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2,080,764,690.25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1,713,085,920.71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1,324,176,500.59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301,169,920.98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235,421,892.71</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运通 国际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主要经营柜员机销售 与服务。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21,000,000</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466,031,775.34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187,862,066.53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678,345,716.93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14,467,045.42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13,408,278.97</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支点 创投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主要从事创业投资、 咨询、管理。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353,686,914.65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302,586,242.66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109,089,385.32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7,132,435.50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7,486,439.07</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中智 融通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主要从事清分机业 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252,989,901.02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138,516,179.51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248,352,638.30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8,987,609.00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7,488,923.24</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运通 信息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专业从事计算机软、 硬件技术及系统集成 的开发和销售。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133,072,975.60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76,742,554.36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175,642,813.07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4,682,804.10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5,036,389.72</w:t>
            </w: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运通 智能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计算机应用电子设备 制造；自动售货机、 售票机、柜员机及零 配件的批发；计算器 及货币专用设备制 造；信息系统集成服 务等。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481,574,440.90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136,340,105.21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410,717,932.93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31,908,647.47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29,905,276.13</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广州 穗通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受银行委托对自动柜 员机进行日常维护及 管理，对现金及有价 证券提供清分处理服 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140,525,708.68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88,098,992.69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120,906,822.87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13,595,084.36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12,431,566.69</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创自 技术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卡座、读卡器、发卡 器、电子终端设备及 配件的生产与销售。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161,032,398.15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128,739,121.81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106,566,490.28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21,405,838.64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20,656,600.28</w:t>
            </w:r>
          </w:p>
        </w:tc>
      </w:tr>
      <w:tr>
        <w:trPr>
          <w:trHeight w:val="72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汇通</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受金融企业的委托和 国家允许的金融外包</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102,040,816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290,753,537.63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248,977,639.81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238,997,579.19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13,321,288.58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12,033,545.78</w:t>
            </w:r>
          </w:p>
        </w:tc>
      </w:tr>
    </w:tbl>
    <w:p>
      <w:pPr>
        <w:spacing w:lineRule="exact" w:line="1"/>
        <w:rPr>
          <w:sz w:val="2"/>
          <w:szCs w:val="2"/>
        </w:rPr>
      </w:pPr>
      <w:r>
        <w:br w:type="page"/>
      </w:r>
    </w:p>
    <w:tbl>
      <w:tblPr>
        <w:tblOverlap w:val="never"/>
        <w:jc w:val="center"/>
        <w:tblLayout w:type="fixed"/>
      </w:tblPr>
      <w:tblGrid>
        <w:gridCol w:w="523"/>
        <w:gridCol w:w="638"/>
        <w:gridCol w:w="1762"/>
        <w:gridCol w:w="1013"/>
        <w:gridCol w:w="1387"/>
        <w:gridCol w:w="1387"/>
        <w:gridCol w:w="1373"/>
        <w:gridCol w:w="1224"/>
        <w:gridCol w:w="1224"/>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业务；第二类增值电 信业务中的呼叫中心 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中科 江南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智慧金融、政府财政 信息化安全。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963,778,962.25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403,109,154.57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587,195,144.50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137,835,371.95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125,800,113.31</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广电</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视频及大数据、公共 安全。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599,567,082.26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250,940,400.28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210,210,556.61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-25,780,165.25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-18,847,745.92</w:t>
            </w:r>
          </w:p>
        </w:tc>
      </w:tr>
      <w:tr>
        <w:trPr>
          <w:trHeight w:val="103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广电</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计量</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参股公 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计量服务、检测服务、 检测装备研发等专业 技术服务。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529,072,000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3,345,797,315.94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1,766,280,799.49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1,840,418,700.79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232,141,204.84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243,113,728.54</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报告期内取得和处置子公司的情况</w:t>
      </w:r>
    </w:p>
    <w:p>
      <w:pPr>
        <w:pStyle w:val="Style17"/>
        <w:keepNext w:val="0"/>
        <w:keepLines w:val="0"/>
        <w:widowControl w:val="0"/>
        <w:shd w:val="clear" w:color="auto" w:fill="auto"/>
        <w:bidi w:val="0"/>
        <w:spacing w:before="0" w:after="80" w:line="240" w:lineRule="auto"/>
        <w:ind w:left="0" w:right="0" w:firstLine="42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835"/>
        <w:gridCol w:w="2693"/>
        <w:gridCol w:w="33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对整体生产经营和业绩的影响</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广州像素数据技术股份有限公司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子公司新购买的子公司</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像素数据（香港）有限公司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子公司新购买的子公司</w:t>
            </w:r>
          </w:p>
        </w:tc>
        <w:tc>
          <w:tcPr>
            <w:vMerge w:val="restart"/>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有利于公司计算机视觉深度学习技术的 提升，增强和完善公司现有产业链</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南京图来图网数据技术有限公司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子公司新购买的子公司</w:t>
            </w:r>
          </w:p>
        </w:tc>
        <w:tc>
          <w:tcPr>
            <w:vMerge/>
            <w:tcBorders>
              <w:left w:val="single" w:sz="4"/>
              <w:right w:val="single" w:sz="4"/>
            </w:tcBorders>
            <w:shd w:val="clear" w:color="auto" w:fill="FFFFFF"/>
            <w:vAlign w:val="top"/>
          </w:tcPr>
          <w:p>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运通数字空间（北京）技术有限公司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新设立的子公司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有利于公司拓展从规划咨询、创新设计到 集成落地全方位智慧银行建设服务</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北京中科江南政安信息技术有限公司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子公司新设立的子公司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有利于公司政府财政信息化安全领域业 务的提升</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商洛金盾职业技能培训学校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子公司新设立的子公司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有利于押运公司拓展培训业务</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石家庄市银通金融服务有限公司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有利于提高整体经营绩效</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南县保安服务有限责任公司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公司内部资源整合</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控股参股公司情况说明</w:t>
      </w:r>
    </w:p>
    <w:p>
      <w:pPr>
        <w:pStyle w:val="Style17"/>
        <w:keepNext w:val="0"/>
        <w:keepLines w:val="0"/>
        <w:widowControl w:val="0"/>
        <w:shd w:val="clear" w:color="auto" w:fill="auto"/>
        <w:tabs>
          <w:tab w:pos="1120" w:val="left"/>
        </w:tabs>
        <w:bidi w:val="0"/>
        <w:spacing w:before="0" w:after="0" w:line="314" w:lineRule="exact"/>
        <w:ind w:left="0" w:right="0" w:firstLine="800"/>
        <w:jc w:val="left"/>
      </w:pPr>
      <w:bookmarkStart w:id="241" w:name="bookmark241"/>
      <w:r>
        <w:rPr>
          <w:rFonts w:ascii="Times New Roman" w:eastAsia="Times New Roman" w:hAnsi="Times New Roman" w:cs="Times New Roman"/>
          <w:b/>
          <w:bCs/>
          <w:color w:val="000000"/>
          <w:spacing w:val="0"/>
          <w:w w:val="100"/>
          <w:position w:val="0"/>
          <w:sz w:val="18"/>
          <w:szCs w:val="18"/>
        </w:rPr>
        <w:t>1</w:t>
      </w:r>
      <w:bookmarkEnd w:id="241"/>
      <w:r>
        <w:rPr>
          <w:b/>
          <w:bCs/>
          <w:color w:val="000000"/>
          <w:spacing w:val="0"/>
          <w:w w:val="100"/>
          <w:position w:val="0"/>
        </w:rPr>
        <w:t>、</w:t>
        <w:tab/>
        <w:t>广州银通</w:t>
      </w:r>
    </w:p>
    <w:p>
      <w:pPr>
        <w:pStyle w:val="Style17"/>
        <w:keepNext w:val="0"/>
        <w:keepLines w:val="0"/>
        <w:widowControl w:val="0"/>
        <w:shd w:val="clear" w:color="auto" w:fill="auto"/>
        <w:bidi w:val="0"/>
        <w:spacing w:before="0" w:after="0" w:line="314" w:lineRule="exact"/>
        <w:ind w:left="0" w:right="0" w:firstLine="800"/>
        <w:jc w:val="left"/>
      </w:pPr>
      <w:r>
        <w:rPr>
          <w:b/>
          <w:bCs/>
          <w:color w:val="000000"/>
          <w:spacing w:val="0"/>
          <w:w w:val="100"/>
          <w:position w:val="0"/>
        </w:rPr>
        <w:t>平云小匠</w:t>
      </w:r>
    </w:p>
    <w:p>
      <w:pPr>
        <w:pStyle w:val="Style17"/>
        <w:keepNext w:val="0"/>
        <w:keepLines w:val="0"/>
        <w:widowControl w:val="0"/>
        <w:shd w:val="clear" w:color="auto" w:fill="auto"/>
        <w:bidi w:val="0"/>
        <w:spacing w:before="0" w:after="0" w:line="314" w:lineRule="exact"/>
        <w:ind w:left="42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日，公司召开第五届董事会第二十三次（临时）会议审议通过了《关于子公司平云小匠增资扩股暨引入战 略投资者的议案》，同意平云小匠以增资扩股的方式引入战略投资者，计划募集资金不少于</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万元（含），战略投资者 通过广州产权交易所公开挂牌产生，挂牌底价为</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月，广州纳斯特盈顺股权投资合伙企业（有限合伙）和广州国 创股权投资合伙企业（有限合伙）组成的联合体以</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万元的价格成功摘牌并签署了《企业增资扩股合同》。</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月，完成工 商变更登记手续，注册资本变更为</w:t>
      </w:r>
      <w:r>
        <w:rPr>
          <w:rFonts w:ascii="Times New Roman" w:eastAsia="Times New Roman" w:hAnsi="Times New Roman" w:cs="Times New Roman"/>
          <w:color w:val="000000"/>
          <w:spacing w:val="0"/>
          <w:w w:val="100"/>
          <w:position w:val="0"/>
          <w:sz w:val="18"/>
          <w:szCs w:val="18"/>
        </w:rPr>
        <w:t>3,360</w:t>
      </w:r>
      <w:r>
        <w:rPr>
          <w:color w:val="000000"/>
          <w:spacing w:val="0"/>
          <w:w w:val="100"/>
          <w:position w:val="0"/>
        </w:rPr>
        <w:t>万元，广州银通占比</w:t>
      </w:r>
      <w:r>
        <w:rPr>
          <w:rFonts w:ascii="Times New Roman" w:eastAsia="Times New Roman" w:hAnsi="Times New Roman" w:cs="Times New Roman"/>
          <w:color w:val="000000"/>
          <w:spacing w:val="0"/>
          <w:w w:val="100"/>
          <w:position w:val="0"/>
          <w:sz w:val="18"/>
          <w:szCs w:val="18"/>
        </w:rPr>
        <w:t>62.50%</w:t>
      </w:r>
      <w:r>
        <w:rPr>
          <w:color w:val="000000"/>
          <w:spacing w:val="0"/>
          <w:w w:val="100"/>
          <w:position w:val="0"/>
        </w:rPr>
        <w:t>，广州牛匠投资管理中心（有限合伙）占比</w:t>
      </w:r>
      <w:r>
        <w:rPr>
          <w:rFonts w:ascii="Times New Roman" w:eastAsia="Times New Roman" w:hAnsi="Times New Roman" w:cs="Times New Roman"/>
          <w:color w:val="000000"/>
          <w:spacing w:val="0"/>
          <w:w w:val="100"/>
          <w:position w:val="0"/>
          <w:sz w:val="18"/>
          <w:szCs w:val="18"/>
        </w:rPr>
        <w:t>26.7857%</w:t>
      </w:r>
      <w:r>
        <w:rPr>
          <w:color w:val="000000"/>
          <w:spacing w:val="0"/>
          <w:w w:val="100"/>
          <w:position w:val="0"/>
        </w:rPr>
        <w:t>, 广州纳斯特盈顺股权投资合伙企业（有限合伙）占比</w:t>
      </w:r>
      <w:r>
        <w:rPr>
          <w:rFonts w:ascii="Times New Roman" w:eastAsia="Times New Roman" w:hAnsi="Times New Roman" w:cs="Times New Roman"/>
          <w:color w:val="000000"/>
          <w:spacing w:val="0"/>
          <w:w w:val="100"/>
          <w:position w:val="0"/>
          <w:sz w:val="18"/>
          <w:szCs w:val="18"/>
        </w:rPr>
        <w:t>8.9286%</w:t>
      </w:r>
      <w:r>
        <w:rPr>
          <w:color w:val="000000"/>
          <w:spacing w:val="0"/>
          <w:w w:val="100"/>
          <w:position w:val="0"/>
        </w:rPr>
        <w:t>，广州国创股权投资合伙企业（有限合伙）占比</w:t>
      </w:r>
      <w:r>
        <w:rPr>
          <w:rFonts w:ascii="Times New Roman" w:eastAsia="Times New Roman" w:hAnsi="Times New Roman" w:cs="Times New Roman"/>
          <w:color w:val="000000"/>
          <w:spacing w:val="0"/>
          <w:w w:val="100"/>
          <w:position w:val="0"/>
          <w:sz w:val="18"/>
          <w:szCs w:val="18"/>
        </w:rPr>
        <w:t>1.7857%</w:t>
      </w:r>
      <w:r>
        <w:rPr>
          <w:color w:val="000000"/>
          <w:spacing w:val="0"/>
          <w:w w:val="100"/>
          <w:position w:val="0"/>
        </w:rPr>
        <w:t>。（详 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日刊登在《证券时报》《中国证券报》《上海证券报》及巨潮资讯网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上 的临时公告）</w:t>
      </w:r>
    </w:p>
    <w:p>
      <w:pPr>
        <w:pStyle w:val="Style17"/>
        <w:keepNext w:val="0"/>
        <w:keepLines w:val="0"/>
        <w:widowControl w:val="0"/>
        <w:shd w:val="clear" w:color="auto" w:fill="auto"/>
        <w:tabs>
          <w:tab w:pos="1135" w:val="left"/>
        </w:tabs>
        <w:bidi w:val="0"/>
        <w:spacing w:before="0" w:after="0" w:line="314" w:lineRule="exact"/>
        <w:ind w:left="0" w:right="0" w:firstLine="800"/>
        <w:jc w:val="left"/>
      </w:pPr>
      <w:bookmarkStart w:id="242" w:name="bookmark242"/>
      <w:r>
        <w:rPr>
          <w:rFonts w:ascii="Times New Roman" w:eastAsia="Times New Roman" w:hAnsi="Times New Roman" w:cs="Times New Roman"/>
          <w:b/>
          <w:bCs/>
          <w:color w:val="000000"/>
          <w:spacing w:val="0"/>
          <w:w w:val="100"/>
          <w:position w:val="0"/>
          <w:sz w:val="18"/>
          <w:szCs w:val="18"/>
        </w:rPr>
        <w:t>2</w:t>
      </w:r>
      <w:bookmarkEnd w:id="242"/>
      <w:r>
        <w:rPr>
          <w:b/>
          <w:bCs/>
          <w:color w:val="000000"/>
          <w:spacing w:val="0"/>
          <w:w w:val="100"/>
          <w:position w:val="0"/>
        </w:rPr>
        <w:t>、</w:t>
        <w:tab/>
        <w:t>广电安保</w:t>
      </w:r>
    </w:p>
    <w:p>
      <w:pPr>
        <w:pStyle w:val="Style17"/>
        <w:keepNext w:val="0"/>
        <w:keepLines w:val="0"/>
        <w:widowControl w:val="0"/>
        <w:shd w:val="clear" w:color="auto" w:fill="auto"/>
        <w:bidi w:val="0"/>
        <w:spacing w:before="0" w:after="0" w:line="314" w:lineRule="exact"/>
        <w:ind w:left="0" w:right="0" w:firstLine="800"/>
        <w:jc w:val="left"/>
      </w:pPr>
      <w:r>
        <w:rPr>
          <w:color w:val="000000"/>
          <w:spacing w:val="0"/>
          <w:w w:val="100"/>
          <w:position w:val="0"/>
        </w:rPr>
        <w:t>报告期内，广电安保旗下子公司股权变动情况如下：</w:t>
      </w:r>
    </w:p>
    <w:p>
      <w:pPr>
        <w:pStyle w:val="Style17"/>
        <w:keepNext w:val="0"/>
        <w:keepLines w:val="0"/>
        <w:widowControl w:val="0"/>
        <w:shd w:val="clear" w:color="auto" w:fill="auto"/>
        <w:bidi w:val="0"/>
        <w:spacing w:before="0" w:after="0" w:line="314" w:lineRule="exact"/>
        <w:ind w:left="0" w:right="0" w:firstLine="800"/>
        <w:jc w:val="both"/>
      </w:pPr>
      <w:bookmarkStart w:id="243" w:name="bookmark243"/>
      <w:r>
        <w:rPr>
          <w:color w:val="000000"/>
          <w:spacing w:val="0"/>
          <w:w w:val="100"/>
          <w:position w:val="0"/>
        </w:rPr>
        <w:t>（</w:t>
      </w:r>
      <w:bookmarkEnd w:id="243"/>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）股权内部划转</w:t>
      </w:r>
    </w:p>
    <w:p>
      <w:pPr>
        <w:pStyle w:val="Style17"/>
        <w:keepNext w:val="0"/>
        <w:keepLines w:val="0"/>
        <w:widowControl w:val="0"/>
        <w:shd w:val="clear" w:color="auto" w:fill="auto"/>
        <w:bidi w:val="0"/>
        <w:spacing w:before="0" w:after="0" w:line="312" w:lineRule="exact"/>
        <w:ind w:left="420" w:right="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月，依据《广州市国资委关于监管企业开展压缩企业管理层级精简企业法人数量专项工作的通知》（穗国资产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号）的要求，为完善产业布局、提高管理效率，公司拟将深圳银通下属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家金融外包服务企业股权全部划转给广</w:t>
      </w:r>
    </w:p>
    <w:p>
      <w:pPr>
        <w:pStyle w:val="Style1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电安保。截至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月末，除南阳宛通金融电子科技有限公司拟清算注销外，其余</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家均已完成工商变更登记手续。</w:t>
      </w:r>
    </w:p>
    <w:p>
      <w:pPr>
        <w:pStyle w:val="Style17"/>
        <w:keepNext w:val="0"/>
        <w:keepLines w:val="0"/>
        <w:widowControl w:val="0"/>
        <w:shd w:val="clear" w:color="auto" w:fill="auto"/>
        <w:tabs>
          <w:tab w:pos="1290" w:val="left"/>
        </w:tabs>
        <w:bidi w:val="0"/>
        <w:spacing w:before="0" w:after="0" w:line="312" w:lineRule="exact"/>
        <w:ind w:left="440" w:right="0" w:firstLine="360"/>
        <w:jc w:val="both"/>
      </w:pPr>
      <w:bookmarkStart w:id="244" w:name="bookmark244"/>
      <w:r>
        <w:rPr>
          <w:color w:val="000000"/>
          <w:spacing w:val="0"/>
          <w:w w:val="100"/>
          <w:position w:val="0"/>
        </w:rPr>
        <w:t>（</w:t>
      </w:r>
      <w:bookmarkEnd w:id="24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石家庄市银通金融服务有限公司：基于提高整体经营绩效、预防经营风险的考虑，公司全资子公司广电安保公开 挂牌转让其持有的石家庄市银通金融服务有限公司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股权，成交价格为</w:t>
      </w:r>
      <w:r>
        <w:rPr>
          <w:rFonts w:ascii="Times New Roman" w:eastAsia="Times New Roman" w:hAnsi="Times New Roman" w:cs="Times New Roman"/>
          <w:color w:val="000000"/>
          <w:spacing w:val="0"/>
          <w:w w:val="100"/>
          <w:position w:val="0"/>
          <w:sz w:val="18"/>
          <w:szCs w:val="18"/>
        </w:rPr>
        <w:t>291.60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月签署《产权交易合同》，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日完成工商变更登记手续。</w:t>
      </w:r>
    </w:p>
    <w:p>
      <w:pPr>
        <w:pStyle w:val="Style17"/>
        <w:keepNext w:val="0"/>
        <w:keepLines w:val="0"/>
        <w:widowControl w:val="0"/>
        <w:shd w:val="clear" w:color="auto" w:fill="auto"/>
        <w:tabs>
          <w:tab w:pos="1281" w:val="left"/>
        </w:tabs>
        <w:bidi w:val="0"/>
        <w:spacing w:before="0" w:after="0" w:line="326" w:lineRule="exact"/>
        <w:ind w:left="440" w:right="0" w:firstLine="360"/>
        <w:jc w:val="both"/>
      </w:pPr>
      <w:bookmarkStart w:id="245" w:name="bookmark245"/>
      <w:r>
        <w:rPr>
          <w:color w:val="000000"/>
          <w:spacing w:val="0"/>
          <w:w w:val="100"/>
          <w:position w:val="0"/>
        </w:rPr>
        <w:t>（</w:t>
      </w:r>
      <w:bookmarkEnd w:id="24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资阳保安有限责任公司：根据业务发展需要，资阳保安有限责任公司增加注册资本至</w:t>
      </w:r>
      <w:r>
        <w:rPr>
          <w:rFonts w:ascii="Times New Roman" w:eastAsia="Times New Roman" w:hAnsi="Times New Roman" w:cs="Times New Roman"/>
          <w:color w:val="000000"/>
          <w:spacing w:val="0"/>
          <w:w w:val="100"/>
          <w:position w:val="0"/>
          <w:sz w:val="18"/>
          <w:szCs w:val="18"/>
        </w:rPr>
        <w:t>3,500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日已 完成工商变更登记手续。</w:t>
      </w:r>
    </w:p>
    <w:p>
      <w:pPr>
        <w:pStyle w:val="Style17"/>
        <w:keepNext w:val="0"/>
        <w:keepLines w:val="0"/>
        <w:widowControl w:val="0"/>
        <w:shd w:val="clear" w:color="auto" w:fill="auto"/>
        <w:tabs>
          <w:tab w:pos="1276" w:val="left"/>
        </w:tabs>
        <w:bidi w:val="0"/>
        <w:spacing w:before="0" w:after="0" w:line="317" w:lineRule="exact"/>
        <w:ind w:left="440" w:right="0" w:firstLine="360"/>
        <w:jc w:val="both"/>
      </w:pPr>
      <w:bookmarkStart w:id="246" w:name="bookmark246"/>
      <w:r>
        <w:rPr>
          <w:color w:val="000000"/>
          <w:spacing w:val="0"/>
          <w:w w:val="100"/>
          <w:position w:val="0"/>
        </w:rPr>
        <w:t>（</w:t>
      </w:r>
      <w:bookmarkEnd w:id="246"/>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新余市景运科技有限公司：根据业务发展需要，新余市景运科技有限公司增加注册资本至</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万元，并更名为江 西智领卓通科技有限公司，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日已完成工商变更登记手续。</w:t>
      </w:r>
    </w:p>
    <w:p>
      <w:pPr>
        <w:pStyle w:val="Style17"/>
        <w:keepNext w:val="0"/>
        <w:keepLines w:val="0"/>
        <w:widowControl w:val="0"/>
        <w:shd w:val="clear" w:color="auto" w:fill="auto"/>
        <w:tabs>
          <w:tab w:pos="1238" w:val="left"/>
        </w:tabs>
        <w:bidi w:val="0"/>
        <w:spacing w:before="0" w:after="0" w:line="312" w:lineRule="exact"/>
        <w:ind w:left="0" w:right="0" w:firstLine="800"/>
        <w:jc w:val="both"/>
      </w:pPr>
      <w:bookmarkStart w:id="247" w:name="bookmark247"/>
      <w:r>
        <w:rPr>
          <w:color w:val="000000"/>
          <w:spacing w:val="0"/>
          <w:w w:val="100"/>
          <w:position w:val="0"/>
        </w:rPr>
        <w:t>（</w:t>
      </w:r>
      <w:bookmarkEnd w:id="247"/>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南县保安服务有限责任公司：因经营管理需要，南县保安服务有限责任公司已于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日注销。</w:t>
      </w:r>
    </w:p>
    <w:p>
      <w:pPr>
        <w:pStyle w:val="Style17"/>
        <w:keepNext w:val="0"/>
        <w:keepLines w:val="0"/>
        <w:widowControl w:val="0"/>
        <w:shd w:val="clear" w:color="auto" w:fill="auto"/>
        <w:tabs>
          <w:tab w:pos="1271" w:val="left"/>
        </w:tabs>
        <w:bidi w:val="0"/>
        <w:spacing w:before="0" w:after="0" w:line="312" w:lineRule="exact"/>
        <w:ind w:left="440" w:right="0" w:firstLine="360"/>
        <w:jc w:val="both"/>
      </w:pPr>
      <w:bookmarkStart w:id="248" w:name="bookmark248"/>
      <w:r>
        <w:rPr>
          <w:color w:val="000000"/>
          <w:spacing w:val="0"/>
          <w:w w:val="100"/>
          <w:position w:val="0"/>
        </w:rPr>
        <w:t>（</w:t>
      </w:r>
      <w:bookmarkEnd w:id="248"/>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宜昌金牛智慧职业技能培训学校有限责任公司：根据业务发展需要，宜昌金牛智慧职业技能培训学校有限责任公 司增加注册资本至</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日已完成工商变更登记手续。</w:t>
      </w:r>
    </w:p>
    <w:p>
      <w:pPr>
        <w:pStyle w:val="Style17"/>
        <w:keepNext w:val="0"/>
        <w:keepLines w:val="0"/>
        <w:widowControl w:val="0"/>
        <w:shd w:val="clear" w:color="auto" w:fill="auto"/>
        <w:tabs>
          <w:tab w:pos="1281" w:val="left"/>
        </w:tabs>
        <w:bidi w:val="0"/>
        <w:spacing w:before="0" w:after="0" w:line="307" w:lineRule="exact"/>
        <w:ind w:left="440" w:right="0" w:firstLine="360"/>
        <w:jc w:val="both"/>
      </w:pPr>
      <w:bookmarkStart w:id="249" w:name="bookmark249"/>
      <w:r>
        <w:rPr>
          <w:color w:val="000000"/>
          <w:spacing w:val="0"/>
          <w:w w:val="100"/>
          <w:position w:val="0"/>
        </w:rPr>
        <w:t>（</w:t>
      </w:r>
      <w:bookmarkEnd w:id="249"/>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内蒙古广电银通安保投资有限公司：因业务发展需要，内蒙古广电银通安保投资有限公司注册资本由</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万元增 加至</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日完成工商变更登记手续。</w:t>
      </w:r>
    </w:p>
    <w:p>
      <w:pPr>
        <w:pStyle w:val="Style17"/>
        <w:keepNext w:val="0"/>
        <w:keepLines w:val="0"/>
        <w:widowControl w:val="0"/>
        <w:shd w:val="clear" w:color="auto" w:fill="auto"/>
        <w:bidi w:val="0"/>
        <w:spacing w:before="0" w:after="0" w:line="307" w:lineRule="exact"/>
        <w:ind w:left="440" w:right="0" w:firstLine="360"/>
        <w:jc w:val="both"/>
      </w:pPr>
      <w:bookmarkStart w:id="250" w:name="bookmark250"/>
      <w:r>
        <w:rPr>
          <w:color w:val="000000"/>
          <w:spacing w:val="0"/>
          <w:w w:val="100"/>
          <w:position w:val="0"/>
        </w:rPr>
        <w:t>（</w:t>
      </w:r>
      <w:bookmarkEnd w:id="250"/>
      <w:r>
        <w:rPr>
          <w:rFonts w:ascii="Times New Roman" w:eastAsia="Times New Roman" w:hAnsi="Times New Roman" w:cs="Times New Roman"/>
          <w:color w:val="000000"/>
          <w:spacing w:val="0"/>
          <w:w w:val="100"/>
          <w:position w:val="0"/>
          <w:sz w:val="18"/>
          <w:szCs w:val="18"/>
        </w:rPr>
        <w:t>8</w:t>
      </w:r>
      <w:r>
        <w:rPr>
          <w:color w:val="000000"/>
          <w:spacing w:val="0"/>
          <w:w w:val="100"/>
          <w:position w:val="0"/>
        </w:rPr>
        <w:t>） 商洛市金盾押运有限责任公司：根据经营发展的需要，商洛市金盾押运有限责任公司开办商洛金盾职业技能培训 学校，持有</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股权，注册资本</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月已完成工商登记手续。</w:t>
      </w:r>
    </w:p>
    <w:p>
      <w:pPr>
        <w:pStyle w:val="Style17"/>
        <w:keepNext w:val="0"/>
        <w:keepLines w:val="0"/>
        <w:widowControl w:val="0"/>
        <w:shd w:val="clear" w:color="auto" w:fill="auto"/>
        <w:bidi w:val="0"/>
        <w:spacing w:before="0" w:after="0" w:line="311" w:lineRule="exact"/>
        <w:ind w:left="440" w:right="0" w:firstLine="360"/>
        <w:jc w:val="both"/>
      </w:pPr>
      <w:r>
        <w:rPr>
          <w:color w:val="000000"/>
          <w:spacing w:val="0"/>
          <w:w w:val="100"/>
          <w:position w:val="0"/>
        </w:rPr>
        <w:t>截至目前，广电安保有内蒙古广电银通安保投资有限公司、邵阳市保安服务有限责任公司、武威市神威保安守押有限责 任公司、保山安邦武装守护押运有限责任公司、锡林郭勒盟金盾保安服务有限公司、上海欣辰通金融电子科技有限公司、辽 宁辽通金融电子科技有限公司</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家全资子公司；有宜昌市金牛押运护卫保安服务有限责任公司、商洛市金盾押运有限责任公 司、海南警锐押运护卫有限公司、西安金盾押运有限公司、平顶山鹰翔保安押运有限公司、榆林市神鹰护卫有限责任公司、 新余市保安服务有限公司、文山州金盾保安守护押运有限责任公司、新疆阿帕奇武装守护押运有限公司、巴州阿帕奇保安有 限责任公司、黔南州蓝盾武装护运有限责任公司、资阳保安有限责任公司、湖北银通卓越科技服务有限公司、湖北融信、黄 石金通智慧金融外包服务有限公司、鹤壁市鹏翔保安服务有限公司、兴安盟威信保安守押服务有限责任公司、巴彦淖尔天力 保押有限责任公司、通辽市威远护卫有限责任公司、深圳鹏通金融服务有限公司、宜昌宜通金融服务有限公司、南宁盈通金 融电子科技有限公司、河南商通金融服务外包有限公司、河北晨通金融电子科技有限公司、山西尚通金融外包服务有限公司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家控股子公司；有益阳市保安服务有限责任公司</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家全资孙公司；有黄石市金安押运护卫保安服务有限公司、商洛市慧金 清分服务有限公司、锡林郭勒盟金盾押运服务有限公司、江西智领卓通科技有限公司、资阳市卓越人力资源服务有限公司、 宜昌金牛智慧职业技能培训学校有限责任公司、平顶山市鹰晟保安职业技能培训学校有限责任公司、商洛市金盾押运有限责 任公司</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家控股孙公司；有广东安达金融保安押运有限公司、中山市保安服务有限公司、资阳雁江农村合作银行、锡林浩特 农村合作银行</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家参股公司。</w:t>
      </w:r>
    </w:p>
    <w:p>
      <w:pPr>
        <w:pStyle w:val="Style17"/>
        <w:keepNext w:val="0"/>
        <w:keepLines w:val="0"/>
        <w:widowControl w:val="0"/>
        <w:shd w:val="clear" w:color="auto" w:fill="auto"/>
        <w:tabs>
          <w:tab w:pos="1098" w:val="left"/>
        </w:tabs>
        <w:bidi w:val="0"/>
        <w:spacing w:before="0" w:after="0" w:line="312" w:lineRule="exact"/>
        <w:ind w:left="0" w:right="0" w:firstLine="800"/>
        <w:jc w:val="both"/>
      </w:pPr>
      <w:bookmarkStart w:id="251" w:name="bookmark251"/>
      <w:r>
        <w:rPr>
          <w:rFonts w:ascii="Times New Roman" w:eastAsia="Times New Roman" w:hAnsi="Times New Roman" w:cs="Times New Roman"/>
          <w:b/>
          <w:bCs/>
          <w:color w:val="000000"/>
          <w:spacing w:val="0"/>
          <w:w w:val="100"/>
          <w:position w:val="0"/>
          <w:sz w:val="18"/>
          <w:szCs w:val="18"/>
        </w:rPr>
        <w:t>3</w:t>
      </w:r>
      <w:bookmarkEnd w:id="251"/>
      <w:r>
        <w:rPr>
          <w:b/>
          <w:bCs/>
          <w:color w:val="000000"/>
          <w:spacing w:val="0"/>
          <w:w w:val="100"/>
          <w:position w:val="0"/>
        </w:rPr>
        <w:t>、</w:t>
        <w:tab/>
        <w:t>广电信义</w:t>
      </w:r>
    </w:p>
    <w:p>
      <w:pPr>
        <w:pStyle w:val="Style17"/>
        <w:keepNext w:val="0"/>
        <w:keepLines w:val="0"/>
        <w:widowControl w:val="0"/>
        <w:shd w:val="clear" w:color="auto" w:fill="auto"/>
        <w:bidi w:val="0"/>
        <w:spacing w:before="0" w:after="0" w:line="313" w:lineRule="exact"/>
        <w:ind w:left="440" w:right="0" w:firstLine="36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日，公司召开第五届董事会第二十九次（临时）会议审议通过了《关于广电信义股东转让部分股权的议案》， 广电信义股东扶绥秉信和正本清源以</w:t>
      </w:r>
      <w:r>
        <w:rPr>
          <w:rFonts w:ascii="Times New Roman" w:eastAsia="Times New Roman" w:hAnsi="Times New Roman" w:cs="Times New Roman"/>
          <w:color w:val="000000"/>
          <w:spacing w:val="0"/>
          <w:w w:val="100"/>
          <w:position w:val="0"/>
          <w:sz w:val="18"/>
          <w:szCs w:val="18"/>
        </w:rPr>
        <w:t>1,155</w:t>
      </w:r>
      <w:r>
        <w:rPr>
          <w:color w:val="000000"/>
          <w:spacing w:val="0"/>
          <w:w w:val="100"/>
          <w:position w:val="0"/>
        </w:rPr>
        <w:t>万元向广电运通转让其持有的广电信义共计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股权（其中：扶绥秉信转让</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股 权，正本清源转让</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股权）；广电信义股东扶绥秉信以</w:t>
      </w:r>
      <w:r>
        <w:rPr>
          <w:rFonts w:ascii="Times New Roman" w:eastAsia="Times New Roman" w:hAnsi="Times New Roman" w:cs="Times New Roman"/>
          <w:color w:val="000000"/>
          <w:spacing w:val="0"/>
          <w:w w:val="100"/>
          <w:position w:val="0"/>
          <w:sz w:val="18"/>
          <w:szCs w:val="18"/>
        </w:rPr>
        <w:t>2,695</w:t>
      </w:r>
      <w:r>
        <w:rPr>
          <w:color w:val="000000"/>
          <w:spacing w:val="0"/>
          <w:w w:val="100"/>
          <w:position w:val="0"/>
        </w:rPr>
        <w:t>万元向广电信义员工持股平台深圳深安信投资合伙企业（有 限合伙）转让其持有的广电信义</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股权。</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月，完成上述两项股权转让及工商变更登记手续，广电信义注册资本</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 广电运通占比</w:t>
      </w:r>
      <w:r>
        <w:rPr>
          <w:rFonts w:ascii="Times New Roman" w:eastAsia="Times New Roman" w:hAnsi="Times New Roman" w:cs="Times New Roman"/>
          <w:color w:val="000000"/>
          <w:spacing w:val="0"/>
          <w:w w:val="100"/>
          <w:position w:val="0"/>
          <w:sz w:val="18"/>
          <w:szCs w:val="18"/>
        </w:rPr>
        <w:t>88%</w:t>
      </w:r>
      <w:r>
        <w:rPr>
          <w:color w:val="000000"/>
          <w:spacing w:val="0"/>
          <w:w w:val="100"/>
          <w:position w:val="0"/>
        </w:rPr>
        <w:t>，深圳深安信投资合伙企业（有限合伙）占比</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，正本清源占比</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日刊登在 《证券时报》《中国证券报》《上海证券报》及巨潮资讯网</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上的临时公告）</w:t>
      </w:r>
    </w:p>
    <w:p>
      <w:pPr>
        <w:pStyle w:val="Style17"/>
        <w:keepNext w:val="0"/>
        <w:keepLines w:val="0"/>
        <w:widowControl w:val="0"/>
        <w:shd w:val="clear" w:color="auto" w:fill="auto"/>
        <w:bidi w:val="0"/>
        <w:spacing w:before="0" w:after="0" w:line="312" w:lineRule="exact"/>
        <w:ind w:left="440" w:right="0" w:firstLine="360"/>
        <w:jc w:val="both"/>
      </w:pPr>
      <w:r>
        <w:rPr>
          <w:color w:val="000000"/>
          <w:spacing w:val="0"/>
          <w:w w:val="100"/>
          <w:position w:val="0"/>
        </w:rPr>
        <w:t>因经营管理需要，广电信义注册资本由</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万元增加至</w:t>
      </w:r>
      <w:r>
        <w:rPr>
          <w:rFonts w:ascii="Times New Roman" w:eastAsia="Times New Roman" w:hAnsi="Times New Roman" w:cs="Times New Roman"/>
          <w:color w:val="000000"/>
          <w:spacing w:val="0"/>
          <w:w w:val="100"/>
          <w:position w:val="0"/>
          <w:sz w:val="18"/>
          <w:szCs w:val="18"/>
        </w:rPr>
        <w:t>13,000</w:t>
      </w:r>
      <w:r>
        <w:rPr>
          <w:color w:val="000000"/>
          <w:spacing w:val="0"/>
          <w:w w:val="100"/>
          <w:position w:val="0"/>
        </w:rPr>
        <w:t>万元，各股东同比例增资，并于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日完成工商 变更登记手续。广电信义将公司名称由“深圳市信义科技有限公司”变更为“深圳市广电信义科技有限公司”，并于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日完成工商变更登记手续。</w:t>
      </w:r>
    </w:p>
    <w:p>
      <w:pPr>
        <w:pStyle w:val="Style17"/>
        <w:keepNext w:val="0"/>
        <w:keepLines w:val="0"/>
        <w:widowControl w:val="0"/>
        <w:shd w:val="clear" w:color="auto" w:fill="auto"/>
        <w:tabs>
          <w:tab w:pos="1098" w:val="left"/>
        </w:tabs>
        <w:bidi w:val="0"/>
        <w:spacing w:before="0" w:after="0" w:line="312" w:lineRule="exact"/>
        <w:ind w:left="0" w:right="0" w:firstLine="800"/>
        <w:jc w:val="both"/>
      </w:pPr>
      <w:bookmarkStart w:id="252" w:name="bookmark252"/>
      <w:r>
        <w:rPr>
          <w:rFonts w:ascii="Times New Roman" w:eastAsia="Times New Roman" w:hAnsi="Times New Roman" w:cs="Times New Roman"/>
          <w:b/>
          <w:bCs/>
          <w:color w:val="000000"/>
          <w:spacing w:val="0"/>
          <w:w w:val="100"/>
          <w:position w:val="0"/>
          <w:sz w:val="18"/>
          <w:szCs w:val="18"/>
        </w:rPr>
        <w:t>4</w:t>
      </w:r>
      <w:bookmarkEnd w:id="252"/>
      <w:r>
        <w:rPr>
          <w:b/>
          <w:bCs/>
          <w:color w:val="000000"/>
          <w:spacing w:val="0"/>
          <w:w w:val="100"/>
          <w:position w:val="0"/>
        </w:rPr>
        <w:t>、</w:t>
        <w:tab/>
        <w:t>支点创投</w:t>
      </w:r>
    </w:p>
    <w:p>
      <w:pPr>
        <w:pStyle w:val="Style17"/>
        <w:keepNext w:val="0"/>
        <w:keepLines w:val="0"/>
        <w:widowControl w:val="0"/>
        <w:shd w:val="clear" w:color="auto" w:fill="auto"/>
        <w:bidi w:val="0"/>
        <w:spacing w:before="0" w:after="0" w:line="312" w:lineRule="exact"/>
        <w:ind w:left="0" w:right="0" w:firstLine="800"/>
        <w:jc w:val="both"/>
      </w:pPr>
      <w:bookmarkStart w:id="253" w:name="bookmark253"/>
      <w:r>
        <w:rPr>
          <w:color w:val="000000"/>
          <w:spacing w:val="0"/>
          <w:w w:val="100"/>
          <w:position w:val="0"/>
        </w:rPr>
        <w:t>（</w:t>
      </w:r>
      <w:bookmarkEnd w:id="253"/>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）国信运通</w:t>
      </w:r>
    </w:p>
    <w:p>
      <w:pPr>
        <w:pStyle w:val="Style17"/>
        <w:keepNext w:val="0"/>
        <w:keepLines w:val="0"/>
        <w:widowControl w:val="0"/>
        <w:shd w:val="clear" w:color="auto" w:fill="auto"/>
        <w:bidi w:val="0"/>
        <w:spacing w:before="0" w:after="0" w:line="312" w:lineRule="exact"/>
        <w:ind w:left="440" w:right="0" w:firstLine="36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月，支点创投下属参股公司国信运通发起设立了珠海国信运通基金，国信运通作为普通合伙人认缴出资</w:t>
      </w:r>
      <w:r>
        <w:rPr>
          <w:rFonts w:ascii="Times New Roman" w:eastAsia="Times New Roman" w:hAnsi="Times New Roman" w:cs="Times New Roman"/>
          <w:color w:val="000000"/>
          <w:spacing w:val="0"/>
          <w:w w:val="100"/>
          <w:position w:val="0"/>
          <w:sz w:val="18"/>
          <w:szCs w:val="18"/>
        </w:rPr>
        <w:t xml:space="preserve">500 </w:t>
      </w:r>
      <w:r>
        <w:rPr>
          <w:color w:val="000000"/>
          <w:spacing w:val="0"/>
          <w:w w:val="100"/>
          <w:position w:val="0"/>
        </w:rPr>
        <w:t>万元，占比</w:t>
      </w:r>
      <w:r>
        <w:rPr>
          <w:rFonts w:ascii="Times New Roman" w:eastAsia="Times New Roman" w:hAnsi="Times New Roman" w:cs="Times New Roman"/>
          <w:color w:val="000000"/>
          <w:spacing w:val="0"/>
          <w:w w:val="100"/>
          <w:position w:val="0"/>
          <w:sz w:val="18"/>
          <w:szCs w:val="18"/>
        </w:rPr>
        <w:t>2.44%</w:t>
      </w:r>
      <w:r>
        <w:rPr>
          <w:color w:val="000000"/>
          <w:spacing w:val="0"/>
          <w:w w:val="100"/>
          <w:position w:val="0"/>
        </w:rPr>
        <w:t>，公司和国信弘盛创业投资有限公司作为有限合伙人，各认缴出资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亿元，各占比</w:t>
      </w:r>
      <w:r>
        <w:rPr>
          <w:rFonts w:ascii="Times New Roman" w:eastAsia="Times New Roman" w:hAnsi="Times New Roman" w:cs="Times New Roman"/>
          <w:color w:val="000000"/>
          <w:spacing w:val="0"/>
          <w:w w:val="100"/>
          <w:position w:val="0"/>
          <w:sz w:val="18"/>
          <w:szCs w:val="18"/>
        </w:rPr>
        <w:t>48.78%</w:t>
      </w:r>
      <w:r>
        <w:rPr>
          <w:color w:val="000000"/>
          <w:spacing w:val="0"/>
          <w:w w:val="100"/>
          <w:position w:val="0"/>
        </w:rPr>
        <w:t>。</w:t>
      </w:r>
    </w:p>
    <w:p>
      <w:pPr>
        <w:pStyle w:val="Style17"/>
        <w:keepNext w:val="0"/>
        <w:keepLines w:val="0"/>
        <w:widowControl w:val="0"/>
        <w:shd w:val="clear" w:color="auto" w:fill="auto"/>
        <w:bidi w:val="0"/>
        <w:spacing w:before="0" w:after="0" w:line="309" w:lineRule="exact"/>
        <w:ind w:left="0" w:right="0" w:firstLine="800"/>
        <w:jc w:val="both"/>
      </w:pPr>
      <w:r>
        <w:rPr>
          <w:color w:val="000000"/>
          <w:spacing w:val="0"/>
          <w:w w:val="100"/>
          <w:position w:val="0"/>
        </w:rPr>
        <w:t>截至目前，珠海国信运通基金共有</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项投资，具体如下：</w:t>
      </w:r>
    </w:p>
    <w:p>
      <w:pPr>
        <w:pStyle w:val="Style17"/>
        <w:keepNext w:val="0"/>
        <w:keepLines w:val="0"/>
        <w:widowControl w:val="0"/>
        <w:shd w:val="clear" w:color="auto" w:fill="auto"/>
        <w:bidi w:val="0"/>
        <w:spacing w:before="0" w:after="0" w:line="312" w:lineRule="exact"/>
        <w:ind w:left="440" w:right="0" w:firstLine="36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月，珠海国信运通基金完成对北京沐融信息科技有限公司的投资（估值</w:t>
      </w:r>
      <w:r>
        <w:rPr>
          <w:rFonts w:ascii="Times New Roman" w:eastAsia="Times New Roman" w:hAnsi="Times New Roman" w:cs="Times New Roman"/>
          <w:color w:val="000000"/>
          <w:spacing w:val="0"/>
          <w:w w:val="100"/>
          <w:position w:val="0"/>
          <w:sz w:val="18"/>
          <w:szCs w:val="18"/>
        </w:rPr>
        <w:t>31,595.74</w:t>
      </w:r>
      <w:r>
        <w:rPr>
          <w:color w:val="000000"/>
          <w:spacing w:val="0"/>
          <w:w w:val="100"/>
          <w:position w:val="0"/>
        </w:rPr>
        <w:t>万元），投资额</w:t>
      </w:r>
      <w:r>
        <w:rPr>
          <w:rFonts w:ascii="Times New Roman" w:eastAsia="Times New Roman" w:hAnsi="Times New Roman" w:cs="Times New Roman"/>
          <w:color w:val="000000"/>
          <w:spacing w:val="0"/>
          <w:w w:val="100"/>
          <w:position w:val="0"/>
          <w:sz w:val="18"/>
          <w:szCs w:val="18"/>
        </w:rPr>
        <w:t>2,106.38</w:t>
      </w:r>
      <w:r>
        <w:rPr>
          <w:color w:val="000000"/>
          <w:spacing w:val="0"/>
          <w:w w:val="100"/>
          <w:position w:val="0"/>
        </w:rPr>
        <w:t>万元， 占其增资后注册资本的</w:t>
      </w:r>
      <w:r>
        <w:rPr>
          <w:rFonts w:ascii="Times New Roman" w:eastAsia="Times New Roman" w:hAnsi="Times New Roman" w:cs="Times New Roman"/>
          <w:color w:val="000000"/>
          <w:spacing w:val="0"/>
          <w:w w:val="100"/>
          <w:position w:val="0"/>
          <w:sz w:val="18"/>
          <w:szCs w:val="18"/>
        </w:rPr>
        <w:t>6.67%</w:t>
      </w:r>
      <w:r>
        <w:rPr>
          <w:color w:val="000000"/>
          <w:spacing w:val="0"/>
          <w:w w:val="100"/>
          <w:position w:val="0"/>
        </w:rPr>
        <w:t>，该公司专注于为银行、保险、基金、证券及各类互联网金融行业客户提供应用软件产品、软 件开发及业务咨询服务，是国内领先的金融软件产品和技术服务提供商。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月，珠海国信运通基金已与北京沐融信息 科技有限公司签署回购协议，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月，珠海国信运通基金收到回购款实现退出。</w:t>
      </w:r>
    </w:p>
    <w:p>
      <w:pPr>
        <w:pStyle w:val="Style17"/>
        <w:keepNext w:val="0"/>
        <w:keepLines w:val="0"/>
        <w:widowControl w:val="0"/>
        <w:shd w:val="clear" w:color="auto" w:fill="auto"/>
        <w:tabs>
          <w:tab w:pos="1222" w:val="left"/>
        </w:tabs>
        <w:bidi w:val="0"/>
        <w:spacing w:before="0" w:after="0" w:line="309" w:lineRule="exact"/>
        <w:ind w:left="0" w:right="0" w:firstLine="800"/>
        <w:jc w:val="left"/>
      </w:pPr>
      <w:bookmarkStart w:id="254" w:name="bookmark254"/>
      <w:r>
        <w:rPr>
          <w:color w:val="000000"/>
          <w:spacing w:val="0"/>
          <w:w w:val="100"/>
          <w:position w:val="0"/>
        </w:rPr>
        <w:t>（</w:t>
      </w:r>
      <w:bookmarkEnd w:id="25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佳运创新投</w:t>
      </w:r>
    </w:p>
    <w:p>
      <w:pPr>
        <w:pStyle w:val="Style17"/>
        <w:keepNext w:val="0"/>
        <w:keepLines w:val="0"/>
        <w:widowControl w:val="0"/>
        <w:shd w:val="clear" w:color="auto" w:fill="auto"/>
        <w:bidi w:val="0"/>
        <w:spacing w:before="0" w:after="0" w:line="310" w:lineRule="exact"/>
        <w:ind w:left="440" w:right="0" w:firstLine="36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月，支点创投与广州城投佳朋产业投资基金管理有限公司（普通合伙人、基金管理人）、广州弘广投资管理有 限公司、广州城投大数据投资合伙企业、广东弘图广电投资有限公司、广州国企创新基金有限公司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家企业共同发起设立了 “广州佳朋运通创新投资合伙企业（有限合伙）”。佳运创新投的认缴出资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亿元，支点创投认缴出资</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万元，占比</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p>
      <w:pPr>
        <w:pStyle w:val="Style17"/>
        <w:keepNext w:val="0"/>
        <w:keepLines w:val="0"/>
        <w:widowControl w:val="0"/>
        <w:shd w:val="clear" w:color="auto" w:fill="auto"/>
        <w:bidi w:val="0"/>
        <w:spacing w:before="0" w:after="0" w:line="317" w:lineRule="exact"/>
        <w:ind w:left="0" w:right="0" w:firstLine="800"/>
        <w:jc w:val="left"/>
      </w:pPr>
      <w:r>
        <w:rPr>
          <w:color w:val="000000"/>
          <w:spacing w:val="0"/>
          <w:w w:val="100"/>
          <w:position w:val="0"/>
        </w:rPr>
        <w:t>截至目前，佳运创新投共有</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项投资，具体如下：</w:t>
      </w:r>
    </w:p>
    <w:p>
      <w:pPr>
        <w:pStyle w:val="Style17"/>
        <w:keepNext w:val="0"/>
        <w:keepLines w:val="0"/>
        <w:widowControl w:val="0"/>
        <w:shd w:val="clear" w:color="auto" w:fill="auto"/>
        <w:bidi w:val="0"/>
        <w:spacing w:before="0" w:after="0" w:line="317" w:lineRule="exact"/>
        <w:ind w:left="440" w:right="0" w:firstLine="36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月，佳运创新投完成对广州瀚信通信科技股份有限公司的投资，投资额</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万元，占其投后注册资本的</w:t>
      </w:r>
      <w:r>
        <w:rPr>
          <w:rFonts w:ascii="Times New Roman" w:eastAsia="Times New Roman" w:hAnsi="Times New Roman" w:cs="Times New Roman"/>
          <w:color w:val="000000"/>
          <w:spacing w:val="0"/>
          <w:w w:val="100"/>
          <w:position w:val="0"/>
          <w:sz w:val="18"/>
          <w:szCs w:val="18"/>
        </w:rPr>
        <w:t>1.32%</w:t>
      </w:r>
      <w:r>
        <w:rPr>
          <w:color w:val="000000"/>
          <w:spacing w:val="0"/>
          <w:w w:val="100"/>
          <w:position w:val="0"/>
        </w:rPr>
        <w:t>。 该公司是一家以通信网络技术服务为基础，</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产业为核心，大数据业务为增长点的国家高新技术企业，深耕通信行业</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年， 在北京、广东、广西、四川、贵州、陕西等</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个省超过</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个地级市开展产业互联网信息化服务，客户主要来自通信运营商， 政府部门、公安、交通、农业以及军民融合等多个信创领域。</w:t>
      </w:r>
    </w:p>
    <w:p>
      <w:pPr>
        <w:pStyle w:val="Style17"/>
        <w:keepNext w:val="0"/>
        <w:keepLines w:val="0"/>
        <w:widowControl w:val="0"/>
        <w:shd w:val="clear" w:color="auto" w:fill="auto"/>
        <w:tabs>
          <w:tab w:pos="1222" w:val="left"/>
        </w:tabs>
        <w:bidi w:val="0"/>
        <w:spacing w:before="0" w:after="0" w:line="309" w:lineRule="exact"/>
        <w:ind w:left="0" w:right="0" w:firstLine="800"/>
        <w:jc w:val="left"/>
      </w:pPr>
      <w:bookmarkStart w:id="255" w:name="bookmark255"/>
      <w:r>
        <w:rPr>
          <w:color w:val="000000"/>
          <w:spacing w:val="0"/>
          <w:w w:val="100"/>
          <w:position w:val="0"/>
        </w:rPr>
        <w:t>（</w:t>
      </w:r>
      <w:bookmarkEnd w:id="25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像素数据</w:t>
      </w:r>
    </w:p>
    <w:p>
      <w:pPr>
        <w:pStyle w:val="Style17"/>
        <w:keepNext w:val="0"/>
        <w:keepLines w:val="0"/>
        <w:widowControl w:val="0"/>
        <w:shd w:val="clear" w:color="auto" w:fill="auto"/>
        <w:bidi w:val="0"/>
        <w:spacing w:before="0" w:after="0" w:line="309" w:lineRule="exact"/>
        <w:ind w:left="440" w:right="0" w:firstLine="360"/>
        <w:jc w:val="both"/>
      </w:pPr>
      <w:r>
        <w:rPr>
          <w:color w:val="000000"/>
          <w:spacing w:val="0"/>
          <w:w w:val="100"/>
          <w:position w:val="0"/>
        </w:rPr>
        <w:t>报告期，支点创投以协议转让的方式增持像素数据股份</w:t>
      </w:r>
      <w:r>
        <w:rPr>
          <w:rFonts w:ascii="Times New Roman" w:eastAsia="Times New Roman" w:hAnsi="Times New Roman" w:cs="Times New Roman"/>
          <w:color w:val="000000"/>
          <w:spacing w:val="0"/>
          <w:w w:val="100"/>
          <w:position w:val="0"/>
          <w:sz w:val="18"/>
          <w:szCs w:val="18"/>
        </w:rPr>
        <w:t>859,233</w:t>
      </w:r>
      <w:r>
        <w:rPr>
          <w:color w:val="000000"/>
          <w:spacing w:val="0"/>
          <w:w w:val="100"/>
          <w:position w:val="0"/>
        </w:rPr>
        <w:t>股，本次增持完成后，支点创投持有像素数据</w:t>
      </w:r>
      <w:r>
        <w:rPr>
          <w:rFonts w:ascii="Times New Roman" w:eastAsia="Times New Roman" w:hAnsi="Times New Roman" w:cs="Times New Roman"/>
          <w:color w:val="000000"/>
          <w:spacing w:val="0"/>
          <w:w w:val="100"/>
          <w:position w:val="0"/>
          <w:sz w:val="18"/>
          <w:szCs w:val="18"/>
        </w:rPr>
        <w:t xml:space="preserve">5,653,816 </w:t>
      </w:r>
      <w:r>
        <w:rPr>
          <w:color w:val="000000"/>
          <w:spacing w:val="0"/>
          <w:w w:val="100"/>
          <w:position w:val="0"/>
        </w:rPr>
        <w:t>股股份，占比</w:t>
      </w:r>
      <w:r>
        <w:rPr>
          <w:rFonts w:ascii="Times New Roman" w:eastAsia="Times New Roman" w:hAnsi="Times New Roman" w:cs="Times New Roman"/>
          <w:color w:val="000000"/>
          <w:spacing w:val="0"/>
          <w:w w:val="100"/>
          <w:position w:val="0"/>
          <w:sz w:val="18"/>
          <w:szCs w:val="18"/>
        </w:rPr>
        <w:t>37.10%</w:t>
      </w:r>
      <w:r>
        <w:rPr>
          <w:color w:val="000000"/>
          <w:spacing w:val="0"/>
          <w:w w:val="100"/>
          <w:position w:val="0"/>
        </w:rPr>
        <w:t>；支点创投及其参股子公司支点一号股权投资（广东）合伙企业（有限合伙）合计持有像素数据</w:t>
      </w:r>
      <w:r>
        <w:rPr>
          <w:rFonts w:ascii="Times New Roman" w:eastAsia="Times New Roman" w:hAnsi="Times New Roman" w:cs="Times New Roman"/>
          <w:color w:val="000000"/>
          <w:spacing w:val="0"/>
          <w:w w:val="100"/>
          <w:position w:val="0"/>
          <w:sz w:val="18"/>
          <w:szCs w:val="18"/>
        </w:rPr>
        <w:t xml:space="preserve">6,880,216 </w:t>
      </w:r>
      <w:r>
        <w:rPr>
          <w:color w:val="000000"/>
          <w:spacing w:val="0"/>
          <w:w w:val="100"/>
          <w:position w:val="0"/>
        </w:rPr>
        <w:t>股股份，占比</w:t>
      </w:r>
      <w:r>
        <w:rPr>
          <w:rFonts w:ascii="Times New Roman" w:eastAsia="Times New Roman" w:hAnsi="Times New Roman" w:cs="Times New Roman"/>
          <w:color w:val="000000"/>
          <w:spacing w:val="0"/>
          <w:w w:val="100"/>
          <w:position w:val="0"/>
          <w:sz w:val="18"/>
          <w:szCs w:val="18"/>
        </w:rPr>
        <w:t>45.15%</w:t>
      </w:r>
      <w:r>
        <w:rPr>
          <w:color w:val="000000"/>
          <w:spacing w:val="0"/>
          <w:w w:val="100"/>
          <w:position w:val="0"/>
        </w:rPr>
        <w:t>，像素数据及其旗下两家子公司南京图来图网数据技术有限公司、像素数据（香港）有限公司成为公 司控股子公司。</w:t>
      </w:r>
    </w:p>
    <w:p>
      <w:pPr>
        <w:pStyle w:val="Style17"/>
        <w:keepNext w:val="0"/>
        <w:keepLines w:val="0"/>
        <w:widowControl w:val="0"/>
        <w:shd w:val="clear" w:color="auto" w:fill="auto"/>
        <w:tabs>
          <w:tab w:pos="1222" w:val="left"/>
        </w:tabs>
        <w:bidi w:val="0"/>
        <w:spacing w:before="0" w:after="0" w:line="309" w:lineRule="exact"/>
        <w:ind w:left="0" w:right="0" w:firstLine="800"/>
        <w:jc w:val="left"/>
      </w:pPr>
      <w:bookmarkStart w:id="256" w:name="bookmark256"/>
      <w:r>
        <w:rPr>
          <w:color w:val="000000"/>
          <w:spacing w:val="0"/>
          <w:w w:val="100"/>
          <w:position w:val="0"/>
        </w:rPr>
        <w:t>（</w:t>
      </w:r>
      <w:bookmarkEnd w:id="256"/>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广电卓识</w:t>
      </w:r>
    </w:p>
    <w:p>
      <w:pPr>
        <w:pStyle w:val="Style17"/>
        <w:keepNext w:val="0"/>
        <w:keepLines w:val="0"/>
        <w:widowControl w:val="0"/>
        <w:shd w:val="clear" w:color="auto" w:fill="auto"/>
        <w:bidi w:val="0"/>
        <w:spacing w:before="0" w:after="0" w:line="309" w:lineRule="exact"/>
        <w:ind w:left="440" w:right="0" w:firstLine="360"/>
        <w:jc w:val="both"/>
      </w:pPr>
      <w:r>
        <w:rPr>
          <w:color w:val="000000"/>
          <w:spacing w:val="0"/>
          <w:w w:val="100"/>
          <w:position w:val="0"/>
        </w:rPr>
        <w:t>支点创投以现金方式收购爱笔（北京）智能科技有限公司所持有的广电卓识</w:t>
      </w:r>
      <w:r>
        <w:rPr>
          <w:rFonts w:ascii="Times New Roman" w:eastAsia="Times New Roman" w:hAnsi="Times New Roman" w:cs="Times New Roman"/>
          <w:color w:val="000000"/>
          <w:spacing w:val="0"/>
          <w:w w:val="100"/>
          <w:position w:val="0"/>
          <w:sz w:val="18"/>
          <w:szCs w:val="18"/>
        </w:rPr>
        <w:t>33.3%</w:t>
      </w:r>
      <w:r>
        <w:rPr>
          <w:color w:val="000000"/>
          <w:spacing w:val="0"/>
          <w:w w:val="100"/>
          <w:position w:val="0"/>
        </w:rPr>
        <w:t>股权，交易完成后，支点创投持有广 电卓识</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日完成工商变更登记手续。</w:t>
      </w:r>
    </w:p>
    <w:p>
      <w:pPr>
        <w:pStyle w:val="Style17"/>
        <w:keepNext w:val="0"/>
        <w:keepLines w:val="0"/>
        <w:widowControl w:val="0"/>
        <w:shd w:val="clear" w:color="auto" w:fill="auto"/>
        <w:tabs>
          <w:tab w:pos="1222" w:val="left"/>
        </w:tabs>
        <w:bidi w:val="0"/>
        <w:spacing w:before="0" w:after="0" w:line="309" w:lineRule="exact"/>
        <w:ind w:left="0" w:right="0" w:firstLine="800"/>
        <w:jc w:val="left"/>
      </w:pPr>
      <w:bookmarkStart w:id="257" w:name="bookmark257"/>
      <w:r>
        <w:rPr>
          <w:color w:val="000000"/>
          <w:spacing w:val="0"/>
          <w:w w:val="100"/>
          <w:position w:val="0"/>
        </w:rPr>
        <w:t>（</w:t>
      </w:r>
      <w:bookmarkEnd w:id="257"/>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广州运通数达科技有限公司</w:t>
      </w:r>
    </w:p>
    <w:p>
      <w:pPr>
        <w:pStyle w:val="Style17"/>
        <w:keepNext w:val="0"/>
        <w:keepLines w:val="0"/>
        <w:widowControl w:val="0"/>
        <w:shd w:val="clear" w:color="auto" w:fill="auto"/>
        <w:bidi w:val="0"/>
        <w:spacing w:before="0" w:after="100" w:line="309" w:lineRule="exact"/>
        <w:ind w:left="440" w:right="0" w:firstLine="360"/>
        <w:jc w:val="both"/>
      </w:pPr>
      <w:r>
        <w:rPr>
          <w:color w:val="000000"/>
          <w:spacing w:val="0"/>
          <w:w w:val="100"/>
          <w:position w:val="0"/>
        </w:rPr>
        <w:t>支点创投与北京付达科技中心（有限合伙）共同投资设立广州运通数达科技有限公司，注册资本为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万元，其中支 点创投出资</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万元持有</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股权，北京付达科技中心（有限合伙）出资</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万元持有</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股权，已于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日完成工商 登记手续。</w:t>
      </w:r>
    </w:p>
    <w:p>
      <w:pPr>
        <w:pStyle w:val="Style17"/>
        <w:keepNext w:val="0"/>
        <w:keepLines w:val="0"/>
        <w:widowControl w:val="0"/>
        <w:shd w:val="clear" w:color="auto" w:fill="auto"/>
        <w:tabs>
          <w:tab w:pos="1126" w:val="left"/>
        </w:tabs>
        <w:bidi w:val="0"/>
        <w:spacing w:before="0" w:after="0" w:line="360" w:lineRule="auto"/>
        <w:ind w:left="0" w:right="0" w:firstLine="800"/>
        <w:jc w:val="left"/>
      </w:pPr>
      <w:bookmarkStart w:id="258" w:name="bookmark258"/>
      <w:r>
        <w:rPr>
          <w:rFonts w:ascii="Times New Roman" w:eastAsia="Times New Roman" w:hAnsi="Times New Roman" w:cs="Times New Roman"/>
          <w:b/>
          <w:bCs/>
          <w:color w:val="000000"/>
          <w:spacing w:val="0"/>
          <w:w w:val="100"/>
          <w:position w:val="0"/>
          <w:sz w:val="18"/>
          <w:szCs w:val="18"/>
        </w:rPr>
        <w:t>5</w:t>
      </w:r>
      <w:bookmarkEnd w:id="258"/>
      <w:r>
        <w:rPr>
          <w:b/>
          <w:bCs/>
          <w:color w:val="000000"/>
          <w:spacing w:val="0"/>
          <w:w w:val="100"/>
          <w:position w:val="0"/>
        </w:rPr>
        <w:t>、</w:t>
        <w:tab/>
        <w:t>运通智能</w:t>
      </w:r>
    </w:p>
    <w:p>
      <w:pPr>
        <w:pStyle w:val="Style17"/>
        <w:keepNext w:val="0"/>
        <w:keepLines w:val="0"/>
        <w:widowControl w:val="0"/>
        <w:shd w:val="clear" w:color="auto" w:fill="auto"/>
        <w:bidi w:val="0"/>
        <w:spacing w:before="0" w:after="100" w:line="309" w:lineRule="exact"/>
        <w:ind w:left="440" w:right="0" w:firstLine="360"/>
        <w:jc w:val="both"/>
      </w:pPr>
      <w:r>
        <w:rPr>
          <w:color w:val="000000"/>
          <w:spacing w:val="0"/>
          <w:w w:val="100"/>
          <w:position w:val="0"/>
        </w:rPr>
        <w:t>报告期内，运通智能以现金方式收购北京亚太</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股权，交易完成后，北京亚太成为公司参股公司，北京亚太已于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日完成工商变更登记手续。</w:t>
      </w:r>
    </w:p>
    <w:p>
      <w:pPr>
        <w:pStyle w:val="Style17"/>
        <w:keepNext w:val="0"/>
        <w:keepLines w:val="0"/>
        <w:widowControl w:val="0"/>
        <w:shd w:val="clear" w:color="auto" w:fill="auto"/>
        <w:tabs>
          <w:tab w:pos="1126" w:val="left"/>
        </w:tabs>
        <w:bidi w:val="0"/>
        <w:spacing w:before="0" w:after="0" w:line="360" w:lineRule="auto"/>
        <w:ind w:left="0" w:right="0" w:firstLine="800"/>
        <w:jc w:val="left"/>
      </w:pPr>
      <w:bookmarkStart w:id="259" w:name="bookmark259"/>
      <w:r>
        <w:rPr>
          <w:rFonts w:ascii="Times New Roman" w:eastAsia="Times New Roman" w:hAnsi="Times New Roman" w:cs="Times New Roman"/>
          <w:b/>
          <w:bCs/>
          <w:color w:val="000000"/>
          <w:spacing w:val="0"/>
          <w:w w:val="100"/>
          <w:position w:val="0"/>
          <w:sz w:val="18"/>
          <w:szCs w:val="18"/>
        </w:rPr>
        <w:t>6</w:t>
      </w:r>
      <w:bookmarkEnd w:id="259"/>
      <w:r>
        <w:rPr>
          <w:b/>
          <w:bCs/>
          <w:color w:val="000000"/>
          <w:spacing w:val="0"/>
          <w:w w:val="100"/>
          <w:position w:val="0"/>
        </w:rPr>
        <w:t>、</w:t>
        <w:tab/>
        <w:t>运通数字空间</w:t>
      </w:r>
    </w:p>
    <w:p>
      <w:pPr>
        <w:pStyle w:val="Style17"/>
        <w:keepNext w:val="0"/>
        <w:keepLines w:val="0"/>
        <w:widowControl w:val="0"/>
        <w:shd w:val="clear" w:color="auto" w:fill="auto"/>
        <w:bidi w:val="0"/>
        <w:spacing w:before="0" w:after="100" w:line="309" w:lineRule="exact"/>
        <w:ind w:left="440" w:right="0" w:firstLine="360"/>
        <w:jc w:val="both"/>
      </w:pPr>
      <w:r>
        <w:rPr>
          <w:color w:val="000000"/>
          <w:spacing w:val="0"/>
          <w:w w:val="100"/>
          <w:position w:val="0"/>
        </w:rPr>
        <w:t>公司与上海融语科技中心（有限合伙）共同投资设立运通数字空间，注册资本为</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万元，其中公司持有</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的股权， 上海融语科技中心（有限合伙）持有</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股权。已于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日完成工商登记手续。</w:t>
      </w:r>
    </w:p>
    <w:p>
      <w:pPr>
        <w:pStyle w:val="Style17"/>
        <w:keepNext w:val="0"/>
        <w:keepLines w:val="0"/>
        <w:widowControl w:val="0"/>
        <w:shd w:val="clear" w:color="auto" w:fill="auto"/>
        <w:tabs>
          <w:tab w:pos="1126" w:val="left"/>
        </w:tabs>
        <w:bidi w:val="0"/>
        <w:spacing w:before="0" w:after="0" w:line="360" w:lineRule="auto"/>
        <w:ind w:left="0" w:right="0" w:firstLine="800"/>
        <w:jc w:val="left"/>
      </w:pPr>
      <w:bookmarkStart w:id="260" w:name="bookmark260"/>
      <w:r>
        <w:rPr>
          <w:rFonts w:ascii="Times New Roman" w:eastAsia="Times New Roman" w:hAnsi="Times New Roman" w:cs="Times New Roman"/>
          <w:b/>
          <w:bCs/>
          <w:color w:val="000000"/>
          <w:spacing w:val="0"/>
          <w:w w:val="100"/>
          <w:position w:val="0"/>
          <w:sz w:val="18"/>
          <w:szCs w:val="18"/>
        </w:rPr>
        <w:t>7</w:t>
      </w:r>
      <w:bookmarkEnd w:id="260"/>
      <w:r>
        <w:rPr>
          <w:b/>
          <w:bCs/>
          <w:color w:val="000000"/>
          <w:spacing w:val="0"/>
          <w:w w:val="100"/>
          <w:position w:val="0"/>
        </w:rPr>
        <w:t>、</w:t>
        <w:tab/>
        <w:t>中科江南</w:t>
      </w:r>
    </w:p>
    <w:p>
      <w:pPr>
        <w:pStyle w:val="Style17"/>
        <w:keepNext w:val="0"/>
        <w:keepLines w:val="0"/>
        <w:widowControl w:val="0"/>
        <w:shd w:val="clear" w:color="auto" w:fill="auto"/>
        <w:bidi w:val="0"/>
        <w:spacing w:before="0" w:after="300" w:line="309" w:lineRule="exact"/>
        <w:ind w:left="440" w:right="0" w:firstLine="360"/>
        <w:jc w:val="both"/>
      </w:pPr>
      <w:r>
        <w:rPr>
          <w:color w:val="000000"/>
          <w:spacing w:val="0"/>
          <w:w w:val="100"/>
          <w:position w:val="0"/>
        </w:rPr>
        <w:t>根据经营发展需要，中科江南新设立全资子公司北京中科江南政安信息技术有限公司，注册资本</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万元，已于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日完成工商登记手续。</w:t>
      </w:r>
    </w:p>
    <w:p>
      <w:pPr>
        <w:pStyle w:val="Style30"/>
        <w:keepNext/>
        <w:keepLines/>
        <w:widowControl w:val="0"/>
        <w:shd w:val="clear" w:color="auto" w:fill="auto"/>
        <w:tabs>
          <w:tab w:pos="857" w:val="left"/>
        </w:tabs>
        <w:bidi w:val="0"/>
        <w:spacing w:before="0" w:after="400" w:line="309" w:lineRule="exact"/>
        <w:ind w:left="0" w:right="0" w:firstLine="440"/>
        <w:jc w:val="left"/>
        <w:rPr>
          <w:sz w:val="17"/>
          <w:szCs w:val="17"/>
        </w:rPr>
      </w:pPr>
      <w:bookmarkStart w:id="261" w:name="bookmark261"/>
      <w:bookmarkStart w:id="262" w:name="bookmark262"/>
      <w:bookmarkStart w:id="263" w:name="bookmark263"/>
      <w:bookmarkStart w:id="264" w:name="bookmark264"/>
      <w:r>
        <w:rPr>
          <w:color w:val="000000"/>
          <w:spacing w:val="0"/>
          <w:w w:val="100"/>
          <w:position w:val="0"/>
          <w:sz w:val="17"/>
          <w:szCs w:val="17"/>
        </w:rPr>
        <w:t>八</w:t>
      </w:r>
      <w:bookmarkEnd w:id="263"/>
      <w:r>
        <w:rPr>
          <w:color w:val="000000"/>
          <w:spacing w:val="0"/>
          <w:w w:val="100"/>
          <w:position w:val="0"/>
          <w:sz w:val="17"/>
          <w:szCs w:val="17"/>
        </w:rPr>
        <w:t>、</w:t>
        <w:tab/>
        <w:t>公司控制的结构化主体情况</w:t>
      </w:r>
      <w:bookmarkEnd w:id="261"/>
      <w:bookmarkEnd w:id="262"/>
      <w:bookmarkEnd w:id="264"/>
    </w:p>
    <w:p>
      <w:pPr>
        <w:pStyle w:val="Style17"/>
        <w:keepNext w:val="0"/>
        <w:keepLines w:val="0"/>
        <w:widowControl w:val="0"/>
        <w:shd w:val="clear" w:color="auto" w:fill="auto"/>
        <w:bidi w:val="0"/>
        <w:spacing w:before="0" w:after="180" w:line="360" w:lineRule="auto"/>
        <w:ind w:left="0" w:right="0" w:firstLine="4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857" w:val="left"/>
        </w:tabs>
        <w:bidi w:val="0"/>
        <w:spacing w:before="0" w:after="300" w:line="309" w:lineRule="exact"/>
        <w:ind w:left="0" w:right="0" w:firstLine="440"/>
        <w:jc w:val="left"/>
        <w:rPr>
          <w:sz w:val="17"/>
          <w:szCs w:val="17"/>
        </w:rPr>
      </w:pPr>
      <w:bookmarkStart w:id="265" w:name="bookmark265"/>
      <w:bookmarkStart w:id="266" w:name="bookmark266"/>
      <w:bookmarkStart w:id="267" w:name="bookmark267"/>
      <w:bookmarkStart w:id="268" w:name="bookmark268"/>
      <w:r>
        <w:rPr>
          <w:color w:val="000000"/>
          <w:spacing w:val="0"/>
          <w:w w:val="100"/>
          <w:position w:val="0"/>
          <w:sz w:val="17"/>
          <w:szCs w:val="17"/>
        </w:rPr>
        <w:t>九</w:t>
      </w:r>
      <w:bookmarkEnd w:id="267"/>
      <w:r>
        <w:rPr>
          <w:color w:val="000000"/>
          <w:spacing w:val="0"/>
          <w:w w:val="100"/>
          <w:position w:val="0"/>
          <w:sz w:val="17"/>
          <w:szCs w:val="17"/>
        </w:rPr>
        <w:t>、</w:t>
        <w:tab/>
        <w:t>公司未来发展的展望</w:t>
      </w:r>
      <w:bookmarkEnd w:id="265"/>
      <w:bookmarkEnd w:id="266"/>
      <w:bookmarkEnd w:id="268"/>
    </w:p>
    <w:p>
      <w:pPr>
        <w:pStyle w:val="Style17"/>
        <w:keepNext w:val="0"/>
        <w:keepLines w:val="0"/>
        <w:widowControl w:val="0"/>
        <w:shd w:val="clear" w:color="auto" w:fill="auto"/>
        <w:bidi w:val="0"/>
        <w:spacing w:before="0" w:after="0" w:line="322" w:lineRule="exact"/>
        <w:ind w:left="440" w:right="0" w:firstLine="36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月，十九届五中全会审议通过的《中共中央关于制定国民经济和社会发展第十四个五年规划和二</w:t>
      </w:r>
      <w:r>
        <w:rPr>
          <w:rFonts w:ascii="Times New Roman" w:eastAsia="Times New Roman" w:hAnsi="Times New Roman" w:cs="Times New Roman"/>
          <w:color w:val="000000"/>
          <w:spacing w:val="0"/>
          <w:w w:val="100"/>
          <w:position w:val="0"/>
        </w:rPr>
        <w:t>◦</w:t>
      </w:r>
      <w:r>
        <w:rPr>
          <w:color w:val="000000"/>
          <w:spacing w:val="0"/>
          <w:w w:val="100"/>
          <w:position w:val="0"/>
        </w:rPr>
        <w:t xml:space="preserve">三五年远 景目标的建议》，提出将人工智能放在前沿领域的首要位置，加速与产业融合，地位更加凸显，在政策和资本的推动下，作 </w:t>
      </w:r>
      <w:r>
        <w:rPr>
          <w:color w:val="000000"/>
          <w:spacing w:val="0"/>
          <w:w w:val="100"/>
          <w:position w:val="0"/>
        </w:rPr>
        <w:t>为新基建的重点方向之一，预计“十四五”期间人工智能行业将会快速发展。中央经济工作会议则强调科技创新与自主可控， 数字经济成为亮点，提出以数字化手段帮助制造业实现转型升级，其中人工智能、</w:t>
      </w:r>
      <w:r>
        <w:rPr>
          <w:color w:val="000000"/>
          <w:spacing w:val="0"/>
          <w:w w:val="100"/>
          <w:position w:val="0"/>
          <w:sz w:val="18"/>
          <w:szCs w:val="18"/>
        </w:rPr>
        <w:t>5G</w:t>
      </w:r>
      <w:r>
        <w:rPr>
          <w:color w:val="000000"/>
          <w:spacing w:val="0"/>
          <w:w w:val="100"/>
          <w:position w:val="0"/>
        </w:rPr>
        <w:t>的落地与应用将是实现数字化转型的 关键。</w:t>
      </w:r>
    </w:p>
    <w:p>
      <w:pPr>
        <w:pStyle w:val="Style17"/>
        <w:keepNext w:val="0"/>
        <w:keepLines w:val="0"/>
        <w:widowControl w:val="0"/>
        <w:shd w:val="clear" w:color="auto" w:fill="auto"/>
        <w:bidi w:val="0"/>
        <w:spacing w:before="0" w:after="0" w:line="310" w:lineRule="exact"/>
        <w:ind w:left="440" w:right="0" w:firstLine="360"/>
        <w:jc w:val="both"/>
      </w:pPr>
      <w:r>
        <w:rPr>
          <w:color w:val="000000"/>
          <w:spacing w:val="0"/>
          <w:w w:val="100"/>
          <w:position w:val="0"/>
        </w:rPr>
        <w:t>市场空间方面，艾媒咨询发布的《</w:t>
      </w:r>
      <w:r>
        <w:rPr>
          <w:color w:val="000000"/>
          <w:spacing w:val="0"/>
          <w:w w:val="100"/>
          <w:position w:val="0"/>
          <w:sz w:val="18"/>
          <w:szCs w:val="18"/>
        </w:rPr>
        <w:t>2020</w:t>
      </w:r>
      <w:r>
        <w:rPr>
          <w:color w:val="000000"/>
          <w:spacing w:val="0"/>
          <w:w w:val="100"/>
          <w:position w:val="0"/>
        </w:rPr>
        <w:t>中国人工智能产业白皮书》指出，随着国家政策的倾斜和</w:t>
      </w:r>
      <w:r>
        <w:rPr>
          <w:color w:val="000000"/>
          <w:spacing w:val="0"/>
          <w:w w:val="100"/>
          <w:position w:val="0"/>
          <w:sz w:val="18"/>
          <w:szCs w:val="18"/>
        </w:rPr>
        <w:t>5G</w:t>
      </w:r>
      <w:r>
        <w:rPr>
          <w:color w:val="000000"/>
          <w:spacing w:val="0"/>
          <w:w w:val="100"/>
          <w:position w:val="0"/>
        </w:rPr>
        <w:t>等相关基础技术的 发展，中国人工智能产业在各方的共同推动下进入爆发式增长阶段，市场发展潜力巨大。数据显示，</w:t>
      </w:r>
      <w:r>
        <w:rPr>
          <w:color w:val="000000"/>
          <w:spacing w:val="0"/>
          <w:w w:val="100"/>
          <w:position w:val="0"/>
          <w:sz w:val="18"/>
          <w:szCs w:val="18"/>
        </w:rPr>
        <w:t>2020</w:t>
      </w:r>
      <w:r>
        <w:rPr>
          <w:color w:val="000000"/>
          <w:spacing w:val="0"/>
          <w:w w:val="100"/>
          <w:position w:val="0"/>
        </w:rPr>
        <w:t>年人工智能行业 核心产业市场规模超过</w:t>
      </w:r>
      <w:r>
        <w:rPr>
          <w:color w:val="000000"/>
          <w:spacing w:val="0"/>
          <w:w w:val="100"/>
          <w:position w:val="0"/>
          <w:sz w:val="18"/>
          <w:szCs w:val="18"/>
        </w:rPr>
        <w:t>1,500</w:t>
      </w:r>
      <w:r>
        <w:rPr>
          <w:color w:val="000000"/>
          <w:spacing w:val="0"/>
          <w:w w:val="100"/>
          <w:position w:val="0"/>
        </w:rPr>
        <w:t>亿元，预计在</w:t>
      </w:r>
      <w:r>
        <w:rPr>
          <w:color w:val="000000"/>
          <w:spacing w:val="0"/>
          <w:w w:val="100"/>
          <w:position w:val="0"/>
          <w:sz w:val="18"/>
          <w:szCs w:val="18"/>
        </w:rPr>
        <w:t>2025</w:t>
      </w:r>
      <w:r>
        <w:rPr>
          <w:color w:val="000000"/>
          <w:spacing w:val="0"/>
          <w:w w:val="100"/>
          <w:position w:val="0"/>
        </w:rPr>
        <w:t>年将超过</w:t>
      </w:r>
      <w:r>
        <w:rPr>
          <w:color w:val="000000"/>
          <w:spacing w:val="0"/>
          <w:w w:val="100"/>
          <w:position w:val="0"/>
          <w:sz w:val="18"/>
          <w:szCs w:val="18"/>
        </w:rPr>
        <w:t>4, 000</w:t>
      </w:r>
      <w:r>
        <w:rPr>
          <w:color w:val="000000"/>
          <w:spacing w:val="0"/>
          <w:w w:val="100"/>
          <w:position w:val="0"/>
        </w:rPr>
        <w:t>亿元，未来中国有望发展为全球最大的人工智能市场。</w:t>
      </w:r>
    </w:p>
    <w:p>
      <w:pPr>
        <w:pStyle w:val="Style17"/>
        <w:keepNext w:val="0"/>
        <w:keepLines w:val="0"/>
        <w:widowControl w:val="0"/>
        <w:shd w:val="clear" w:color="auto" w:fill="auto"/>
        <w:bidi w:val="0"/>
        <w:spacing w:before="0" w:after="0" w:line="314" w:lineRule="exact"/>
        <w:ind w:left="440" w:right="0" w:firstLine="360"/>
        <w:jc w:val="both"/>
      </w:pPr>
      <w:r>
        <w:rPr>
          <w:color w:val="000000"/>
          <w:spacing w:val="0"/>
          <w:w w:val="100"/>
          <w:position w:val="0"/>
        </w:rPr>
        <w:t>广电运通是国内领先的人工智能行业应用领军企业，也是人工智能行业中为数不多的国有控股上市公司。近年来，公司 推动人工智能“数据、算力、算法、场景”四大核心要素协同发展、高效赋能，聚焦金融科技与城市智能两条主线，把握人 工智能产业发展、粤港澳大湾区建设加速、信息技术应用创新产业项目全面铺开等历史机遇，与技术及资本伙伴共建智慧生 态，助力广州、粤港澳大湾区乃至中国新一代信息技术产业的加速发展。</w:t>
      </w:r>
    </w:p>
    <w:p>
      <w:pPr>
        <w:pStyle w:val="Style17"/>
        <w:keepNext w:val="0"/>
        <w:keepLines w:val="0"/>
        <w:widowControl w:val="0"/>
        <w:shd w:val="clear" w:color="auto" w:fill="auto"/>
        <w:bidi w:val="0"/>
        <w:spacing w:before="0" w:after="0" w:line="312" w:lineRule="exact"/>
        <w:ind w:left="0" w:right="0" w:firstLine="800"/>
        <w:jc w:val="both"/>
      </w:pPr>
      <w:bookmarkStart w:id="269" w:name="bookmark269"/>
      <w:r>
        <w:rPr>
          <w:b/>
          <w:bCs/>
          <w:color w:val="000000"/>
          <w:spacing w:val="0"/>
          <w:w w:val="100"/>
          <w:position w:val="0"/>
        </w:rPr>
        <w:t>（</w:t>
      </w:r>
      <w:bookmarkEnd w:id="269"/>
      <w:r>
        <w:rPr>
          <w:b/>
          <w:bCs/>
          <w:color w:val="000000"/>
          <w:spacing w:val="0"/>
          <w:w w:val="100"/>
          <w:position w:val="0"/>
        </w:rPr>
        <w:t>一）行业发展趋势及市场竞争格局</w:t>
      </w:r>
    </w:p>
    <w:p>
      <w:pPr>
        <w:pStyle w:val="Style17"/>
        <w:keepNext w:val="0"/>
        <w:keepLines w:val="0"/>
        <w:widowControl w:val="0"/>
        <w:shd w:val="clear" w:color="auto" w:fill="auto"/>
        <w:tabs>
          <w:tab w:pos="1074" w:val="left"/>
        </w:tabs>
        <w:bidi w:val="0"/>
        <w:spacing w:before="0" w:after="0" w:line="312" w:lineRule="exact"/>
        <w:ind w:left="0" w:right="0" w:firstLine="800"/>
        <w:jc w:val="both"/>
      </w:pPr>
      <w:bookmarkStart w:id="270" w:name="bookmark270"/>
      <w:r>
        <w:rPr>
          <w:color w:val="000000"/>
          <w:spacing w:val="0"/>
          <w:w w:val="100"/>
          <w:position w:val="0"/>
          <w:sz w:val="18"/>
          <w:szCs w:val="18"/>
        </w:rPr>
        <w:t>1</w:t>
      </w:r>
      <w:bookmarkEnd w:id="270"/>
      <w:r>
        <w:rPr>
          <w:color w:val="000000"/>
          <w:spacing w:val="0"/>
          <w:w w:val="100"/>
          <w:position w:val="0"/>
        </w:rPr>
        <w:t>、</w:t>
        <w:tab/>
        <w:t>行业发展趋势</w:t>
      </w:r>
    </w:p>
    <w:p>
      <w:pPr>
        <w:pStyle w:val="Style17"/>
        <w:keepNext w:val="0"/>
        <w:keepLines w:val="0"/>
        <w:widowControl w:val="0"/>
        <w:shd w:val="clear" w:color="auto" w:fill="auto"/>
        <w:bidi w:val="0"/>
        <w:spacing w:before="0" w:after="0" w:line="317" w:lineRule="exact"/>
        <w:ind w:left="440" w:right="0" w:firstLine="360"/>
        <w:jc w:val="both"/>
      </w:pPr>
      <w:r>
        <w:rPr>
          <w:color w:val="000000"/>
          <w:spacing w:val="0"/>
          <w:w w:val="100"/>
          <w:position w:val="0"/>
        </w:rPr>
        <w:t>在金融科技领域，根据赛迪《</w:t>
      </w:r>
      <w:r>
        <w:rPr>
          <w:color w:val="000000"/>
          <w:spacing w:val="0"/>
          <w:w w:val="100"/>
          <w:position w:val="0"/>
          <w:sz w:val="18"/>
          <w:szCs w:val="18"/>
        </w:rPr>
        <w:t>2020</w:t>
      </w:r>
      <w:r>
        <w:rPr>
          <w:color w:val="000000"/>
          <w:spacing w:val="0"/>
          <w:w w:val="100"/>
          <w:position w:val="0"/>
        </w:rPr>
        <w:t>金融科技发展白皮书》预测，到</w:t>
      </w:r>
      <w:r>
        <w:rPr>
          <w:color w:val="000000"/>
          <w:spacing w:val="0"/>
          <w:w w:val="100"/>
          <w:position w:val="0"/>
          <w:sz w:val="18"/>
          <w:szCs w:val="18"/>
        </w:rPr>
        <w:t>2022</w:t>
      </w:r>
      <w:r>
        <w:rPr>
          <w:color w:val="000000"/>
          <w:spacing w:val="0"/>
          <w:w w:val="100"/>
          <w:position w:val="0"/>
        </w:rPr>
        <w:t>年，中国金融科技市场规模将达</w:t>
      </w:r>
      <w:r>
        <w:rPr>
          <w:color w:val="000000"/>
          <w:spacing w:val="0"/>
          <w:w w:val="100"/>
          <w:position w:val="0"/>
          <w:sz w:val="18"/>
          <w:szCs w:val="18"/>
        </w:rPr>
        <w:t>5,432</w:t>
      </w:r>
      <w:r>
        <w:rPr>
          <w:color w:val="000000"/>
          <w:spacing w:val="0"/>
          <w:w w:val="100"/>
          <w:position w:val="0"/>
        </w:rPr>
        <w:t>亿元。 艾瑞咨询报告则显示，未来中国金融机构的金融科技资金投入占比将由</w:t>
      </w:r>
      <w:r>
        <w:rPr>
          <w:color w:val="000000"/>
          <w:spacing w:val="0"/>
          <w:w w:val="100"/>
          <w:position w:val="0"/>
          <w:sz w:val="18"/>
          <w:szCs w:val="18"/>
        </w:rPr>
        <w:t>2019</w:t>
      </w:r>
      <w:r>
        <w:rPr>
          <w:color w:val="000000"/>
          <w:spacing w:val="0"/>
          <w:w w:val="100"/>
          <w:position w:val="0"/>
        </w:rPr>
        <w:t>年的</w:t>
      </w:r>
      <w:r>
        <w:rPr>
          <w:color w:val="000000"/>
          <w:spacing w:val="0"/>
          <w:w w:val="100"/>
          <w:position w:val="0"/>
          <w:sz w:val="18"/>
          <w:szCs w:val="18"/>
        </w:rPr>
        <w:t xml:space="preserve">20. </w:t>
      </w:r>
      <w:r>
        <w:rPr>
          <w:color w:val="000000"/>
          <w:spacing w:val="0"/>
          <w:w w:val="100"/>
          <w:position w:val="0"/>
          <w:sz w:val="18"/>
          <w:szCs w:val="18"/>
        </w:rPr>
        <w:t>5%</w:t>
      </w:r>
      <w:r>
        <w:rPr>
          <w:color w:val="000000"/>
          <w:spacing w:val="0"/>
          <w:w w:val="100"/>
          <w:position w:val="0"/>
        </w:rPr>
        <w:t>逐渐提升至</w:t>
      </w:r>
      <w:r>
        <w:rPr>
          <w:color w:val="000000"/>
          <w:spacing w:val="0"/>
          <w:w w:val="100"/>
          <w:position w:val="0"/>
          <w:sz w:val="18"/>
          <w:szCs w:val="18"/>
        </w:rPr>
        <w:t>2023</w:t>
      </w:r>
      <w:r>
        <w:rPr>
          <w:color w:val="000000"/>
          <w:spacing w:val="0"/>
          <w:w w:val="100"/>
          <w:position w:val="0"/>
        </w:rPr>
        <w:t>年的</w:t>
      </w:r>
      <w:r>
        <w:rPr>
          <w:color w:val="000000"/>
          <w:spacing w:val="0"/>
          <w:w w:val="100"/>
          <w:position w:val="0"/>
          <w:sz w:val="18"/>
          <w:szCs w:val="18"/>
        </w:rPr>
        <w:t xml:space="preserve">23. </w:t>
      </w:r>
      <w:r>
        <w:rPr>
          <w:color w:val="000000"/>
          <w:spacing w:val="0"/>
          <w:w w:val="100"/>
          <w:position w:val="0"/>
          <w:sz w:val="18"/>
          <w:szCs w:val="18"/>
        </w:rPr>
        <w:t>5%</w:t>
      </w:r>
      <w:r>
        <w:rPr>
          <w:color w:val="000000"/>
          <w:spacing w:val="0"/>
          <w:w w:val="100"/>
          <w:position w:val="0"/>
        </w:rPr>
        <w:t>。</w:t>
      </w:r>
    </w:p>
    <w:p>
      <w:pPr>
        <w:pStyle w:val="Style17"/>
        <w:keepNext w:val="0"/>
        <w:keepLines w:val="0"/>
        <w:widowControl w:val="0"/>
        <w:shd w:val="clear" w:color="auto" w:fill="auto"/>
        <w:bidi w:val="0"/>
        <w:spacing w:before="0" w:after="0" w:line="312" w:lineRule="exact"/>
        <w:ind w:left="440" w:right="0" w:firstLine="360"/>
        <w:jc w:val="both"/>
      </w:pPr>
      <w:r>
        <w:rPr>
          <w:color w:val="000000"/>
          <w:spacing w:val="0"/>
          <w:w w:val="100"/>
          <w:position w:val="0"/>
        </w:rPr>
        <w:t>根据中国信息通信研究院《中国金融科技产业生态白皮书</w:t>
      </w:r>
      <w:r>
        <w:rPr>
          <w:color w:val="000000"/>
          <w:spacing w:val="0"/>
          <w:w w:val="100"/>
          <w:position w:val="0"/>
          <w:sz w:val="18"/>
          <w:szCs w:val="18"/>
        </w:rPr>
        <w:t>（2020</w:t>
      </w:r>
      <w:r>
        <w:rPr>
          <w:color w:val="000000"/>
          <w:spacing w:val="0"/>
          <w:w w:val="100"/>
          <w:position w:val="0"/>
        </w:rPr>
        <w:t>年）》（下称《白皮书》），对于商业银行而言，开 放银行将是“未来银行”的发展趋势。在开放银行的模式之下，银行与生态合作伙伴能够在共享信息服务资源的基础上，将 金融服务资源与合作伙伴服务能力进行深度协调合作，使得银行的金融服务与我们的生活场景、消费场景深度融合，最终给 客户带来更加高效、便捷和舒适的服务体验。在国内，</w:t>
      </w:r>
      <w:r>
        <w:rPr>
          <w:color w:val="000000"/>
          <w:spacing w:val="0"/>
          <w:w w:val="100"/>
          <w:position w:val="0"/>
          <w:sz w:val="18"/>
          <w:szCs w:val="18"/>
        </w:rPr>
        <w:t>2018</w:t>
      </w:r>
      <w:r>
        <w:rPr>
          <w:color w:val="000000"/>
          <w:spacing w:val="0"/>
          <w:w w:val="100"/>
          <w:position w:val="0"/>
        </w:rPr>
        <w:t>年下半年以来，股份制国有大行和大型商业银行纷纷加快了开 放银行转型步伐。截止目前，除四家互联网银行外，已有近</w:t>
      </w:r>
      <w:r>
        <w:rPr>
          <w:color w:val="000000"/>
          <w:spacing w:val="0"/>
          <w:w w:val="100"/>
          <w:position w:val="0"/>
          <w:sz w:val="18"/>
          <w:szCs w:val="18"/>
        </w:rPr>
        <w:t>100</w:t>
      </w:r>
      <w:r>
        <w:rPr>
          <w:color w:val="000000"/>
          <w:spacing w:val="0"/>
          <w:w w:val="100"/>
          <w:position w:val="0"/>
        </w:rPr>
        <w:t>家银行上线或者正在建设开放银行业务。</w:t>
      </w:r>
    </w:p>
    <w:p>
      <w:pPr>
        <w:pStyle w:val="Style17"/>
        <w:keepNext w:val="0"/>
        <w:keepLines w:val="0"/>
        <w:widowControl w:val="0"/>
        <w:shd w:val="clear" w:color="auto" w:fill="auto"/>
        <w:bidi w:val="0"/>
        <w:spacing w:before="0" w:after="0" w:line="315" w:lineRule="exact"/>
        <w:ind w:left="440" w:right="0" w:firstLine="360"/>
        <w:jc w:val="both"/>
      </w:pPr>
      <w:r>
        <w:rPr>
          <w:color w:val="000000"/>
          <w:spacing w:val="0"/>
          <w:w w:val="100"/>
          <w:position w:val="0"/>
        </w:rPr>
        <w:t>同时，《白皮书》还指出，数字货币试点应用提速，</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月，商务部提出在京津冀、长三角、粤港澳大湾区及中 西部具备条件的地区开展数字人民币试点。在试点银行方面，四大行首先开始进行</w:t>
      </w:r>
      <w:r>
        <w:rPr>
          <w:color w:val="000000"/>
          <w:spacing w:val="0"/>
          <w:w w:val="100"/>
          <w:position w:val="0"/>
          <w:sz w:val="18"/>
          <w:szCs w:val="18"/>
        </w:rPr>
        <w:t>DC/EP</w:t>
      </w:r>
      <w:r>
        <w:rPr>
          <w:color w:val="000000"/>
          <w:spacing w:val="0"/>
          <w:w w:val="100"/>
          <w:position w:val="0"/>
        </w:rPr>
        <w:t>钱包内测，采用独立的央行数字钱 包</w:t>
      </w:r>
      <w:r>
        <w:rPr>
          <w:color w:val="000000"/>
          <w:spacing w:val="0"/>
          <w:w w:val="100"/>
          <w:position w:val="0"/>
          <w:sz w:val="18"/>
          <w:szCs w:val="18"/>
        </w:rPr>
        <w:t>APP</w:t>
      </w:r>
      <w:r>
        <w:rPr>
          <w:color w:val="000000"/>
          <w:spacing w:val="0"/>
          <w:w w:val="100"/>
          <w:position w:val="0"/>
        </w:rPr>
        <w:t>模式，农行、中行、建行及工行数字钱包</w:t>
      </w:r>
      <w:r>
        <w:rPr>
          <w:color w:val="000000"/>
          <w:spacing w:val="0"/>
          <w:w w:val="100"/>
          <w:position w:val="0"/>
          <w:sz w:val="18"/>
          <w:szCs w:val="18"/>
        </w:rPr>
        <w:t>APP</w:t>
      </w:r>
      <w:r>
        <w:rPr>
          <w:color w:val="000000"/>
          <w:spacing w:val="0"/>
          <w:w w:val="100"/>
          <w:position w:val="0"/>
        </w:rPr>
        <w:t>界面陆续曝光。同时，各大商业银行纷纷加快数字货币试点运营步伐, 积极备战数字货币运营。</w:t>
      </w:r>
    </w:p>
    <w:p>
      <w:pPr>
        <w:pStyle w:val="Style17"/>
        <w:keepNext w:val="0"/>
        <w:keepLines w:val="0"/>
        <w:widowControl w:val="0"/>
        <w:shd w:val="clear" w:color="auto" w:fill="auto"/>
        <w:bidi w:val="0"/>
        <w:spacing w:before="0" w:after="0" w:line="309" w:lineRule="exact"/>
        <w:ind w:left="440" w:right="0" w:firstLine="360"/>
        <w:jc w:val="both"/>
      </w:pPr>
      <w:r>
        <w:rPr>
          <w:color w:val="000000"/>
          <w:spacing w:val="0"/>
          <w:w w:val="100"/>
          <w:position w:val="0"/>
        </w:rPr>
        <w:t>在城市智能领域，近年来，智慧城市试点数量和市场支出规模扩大。“十三五”时期以来，我国密集发布多项智慧城市 政策，主要推进电子政务、智慧交通、智慧医疗、大数据与云计算等领域应用。在政策指引下，全国各地区不断加快智慧城 市建设，目前中国智慧城市试点数量不断扩大，试点城市已超过</w:t>
      </w:r>
      <w:r>
        <w:rPr>
          <w:color w:val="000000"/>
          <w:spacing w:val="0"/>
          <w:w w:val="100"/>
          <w:position w:val="0"/>
          <w:sz w:val="18"/>
          <w:szCs w:val="18"/>
        </w:rPr>
        <w:t>700</w:t>
      </w:r>
      <w:r>
        <w:rPr>
          <w:color w:val="000000"/>
          <w:spacing w:val="0"/>
          <w:w w:val="100"/>
          <w:position w:val="0"/>
        </w:rPr>
        <w:t>个。根据</w:t>
      </w:r>
      <w:r>
        <w:rPr>
          <w:color w:val="000000"/>
          <w:spacing w:val="0"/>
          <w:w w:val="100"/>
          <w:position w:val="0"/>
          <w:sz w:val="18"/>
          <w:szCs w:val="18"/>
        </w:rPr>
        <w:t>IDC</w:t>
      </w:r>
      <w:r>
        <w:rPr>
          <w:color w:val="000000"/>
          <w:spacing w:val="0"/>
          <w:w w:val="100"/>
          <w:position w:val="0"/>
        </w:rPr>
        <w:t xml:space="preserve">发布的《全球智慧城市支出指南》，到 </w:t>
      </w:r>
      <w:r>
        <w:rPr>
          <w:color w:val="000000"/>
          <w:spacing w:val="0"/>
          <w:w w:val="100"/>
          <w:position w:val="0"/>
          <w:sz w:val="18"/>
          <w:szCs w:val="18"/>
        </w:rPr>
        <w:t>2020</w:t>
      </w:r>
      <w:r>
        <w:rPr>
          <w:color w:val="000000"/>
          <w:spacing w:val="0"/>
          <w:w w:val="100"/>
          <w:position w:val="0"/>
        </w:rPr>
        <w:t>年，中国智慧城市市场支出规模将达到</w:t>
      </w:r>
      <w:r>
        <w:rPr>
          <w:color w:val="000000"/>
          <w:spacing w:val="0"/>
          <w:w w:val="100"/>
          <w:position w:val="0"/>
          <w:sz w:val="18"/>
          <w:szCs w:val="18"/>
        </w:rPr>
        <w:t>266</w:t>
      </w:r>
      <w:r>
        <w:rPr>
          <w:color w:val="000000"/>
          <w:spacing w:val="0"/>
          <w:w w:val="100"/>
          <w:position w:val="0"/>
        </w:rPr>
        <w:t>亿美元，是全球支出第二大的国家，仅次于美国。</w:t>
      </w:r>
    </w:p>
    <w:p>
      <w:pPr>
        <w:pStyle w:val="Style17"/>
        <w:keepNext w:val="0"/>
        <w:keepLines w:val="0"/>
        <w:widowControl w:val="0"/>
        <w:shd w:val="clear" w:color="auto" w:fill="auto"/>
        <w:bidi w:val="0"/>
        <w:spacing w:before="0" w:after="0" w:line="312" w:lineRule="exact"/>
        <w:ind w:left="440" w:right="0" w:firstLine="360"/>
        <w:jc w:val="both"/>
      </w:pPr>
      <w:r>
        <w:rPr>
          <w:color w:val="000000"/>
          <w:spacing w:val="0"/>
          <w:w w:val="100"/>
          <w:position w:val="0"/>
        </w:rPr>
        <w:t>其中，智慧安防行业是我国为数不多的</w:t>
      </w:r>
      <w:r>
        <w:rPr>
          <w:color w:val="000000"/>
          <w:spacing w:val="0"/>
          <w:w w:val="100"/>
          <w:position w:val="0"/>
          <w:sz w:val="18"/>
          <w:szCs w:val="18"/>
        </w:rPr>
        <w:t>IT</w:t>
      </w:r>
      <w:r>
        <w:rPr>
          <w:color w:val="000000"/>
          <w:spacing w:val="0"/>
          <w:w w:val="100"/>
          <w:position w:val="0"/>
        </w:rPr>
        <w:t>领域站在世界前列的行业，在规模、技术、产品和解决方案方面，均拥有极 强的竞争力。伴随着我国城市智能化进程的加快，市场对以信息技术、云计算、大数据等技术为核心的智慧安防系统的需求 不断增加，从而促进行业的革新发展。未来，随着智慧安防在金融、文化、教育、卫生等领域渗透率的提升，我国智慧安防 市场具有很大的提升空间，预计到</w:t>
      </w:r>
      <w:r>
        <w:rPr>
          <w:color w:val="000000"/>
          <w:spacing w:val="0"/>
          <w:w w:val="100"/>
          <w:position w:val="0"/>
          <w:sz w:val="18"/>
          <w:szCs w:val="18"/>
        </w:rPr>
        <w:t>2026</w:t>
      </w:r>
      <w:r>
        <w:rPr>
          <w:color w:val="000000"/>
          <w:spacing w:val="0"/>
          <w:w w:val="100"/>
          <w:position w:val="0"/>
        </w:rPr>
        <w:t>年我国智慧安防市场规模将达到</w:t>
      </w:r>
      <w:r>
        <w:rPr>
          <w:color w:val="000000"/>
          <w:spacing w:val="0"/>
          <w:w w:val="100"/>
          <w:position w:val="0"/>
          <w:sz w:val="18"/>
          <w:szCs w:val="18"/>
        </w:rPr>
        <w:t>6, 500</w:t>
      </w:r>
      <w:r>
        <w:rPr>
          <w:color w:val="000000"/>
          <w:spacing w:val="0"/>
          <w:w w:val="100"/>
          <w:position w:val="0"/>
        </w:rPr>
        <w:t>亿元。</w:t>
      </w:r>
    </w:p>
    <w:p>
      <w:pPr>
        <w:pStyle w:val="Style17"/>
        <w:keepNext w:val="0"/>
        <w:keepLines w:val="0"/>
        <w:widowControl w:val="0"/>
        <w:shd w:val="clear" w:color="auto" w:fill="auto"/>
        <w:bidi w:val="0"/>
        <w:spacing w:before="0" w:after="0" w:line="312" w:lineRule="exact"/>
        <w:ind w:left="440" w:right="0" w:firstLine="360"/>
        <w:jc w:val="both"/>
      </w:pPr>
      <w:r>
        <w:rPr>
          <w:color w:val="000000"/>
          <w:spacing w:val="0"/>
          <w:w w:val="100"/>
          <w:position w:val="0"/>
        </w:rPr>
        <w:t>目前，我国智慧交通在集成应用方面已经跻身国际先进水平。《交通强国建设纲要》规划目标提出，到</w:t>
      </w:r>
      <w:r>
        <w:rPr>
          <w:color w:val="000000"/>
          <w:spacing w:val="0"/>
          <w:w w:val="100"/>
          <w:position w:val="0"/>
          <w:sz w:val="18"/>
          <w:szCs w:val="18"/>
        </w:rPr>
        <w:t>21</w:t>
      </w:r>
      <w:r>
        <w:rPr>
          <w:color w:val="000000"/>
          <w:spacing w:val="0"/>
          <w:w w:val="100"/>
          <w:position w:val="0"/>
        </w:rPr>
        <w:t>世纪中叶， 中国将全面建成交通强国，交通运输信息的数字化、网络化、智能化水平位居世界前列，同时计算机、互联网、大数据、人 工智能等技术的快速发展，将能为智慧交通建设提供强大技术支撑。在政策支持的背景下，预计未来五年，我国智慧交通市 场将实现高速增长态势，根据智研咨询预测，到</w:t>
      </w:r>
      <w:r>
        <w:rPr>
          <w:color w:val="000000"/>
          <w:spacing w:val="0"/>
          <w:w w:val="100"/>
          <w:position w:val="0"/>
          <w:sz w:val="18"/>
          <w:szCs w:val="18"/>
        </w:rPr>
        <w:t>2024</w:t>
      </w:r>
      <w:r>
        <w:rPr>
          <w:color w:val="000000"/>
          <w:spacing w:val="0"/>
          <w:w w:val="100"/>
          <w:position w:val="0"/>
        </w:rPr>
        <w:t>年中国智慧交通行业市场规模将达</w:t>
      </w:r>
      <w:r>
        <w:rPr>
          <w:color w:val="000000"/>
          <w:spacing w:val="0"/>
          <w:w w:val="100"/>
          <w:position w:val="0"/>
          <w:sz w:val="18"/>
          <w:szCs w:val="18"/>
        </w:rPr>
        <w:t>593.8</w:t>
      </w:r>
      <w:r>
        <w:rPr>
          <w:color w:val="000000"/>
          <w:spacing w:val="0"/>
          <w:w w:val="100"/>
          <w:position w:val="0"/>
        </w:rPr>
        <w:t>亿元。</w:t>
      </w:r>
    </w:p>
    <w:p>
      <w:pPr>
        <w:pStyle w:val="Style17"/>
        <w:keepNext w:val="0"/>
        <w:keepLines w:val="0"/>
        <w:widowControl w:val="0"/>
        <w:shd w:val="clear" w:color="auto" w:fill="auto"/>
        <w:bidi w:val="0"/>
        <w:spacing w:before="0" w:after="0" w:line="313" w:lineRule="exact"/>
        <w:ind w:left="440" w:right="0" w:firstLine="360"/>
        <w:jc w:val="both"/>
      </w:pPr>
      <w:r>
        <w:rPr>
          <w:color w:val="000000"/>
          <w:spacing w:val="0"/>
          <w:w w:val="100"/>
          <w:position w:val="0"/>
        </w:rPr>
        <w:t>智慧民生也是城市智能重要细分领域之一。未来我国智慧民生产业的发展将主要围绕智能家居、智慧零售、智能教育、 智能医疗四大领域。智能家居领域重点提升远程控制与安全性能，加强与智能电网进行相互渗透；智慧零售领域逐步开展了 无界零售模式探索，以用户需求为导向，重点解决用户痛点，不断优化服务与用户体验；智能教育领域注重技术升级与改建， 推进教育理念的转型，预计</w:t>
      </w:r>
      <w:r>
        <w:rPr>
          <w:color w:val="000000"/>
          <w:spacing w:val="0"/>
          <w:w w:val="100"/>
          <w:position w:val="0"/>
          <w:sz w:val="18"/>
          <w:szCs w:val="18"/>
        </w:rPr>
        <w:t>2020</w:t>
      </w:r>
      <w:r>
        <w:rPr>
          <w:color w:val="000000"/>
          <w:spacing w:val="0"/>
          <w:w w:val="100"/>
          <w:position w:val="0"/>
        </w:rPr>
        <w:t>年全球智能教育产业规模可达</w:t>
      </w:r>
      <w:r>
        <w:rPr>
          <w:color w:val="000000"/>
          <w:spacing w:val="0"/>
          <w:w w:val="100"/>
          <w:position w:val="0"/>
          <w:sz w:val="18"/>
          <w:szCs w:val="18"/>
        </w:rPr>
        <w:t>108</w:t>
      </w:r>
      <w:r>
        <w:rPr>
          <w:color w:val="000000"/>
          <w:spacing w:val="0"/>
          <w:w w:val="100"/>
          <w:position w:val="0"/>
        </w:rPr>
        <w:t>亿美元，我国将接近</w:t>
      </w:r>
      <w:r>
        <w:rPr>
          <w:color w:val="000000"/>
          <w:spacing w:val="0"/>
          <w:w w:val="100"/>
          <w:position w:val="0"/>
          <w:sz w:val="18"/>
          <w:szCs w:val="18"/>
        </w:rPr>
        <w:t>10</w:t>
      </w:r>
      <w:r>
        <w:rPr>
          <w:color w:val="000000"/>
          <w:spacing w:val="0"/>
          <w:w w:val="100"/>
          <w:position w:val="0"/>
        </w:rPr>
        <w:t>亿美元；智能医疗领域重点推动 个人医疗数据的信息上链与人工智能诊断参考技术开发。</w:t>
      </w:r>
    </w:p>
    <w:p>
      <w:pPr>
        <w:pStyle w:val="Style17"/>
        <w:keepNext w:val="0"/>
        <w:keepLines w:val="0"/>
        <w:widowControl w:val="0"/>
        <w:shd w:val="clear" w:color="auto" w:fill="auto"/>
        <w:tabs>
          <w:tab w:pos="1089" w:val="left"/>
        </w:tabs>
        <w:bidi w:val="0"/>
        <w:spacing w:before="0" w:after="0" w:line="312" w:lineRule="exact"/>
        <w:ind w:left="0" w:right="0" w:firstLine="800"/>
        <w:jc w:val="both"/>
      </w:pPr>
      <w:bookmarkStart w:id="271" w:name="bookmark271"/>
      <w:r>
        <w:rPr>
          <w:b/>
          <w:bCs/>
          <w:color w:val="000000"/>
          <w:spacing w:val="0"/>
          <w:w w:val="100"/>
          <w:position w:val="0"/>
        </w:rPr>
        <w:t>2</w:t>
      </w:r>
      <w:bookmarkEnd w:id="271"/>
      <w:r>
        <w:rPr>
          <w:b/>
          <w:bCs/>
          <w:color w:val="000000"/>
          <w:spacing w:val="0"/>
          <w:w w:val="100"/>
          <w:position w:val="0"/>
        </w:rPr>
        <w:t>、</w:t>
        <w:tab/>
        <w:t>信创产业发展趋势</w:t>
      </w:r>
    </w:p>
    <w:p>
      <w:pPr>
        <w:pStyle w:val="Style17"/>
        <w:keepNext w:val="0"/>
        <w:keepLines w:val="0"/>
        <w:widowControl w:val="0"/>
        <w:shd w:val="clear" w:color="auto" w:fill="auto"/>
        <w:bidi w:val="0"/>
        <w:spacing w:before="0" w:after="0" w:line="317" w:lineRule="exact"/>
        <w:ind w:left="440" w:right="0" w:firstLine="360"/>
        <w:jc w:val="both"/>
      </w:pPr>
      <w:r>
        <w:rPr>
          <w:color w:val="000000"/>
          <w:spacing w:val="0"/>
          <w:w w:val="100"/>
          <w:position w:val="0"/>
        </w:rPr>
        <w:t>从</w:t>
      </w:r>
      <w:r>
        <w:rPr>
          <w:color w:val="000000"/>
          <w:spacing w:val="0"/>
          <w:w w:val="100"/>
          <w:position w:val="0"/>
          <w:sz w:val="18"/>
          <w:szCs w:val="18"/>
        </w:rPr>
        <w:t>2020</w:t>
      </w:r>
      <w:r>
        <w:rPr>
          <w:color w:val="000000"/>
          <w:spacing w:val="0"/>
          <w:w w:val="100"/>
          <w:position w:val="0"/>
        </w:rPr>
        <w:t>年开始，信息技术应用创新产业初步构建了从芯片到基础软件、应用软件的信创生态，已具备规模化推广能力。 在目前日趋复杂的国际竞争环境下，自主可控已经上升为国家意志，信创产业是作为数据安全、网络安全的基础，国产化替</w:t>
      </w:r>
    </w:p>
    <w:p>
      <w:pPr>
        <w:pStyle w:val="Style17"/>
        <w:keepNext w:val="0"/>
        <w:keepLines w:val="0"/>
        <w:widowControl w:val="0"/>
        <w:shd w:val="clear" w:color="auto" w:fill="auto"/>
        <w:bidi w:val="0"/>
        <w:spacing w:before="0" w:after="0" w:line="322" w:lineRule="exact"/>
        <w:ind w:left="0" w:right="0" w:firstLine="440"/>
        <w:jc w:val="both"/>
      </w:pPr>
      <w:r>
        <w:rPr>
          <w:color w:val="000000"/>
          <w:spacing w:val="0"/>
          <w:w w:val="100"/>
          <w:position w:val="0"/>
        </w:rPr>
        <w:t>代战略的推进有望使信创产业迎来全面爆发，未来三到五年，信创产业将迎来黄金发展期。</w:t>
      </w:r>
    </w:p>
    <w:p>
      <w:pPr>
        <w:pStyle w:val="Style17"/>
        <w:keepNext w:val="0"/>
        <w:keepLines w:val="0"/>
        <w:widowControl w:val="0"/>
        <w:shd w:val="clear" w:color="auto" w:fill="auto"/>
        <w:bidi w:val="0"/>
        <w:spacing w:before="0" w:after="0" w:line="322" w:lineRule="exact"/>
        <w:ind w:left="440" w:right="0" w:firstLine="360"/>
        <w:jc w:val="both"/>
      </w:pPr>
      <w:r>
        <w:rPr>
          <w:color w:val="000000"/>
          <w:spacing w:val="0"/>
          <w:w w:val="100"/>
          <w:position w:val="0"/>
        </w:rPr>
        <w:t>根据</w:t>
      </w:r>
      <w:r>
        <w:rPr>
          <w:color w:val="000000"/>
          <w:spacing w:val="0"/>
          <w:w w:val="100"/>
          <w:position w:val="0"/>
          <w:sz w:val="18"/>
          <w:szCs w:val="18"/>
        </w:rPr>
        <w:t>IDC</w:t>
      </w:r>
      <w:r>
        <w:rPr>
          <w:color w:val="000000"/>
          <w:spacing w:val="0"/>
          <w:w w:val="100"/>
          <w:position w:val="0"/>
        </w:rPr>
        <w:t>预测，到</w:t>
      </w:r>
      <w:r>
        <w:rPr>
          <w:color w:val="000000"/>
          <w:spacing w:val="0"/>
          <w:w w:val="100"/>
          <w:position w:val="0"/>
          <w:sz w:val="18"/>
          <w:szCs w:val="18"/>
        </w:rPr>
        <w:t>2023</w:t>
      </w:r>
      <w:r>
        <w:rPr>
          <w:color w:val="000000"/>
          <w:spacing w:val="0"/>
          <w:w w:val="100"/>
          <w:position w:val="0"/>
        </w:rPr>
        <w:t>年，全球计算产业投资空间</w:t>
      </w:r>
      <w:r>
        <w:rPr>
          <w:color w:val="000000"/>
          <w:spacing w:val="0"/>
          <w:w w:val="100"/>
          <w:position w:val="0"/>
          <w:sz w:val="18"/>
          <w:szCs w:val="18"/>
        </w:rPr>
        <w:t>1.14</w:t>
      </w:r>
      <w:r>
        <w:rPr>
          <w:color w:val="000000"/>
          <w:spacing w:val="0"/>
          <w:w w:val="100"/>
          <w:position w:val="0"/>
        </w:rPr>
        <w:t>万亿美元。中国计算产业投资空间</w:t>
      </w:r>
      <w:r>
        <w:rPr>
          <w:color w:val="000000"/>
          <w:spacing w:val="0"/>
          <w:w w:val="100"/>
          <w:position w:val="0"/>
          <w:sz w:val="18"/>
          <w:szCs w:val="18"/>
        </w:rPr>
        <w:t>1,043</w:t>
      </w:r>
      <w:r>
        <w:rPr>
          <w:color w:val="000000"/>
          <w:spacing w:val="0"/>
          <w:w w:val="100"/>
          <w:position w:val="0"/>
        </w:rPr>
        <w:t>亿美元，即</w:t>
      </w:r>
      <w:r>
        <w:rPr>
          <w:color w:val="000000"/>
          <w:spacing w:val="0"/>
          <w:w w:val="100"/>
          <w:position w:val="0"/>
          <w:sz w:val="18"/>
          <w:szCs w:val="18"/>
        </w:rPr>
        <w:t xml:space="preserve">7,300 </w:t>
      </w:r>
      <w:r>
        <w:rPr>
          <w:color w:val="000000"/>
          <w:spacing w:val="0"/>
          <w:w w:val="100"/>
          <w:position w:val="0"/>
        </w:rPr>
        <w:t>亿，接近全球</w:t>
      </w:r>
      <w:r>
        <w:rPr>
          <w:color w:val="000000"/>
          <w:spacing w:val="0"/>
          <w:w w:val="100"/>
          <w:position w:val="0"/>
          <w:sz w:val="18"/>
          <w:szCs w:val="18"/>
        </w:rPr>
        <w:t>10%,</w:t>
      </w:r>
      <w:r>
        <w:rPr>
          <w:color w:val="000000"/>
          <w:spacing w:val="0"/>
          <w:w w:val="100"/>
          <w:position w:val="0"/>
        </w:rPr>
        <w:t>是全球计算产业发展主要推力和增长引擎。</w:t>
      </w:r>
    </w:p>
    <w:p>
      <w:pPr>
        <w:pStyle w:val="Style17"/>
        <w:keepNext w:val="0"/>
        <w:keepLines w:val="0"/>
        <w:widowControl w:val="0"/>
        <w:shd w:val="clear" w:color="auto" w:fill="auto"/>
        <w:bidi w:val="0"/>
        <w:spacing w:before="0" w:after="0" w:line="313" w:lineRule="exact"/>
        <w:ind w:left="0" w:right="0" w:firstLine="800"/>
        <w:jc w:val="left"/>
      </w:pPr>
      <w:bookmarkStart w:id="272" w:name="bookmark272"/>
      <w:r>
        <w:rPr>
          <w:b/>
          <w:bCs/>
          <w:color w:val="000000"/>
          <w:spacing w:val="0"/>
          <w:w w:val="100"/>
          <w:position w:val="0"/>
        </w:rPr>
        <w:t>3</w:t>
      </w:r>
      <w:bookmarkEnd w:id="272"/>
      <w:r>
        <w:rPr>
          <w:b/>
          <w:bCs/>
          <w:color w:val="000000"/>
          <w:spacing w:val="0"/>
          <w:w w:val="100"/>
          <w:position w:val="0"/>
        </w:rPr>
        <w:t>、区域发展趋势</w:t>
      </w:r>
    </w:p>
    <w:p>
      <w:pPr>
        <w:pStyle w:val="Style17"/>
        <w:keepNext w:val="0"/>
        <w:keepLines w:val="0"/>
        <w:widowControl w:val="0"/>
        <w:shd w:val="clear" w:color="auto" w:fill="auto"/>
        <w:bidi w:val="0"/>
        <w:spacing w:before="0" w:after="0" w:line="312" w:lineRule="exact"/>
        <w:ind w:left="440" w:right="0" w:firstLine="36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18</w:t>
      </w:r>
      <w:r>
        <w:rPr>
          <w:color w:val="000000"/>
          <w:spacing w:val="0"/>
          <w:w w:val="100"/>
          <w:position w:val="0"/>
        </w:rPr>
        <w:t>日，中共中央、国务院印发了《粤港澳大湾区发展规划纲要》</w:t>
      </w:r>
      <w:r>
        <w:rPr>
          <w:color w:val="000000"/>
          <w:spacing w:val="0"/>
          <w:w w:val="100"/>
          <w:position w:val="0"/>
          <w:sz w:val="18"/>
          <w:szCs w:val="18"/>
        </w:rPr>
        <w:t>，</w:t>
      </w:r>
      <w:r>
        <w:rPr>
          <w:color w:val="000000"/>
          <w:spacing w:val="0"/>
          <w:w w:val="100"/>
          <w:position w:val="0"/>
        </w:rPr>
        <w:t>标志着粤港澳大湾区的发展上升为国家 战略，粤港澳跨区域合作发展蓝图正式拉开帷幕。</w:t>
      </w:r>
      <w:r>
        <w:rPr>
          <w:color w:val="000000"/>
          <w:spacing w:val="0"/>
          <w:w w:val="100"/>
          <w:position w:val="0"/>
          <w:sz w:val="18"/>
          <w:szCs w:val="18"/>
        </w:rPr>
        <w:t>2020</w:t>
      </w:r>
      <w:r>
        <w:rPr>
          <w:color w:val="000000"/>
          <w:spacing w:val="0"/>
          <w:w w:val="100"/>
          <w:position w:val="0"/>
        </w:rPr>
        <w:t>年，粤港澳大湾区进入世界</w:t>
      </w:r>
      <w:r>
        <w:rPr>
          <w:color w:val="000000"/>
          <w:spacing w:val="0"/>
          <w:w w:val="100"/>
          <w:position w:val="0"/>
          <w:sz w:val="18"/>
          <w:szCs w:val="18"/>
        </w:rPr>
        <w:t>500</w:t>
      </w:r>
      <w:r>
        <w:rPr>
          <w:color w:val="000000"/>
          <w:spacing w:val="0"/>
          <w:w w:val="100"/>
          <w:position w:val="0"/>
        </w:rPr>
        <w:t>强制造业企业有</w:t>
      </w:r>
      <w:r>
        <w:rPr>
          <w:color w:val="000000"/>
          <w:spacing w:val="0"/>
          <w:w w:val="100"/>
          <w:position w:val="0"/>
          <w:sz w:val="18"/>
          <w:szCs w:val="18"/>
        </w:rPr>
        <w:t>4</w:t>
      </w:r>
      <w:r>
        <w:rPr>
          <w:color w:val="000000"/>
          <w:spacing w:val="0"/>
          <w:w w:val="100"/>
          <w:position w:val="0"/>
        </w:rPr>
        <w:t>家，有国内最大 的工业机器人制造业基地，人工智能核心产业及相关产业规模居全国第一梯队，</w:t>
      </w:r>
      <w:r>
        <w:rPr>
          <w:color w:val="000000"/>
          <w:spacing w:val="0"/>
          <w:w w:val="100"/>
          <w:position w:val="0"/>
          <w:sz w:val="18"/>
          <w:szCs w:val="18"/>
        </w:rPr>
        <w:t>5G</w:t>
      </w:r>
      <w:r>
        <w:rPr>
          <w:color w:val="000000"/>
          <w:spacing w:val="0"/>
          <w:w w:val="100"/>
          <w:position w:val="0"/>
        </w:rPr>
        <w:t>产业发展全球领先。</w:t>
      </w:r>
    </w:p>
    <w:p>
      <w:pPr>
        <w:pStyle w:val="Style17"/>
        <w:keepNext w:val="0"/>
        <w:keepLines w:val="0"/>
        <w:widowControl w:val="0"/>
        <w:shd w:val="clear" w:color="auto" w:fill="auto"/>
        <w:bidi w:val="0"/>
        <w:spacing w:before="0" w:after="0" w:line="310" w:lineRule="exact"/>
        <w:ind w:left="440" w:right="0" w:firstLine="360"/>
        <w:jc w:val="both"/>
      </w:pPr>
      <w:r>
        <w:rPr>
          <w:color w:val="000000"/>
          <w:spacing w:val="0"/>
          <w:w w:val="100"/>
          <w:position w:val="0"/>
        </w:rPr>
        <w:t>中国股权投资行业专业研究机构清科研究中心于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月发布的《</w:t>
      </w:r>
      <w:r>
        <w:rPr>
          <w:color w:val="000000"/>
          <w:spacing w:val="0"/>
          <w:w w:val="100"/>
          <w:position w:val="0"/>
          <w:sz w:val="18"/>
          <w:szCs w:val="18"/>
        </w:rPr>
        <w:t>2020</w:t>
      </w:r>
      <w:r>
        <w:rPr>
          <w:color w:val="000000"/>
          <w:spacing w:val="0"/>
          <w:w w:val="100"/>
          <w:position w:val="0"/>
        </w:rPr>
        <w:t>粤港澳大湾区股权投资发展白皮书》显示</w:t>
      </w:r>
      <w:r>
        <w:rPr>
          <w:color w:val="000000"/>
          <w:spacing w:val="0"/>
          <w:w w:val="100"/>
          <w:position w:val="0"/>
          <w:sz w:val="18"/>
          <w:szCs w:val="18"/>
        </w:rPr>
        <w:t xml:space="preserve">,2015 </w:t>
      </w:r>
      <w:r>
        <w:rPr>
          <w:color w:val="000000"/>
          <w:spacing w:val="0"/>
          <w:w w:val="100"/>
          <w:position w:val="0"/>
        </w:rPr>
        <w:t>年至</w:t>
      </w:r>
      <w:r>
        <w:rPr>
          <w:color w:val="000000"/>
          <w:spacing w:val="0"/>
          <w:w w:val="100"/>
          <w:position w:val="0"/>
          <w:sz w:val="18"/>
          <w:szCs w:val="18"/>
        </w:rPr>
        <w:t>2020</w:t>
      </w:r>
      <w:r>
        <w:rPr>
          <w:color w:val="000000"/>
          <w:spacing w:val="0"/>
          <w:w w:val="100"/>
          <w:position w:val="0"/>
        </w:rPr>
        <w:t>年上半年，粤港澳大湾区披露了</w:t>
      </w:r>
      <w:r>
        <w:rPr>
          <w:color w:val="000000"/>
          <w:spacing w:val="0"/>
          <w:w w:val="100"/>
          <w:position w:val="0"/>
          <w:sz w:val="18"/>
          <w:szCs w:val="18"/>
        </w:rPr>
        <w:t>8,038</w:t>
      </w:r>
      <w:r>
        <w:rPr>
          <w:color w:val="000000"/>
          <w:spacing w:val="0"/>
          <w:w w:val="100"/>
          <w:position w:val="0"/>
        </w:rPr>
        <w:t>起投资案例，投资总金额为</w:t>
      </w:r>
      <w:r>
        <w:rPr>
          <w:color w:val="000000"/>
          <w:spacing w:val="0"/>
          <w:w w:val="100"/>
          <w:position w:val="0"/>
          <w:sz w:val="18"/>
          <w:szCs w:val="18"/>
        </w:rPr>
        <w:t xml:space="preserve">6, </w:t>
      </w:r>
      <w:r>
        <w:rPr>
          <w:color w:val="000000"/>
          <w:spacing w:val="0"/>
          <w:w w:val="100"/>
          <w:position w:val="0"/>
          <w:sz w:val="18"/>
          <w:szCs w:val="18"/>
        </w:rPr>
        <w:t xml:space="preserve">394. </w:t>
      </w:r>
      <w:r>
        <w:rPr>
          <w:color w:val="000000"/>
          <w:spacing w:val="0"/>
          <w:w w:val="100"/>
          <w:position w:val="0"/>
          <w:sz w:val="18"/>
          <w:szCs w:val="18"/>
        </w:rPr>
        <w:t>59</w:t>
      </w:r>
      <w:r>
        <w:rPr>
          <w:color w:val="000000"/>
          <w:spacing w:val="0"/>
          <w:w w:val="100"/>
          <w:position w:val="0"/>
        </w:rPr>
        <w:t>亿元。其中，</w:t>
      </w:r>
      <w:r>
        <w:rPr>
          <w:color w:val="000000"/>
          <w:spacing w:val="0"/>
          <w:w w:val="100"/>
          <w:position w:val="0"/>
          <w:sz w:val="18"/>
          <w:szCs w:val="18"/>
        </w:rPr>
        <w:t>2019</w:t>
      </w:r>
      <w:r>
        <w:rPr>
          <w:color w:val="000000"/>
          <w:spacing w:val="0"/>
          <w:w w:val="100"/>
          <w:position w:val="0"/>
        </w:rPr>
        <w:t>年投资金额达</w:t>
      </w:r>
      <w:r>
        <w:rPr>
          <w:color w:val="000000"/>
          <w:spacing w:val="0"/>
          <w:w w:val="100"/>
          <w:position w:val="0"/>
          <w:sz w:val="18"/>
          <w:szCs w:val="18"/>
        </w:rPr>
        <w:t xml:space="preserve">1,724 </w:t>
      </w:r>
      <w:r>
        <w:rPr>
          <w:color w:val="000000"/>
          <w:spacing w:val="0"/>
          <w:w w:val="100"/>
          <w:position w:val="0"/>
        </w:rPr>
        <w:t>亿元，同比增长</w:t>
      </w:r>
      <w:r>
        <w:rPr>
          <w:color w:val="000000"/>
          <w:spacing w:val="0"/>
          <w:w w:val="100"/>
          <w:position w:val="0"/>
          <w:sz w:val="18"/>
          <w:szCs w:val="18"/>
        </w:rPr>
        <w:t xml:space="preserve">47. </w:t>
      </w:r>
      <w:r>
        <w:rPr>
          <w:color w:val="000000"/>
          <w:spacing w:val="0"/>
          <w:w w:val="100"/>
          <w:position w:val="0"/>
          <w:sz w:val="18"/>
          <w:szCs w:val="18"/>
        </w:rPr>
        <w:t>66%</w:t>
      </w:r>
      <w:r>
        <w:rPr>
          <w:color w:val="000000"/>
          <w:spacing w:val="0"/>
          <w:w w:val="100"/>
          <w:position w:val="0"/>
        </w:rPr>
        <w:t>。据了解，深圳、广州、珠海三地集中了粤港澳大湾区近</w:t>
      </w:r>
      <w:r>
        <w:rPr>
          <w:color w:val="000000"/>
          <w:spacing w:val="0"/>
          <w:w w:val="100"/>
          <w:position w:val="0"/>
          <w:sz w:val="18"/>
          <w:szCs w:val="18"/>
        </w:rPr>
        <w:t>90%</w:t>
      </w:r>
      <w:r>
        <w:rPr>
          <w:color w:val="000000"/>
          <w:spacing w:val="0"/>
          <w:w w:val="100"/>
          <w:position w:val="0"/>
        </w:rPr>
        <w:t>的投资事件、</w:t>
      </w:r>
      <w:r>
        <w:rPr>
          <w:color w:val="000000"/>
          <w:spacing w:val="0"/>
          <w:w w:val="100"/>
          <w:position w:val="0"/>
          <w:sz w:val="18"/>
          <w:szCs w:val="18"/>
        </w:rPr>
        <w:t>83%</w:t>
      </w:r>
      <w:r>
        <w:rPr>
          <w:color w:val="000000"/>
          <w:spacing w:val="0"/>
          <w:w w:val="100"/>
          <w:position w:val="0"/>
        </w:rPr>
        <w:t>的投资金额。</w:t>
      </w:r>
    </w:p>
    <w:p>
      <w:pPr>
        <w:pStyle w:val="Style17"/>
        <w:keepNext w:val="0"/>
        <w:keepLines w:val="0"/>
        <w:widowControl w:val="0"/>
        <w:shd w:val="clear" w:color="auto" w:fill="auto"/>
        <w:tabs>
          <w:tab w:pos="1281" w:val="left"/>
        </w:tabs>
        <w:bidi w:val="0"/>
        <w:spacing w:before="0" w:after="0" w:line="313" w:lineRule="exact"/>
        <w:ind w:left="0" w:right="0" w:firstLine="800"/>
        <w:jc w:val="both"/>
      </w:pPr>
      <w:bookmarkStart w:id="273" w:name="bookmark273"/>
      <w:r>
        <w:rPr>
          <w:b/>
          <w:bCs/>
          <w:color w:val="000000"/>
          <w:spacing w:val="0"/>
          <w:w w:val="100"/>
          <w:position w:val="0"/>
        </w:rPr>
        <w:t>（</w:t>
      </w:r>
      <w:bookmarkEnd w:id="273"/>
      <w:r>
        <w:rPr>
          <w:b/>
          <w:bCs/>
          <w:color w:val="000000"/>
          <w:spacing w:val="0"/>
          <w:w w:val="100"/>
          <w:position w:val="0"/>
        </w:rPr>
        <w:t>二）</w:t>
        <w:tab/>
        <w:t>公司的发展规划</w:t>
      </w:r>
    </w:p>
    <w:p>
      <w:pPr>
        <w:pStyle w:val="Style17"/>
        <w:keepNext w:val="0"/>
        <w:keepLines w:val="0"/>
        <w:widowControl w:val="0"/>
        <w:shd w:val="clear" w:color="auto" w:fill="auto"/>
        <w:bidi w:val="0"/>
        <w:spacing w:before="0" w:after="0" w:line="312" w:lineRule="exact"/>
        <w:ind w:left="440" w:right="0" w:firstLine="360"/>
        <w:jc w:val="both"/>
      </w:pPr>
      <w:r>
        <w:rPr>
          <w:color w:val="000000"/>
          <w:spacing w:val="0"/>
          <w:w w:val="100"/>
          <w:position w:val="0"/>
        </w:rPr>
        <w:t>在习近平新时代中国特色社会主义思想指导下，广电运通充分发挥国有控股的竞争优势、员工持股的机制优势、科技创 新的技术优势、布局全国的人才优势，实施以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w:t>
      </w:r>
      <w:r>
        <w:rPr>
          <w:color w:val="000000"/>
          <w:spacing w:val="0"/>
          <w:w w:val="100"/>
          <w:position w:val="0"/>
        </w:rPr>
        <w:t>引领的战略转型和产业升级。继续聚焦金融主业，同时快速扩展人工 智能的产业增量，在各领域为客户构建智能化应用与场景，致力于成为领先的人工智能行业应用企业，为人民带来更便捷、 更智能、更安全的服务与体验，成为构建科技强国、智慧中国的重要力量。</w:t>
      </w:r>
    </w:p>
    <w:p>
      <w:pPr>
        <w:pStyle w:val="Style17"/>
        <w:keepNext w:val="0"/>
        <w:keepLines w:val="0"/>
        <w:widowControl w:val="0"/>
        <w:shd w:val="clear" w:color="auto" w:fill="auto"/>
        <w:tabs>
          <w:tab w:pos="1281" w:val="left"/>
        </w:tabs>
        <w:bidi w:val="0"/>
        <w:spacing w:before="0" w:after="0" w:line="313" w:lineRule="exact"/>
        <w:ind w:left="0" w:right="0" w:firstLine="800"/>
        <w:jc w:val="both"/>
      </w:pPr>
      <w:bookmarkStart w:id="274" w:name="bookmark274"/>
      <w:r>
        <w:rPr>
          <w:b/>
          <w:bCs/>
          <w:color w:val="000000"/>
          <w:spacing w:val="0"/>
          <w:w w:val="100"/>
          <w:position w:val="0"/>
        </w:rPr>
        <w:t>（</w:t>
      </w:r>
      <w:bookmarkEnd w:id="274"/>
      <w:r>
        <w:rPr>
          <w:b/>
          <w:bCs/>
          <w:color w:val="000000"/>
          <w:spacing w:val="0"/>
          <w:w w:val="100"/>
          <w:position w:val="0"/>
        </w:rPr>
        <w:t>三）</w:t>
        <w:tab/>
      </w:r>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rPr>
        <w:t>年经营计划</w:t>
      </w:r>
    </w:p>
    <w:p>
      <w:pPr>
        <w:pStyle w:val="Style17"/>
        <w:keepNext w:val="0"/>
        <w:keepLines w:val="0"/>
        <w:widowControl w:val="0"/>
        <w:shd w:val="clear" w:color="auto" w:fill="auto"/>
        <w:bidi w:val="0"/>
        <w:spacing w:before="0" w:after="0" w:line="315" w:lineRule="exact"/>
        <w:ind w:left="440" w:right="0" w:firstLine="36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年是我国“十四五”开局之年，是建党一百周年，也是广电运通蓄势待发、高举“</w:t>
      </w:r>
      <w:r>
        <w:rPr>
          <w:rFonts w:ascii="Times New Roman" w:eastAsia="Times New Roman" w:hAnsi="Times New Roman" w:cs="Times New Roman"/>
          <w:color w:val="000000"/>
          <w:spacing w:val="0"/>
          <w:w w:val="100"/>
          <w:position w:val="0"/>
          <w:sz w:val="18"/>
          <w:szCs w:val="18"/>
        </w:rPr>
        <w:t>124</w:t>
      </w:r>
      <w:r>
        <w:rPr>
          <w:color w:val="000000"/>
          <w:spacing w:val="0"/>
          <w:w w:val="100"/>
          <w:position w:val="0"/>
        </w:rPr>
        <w:t>战略”、开创新一轮持续增 长的关键之年。公司将围绕“贯彻新发展理念、聚焦金融科技与城市智能、推动</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全要素高质量协同发展”的年度主题， 积极融入数字经济浪潮，加快</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场景业务拓展，深化体制机制改革，开展重点研发项目攻关，全面推进公司精实增长，构 建“十四五”发展新格局。</w:t>
      </w:r>
    </w:p>
    <w:p>
      <w:pPr>
        <w:pStyle w:val="Style17"/>
        <w:keepNext w:val="0"/>
        <w:keepLines w:val="0"/>
        <w:widowControl w:val="0"/>
        <w:shd w:val="clear" w:color="auto" w:fill="auto"/>
        <w:bidi w:val="0"/>
        <w:spacing w:before="0" w:after="140" w:line="313" w:lineRule="exact"/>
        <w:ind w:left="0" w:right="0" w:firstLine="800"/>
        <w:jc w:val="both"/>
      </w:pPr>
      <w:r>
        <w:rPr>
          <w:color w:val="000000"/>
          <w:spacing w:val="0"/>
          <w:w w:val="100"/>
          <w:position w:val="0"/>
        </w:rPr>
        <w:t>重点做好以下几方面工作：</w:t>
      </w:r>
    </w:p>
    <w:p>
      <w:pPr>
        <w:pStyle w:val="Style17"/>
        <w:keepNext w:val="0"/>
        <w:keepLines w:val="0"/>
        <w:widowControl w:val="0"/>
        <w:shd w:val="clear" w:color="auto" w:fill="auto"/>
        <w:tabs>
          <w:tab w:pos="1074" w:val="left"/>
        </w:tabs>
        <w:bidi w:val="0"/>
        <w:spacing w:before="0" w:after="0" w:line="360" w:lineRule="auto"/>
        <w:ind w:left="0" w:right="0" w:firstLine="800"/>
        <w:jc w:val="both"/>
      </w:pPr>
      <w:bookmarkStart w:id="275" w:name="bookmark275"/>
      <w:r>
        <w:rPr>
          <w:rFonts w:ascii="Times New Roman" w:eastAsia="Times New Roman" w:hAnsi="Times New Roman" w:cs="Times New Roman"/>
          <w:color w:val="000000"/>
          <w:spacing w:val="0"/>
          <w:w w:val="100"/>
          <w:position w:val="0"/>
          <w:sz w:val="18"/>
          <w:szCs w:val="18"/>
        </w:rPr>
        <w:t>1</w:t>
      </w:r>
      <w:bookmarkEnd w:id="275"/>
      <w:r>
        <w:rPr>
          <w:color w:val="000000"/>
          <w:spacing w:val="0"/>
          <w:w w:val="100"/>
          <w:position w:val="0"/>
        </w:rPr>
        <w:t>、</w:t>
        <w:tab/>
        <w:t>业务拓展方面，发挥事业群的灵活性和创新力，促进公司业务高质量发展。其中：</w:t>
      </w:r>
    </w:p>
    <w:p>
      <w:pPr>
        <w:pStyle w:val="Style17"/>
        <w:keepNext w:val="0"/>
        <w:keepLines w:val="0"/>
        <w:widowControl w:val="0"/>
        <w:shd w:val="clear" w:color="auto" w:fill="auto"/>
        <w:bidi w:val="0"/>
        <w:spacing w:before="0" w:after="0" w:line="312" w:lineRule="exact"/>
        <w:ind w:left="440" w:right="0" w:firstLine="360"/>
        <w:jc w:val="both"/>
      </w:pPr>
      <w:bookmarkStart w:id="276" w:name="bookmark276"/>
      <w:r>
        <w:rPr>
          <w:color w:val="000000"/>
          <w:spacing w:val="0"/>
          <w:w w:val="100"/>
          <w:position w:val="0"/>
        </w:rPr>
        <w:t>（</w:t>
      </w:r>
      <w:bookmarkEnd w:id="276"/>
      <w:r>
        <w:rPr>
          <w:rFonts w:ascii="Times New Roman" w:eastAsia="Times New Roman" w:hAnsi="Times New Roman" w:cs="Times New Roman"/>
          <w:color w:val="000000"/>
          <w:spacing w:val="0"/>
          <w:w w:val="100"/>
          <w:position w:val="0"/>
          <w:sz w:val="18"/>
          <w:szCs w:val="18"/>
        </w:rPr>
        <w:t>1</w:t>
      </w:r>
      <w:r>
        <w:rPr>
          <w:color w:val="000000"/>
          <w:spacing w:val="0"/>
          <w:w w:val="100"/>
          <w:position w:val="0"/>
        </w:rPr>
        <w:t>） 金融科技一一进一步提升“银行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场景”能力，巩固现有金融科技业务，拓展数字金融新领域，全面推动金融业 务与数字经济深度融合。第一，持续巩固软硬件产品及服务优势。进一步提升传统现金设备、网点智能设备以及金融维保服 务的市场占有率，保持行业领先地位；第二，深耕银行智慧网点转型。紧跟银行网点数字化建设机遇，利用人工智能、</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 xml:space="preserve">、 </w:t>
      </w:r>
      <w:r>
        <w:rPr>
          <w:color w:val="000000"/>
          <w:spacing w:val="0"/>
          <w:w w:val="100"/>
          <w:position w:val="0"/>
        </w:rPr>
        <w:t>区块链等新技术，构建全领域解决方案，打造更多的银行网点转型及场景融合标杆案例；第三，探索银行金融生态融合。从 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政务、银行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教育、银行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文旅等多渠道切入，探索银行金融生态建设过程中的新机遇，协同银行延伸拓展金融服务边 界；第四，参与数字金融基础建设。加强与华为等生态伙伴合作，以服务器、金融机具国产化为抓手，大力开拓金融信创版 图；第五，持续释放海外溢出效应。融入国内国际双循环新发展格局及“一带一路”建设，坚持全球本地化策略，传统金融 业务冲量创利，不断深耕已有市场，开拓空白市场。</w:t>
      </w:r>
    </w:p>
    <w:p>
      <w:pPr>
        <w:pStyle w:val="Style17"/>
        <w:keepNext w:val="0"/>
        <w:keepLines w:val="0"/>
        <w:widowControl w:val="0"/>
        <w:shd w:val="clear" w:color="auto" w:fill="auto"/>
        <w:tabs>
          <w:tab w:pos="1281" w:val="left"/>
        </w:tabs>
        <w:bidi w:val="0"/>
        <w:spacing w:before="0" w:after="0" w:line="313" w:lineRule="exact"/>
        <w:ind w:left="440" w:right="0" w:firstLine="360"/>
        <w:jc w:val="both"/>
      </w:pPr>
      <w:bookmarkStart w:id="277" w:name="bookmark277"/>
      <w:r>
        <w:rPr>
          <w:color w:val="000000"/>
          <w:spacing w:val="0"/>
          <w:w w:val="100"/>
          <w:position w:val="0"/>
        </w:rPr>
        <w:t>（</w:t>
      </w:r>
      <w:bookmarkEnd w:id="27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城市智能一一以平安城市、智慧警务、智慧安检、智慧车站等既有业务为基础，推动相关业务融合、协同发展， 并且以技术创新驱动为核心，积极参与基于信息化、数字化、智能化的新型城市基础设施建设，全力打造广电运通城市智能 业务版图。第一，加速推动智慧城市项目落地。在</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应用大幕开启及新型智慧城市加速落地的背景下，加快布局落地新基 建、新城建重点项目，推进智慧城市试点样板工程建设，在重大项目中打造城市及治理产品和解决方案，提升核心竞争力； 第二，加快构建“大交通”产业格局。充分把握本轮加快推进新基建以及交通基础设施数字转型、智能升级的发展机遇，巩 固传统</w:t>
      </w:r>
      <w:r>
        <w:rPr>
          <w:rFonts w:ascii="Times New Roman" w:eastAsia="Times New Roman" w:hAnsi="Times New Roman" w:cs="Times New Roman"/>
          <w:color w:val="000000"/>
          <w:spacing w:val="0"/>
          <w:w w:val="100"/>
          <w:position w:val="0"/>
          <w:sz w:val="18"/>
          <w:szCs w:val="18"/>
        </w:rPr>
        <w:t>AFC</w:t>
      </w:r>
      <w:r>
        <w:rPr>
          <w:color w:val="000000"/>
          <w:spacing w:val="0"/>
          <w:w w:val="100"/>
          <w:position w:val="0"/>
        </w:rPr>
        <w:t>整机和模块业务，积极推进智慧车站、智慧客服、智慧安检等创新项目批量应用，深化场景落地能力，布局未来</w:t>
      </w:r>
    </w:p>
    <w:p>
      <w:pPr>
        <w:pStyle w:val="Style17"/>
        <w:keepNext w:val="0"/>
        <w:keepLines w:val="0"/>
        <w:widowControl w:val="0"/>
        <w:shd w:val="clear" w:color="auto" w:fill="auto"/>
        <w:bidi w:val="0"/>
        <w:spacing w:before="0" w:after="140" w:line="313" w:lineRule="exact"/>
        <w:ind w:left="440" w:right="0" w:firstLine="0"/>
        <w:jc w:val="both"/>
      </w:pPr>
      <w:r>
        <w:rPr>
          <w:color w:val="000000"/>
          <w:spacing w:val="0"/>
          <w:w w:val="100"/>
          <w:position w:val="0"/>
        </w:rPr>
        <w:t>“智能大交通”发展格局；第三，精心培育城市便民细分赛道。运用物联网、云计算、人工智能等新技术深度整合，持续优 化智能零售、智能政务、智慧教育、智慧文旅以及“互联网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”服务等现有业务场景。</w:t>
      </w:r>
    </w:p>
    <w:p>
      <w:pPr>
        <w:pStyle w:val="Style17"/>
        <w:keepNext w:val="0"/>
        <w:keepLines w:val="0"/>
        <w:widowControl w:val="0"/>
        <w:shd w:val="clear" w:color="auto" w:fill="auto"/>
        <w:tabs>
          <w:tab w:pos="1094" w:val="left"/>
        </w:tabs>
        <w:bidi w:val="0"/>
        <w:spacing w:before="0" w:after="0" w:line="360" w:lineRule="auto"/>
        <w:ind w:left="0" w:right="0" w:firstLine="800"/>
        <w:jc w:val="both"/>
      </w:pPr>
      <w:bookmarkStart w:id="278" w:name="bookmark278"/>
      <w:r>
        <w:rPr>
          <w:rFonts w:ascii="Times New Roman" w:eastAsia="Times New Roman" w:hAnsi="Times New Roman" w:cs="Times New Roman"/>
          <w:color w:val="000000"/>
          <w:spacing w:val="0"/>
          <w:w w:val="100"/>
          <w:position w:val="0"/>
          <w:sz w:val="18"/>
          <w:szCs w:val="18"/>
        </w:rPr>
        <w:t>2</w:t>
      </w:r>
      <w:bookmarkEnd w:id="278"/>
      <w:r>
        <w:rPr>
          <w:color w:val="000000"/>
          <w:spacing w:val="0"/>
          <w:w w:val="100"/>
          <w:position w:val="0"/>
        </w:rPr>
        <w:t>、</w:t>
        <w:tab/>
        <w:t>技术研发方面，明确清晰的技术发展路径，加强核心技术研发，主要工作如下：</w:t>
      </w:r>
    </w:p>
    <w:p>
      <w:pPr>
        <w:pStyle w:val="Style17"/>
        <w:keepNext w:val="0"/>
        <w:keepLines w:val="0"/>
        <w:widowControl w:val="0"/>
        <w:shd w:val="clear" w:color="auto" w:fill="auto"/>
        <w:bidi w:val="0"/>
        <w:spacing w:before="0" w:after="0" w:line="317" w:lineRule="exact"/>
        <w:ind w:left="440" w:right="0" w:firstLine="360"/>
        <w:jc w:val="both"/>
      </w:pPr>
      <w:r>
        <w:rPr>
          <w:color w:val="000000"/>
          <w:spacing w:val="0"/>
          <w:w w:val="100"/>
          <w:position w:val="0"/>
        </w:rPr>
        <w:t>研究总院要持续完善研发管理体系，进一步强化“算法、算力、数据、场景”等</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核心要素支撑，推进基础技术及重 点项目研发攻关，全面构筑公司“十四五”核心技术优势。第一，加大前沿科技的投入和布局；第二，加快现有核心技术优 化升级。持续优化</w:t>
      </w:r>
      <w:r>
        <w:rPr>
          <w:rFonts w:ascii="Times New Roman" w:eastAsia="Times New Roman" w:hAnsi="Times New Roman" w:cs="Times New Roman"/>
          <w:color w:val="000000"/>
          <w:spacing w:val="0"/>
          <w:w w:val="100"/>
          <w:position w:val="0"/>
          <w:sz w:val="18"/>
          <w:szCs w:val="18"/>
        </w:rPr>
        <w:t>aiCore System</w:t>
      </w:r>
      <w:r>
        <w:rPr>
          <w:color w:val="000000"/>
          <w:spacing w:val="0"/>
          <w:w w:val="100"/>
          <w:position w:val="0"/>
        </w:rPr>
        <w:t xml:space="preserve">性能提升，提升技术底座能力，赋能各业务领域上层应用。完善生物特征识别、计算机视觉 等技术，持续推进相关技术在各专业研究院的共建共享；第三，加大区块链底层技术研究；第四，全力支撑各领域应用场景 </w:t>
      </w:r>
      <w:r>
        <w:rPr>
          <w:color w:val="000000"/>
          <w:spacing w:val="0"/>
          <w:w w:val="100"/>
          <w:position w:val="0"/>
        </w:rPr>
        <w:t>落地。各专业研究院聚焦以银行为核心的金融应用场景和以安防、交通为主的城市智能应用场景，打造具有市场竞争力的产 品及解决方案，支撑各业务单位</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应用场景落地；第五，不断提升科技创新软实力。</w:t>
      </w:r>
    </w:p>
    <w:p>
      <w:pPr>
        <w:pStyle w:val="Style17"/>
        <w:keepNext w:val="0"/>
        <w:keepLines w:val="0"/>
        <w:widowControl w:val="0"/>
        <w:shd w:val="clear" w:color="auto" w:fill="auto"/>
        <w:tabs>
          <w:tab w:pos="1105" w:val="left"/>
        </w:tabs>
        <w:bidi w:val="0"/>
        <w:spacing w:before="0" w:after="140" w:line="317" w:lineRule="exact"/>
        <w:ind w:left="440" w:right="0" w:firstLine="360"/>
        <w:jc w:val="both"/>
      </w:pPr>
      <w:bookmarkStart w:id="279" w:name="bookmark279"/>
      <w:r>
        <w:rPr>
          <w:rFonts w:ascii="Times New Roman" w:eastAsia="Times New Roman" w:hAnsi="Times New Roman" w:cs="Times New Roman"/>
          <w:color w:val="000000"/>
          <w:spacing w:val="0"/>
          <w:w w:val="100"/>
          <w:position w:val="0"/>
          <w:sz w:val="18"/>
          <w:szCs w:val="18"/>
        </w:rPr>
        <w:t>3</w:t>
      </w:r>
      <w:bookmarkEnd w:id="279"/>
      <w:r>
        <w:rPr>
          <w:color w:val="000000"/>
          <w:spacing w:val="0"/>
          <w:w w:val="100"/>
          <w:position w:val="0"/>
        </w:rPr>
        <w:t>、</w:t>
        <w:tab/>
        <w:t>投融资方面，在人工智能基础技术以及金融科技及城市智能领域开展产业投资，积极拓展融资渠道。加速落地存量 资产盘活重组工作，通过资产重组推动子公司业务转型升级，促进公司资产保值增值。</w:t>
      </w:r>
    </w:p>
    <w:p>
      <w:pPr>
        <w:pStyle w:val="Style17"/>
        <w:keepNext w:val="0"/>
        <w:keepLines w:val="0"/>
        <w:widowControl w:val="0"/>
        <w:shd w:val="clear" w:color="auto" w:fill="auto"/>
        <w:tabs>
          <w:tab w:pos="1108" w:val="left"/>
        </w:tabs>
        <w:bidi w:val="0"/>
        <w:spacing w:before="0" w:after="0" w:line="360" w:lineRule="auto"/>
        <w:ind w:left="0" w:right="0" w:firstLine="800"/>
        <w:jc w:val="both"/>
      </w:pPr>
      <w:bookmarkStart w:id="280" w:name="bookmark280"/>
      <w:r>
        <w:rPr>
          <w:rFonts w:ascii="Times New Roman" w:eastAsia="Times New Roman" w:hAnsi="Times New Roman" w:cs="Times New Roman"/>
          <w:color w:val="000000"/>
          <w:spacing w:val="0"/>
          <w:w w:val="100"/>
          <w:position w:val="0"/>
          <w:sz w:val="18"/>
          <w:szCs w:val="18"/>
        </w:rPr>
        <w:t>4</w:t>
      </w:r>
      <w:bookmarkEnd w:id="280"/>
      <w:r>
        <w:rPr>
          <w:color w:val="000000"/>
          <w:spacing w:val="0"/>
          <w:w w:val="100"/>
          <w:position w:val="0"/>
        </w:rPr>
        <w:t>、</w:t>
        <w:tab/>
        <w:t>经营管理方面，重点工作如下：</w:t>
      </w:r>
    </w:p>
    <w:p>
      <w:pPr>
        <w:pStyle w:val="Style17"/>
        <w:keepNext w:val="0"/>
        <w:keepLines w:val="0"/>
        <w:widowControl w:val="0"/>
        <w:shd w:val="clear" w:color="auto" w:fill="auto"/>
        <w:tabs>
          <w:tab w:pos="1300" w:val="left"/>
        </w:tabs>
        <w:bidi w:val="0"/>
        <w:spacing w:before="0" w:after="0" w:line="320" w:lineRule="exact"/>
        <w:ind w:left="440" w:right="0" w:firstLine="360"/>
        <w:jc w:val="both"/>
      </w:pPr>
      <w:bookmarkStart w:id="281" w:name="bookmark281"/>
      <w:r>
        <w:rPr>
          <w:color w:val="000000"/>
          <w:spacing w:val="0"/>
          <w:w w:val="100"/>
          <w:position w:val="0"/>
        </w:rPr>
        <w:t>（</w:t>
      </w:r>
      <w:bookmarkEnd w:id="28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加强动态管理，推动“</w:t>
      </w:r>
      <w:r>
        <w:rPr>
          <w:rFonts w:ascii="Times New Roman" w:eastAsia="Times New Roman" w:hAnsi="Times New Roman" w:cs="Times New Roman"/>
          <w:color w:val="000000"/>
          <w:spacing w:val="0"/>
          <w:w w:val="100"/>
          <w:position w:val="0"/>
          <w:sz w:val="18"/>
          <w:szCs w:val="18"/>
        </w:rPr>
        <w:t>124</w:t>
      </w:r>
      <w:r>
        <w:rPr>
          <w:color w:val="000000"/>
          <w:spacing w:val="0"/>
          <w:w w:val="100"/>
          <w:position w:val="0"/>
        </w:rPr>
        <w:t>”战略落地。深化“十四五”战略规划研讨，推进战略目标分解，发挥“十四五”规划 对各经营单位的引领作用，保障各项战略举措的有效执行。</w:t>
      </w:r>
    </w:p>
    <w:p>
      <w:pPr>
        <w:pStyle w:val="Style17"/>
        <w:keepNext w:val="0"/>
        <w:keepLines w:val="0"/>
        <w:widowControl w:val="0"/>
        <w:shd w:val="clear" w:color="auto" w:fill="auto"/>
        <w:tabs>
          <w:tab w:pos="1291" w:val="left"/>
        </w:tabs>
        <w:bidi w:val="0"/>
        <w:spacing w:before="0" w:after="0" w:line="320" w:lineRule="exact"/>
        <w:ind w:left="440" w:right="0" w:firstLine="360"/>
        <w:jc w:val="both"/>
      </w:pPr>
      <w:bookmarkStart w:id="282" w:name="bookmark282"/>
      <w:r>
        <w:rPr>
          <w:color w:val="000000"/>
          <w:spacing w:val="0"/>
          <w:w w:val="100"/>
          <w:position w:val="0"/>
        </w:rPr>
        <w:t>（</w:t>
      </w:r>
      <w:bookmarkEnd w:id="28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加快资本运作，助力公司产业更快发展。推进分拆上市等重大项目，围绕产业开展投资并购，助力金融科技与城 市智能两大业务生态做大做强；重点开展金融科技新基建的项目投资建设；加速推进子公司员工持股、子公司战略融资以及 资产处置等内部资本运作。</w:t>
      </w:r>
    </w:p>
    <w:p>
      <w:pPr>
        <w:pStyle w:val="Style17"/>
        <w:keepNext w:val="0"/>
        <w:keepLines w:val="0"/>
        <w:widowControl w:val="0"/>
        <w:shd w:val="clear" w:color="auto" w:fill="auto"/>
        <w:tabs>
          <w:tab w:pos="1199" w:val="left"/>
        </w:tabs>
        <w:bidi w:val="0"/>
        <w:spacing w:before="0" w:after="0" w:line="320" w:lineRule="exact"/>
        <w:ind w:left="0" w:right="0" w:firstLine="800"/>
        <w:jc w:val="both"/>
      </w:pPr>
      <w:bookmarkStart w:id="283" w:name="bookmark283"/>
      <w:r>
        <w:rPr>
          <w:color w:val="000000"/>
          <w:spacing w:val="0"/>
          <w:w w:val="100"/>
          <w:position w:val="0"/>
        </w:rPr>
        <w:t>（</w:t>
      </w:r>
      <w:bookmarkEnd w:id="28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深化机制创新，不断激发组织活力，加强高层次人才储备。</w:t>
      </w:r>
    </w:p>
    <w:p>
      <w:pPr>
        <w:pStyle w:val="Style17"/>
        <w:keepNext w:val="0"/>
        <w:keepLines w:val="0"/>
        <w:widowControl w:val="0"/>
        <w:shd w:val="clear" w:color="auto" w:fill="auto"/>
        <w:tabs>
          <w:tab w:pos="1295" w:val="left"/>
        </w:tabs>
        <w:bidi w:val="0"/>
        <w:spacing w:before="0" w:after="0" w:line="324" w:lineRule="exact"/>
        <w:ind w:left="440" w:right="0" w:firstLine="360"/>
        <w:jc w:val="both"/>
      </w:pPr>
      <w:bookmarkStart w:id="284" w:name="bookmark284"/>
      <w:r>
        <w:rPr>
          <w:color w:val="000000"/>
          <w:spacing w:val="0"/>
          <w:w w:val="100"/>
          <w:position w:val="0"/>
        </w:rPr>
        <w:t>（</w:t>
      </w:r>
      <w:bookmarkEnd w:id="284"/>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强化风险管控，保障公司经营健康有序。强化信息平台建设，实行分类管控策略。加强内部管控，为企业长远发 展保驾护航。</w:t>
      </w:r>
    </w:p>
    <w:p>
      <w:pPr>
        <w:pStyle w:val="Style17"/>
        <w:keepNext w:val="0"/>
        <w:keepLines w:val="0"/>
        <w:widowControl w:val="0"/>
        <w:shd w:val="clear" w:color="auto" w:fill="auto"/>
        <w:tabs>
          <w:tab w:pos="1295" w:val="left"/>
        </w:tabs>
        <w:bidi w:val="0"/>
        <w:spacing w:before="0" w:after="0" w:line="324" w:lineRule="exact"/>
        <w:ind w:left="440" w:right="0" w:firstLine="360"/>
        <w:jc w:val="both"/>
      </w:pPr>
      <w:bookmarkStart w:id="285" w:name="bookmark285"/>
      <w:r>
        <w:rPr>
          <w:color w:val="000000"/>
          <w:spacing w:val="0"/>
          <w:w w:val="100"/>
          <w:position w:val="0"/>
        </w:rPr>
        <w:t>（</w:t>
      </w:r>
      <w:bookmarkEnd w:id="285"/>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整合品牌资源，持续提升公司品牌影响力。加强与媒体、客户及公众沟通，持续做好投资者关系管理，积极向外 界展示行业领先的人工智能企业形象。</w:t>
      </w:r>
    </w:p>
    <w:p>
      <w:pPr>
        <w:pStyle w:val="Style17"/>
        <w:keepNext w:val="0"/>
        <w:keepLines w:val="0"/>
        <w:widowControl w:val="0"/>
        <w:shd w:val="clear" w:color="auto" w:fill="auto"/>
        <w:bidi w:val="0"/>
        <w:spacing w:before="0" w:after="140" w:line="314" w:lineRule="exact"/>
        <w:ind w:left="0" w:right="0" w:firstLine="800"/>
        <w:jc w:val="both"/>
      </w:pPr>
      <w:bookmarkStart w:id="286" w:name="bookmark286"/>
      <w:r>
        <w:rPr>
          <w:b/>
          <w:bCs/>
          <w:color w:val="000000"/>
          <w:spacing w:val="0"/>
          <w:w w:val="100"/>
          <w:position w:val="0"/>
        </w:rPr>
        <w:t>（</w:t>
      </w:r>
      <w:bookmarkEnd w:id="286"/>
      <w:r>
        <w:rPr>
          <w:b/>
          <w:bCs/>
          <w:color w:val="000000"/>
          <w:spacing w:val="0"/>
          <w:w w:val="100"/>
          <w:position w:val="0"/>
        </w:rPr>
        <w:t>四）公司面临的风险及应对措施</w:t>
      </w:r>
    </w:p>
    <w:p>
      <w:pPr>
        <w:pStyle w:val="Style17"/>
        <w:keepNext w:val="0"/>
        <w:keepLines w:val="0"/>
        <w:widowControl w:val="0"/>
        <w:shd w:val="clear" w:color="auto" w:fill="auto"/>
        <w:tabs>
          <w:tab w:pos="1105" w:val="left"/>
        </w:tabs>
        <w:bidi w:val="0"/>
        <w:spacing w:before="0" w:after="0" w:line="360" w:lineRule="auto"/>
        <w:ind w:left="0" w:right="0" w:firstLine="800"/>
        <w:jc w:val="both"/>
      </w:pPr>
      <w:bookmarkStart w:id="287" w:name="bookmark287"/>
      <w:r>
        <w:rPr>
          <w:rFonts w:ascii="Times New Roman" w:eastAsia="Times New Roman" w:hAnsi="Times New Roman" w:cs="Times New Roman"/>
          <w:color w:val="000000"/>
          <w:spacing w:val="0"/>
          <w:w w:val="100"/>
          <w:position w:val="0"/>
          <w:sz w:val="18"/>
          <w:szCs w:val="18"/>
        </w:rPr>
        <w:t>1</w:t>
      </w:r>
      <w:bookmarkEnd w:id="287"/>
      <w:r>
        <w:rPr>
          <w:color w:val="000000"/>
          <w:spacing w:val="0"/>
          <w:w w:val="100"/>
          <w:position w:val="0"/>
        </w:rPr>
        <w:t>、</w:t>
        <w:tab/>
        <w:t>市场风险</w:t>
      </w:r>
    </w:p>
    <w:p>
      <w:pPr>
        <w:pStyle w:val="Style17"/>
        <w:keepNext w:val="0"/>
        <w:keepLines w:val="0"/>
        <w:widowControl w:val="0"/>
        <w:shd w:val="clear" w:color="auto" w:fill="auto"/>
        <w:bidi w:val="0"/>
        <w:spacing w:before="0" w:after="0" w:line="312" w:lineRule="exact"/>
        <w:ind w:left="440" w:right="0" w:firstLine="360"/>
        <w:jc w:val="both"/>
      </w:pPr>
      <w:r>
        <w:rPr>
          <w:color w:val="000000"/>
          <w:spacing w:val="0"/>
          <w:w w:val="100"/>
          <w:position w:val="0"/>
        </w:rPr>
        <w:t>随着银行网点转型的持续推进，银行业对网点转型产品的需求不断扩大，而对传统现金设备的需求则持续缩减，传统现 金设备行业利润持续趋窄。</w:t>
      </w:r>
    </w:p>
    <w:p>
      <w:pPr>
        <w:pStyle w:val="Style17"/>
        <w:keepNext w:val="0"/>
        <w:keepLines w:val="0"/>
        <w:widowControl w:val="0"/>
        <w:shd w:val="clear" w:color="auto" w:fill="auto"/>
        <w:bidi w:val="0"/>
        <w:spacing w:before="0" w:after="140" w:line="313" w:lineRule="exact"/>
        <w:ind w:left="440" w:right="0" w:firstLine="360"/>
        <w:jc w:val="both"/>
      </w:pPr>
      <w:r>
        <w:rPr>
          <w:color w:val="000000"/>
          <w:spacing w:val="0"/>
          <w:w w:val="100"/>
          <w:position w:val="0"/>
        </w:rPr>
        <w:t>为此，公司将深度拓展传统现金设备市场，巩固国内传统现金类设备市场第一的行业地位；紧跟银行需求变化，系统规 划创新产品线，提升智能金融设备市场占有率；构筑网点转型综合解决方案竞争优势，打造行业网点集成样板工程；围绕银 行新需求，布局与实施金库智能化改造解决方案。同时，深入拓展生物识别、智能视频、大数据等人工智能技术应用，在金 融科技和城市智能两大战略领域同步发力，利用公司原有客户、渠道、人员、技术等协同资源，围绕人工智能技术开展技术 创新、产业升级，逐步降低现金相关业务在公司所占比例。</w:t>
      </w:r>
    </w:p>
    <w:p>
      <w:pPr>
        <w:pStyle w:val="Style17"/>
        <w:keepNext w:val="0"/>
        <w:keepLines w:val="0"/>
        <w:widowControl w:val="0"/>
        <w:shd w:val="clear" w:color="auto" w:fill="auto"/>
        <w:tabs>
          <w:tab w:pos="1108" w:val="left"/>
        </w:tabs>
        <w:bidi w:val="0"/>
        <w:spacing w:before="0" w:after="0" w:line="360" w:lineRule="auto"/>
        <w:ind w:left="0" w:right="0" w:firstLine="800"/>
        <w:jc w:val="both"/>
      </w:pPr>
      <w:bookmarkStart w:id="288" w:name="bookmark288"/>
      <w:r>
        <w:rPr>
          <w:rFonts w:ascii="Times New Roman" w:eastAsia="Times New Roman" w:hAnsi="Times New Roman" w:cs="Times New Roman"/>
          <w:color w:val="000000"/>
          <w:spacing w:val="0"/>
          <w:w w:val="100"/>
          <w:position w:val="0"/>
          <w:sz w:val="18"/>
          <w:szCs w:val="18"/>
        </w:rPr>
        <w:t>2</w:t>
      </w:r>
      <w:bookmarkEnd w:id="288"/>
      <w:r>
        <w:rPr>
          <w:color w:val="000000"/>
          <w:spacing w:val="0"/>
          <w:w w:val="100"/>
          <w:position w:val="0"/>
        </w:rPr>
        <w:t>、</w:t>
        <w:tab/>
        <w:t>投资风险</w:t>
      </w:r>
    </w:p>
    <w:p>
      <w:pPr>
        <w:pStyle w:val="Style17"/>
        <w:keepNext w:val="0"/>
        <w:keepLines w:val="0"/>
        <w:widowControl w:val="0"/>
        <w:shd w:val="clear" w:color="auto" w:fill="auto"/>
        <w:bidi w:val="0"/>
        <w:spacing w:before="0" w:after="0" w:line="314" w:lineRule="exact"/>
        <w:ind w:left="440" w:right="0" w:firstLine="36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年，公司将继续加大投资并购力度，把握市场机遇，瞄准人工智能行业方向，重点把握战略领域并购机会，拓宽公 司产业空间。在投资过程中，公司将面临宏观经济波动影响、对新领域不熟悉、收益不及预期、未来团队整合及运营管理等 风险。</w:t>
      </w:r>
    </w:p>
    <w:p>
      <w:pPr>
        <w:pStyle w:val="Style17"/>
        <w:keepNext w:val="0"/>
        <w:keepLines w:val="0"/>
        <w:widowControl w:val="0"/>
        <w:shd w:val="clear" w:color="auto" w:fill="auto"/>
        <w:bidi w:val="0"/>
        <w:spacing w:before="0" w:after="140" w:line="314" w:lineRule="exact"/>
        <w:ind w:left="440" w:right="0" w:firstLine="360"/>
        <w:jc w:val="both"/>
      </w:pPr>
      <w:r>
        <w:rPr>
          <w:color w:val="000000"/>
          <w:spacing w:val="0"/>
          <w:w w:val="100"/>
          <w:position w:val="0"/>
        </w:rPr>
        <w:t>为此，公司一方面将加强市场分析和调研，严格执行《风险投资管理制度》及对外股权投资相关制度，必要时聘请外部 具有丰富投资实战管理经验的人员为公司对外投资提供咨询服务，努力降低投资风险；另一方面，公司将最大限度保留原管 理团队，利用原管理团队对项目进行日常管理，并保持与当地政府、客户之间良好的关系，使投资完成后的公司能平稳过渡、 顺利运转。</w:t>
      </w:r>
    </w:p>
    <w:p>
      <w:pPr>
        <w:pStyle w:val="Style17"/>
        <w:keepNext w:val="0"/>
        <w:keepLines w:val="0"/>
        <w:widowControl w:val="0"/>
        <w:shd w:val="clear" w:color="auto" w:fill="auto"/>
        <w:tabs>
          <w:tab w:pos="1108" w:val="left"/>
        </w:tabs>
        <w:bidi w:val="0"/>
        <w:spacing w:before="0" w:after="0" w:line="360" w:lineRule="auto"/>
        <w:ind w:left="0" w:right="0" w:firstLine="800"/>
        <w:jc w:val="both"/>
      </w:pPr>
      <w:bookmarkStart w:id="289" w:name="bookmark289"/>
      <w:r>
        <w:rPr>
          <w:rFonts w:ascii="Times New Roman" w:eastAsia="Times New Roman" w:hAnsi="Times New Roman" w:cs="Times New Roman"/>
          <w:color w:val="000000"/>
          <w:spacing w:val="0"/>
          <w:w w:val="100"/>
          <w:position w:val="0"/>
          <w:sz w:val="18"/>
          <w:szCs w:val="18"/>
        </w:rPr>
        <w:t>3</w:t>
      </w:r>
      <w:bookmarkEnd w:id="289"/>
      <w:r>
        <w:rPr>
          <w:color w:val="000000"/>
          <w:spacing w:val="0"/>
          <w:w w:val="100"/>
          <w:position w:val="0"/>
        </w:rPr>
        <w:t>、</w:t>
        <w:tab/>
        <w:t>经营规模扩张导致的管理风险</w:t>
      </w:r>
    </w:p>
    <w:p>
      <w:pPr>
        <w:pStyle w:val="Style17"/>
        <w:keepNext w:val="0"/>
        <w:keepLines w:val="0"/>
        <w:widowControl w:val="0"/>
        <w:shd w:val="clear" w:color="auto" w:fill="auto"/>
        <w:bidi w:val="0"/>
        <w:spacing w:before="0" w:after="0" w:line="312" w:lineRule="exact"/>
        <w:ind w:left="440" w:right="0" w:firstLine="360"/>
        <w:jc w:val="both"/>
      </w:pPr>
      <w:r>
        <w:rPr>
          <w:color w:val="000000"/>
          <w:spacing w:val="0"/>
          <w:w w:val="100"/>
          <w:position w:val="0"/>
        </w:rPr>
        <w:t>随着公司各业务板块规模的扩大及投资并购的逐步开展，公司资产规模、经营规模、人员规模扩大，下设的分、子、孙 公司增多且分布分散，公司经营管理的复杂程度大大提高，面临着管理风险。</w:t>
      </w:r>
    </w:p>
    <w:p>
      <w:pPr>
        <w:pStyle w:val="Style17"/>
        <w:keepNext w:val="0"/>
        <w:keepLines w:val="0"/>
        <w:widowControl w:val="0"/>
        <w:shd w:val="clear" w:color="auto" w:fill="auto"/>
        <w:bidi w:val="0"/>
        <w:spacing w:before="0" w:after="140" w:line="314" w:lineRule="exact"/>
        <w:ind w:left="440" w:right="0" w:firstLine="360"/>
        <w:jc w:val="both"/>
      </w:pPr>
      <w:r>
        <w:rPr>
          <w:color w:val="000000"/>
          <w:spacing w:val="0"/>
          <w:w w:val="100"/>
          <w:position w:val="0"/>
        </w:rPr>
        <w:t>为此，公司围绕集团化管理分工，细化总部服务、管理、监督、拓展职能，系统推进企管、财务、人力资源、品牌、法 务、审计、证券等各子体系建设，进一步细化和完善分、子、孙公司的经营管理体系；加强集团化财务管控，细化子公司财 务负责人岗位职责，推进合并报表平台建设，研究建立集团资金管控中心，提升审计综合应对能力；同时加强企业文化建设， 提高全体人员的企业认同感和归属感，努力降低管理风险。</w:t>
      </w:r>
    </w:p>
    <w:p>
      <w:pPr>
        <w:pStyle w:val="Style17"/>
        <w:keepNext w:val="0"/>
        <w:keepLines w:val="0"/>
        <w:widowControl w:val="0"/>
        <w:shd w:val="clear" w:color="auto" w:fill="auto"/>
        <w:tabs>
          <w:tab w:pos="1108" w:val="left"/>
        </w:tabs>
        <w:bidi w:val="0"/>
        <w:spacing w:before="0" w:after="0" w:line="360" w:lineRule="auto"/>
        <w:ind w:left="0" w:right="0" w:firstLine="800"/>
        <w:jc w:val="both"/>
      </w:pPr>
      <w:bookmarkStart w:id="290" w:name="bookmark290"/>
      <w:r>
        <w:rPr>
          <w:rFonts w:ascii="Times New Roman" w:eastAsia="Times New Roman" w:hAnsi="Times New Roman" w:cs="Times New Roman"/>
          <w:color w:val="000000"/>
          <w:spacing w:val="0"/>
          <w:w w:val="100"/>
          <w:position w:val="0"/>
          <w:sz w:val="18"/>
          <w:szCs w:val="18"/>
        </w:rPr>
        <w:t>4</w:t>
      </w:r>
      <w:bookmarkEnd w:id="290"/>
      <w:r>
        <w:rPr>
          <w:color w:val="000000"/>
          <w:spacing w:val="0"/>
          <w:w w:val="100"/>
          <w:position w:val="0"/>
        </w:rPr>
        <w:t>、</w:t>
        <w:tab/>
        <w:t>商誉减值风险</w:t>
      </w:r>
    </w:p>
    <w:p>
      <w:pPr>
        <w:pStyle w:val="Style17"/>
        <w:keepNext w:val="0"/>
        <w:keepLines w:val="0"/>
        <w:widowControl w:val="0"/>
        <w:shd w:val="clear" w:color="auto" w:fill="auto"/>
        <w:bidi w:val="0"/>
        <w:spacing w:before="0" w:after="0" w:line="317" w:lineRule="exact"/>
        <w:ind w:left="440" w:right="0" w:firstLine="360"/>
        <w:jc w:val="both"/>
      </w:pPr>
      <w:r>
        <w:rPr>
          <w:color w:val="000000"/>
          <w:spacing w:val="0"/>
          <w:w w:val="100"/>
          <w:position w:val="0"/>
        </w:rPr>
        <w:t>公司在开展各类并购时多采用收益法对并购标的进行评估，由此协定的并购对价会形成较高的商誉。随着公司并购项目 的不断增多，因并购形成的商誉存在计提减值的风险。</w:t>
      </w:r>
    </w:p>
    <w:p>
      <w:pPr>
        <w:pStyle w:val="Style17"/>
        <w:keepNext w:val="0"/>
        <w:keepLines w:val="0"/>
        <w:widowControl w:val="0"/>
        <w:shd w:val="clear" w:color="auto" w:fill="auto"/>
        <w:bidi w:val="0"/>
        <w:spacing w:before="0" w:after="140" w:line="317" w:lineRule="exact"/>
        <w:ind w:left="420" w:right="0"/>
        <w:jc w:val="left"/>
      </w:pPr>
      <w:r>
        <w:rPr>
          <w:color w:val="000000"/>
          <w:spacing w:val="0"/>
          <w:w w:val="100"/>
          <w:position w:val="0"/>
        </w:rPr>
        <w:t>为此，公司一方面强化收购成本的控制，避免产生过高的商誉；一方面加强投后管理，努力提高并购效益，减轻商誉减 值压力。</w:t>
      </w:r>
    </w:p>
    <w:p>
      <w:pPr>
        <w:pStyle w:val="Style17"/>
        <w:keepNext w:val="0"/>
        <w:keepLines w:val="0"/>
        <w:widowControl w:val="0"/>
        <w:shd w:val="clear" w:color="auto" w:fill="auto"/>
        <w:bidi w:val="0"/>
        <w:spacing w:before="0" w:after="0" w:line="360" w:lineRule="auto"/>
        <w:ind w:left="0" w:right="0" w:firstLine="800"/>
        <w:jc w:val="left"/>
      </w:pPr>
      <w:bookmarkStart w:id="291" w:name="bookmark291"/>
      <w:r>
        <w:rPr>
          <w:rFonts w:ascii="Times New Roman" w:eastAsia="Times New Roman" w:hAnsi="Times New Roman" w:cs="Times New Roman"/>
          <w:color w:val="000000"/>
          <w:spacing w:val="0"/>
          <w:w w:val="100"/>
          <w:position w:val="0"/>
          <w:sz w:val="18"/>
          <w:szCs w:val="18"/>
        </w:rPr>
        <w:t>5</w:t>
      </w:r>
      <w:bookmarkEnd w:id="291"/>
      <w:r>
        <w:rPr>
          <w:color w:val="000000"/>
          <w:spacing w:val="0"/>
          <w:w w:val="100"/>
          <w:position w:val="0"/>
        </w:rPr>
        <w:t>、汇率波动风险</w:t>
      </w:r>
    </w:p>
    <w:p>
      <w:pPr>
        <w:pStyle w:val="Style17"/>
        <w:keepNext w:val="0"/>
        <w:keepLines w:val="0"/>
        <w:widowControl w:val="0"/>
        <w:shd w:val="clear" w:color="auto" w:fill="auto"/>
        <w:bidi w:val="0"/>
        <w:spacing w:before="0" w:after="0" w:line="317" w:lineRule="exact"/>
        <w:ind w:left="420" w:right="0"/>
        <w:jc w:val="left"/>
      </w:pPr>
      <w:r>
        <w:rPr>
          <w:color w:val="000000"/>
          <w:spacing w:val="0"/>
          <w:w w:val="100"/>
          <w:position w:val="0"/>
        </w:rPr>
        <w:t>公司国际业务主要以美元、欧元、港币等外币进行结算，随着公司国际业务的不断拓展，当汇率出现较大波动时，公司 可能存在较大的汇率风险。</w:t>
      </w:r>
    </w:p>
    <w:p>
      <w:pPr>
        <w:pStyle w:val="Style17"/>
        <w:keepNext w:val="0"/>
        <w:keepLines w:val="0"/>
        <w:widowControl w:val="0"/>
        <w:shd w:val="clear" w:color="auto" w:fill="auto"/>
        <w:bidi w:val="0"/>
        <w:spacing w:before="0" w:after="360" w:line="317" w:lineRule="exact"/>
        <w:ind w:left="420" w:right="0"/>
        <w:jc w:val="left"/>
      </w:pPr>
      <w:r>
        <w:rPr>
          <w:color w:val="000000"/>
          <w:spacing w:val="0"/>
          <w:w w:val="100"/>
          <w:position w:val="0"/>
        </w:rPr>
        <w:t>为此，公司制定了《外汇套期保值业务管理制度》，计划开展外汇套期保值业务，以降低汇率波动对公司利润的影响， 有效防范和控制外币汇率风险。</w:t>
      </w:r>
    </w:p>
    <w:p>
      <w:pPr>
        <w:pStyle w:val="Style30"/>
        <w:keepNext/>
        <w:keepLines/>
        <w:widowControl w:val="0"/>
        <w:shd w:val="clear" w:color="auto" w:fill="auto"/>
        <w:bidi w:val="0"/>
        <w:spacing w:before="0" w:after="360" w:line="240" w:lineRule="auto"/>
        <w:ind w:left="0" w:right="0" w:firstLine="420"/>
        <w:jc w:val="left"/>
      </w:pPr>
      <w:bookmarkStart w:id="292" w:name="bookmark292"/>
      <w:bookmarkStart w:id="293" w:name="bookmark293"/>
      <w:bookmarkStart w:id="294" w:name="bookmark294"/>
      <w:r>
        <w:rPr>
          <w:color w:val="000000"/>
          <w:spacing w:val="0"/>
          <w:w w:val="100"/>
          <w:position w:val="0"/>
        </w:rPr>
        <w:t>十、接待调研、沟通、采访等活动</w:t>
      </w:r>
      <w:bookmarkEnd w:id="292"/>
      <w:bookmarkEnd w:id="293"/>
      <w:bookmarkEnd w:id="294"/>
    </w:p>
    <w:p>
      <w:pPr>
        <w:pStyle w:val="Style34"/>
        <w:keepNext/>
        <w:keepLines/>
        <w:widowControl w:val="0"/>
        <w:shd w:val="clear" w:color="auto" w:fill="auto"/>
        <w:bidi w:val="0"/>
        <w:spacing w:before="0" w:line="240" w:lineRule="auto"/>
        <w:ind w:left="0" w:right="0" w:firstLine="420"/>
        <w:jc w:val="left"/>
      </w:pPr>
      <w:bookmarkStart w:id="295" w:name="bookmark295"/>
      <w:bookmarkStart w:id="296" w:name="bookmark296"/>
      <w:bookmarkStart w:id="297" w:name="bookmark297"/>
      <w:bookmarkStart w:id="298" w:name="bookmark298"/>
      <w:r>
        <w:rPr>
          <w:rFonts w:ascii="Times New Roman" w:eastAsia="Times New Roman" w:hAnsi="Times New Roman" w:cs="Times New Roman"/>
          <w:color w:val="000000"/>
          <w:spacing w:val="0"/>
          <w:w w:val="100"/>
          <w:position w:val="0"/>
        </w:rPr>
        <w:t>1</w:t>
      </w:r>
      <w:bookmarkEnd w:id="297"/>
      <w:r>
        <w:rPr>
          <w:color w:val="000000"/>
          <w:spacing w:val="0"/>
          <w:w w:val="100"/>
          <w:position w:val="0"/>
        </w:rPr>
        <w:t>、报告期内接待调研、沟通、采访等活动登记表</w:t>
      </w:r>
      <w:bookmarkEnd w:id="295"/>
      <w:bookmarkEnd w:id="296"/>
      <w:bookmarkEnd w:id="298"/>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59"/>
        <w:gridCol w:w="427"/>
        <w:gridCol w:w="422"/>
        <w:gridCol w:w="427"/>
        <w:gridCol w:w="2976"/>
        <w:gridCol w:w="2693"/>
        <w:gridCol w:w="1781"/>
      </w:tblGrid>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接待时间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接待</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地点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接待</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方式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接待 对象 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谈论的主要内容及提供的资料</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调研的基本情况索引</w:t>
            </w:r>
          </w:p>
        </w:tc>
      </w:tr>
      <w:tr>
        <w:trPr>
          <w:trHeight w:val="19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实地</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调研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4" w:lineRule="exact"/>
              <w:ind w:left="0" w:right="0" w:firstLine="0"/>
              <w:jc w:val="both"/>
            </w:pPr>
            <w:r>
              <w:rPr>
                <w:color w:val="000000"/>
                <w:spacing w:val="0"/>
                <w:w w:val="100"/>
                <w:position w:val="0"/>
              </w:rPr>
              <w:t>中国人寿、嘉实基金、华夏久盈、华 商基金、华夏基金、中邮基金、长盛 基金共计</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家参加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交流的主要内容包括：关于中科江 南的情况、是否推进子公司员工持 股、网点改造智能化设备目前的招 标情况、公司在金融科技上的投 入、公司在银行网点三大核心应用 的推进时间等。</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317" w:lineRule="exact"/>
              <w:ind w:left="0" w:right="0" w:firstLine="0"/>
              <w:jc w:val="both"/>
            </w:pPr>
            <w:r>
              <w:rPr>
                <w:color w:val="000000"/>
                <w:spacing w:val="0"/>
                <w:w w:val="100"/>
                <w:position w:val="0"/>
              </w:rPr>
              <w:t>巨潮资讯网</w:t>
            </w:r>
          </w:p>
          <w:p>
            <w:pPr>
              <w:pStyle w:val="Style6"/>
              <w:keepNext w:val="0"/>
              <w:keepLines w:val="0"/>
              <w:widowControl w:val="0"/>
              <w:shd w:val="clear" w:color="auto" w:fill="auto"/>
              <w:bidi w:val="0"/>
              <w:spacing w:before="0" w:after="0" w:line="360" w:lineRule="auto"/>
              <w:ind w:left="0" w:right="0" w:firstLine="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 cninfo .com.cn</w:t>
            </w:r>
            <w:r>
              <w:fldChar w:fldCharType="end"/>
            </w:r>
          </w:p>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《广电运通：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日投资者关系活 动记录表》</w:t>
            </w:r>
          </w:p>
        </w:tc>
      </w:tr>
      <w:tr>
        <w:trPr>
          <w:trHeight w:val="476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电话 沟通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电话 沟通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东北证券安永平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邵珠印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赵伟博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朴虹 睿、南方基金曹帆、长盛基金孟棋、 中海基金李东祥、宝盈基金朱建明、 泰达宏利傅浩、天风证券沈海兵、华 安基金袁祥、博时基金王赫、长江养 老保险钱诗翔、华泰资产晏英、太平 基金应豪、国海证券张若凡、横琴人 寿朱宇、幸福人寿韩贵新、华泰柏瑞 基金杜聪、天治基金梁莉、前海开源 基金张浩、鹏华基金董威、国泰基金 吕业青、中融人寿崔岳、申万宏源刘 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刘畅、新华资产朱战宇、国泰基金 吕业青、光大永明资产刘奇、建信养 老陶静、国君资管刘慧慧、人保资产 郁琦共计</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家参加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交流的主要内容包括：公司目前与 华为合作的情况及未来的规划、公 司在生产基地上的项目投资情况、 专用设备换成华为鲲鹏的主板之 后对公司的影响、银行的招标模 式、金融智能终端设备及采购需 求、银行智能网点的趋势及改造周 期、银行网点的布放量及未来趋 势、公司智能安防业务相关情况、 中科江南至创业板上市的后续流 程等。</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314" w:lineRule="exact"/>
              <w:ind w:left="0" w:right="0" w:firstLine="0"/>
              <w:jc w:val="both"/>
            </w:pPr>
            <w:r>
              <w:rPr>
                <w:color w:val="000000"/>
                <w:spacing w:val="0"/>
                <w:w w:val="100"/>
                <w:position w:val="0"/>
              </w:rPr>
              <w:t>巨潮资讯网</w:t>
            </w:r>
          </w:p>
          <w:p>
            <w:pPr>
              <w:pStyle w:val="Style6"/>
              <w:keepNext w:val="0"/>
              <w:keepLines w:val="0"/>
              <w:widowControl w:val="0"/>
              <w:shd w:val="clear" w:color="auto" w:fill="auto"/>
              <w:bidi w:val="0"/>
              <w:spacing w:before="0" w:after="0" w:line="360" w:lineRule="auto"/>
              <w:ind w:left="0" w:right="0" w:firstLine="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 cninfo .com.cn</w:t>
            </w:r>
            <w:r>
              <w:fldChar w:fldCharType="end"/>
            </w:r>
          </w:p>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《广电运通：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日投资者关系 活动记录表》</w:t>
            </w:r>
          </w:p>
        </w:tc>
      </w:tr>
      <w:tr>
        <w:trPr>
          <w:trHeight w:val="197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电话 沟通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电话 沟通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9" w:lineRule="exact"/>
              <w:ind w:left="0" w:right="0" w:firstLine="0"/>
              <w:jc w:val="both"/>
            </w:pPr>
            <w:r>
              <w:rPr>
                <w:color w:val="000000"/>
                <w:spacing w:val="0"/>
                <w:w w:val="100"/>
                <w:position w:val="0"/>
              </w:rPr>
              <w:t>国泰君安李博伦、中信建投吴桐、博 时基金王赫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陈鹏扬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赵易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黄继晨、华 夏基金孙艺峻、平安养老保险邵进明、 宝盈基金赵国进、中银基金王嘉琦、 农银基金韩林、新华资产朱战宇共计 </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家参加</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交流的主要内容包括：公司与华为 的合作情况以及未来的规划、银行 网点智能化改造情况、公司在银行 领域金融智能终端市场份额、金融 智能终端设备情况、公司在智能交 通领域的定位及规模等相关情况、</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314" w:lineRule="exact"/>
              <w:ind w:left="0" w:right="0" w:firstLine="0"/>
              <w:jc w:val="both"/>
            </w:pPr>
            <w:r>
              <w:rPr>
                <w:color w:val="000000"/>
                <w:spacing w:val="0"/>
                <w:w w:val="100"/>
                <w:position w:val="0"/>
              </w:rPr>
              <w:t>巨潮资讯网</w:t>
            </w:r>
          </w:p>
          <w:p>
            <w:pPr>
              <w:pStyle w:val="Style6"/>
              <w:keepNext w:val="0"/>
              <w:keepLines w:val="0"/>
              <w:widowControl w:val="0"/>
              <w:shd w:val="clear" w:color="auto" w:fill="auto"/>
              <w:bidi w:val="0"/>
              <w:spacing w:before="0" w:after="0" w:line="360" w:lineRule="auto"/>
              <w:ind w:left="0" w:right="0" w:firstLine="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 cninfo .com.cn</w:t>
            </w:r>
            <w:r>
              <w:fldChar w:fldCharType="end"/>
            </w:r>
          </w:p>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《广电运通：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日投资者关系 活动记录表》</w:t>
            </w:r>
          </w:p>
        </w:tc>
      </w:tr>
    </w:tbl>
    <w:p>
      <w:pPr>
        <w:spacing w:lineRule="exact" w:line="1"/>
        <w:rPr>
          <w:sz w:val="2"/>
          <w:szCs w:val="2"/>
        </w:rPr>
      </w:pPr>
      <w:r>
        <w:br w:type="page"/>
      </w:r>
    </w:p>
    <w:tbl>
      <w:tblPr>
        <w:tblOverlap w:val="never"/>
        <w:jc w:val="center"/>
        <w:tblLayout w:type="fixed"/>
      </w:tblPr>
      <w:tblGrid>
        <w:gridCol w:w="859"/>
        <w:gridCol w:w="427"/>
        <w:gridCol w:w="422"/>
        <w:gridCol w:w="427"/>
        <w:gridCol w:w="2976"/>
        <w:gridCol w:w="2693"/>
        <w:gridCol w:w="1781"/>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公司自主研发的核心技术、中科江 南分拆对公司影响等。</w:t>
            </w:r>
          </w:p>
        </w:tc>
        <w:tc>
          <w:tcPr>
            <w:tcBorders>
              <w:top w:val="single" w:sz="4"/>
              <w:left w:val="single" w:sz="4"/>
              <w:right w:val="single" w:sz="4"/>
            </w:tcBorders>
            <w:shd w:val="clear" w:color="auto" w:fill="FFFFFF"/>
            <w:vAlign w:val="top"/>
          </w:tcPr>
          <w:p>
            <w:pPr>
              <w:widowControl w:val="0"/>
              <w:rPr>
                <w:sz w:val="10"/>
                <w:szCs w:val="10"/>
              </w:rPr>
            </w:pPr>
          </w:p>
        </w:tc>
      </w:tr>
      <w:tr>
        <w:trPr>
          <w:trHeight w:val="539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 xml:space="preserve">日 </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电话 沟通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电话 沟通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海通证券郑宏达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于成龙、中信建投证 券吴桐、东吴证券候宾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姚久花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张馨 尹、国元证券苏雷、太平洋证券史海 升、中天证券刘大海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王帅、嘉实基金 归凯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谢泽林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何鸣晓、银河基金沈怡</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江宇昆、广发基金安哲毅、招商基金 陈西中、华商基金金熙、中海基金李 东祥、宏利基金李文林、长盛基金杨 秋鹏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钱文礼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吴达、前海开源基金魏淳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梁策、国泰基金孙家旭、淡水泉曹阳、 太平养老王书伟、太平资产赵阳、新 华资产耿金文、凯丰投资田明华、银 华基金张云、鸿道投资韩逸非、富泉 投资陈永顺、瀚川投资胡金戈、中海 晟融投资永翔宇、西部利得黄颢、永 禧投资陈舒婷、合晟资管张岩松共计 </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家参加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交流的主要内容包括：公司中长期 整体战略规划及业务介绍、目前公 司与华为的合作情况及未来规划、 公司在生产基地上的项目投资情 况介绍、中科江南的上市计划及业 务模式介绍、公司在银行金融科技 方面的发展情况、客户需求是否受 疫情影响、银行的招标方式、公司 在金融业务当中软硬件服务业务、 央行数字货币推进的进度、央行数 字货币业务和中科江南业务是否 有协同、银行智能网点的发展趋 势、公司的研发实力及组织架构 等。</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314" w:lineRule="exact"/>
              <w:ind w:left="0" w:right="0" w:firstLine="0"/>
              <w:jc w:val="both"/>
            </w:pPr>
            <w:r>
              <w:rPr>
                <w:color w:val="000000"/>
                <w:spacing w:val="0"/>
                <w:w w:val="100"/>
                <w:position w:val="0"/>
              </w:rPr>
              <w:t>巨潮资讯网</w:t>
            </w:r>
          </w:p>
          <w:p>
            <w:pPr>
              <w:pStyle w:val="Style6"/>
              <w:keepNext w:val="0"/>
              <w:keepLines w:val="0"/>
              <w:widowControl w:val="0"/>
              <w:shd w:val="clear" w:color="auto" w:fill="auto"/>
              <w:bidi w:val="0"/>
              <w:spacing w:before="0" w:after="0" w:line="360" w:lineRule="auto"/>
              <w:ind w:left="0" w:right="0" w:firstLine="0"/>
              <w:jc w:val="both"/>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 cninfo .com.cn</w:t>
            </w:r>
            <w:r>
              <w:fldChar w:fldCharType="end"/>
            </w:r>
          </w:p>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《广电运通：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日投资者关系 活动记录表》</w:t>
            </w:r>
          </w:p>
        </w:tc>
      </w:tr>
      <w:tr>
        <w:trPr>
          <w:trHeight w:val="445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电话 沟通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电话 沟通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泰康公募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资管刘越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陈弘毅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李晓金、 浦银安盛黄星霖、中银国际孙业亮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曾 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张蓓、中信证券史丰源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潘儒琛、中 信产业基金翁林开、源乘投资邬安沙、 望正资本马力、万泰华瑞谢彦华、台 湾国泰基金张框讯、上海泽升投资周 小新、平安银行刘颖飞、农银汇理基 金韩林、美阳投资庞立让、华泰资产 晏英、宏利资管李文琳、中信证券刘 雯蜀、国新投资张济、国寿资产杨琳、 国开证券周成娟、沣沛投资孙冠球、 沣京资本欧海韬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王洪祥、方圆基金董 丰侨、人保资产及群益投信共计</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家 参加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交流的主要内容包括：公司情况介 绍、公司与华为的合作情况、公司 的研发战略、国企改革“双百行动” 背景下的公司体制机制、数字货币 的研发进展、金融领域智能金融设 备的市场情况、公司各业务板块的 发展情况、中科江南的业务介绍及 市场情况、公司的“互联网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 线上平台及“金融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新零售”业务 平台等。</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314" w:lineRule="exact"/>
              <w:ind w:left="0" w:right="0" w:firstLine="0"/>
              <w:jc w:val="both"/>
            </w:pPr>
            <w:r>
              <w:rPr>
                <w:color w:val="000000"/>
                <w:spacing w:val="0"/>
                <w:w w:val="100"/>
                <w:position w:val="0"/>
              </w:rPr>
              <w:t>巨潮资讯网</w:t>
            </w:r>
          </w:p>
          <w:p>
            <w:pPr>
              <w:pStyle w:val="Style6"/>
              <w:keepNext w:val="0"/>
              <w:keepLines w:val="0"/>
              <w:widowControl w:val="0"/>
              <w:shd w:val="clear" w:color="auto" w:fill="auto"/>
              <w:bidi w:val="0"/>
              <w:spacing w:before="0" w:after="0" w:line="360" w:lineRule="auto"/>
              <w:ind w:left="0" w:right="0" w:firstLine="0"/>
              <w:jc w:val="both"/>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 cninfo .com.cn</w:t>
            </w:r>
            <w:r>
              <w:fldChar w:fldCharType="end"/>
            </w:r>
          </w:p>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《广电运通：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日投资者关系 活动记录表》</w:t>
            </w:r>
          </w:p>
        </w:tc>
      </w:tr>
      <w:tr>
        <w:trPr>
          <w:trHeight w:val="258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p>
            <w:pPr>
              <w:pStyle w:val="Style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电话 沟通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电话 沟通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太平洋保险资管沈维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王晶接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郭 骁勇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金凡、人保资产孙秋波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黄鑫、太 平养老黄浩、太平资产冯宝龙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朱云</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赵峰共计</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家参加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交流的主要内容包括：公司的优 势、公司与华为合作的最新进展、 中科江南与数字货币是否有关、广 电信义介绍、公司研发投入的方向 和重点以及研发团队介绍、公司如 何减轻商誉减值压力、公司智慧车 站建设情况、对公司股价的看法 等。</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314" w:lineRule="exact"/>
              <w:ind w:left="0" w:right="0" w:firstLine="0"/>
              <w:jc w:val="both"/>
            </w:pPr>
            <w:r>
              <w:rPr>
                <w:color w:val="000000"/>
                <w:spacing w:val="0"/>
                <w:w w:val="100"/>
                <w:position w:val="0"/>
              </w:rPr>
              <w:t>巨潮资讯网</w:t>
            </w:r>
          </w:p>
          <w:p>
            <w:pPr>
              <w:pStyle w:val="Style6"/>
              <w:keepNext w:val="0"/>
              <w:keepLines w:val="0"/>
              <w:widowControl w:val="0"/>
              <w:shd w:val="clear" w:color="auto" w:fill="auto"/>
              <w:bidi w:val="0"/>
              <w:spacing w:before="0" w:after="0" w:line="360" w:lineRule="auto"/>
              <w:ind w:left="0" w:right="0" w:firstLine="0"/>
              <w:jc w:val="both"/>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 cninfo .com.cn</w:t>
            </w:r>
            <w:r>
              <w:fldChar w:fldCharType="end"/>
            </w:r>
          </w:p>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《广电运通：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日投资者关系 活动记录表》</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日和</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电话 沟通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电话 沟通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both"/>
            </w:pPr>
            <w:r>
              <w:rPr>
                <w:color w:val="000000"/>
                <w:spacing w:val="0"/>
                <w:w w:val="100"/>
                <w:position w:val="0"/>
              </w:rPr>
              <w:t>太平洋证券曹佩、长盛基金杨秋鹏、 招商证券张卫华、湘财基金房天昊、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交流的主要内容包括：数字货币研 发情况、拟分拆中科江南至深交所</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巨潮资讯网</w:t>
            </w:r>
          </w:p>
          <w:p>
            <w:pPr>
              <w:pStyle w:val="Style6"/>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 cninfo .com. cn</w:t>
            </w:r>
            <w:r>
              <w:fldChar w:fldCharType="end"/>
            </w:r>
          </w:p>
        </w:tc>
      </w:tr>
    </w:tbl>
    <w:p>
      <w:pPr>
        <w:spacing w:lineRule="exact" w:line="1"/>
        <w:rPr>
          <w:sz w:val="2"/>
          <w:szCs w:val="2"/>
        </w:rPr>
      </w:pPr>
      <w:r>
        <w:br w:type="page"/>
      </w:r>
    </w:p>
    <w:tbl>
      <w:tblPr>
        <w:tblOverlap w:val="never"/>
        <w:jc w:val="center"/>
        <w:tblLayout w:type="fixed"/>
      </w:tblPr>
      <w:tblGrid>
        <w:gridCol w:w="859"/>
        <w:gridCol w:w="427"/>
        <w:gridCol w:w="422"/>
        <w:gridCol w:w="427"/>
        <w:gridCol w:w="2976"/>
        <w:gridCol w:w="2693"/>
        <w:gridCol w:w="1781"/>
      </w:tblGrid>
      <w:tr>
        <w:trPr>
          <w:trHeight w:val="4733"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安信基金沈明辉、浙江安禅资产管理 有限公司汪玉龙、西部利得黄颢、国 海证券张若凡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任春阳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曾鹏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莫琴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李荣 华、博时基金招扬、嘉实基金谢泽林、 睿远基金黄云昊、泰康资管郑仁乔、 富利达基金樊继浩、上海人寿田发祥、 东证资管黄基力、亚太财险陈博、创 金合信基金李晗、国海资管吴正明、 上海顶天资本夏秦、杭州青士资本吴 嘉诚、杭州玖龙资本洪岩、上海圣雅 资本李生祥、中天证券刘大海、量德 资管王亚平、北京新华联产业投资甄 荣军、深圳睿泽资本黎明、深圳正德 泰资本钟华、武汉美阳资本庞立让等 共计</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家参加</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创业板上市的影响和进展、公司与 揭阳市政府签订智慧城市建设战 略协议的情况、公司智能金融设备 的未来发展展望、公司与华为的合 作情况、</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年半年度报告中海 外业绩同比增长</w:t>
            </w:r>
            <w:r>
              <w:rPr>
                <w:rFonts w:ascii="Times New Roman" w:eastAsia="Times New Roman" w:hAnsi="Times New Roman" w:cs="Times New Roman"/>
                <w:color w:val="000000"/>
                <w:spacing w:val="0"/>
                <w:w w:val="100"/>
                <w:position w:val="0"/>
                <w:sz w:val="18"/>
                <w:szCs w:val="18"/>
              </w:rPr>
              <w:t>17.64%</w:t>
            </w:r>
            <w:r>
              <w:rPr>
                <w:color w:val="000000"/>
                <w:spacing w:val="0"/>
                <w:w w:val="100"/>
                <w:position w:val="0"/>
              </w:rPr>
              <w:t>的原因、 公司非公开发行股票的进展等。</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《广电运通：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日投资者关系</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活动记录表》</w:t>
            </w: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电话 沟通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电话 沟通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光大证券万义麟、国海证券刘航、申 港证券王宁、万联证券张彦洋、北京 金泰银安投资管理有限公司王厚恩、 共青城瑞瑅投资管理合伙企业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 合伙）邹聿兵、华金证券战泽昊、川 财证券周紫瑞、上海曦河资产管理有 限公司范晓印共计</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家参加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交流的主要内容包括：公司情况介 绍、公司在智能金融领域的发展情 况及下半年预期、公司在新基建方 面的参与情况、公司应收账款回款 情况、公司在区块链领域的优势及 技术储备、公司未来的发展方向 等。</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314" w:lineRule="exact"/>
              <w:ind w:left="0" w:right="0" w:firstLine="0"/>
              <w:jc w:val="both"/>
            </w:pPr>
            <w:r>
              <w:rPr>
                <w:color w:val="000000"/>
                <w:spacing w:val="0"/>
                <w:w w:val="100"/>
                <w:position w:val="0"/>
              </w:rPr>
              <w:t>巨潮资讯网</w:t>
            </w:r>
          </w:p>
          <w:p>
            <w:pPr>
              <w:pStyle w:val="Style6"/>
              <w:keepNext w:val="0"/>
              <w:keepLines w:val="0"/>
              <w:widowControl w:val="0"/>
              <w:shd w:val="clear" w:color="auto" w:fill="auto"/>
              <w:bidi w:val="0"/>
              <w:spacing w:before="0" w:after="0" w:line="360" w:lineRule="auto"/>
              <w:ind w:left="0" w:right="0" w:firstLine="0"/>
              <w:jc w:val="both"/>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 cninfo .com.cn</w:t>
            </w:r>
            <w:r>
              <w:fldChar w:fldCharType="end"/>
            </w:r>
          </w:p>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《广电运通：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日投资者关系 活动记录表》</w:t>
            </w:r>
          </w:p>
        </w:tc>
      </w:tr>
      <w:tr>
        <w:trPr>
          <w:trHeight w:val="166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电话 沟通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电话 沟通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both"/>
            </w:pPr>
            <w:r>
              <w:rPr>
                <w:color w:val="000000"/>
                <w:spacing w:val="0"/>
                <w:w w:val="100"/>
                <w:position w:val="0"/>
              </w:rPr>
              <w:t>国寿资产、上投摩根、太平洋证券共 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家参加</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交流的主要内容包括：公司三季报 情况介绍、公司定增项目的情况介 绍、中科江南公司介绍、公司在广 州与建设银行携手打造的</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智 能银行情况介绍等。</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314" w:lineRule="exact"/>
              <w:ind w:left="0" w:right="0" w:firstLine="0"/>
              <w:jc w:val="both"/>
            </w:pPr>
            <w:r>
              <w:rPr>
                <w:color w:val="000000"/>
                <w:spacing w:val="0"/>
                <w:w w:val="100"/>
                <w:position w:val="0"/>
              </w:rPr>
              <w:t>巨潮资讯网</w:t>
            </w:r>
          </w:p>
          <w:p>
            <w:pPr>
              <w:pStyle w:val="Style6"/>
              <w:keepNext w:val="0"/>
              <w:keepLines w:val="0"/>
              <w:widowControl w:val="0"/>
              <w:shd w:val="clear" w:color="auto" w:fill="auto"/>
              <w:bidi w:val="0"/>
              <w:spacing w:before="0" w:after="0" w:line="360" w:lineRule="auto"/>
              <w:ind w:left="0" w:right="0" w:firstLine="0"/>
              <w:jc w:val="both"/>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 cninfo .com.cn</w:t>
            </w:r>
            <w:r>
              <w:fldChar w:fldCharType="end"/>
            </w:r>
          </w:p>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《广电运通：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日投资者关系 活动记录表</w:t>
            </w:r>
          </w:p>
        </w:tc>
      </w:tr>
    </w:tbl>
    <w:p>
      <w:pPr>
        <w:sectPr>
          <w:footnotePr>
            <w:pos w:val="pageBottom"/>
            <w:numFmt w:val="decimal"/>
            <w:numRestart w:val="continuous"/>
          </w:footnotePr>
          <w:pgSz w:w="11900" w:h="16840"/>
          <w:pgMar w:top="1364" w:right="562" w:bottom="1441" w:left="548" w:header="0" w:footer="3" w:gutter="0"/>
          <w:cols w:space="720"/>
          <w:noEndnote/>
          <w:rtlGutter w:val="0"/>
          <w:docGrid w:linePitch="360"/>
        </w:sectPr>
      </w:pPr>
    </w:p>
    <w:p>
      <w:pPr>
        <w:pStyle w:val="Style24"/>
        <w:keepNext/>
        <w:keepLines/>
        <w:widowControl w:val="0"/>
        <w:shd w:val="clear" w:color="auto" w:fill="auto"/>
        <w:bidi w:val="0"/>
        <w:spacing w:before="560" w:line="240" w:lineRule="auto"/>
        <w:ind w:left="0" w:right="0" w:firstLine="0"/>
        <w:jc w:val="center"/>
      </w:pPr>
      <w:bookmarkStart w:id="302" w:name="bookmark302"/>
      <w:bookmarkStart w:id="303" w:name="bookmark303"/>
      <w:bookmarkStart w:id="304" w:name="bookmark304"/>
      <w:r>
        <w:rPr>
          <w:color w:val="000000"/>
          <w:spacing w:val="0"/>
          <w:w w:val="100"/>
          <w:position w:val="0"/>
        </w:rPr>
        <w:t>第五节重要事项</w:t>
      </w:r>
      <w:bookmarkEnd w:id="302"/>
      <w:bookmarkEnd w:id="303"/>
      <w:bookmarkEnd w:id="304"/>
    </w:p>
    <w:p>
      <w:pPr>
        <w:pStyle w:val="Style30"/>
        <w:keepNext/>
        <w:keepLines/>
        <w:widowControl w:val="0"/>
        <w:shd w:val="clear" w:color="auto" w:fill="auto"/>
        <w:bidi w:val="0"/>
        <w:spacing w:before="0" w:after="260" w:line="240" w:lineRule="auto"/>
        <w:ind w:left="0" w:right="0" w:firstLine="0"/>
        <w:jc w:val="both"/>
      </w:pPr>
      <w:bookmarkStart w:id="305" w:name="bookmark305"/>
      <w:bookmarkStart w:id="306" w:name="bookmark306"/>
      <w:bookmarkStart w:id="307" w:name="bookmark307"/>
      <w:bookmarkStart w:id="308" w:name="bookmark308"/>
      <w:bookmarkStart w:id="309" w:name="bookmark309"/>
      <w:r>
        <w:rPr>
          <w:color w:val="000000"/>
          <w:spacing w:val="0"/>
          <w:w w:val="100"/>
          <w:position w:val="0"/>
        </w:rPr>
        <w:t>一</w:t>
      </w:r>
      <w:bookmarkEnd w:id="308"/>
      <w:r>
        <w:rPr>
          <w:color w:val="000000"/>
          <w:spacing w:val="0"/>
          <w:w w:val="100"/>
          <w:position w:val="0"/>
        </w:rPr>
        <w:t>、公司普通股利润分配及资本公积金转增股本情况</w:t>
      </w:r>
      <w:bookmarkEnd w:id="306"/>
      <w:bookmarkEnd w:id="307"/>
      <w:bookmarkEnd w:id="309"/>
      <w:bookmarkEnd w:id="305"/>
    </w:p>
    <w:p>
      <w:pPr>
        <w:pStyle w:val="Style17"/>
        <w:keepNext w:val="0"/>
        <w:keepLines w:val="0"/>
        <w:widowControl w:val="0"/>
        <w:shd w:val="clear" w:color="auto" w:fill="auto"/>
        <w:bidi w:val="0"/>
        <w:spacing w:before="0" w:after="140" w:line="312" w:lineRule="exact"/>
        <w:ind w:left="0" w:right="0" w:firstLine="0"/>
        <w:jc w:val="both"/>
      </w:pPr>
      <w:r>
        <w:rPr>
          <w:color w:val="000000"/>
          <w:spacing w:val="0"/>
          <w:w w:val="100"/>
          <w:position w:val="0"/>
        </w:rPr>
        <w:t>报告期内普通股利润分配政策，特别是现金分红政策的制定、执行或调整情况</w:t>
      </w:r>
    </w:p>
    <w:p>
      <w:pPr>
        <w:pStyle w:val="Style1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shd w:val="clear" w:color="auto" w:fill="auto"/>
        <w:bidi w:val="0"/>
        <w:spacing w:before="0" w:after="80" w:line="312" w:lineRule="exact"/>
        <w:ind w:left="0" w:right="0"/>
        <w:jc w:val="both"/>
      </w:pPr>
      <w:r>
        <w:rPr>
          <w:color w:val="000000"/>
          <w:spacing w:val="0"/>
          <w:w w:val="100"/>
          <w:position w:val="0"/>
        </w:rPr>
        <w:t>为完善和健全公司科学、持续、稳定的股东分红回报机制，增加利润分配政策决策透明度和可操作性，切实保护公众投 资者的合法权益，根据《中华人民共和国公司法》、中国证监会《关于进一步落实上市公司现金分红有关事项的通知》（证 监发</w:t>
      </w:r>
      <w:r>
        <w:rPr>
          <w:rFonts w:ascii="Times New Roman" w:eastAsia="Times New Roman" w:hAnsi="Times New Roman" w:cs="Times New Roman"/>
          <w:color w:val="000000"/>
          <w:spacing w:val="0"/>
          <w:w w:val="100"/>
          <w:position w:val="0"/>
          <w:sz w:val="18"/>
          <w:szCs w:val="18"/>
        </w:rPr>
        <w:t>[2012]37</w:t>
      </w:r>
      <w:r>
        <w:rPr>
          <w:color w:val="000000"/>
          <w:spacing w:val="0"/>
          <w:w w:val="100"/>
          <w:position w:val="0"/>
        </w:rPr>
        <w:t>号）和《上市公司监管指引第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号一一上市公司现金分红》（证监会公告</w:t>
      </w:r>
      <w:r>
        <w:rPr>
          <w:rFonts w:ascii="Times New Roman" w:eastAsia="Times New Roman" w:hAnsi="Times New Roman" w:cs="Times New Roman"/>
          <w:color w:val="000000"/>
          <w:spacing w:val="0"/>
          <w:w w:val="100"/>
          <w:position w:val="0"/>
          <w:sz w:val="18"/>
          <w:szCs w:val="18"/>
        </w:rPr>
        <w:t>[2013]43</w:t>
      </w:r>
      <w:r>
        <w:rPr>
          <w:color w:val="000000"/>
          <w:spacing w:val="0"/>
          <w:w w:val="100"/>
          <w:position w:val="0"/>
        </w:rPr>
        <w:t>号）等相关法律、法规和规范 性文件及《公司章程》的规定，公司制定了《广州广电运通金融电子股份有限公司未来三年（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年）股东回报规 划》，并经公司第五届董事会第三十次（临时）会议审议通过。</w:t>
      </w:r>
    </w:p>
    <w:tbl>
      <w:tblPr>
        <w:tblOverlap w:val="never"/>
        <w:jc w:val="center"/>
        <w:tblLayout w:type="fixed"/>
      </w:tblPr>
      <w:tblGrid>
        <w:gridCol w:w="6672"/>
        <w:gridCol w:w="2914"/>
      </w:tblGrid>
      <w:tr>
        <w:trPr>
          <w:trHeight w:val="408"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中小股东是否有充分表达意见和诉求的机会，其合法权益是否得到了充分保护：</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17"/>
        <w:keepNext w:val="0"/>
        <w:keepLines w:val="0"/>
        <w:widowControl w:val="0"/>
        <w:shd w:val="clear" w:color="auto" w:fill="auto"/>
        <w:bidi w:val="0"/>
        <w:spacing w:before="0" w:after="80" w:line="240" w:lineRule="auto"/>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年利润分配方案</w:t>
      </w:r>
    </w:p>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以目前公司总股本</w:t>
      </w:r>
      <w:r>
        <w:rPr>
          <w:rFonts w:ascii="Times New Roman" w:eastAsia="Times New Roman" w:hAnsi="Times New Roman" w:cs="Times New Roman"/>
          <w:color w:val="000000"/>
          <w:spacing w:val="0"/>
          <w:w w:val="100"/>
          <w:position w:val="0"/>
          <w:sz w:val="18"/>
          <w:szCs w:val="18"/>
        </w:rPr>
        <w:t>2,408,993,951</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1.20</w:t>
      </w:r>
      <w:r>
        <w:rPr>
          <w:color w:val="000000"/>
          <w:spacing w:val="0"/>
          <w:w w:val="100"/>
          <w:position w:val="0"/>
        </w:rPr>
        <w:t>元（含税），共计派发现金红利</w:t>
      </w:r>
    </w:p>
    <w:p>
      <w:pPr>
        <w:pStyle w:val="Style1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289,079,274.12</w:t>
      </w:r>
      <w:r>
        <w:rPr>
          <w:color w:val="000000"/>
          <w:spacing w:val="0"/>
          <w:w w:val="100"/>
          <w:position w:val="0"/>
        </w:rPr>
        <w:t>元，剩余未分配利润</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,327,473,108.95</w:t>
      </w:r>
      <w:r>
        <w:rPr>
          <w:color w:val="000000"/>
          <w:spacing w:val="0"/>
          <w:w w:val="100"/>
          <w:position w:val="0"/>
        </w:rPr>
        <w:t>元结转至下一年度。</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年度，公司不进行资本公积转增股本。</w:t>
      </w:r>
    </w:p>
    <w:p>
      <w:pPr>
        <w:pStyle w:val="Style17"/>
        <w:keepNext w:val="0"/>
        <w:keepLines w:val="0"/>
        <w:widowControl w:val="0"/>
        <w:shd w:val="clear" w:color="auto" w:fill="auto"/>
        <w:tabs>
          <w:tab w:pos="734" w:val="left"/>
        </w:tabs>
        <w:bidi w:val="0"/>
        <w:spacing w:before="0" w:after="0" w:line="312" w:lineRule="exact"/>
        <w:ind w:left="0" w:right="0"/>
        <w:jc w:val="both"/>
      </w:pPr>
      <w:bookmarkStart w:id="310" w:name="bookmark310"/>
      <w:r>
        <w:rPr>
          <w:rFonts w:ascii="Times New Roman" w:eastAsia="Times New Roman" w:hAnsi="Times New Roman" w:cs="Times New Roman"/>
          <w:color w:val="000000"/>
          <w:spacing w:val="0"/>
          <w:w w:val="100"/>
          <w:position w:val="0"/>
          <w:sz w:val="18"/>
          <w:szCs w:val="18"/>
        </w:rPr>
        <w:t>2</w:t>
      </w:r>
      <w:bookmarkEnd w:id="310"/>
      <w:r>
        <w:rPr>
          <w:color w:val="000000"/>
          <w:spacing w:val="0"/>
          <w:w w:val="100"/>
          <w:position w:val="0"/>
        </w:rPr>
        <w:t>、</w:t>
        <w:tab/>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年利润分配方案</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以目前公司总股本</w:t>
      </w:r>
      <w:r>
        <w:rPr>
          <w:rFonts w:ascii="Times New Roman" w:eastAsia="Times New Roman" w:hAnsi="Times New Roman" w:cs="Times New Roman"/>
          <w:color w:val="000000"/>
          <w:spacing w:val="0"/>
          <w:w w:val="100"/>
          <w:position w:val="0"/>
          <w:sz w:val="18"/>
          <w:szCs w:val="18"/>
        </w:rPr>
        <w:t>2,408,993,951</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1.20</w:t>
      </w:r>
      <w:r>
        <w:rPr>
          <w:color w:val="000000"/>
          <w:spacing w:val="0"/>
          <w:w w:val="100"/>
          <w:position w:val="0"/>
        </w:rPr>
        <w:t xml:space="preserve">元（含税），共计派发现金红利 </w:t>
      </w:r>
      <w:r>
        <w:rPr>
          <w:rFonts w:ascii="Times New Roman" w:eastAsia="Times New Roman" w:hAnsi="Times New Roman" w:cs="Times New Roman"/>
          <w:color w:val="000000"/>
          <w:spacing w:val="0"/>
          <w:w w:val="100"/>
          <w:position w:val="0"/>
          <w:sz w:val="18"/>
          <w:szCs w:val="18"/>
        </w:rPr>
        <w:t>289,079,274.12</w:t>
      </w:r>
      <w:r>
        <w:rPr>
          <w:color w:val="000000"/>
          <w:spacing w:val="0"/>
          <w:w w:val="100"/>
          <w:position w:val="0"/>
        </w:rPr>
        <w:t>元，剩余未分配利润</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,521,387,105.19</w:t>
      </w:r>
      <w:r>
        <w:rPr>
          <w:color w:val="000000"/>
          <w:spacing w:val="0"/>
          <w:w w:val="100"/>
          <w:position w:val="0"/>
        </w:rPr>
        <w:t>元结转至下一年度。</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年度，公司不进行资本公积转增股本。</w:t>
      </w:r>
    </w:p>
    <w:p>
      <w:pPr>
        <w:pStyle w:val="Style17"/>
        <w:keepNext w:val="0"/>
        <w:keepLines w:val="0"/>
        <w:widowControl w:val="0"/>
        <w:shd w:val="clear" w:color="auto" w:fill="auto"/>
        <w:tabs>
          <w:tab w:pos="734" w:val="left"/>
        </w:tabs>
        <w:bidi w:val="0"/>
        <w:spacing w:before="0" w:after="0" w:line="312" w:lineRule="exact"/>
        <w:ind w:left="0" w:right="0"/>
        <w:jc w:val="both"/>
      </w:pPr>
      <w:bookmarkStart w:id="311" w:name="bookmark311"/>
      <w:r>
        <w:rPr>
          <w:rFonts w:ascii="Times New Roman" w:eastAsia="Times New Roman" w:hAnsi="Times New Roman" w:cs="Times New Roman"/>
          <w:color w:val="000000"/>
          <w:spacing w:val="0"/>
          <w:w w:val="100"/>
          <w:position w:val="0"/>
          <w:sz w:val="18"/>
          <w:szCs w:val="18"/>
        </w:rPr>
        <w:t>3</w:t>
      </w:r>
      <w:bookmarkEnd w:id="311"/>
      <w:r>
        <w:rPr>
          <w:color w:val="000000"/>
          <w:spacing w:val="0"/>
          <w:w w:val="100"/>
          <w:position w:val="0"/>
        </w:rPr>
        <w:t>、</w:t>
        <w:tab/>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年利润分配预案</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以目前公司总股本</w:t>
      </w:r>
      <w:r>
        <w:rPr>
          <w:rFonts w:ascii="Times New Roman" w:eastAsia="Times New Roman" w:hAnsi="Times New Roman" w:cs="Times New Roman"/>
          <w:color w:val="000000"/>
          <w:spacing w:val="0"/>
          <w:w w:val="100"/>
          <w:position w:val="0"/>
          <w:sz w:val="18"/>
          <w:szCs w:val="18"/>
        </w:rPr>
        <w:t>2,483,382,898</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 xml:space="preserve">元（含税），共计派发现金红利 </w:t>
      </w:r>
      <w:r>
        <w:rPr>
          <w:rFonts w:ascii="Times New Roman" w:eastAsia="Times New Roman" w:hAnsi="Times New Roman" w:cs="Times New Roman"/>
          <w:color w:val="000000"/>
          <w:spacing w:val="0"/>
          <w:w w:val="100"/>
          <w:position w:val="0"/>
          <w:sz w:val="18"/>
          <w:szCs w:val="18"/>
        </w:rPr>
        <w:t>372,507,434.7</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元，剩余未分配利润</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,397,477,964.79</w:t>
      </w:r>
      <w:r>
        <w:rPr>
          <w:color w:val="000000"/>
          <w:spacing w:val="0"/>
          <w:w w:val="100"/>
          <w:position w:val="0"/>
        </w:rPr>
        <w:t>元结转至下一年度。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年度，公司不进行资本公积转增股本。</w:t>
      </w:r>
    </w:p>
    <w:p>
      <w:pPr>
        <w:pStyle w:val="Style17"/>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公司近三年（包括本报告期）普通股现金分红情况表</w:t>
      </w: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2280"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120" w:after="0" w:line="240" w:lineRule="auto"/>
              <w:ind w:left="0" w:right="0" w:firstLine="240"/>
              <w:jc w:val="left"/>
            </w:pPr>
            <w:r>
              <w:rPr>
                <w:color w:val="000000"/>
                <w:spacing w:val="0"/>
                <w:w w:val="100"/>
                <w:position w:val="0"/>
              </w:rPr>
              <w:t>分红年度</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100" w:after="120" w:line="240" w:lineRule="auto"/>
              <w:ind w:left="0" w:right="0" w:firstLine="0"/>
              <w:jc w:val="left"/>
            </w:pPr>
            <w:r>
              <w:rPr>
                <w:color w:val="000000"/>
                <w:spacing w:val="0"/>
                <w:w w:val="100"/>
                <w:position w:val="0"/>
              </w:rPr>
              <w:t>现金分红金额</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（含税）</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分红年度合并 报表中归属于 上市公司普通 股股东的净利 润</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315" w:lineRule="exact"/>
              <w:ind w:left="0" w:right="0" w:firstLine="0"/>
              <w:jc w:val="center"/>
            </w:pPr>
            <w:r>
              <w:rPr>
                <w:color w:val="000000"/>
                <w:spacing w:val="0"/>
                <w:w w:val="100"/>
                <w:position w:val="0"/>
              </w:rPr>
              <w:t>现金分红金额 占合并报表中 归属于上市公 司普通股股东 的净利润的比 率</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314" w:lineRule="exact"/>
              <w:ind w:left="0" w:right="0" w:firstLine="140"/>
              <w:jc w:val="left"/>
            </w:pPr>
            <w:r>
              <w:rPr>
                <w:color w:val="000000"/>
                <w:spacing w:val="0"/>
                <w:w w:val="100"/>
                <w:position w:val="0"/>
              </w:rPr>
              <w:t>以其他方式</w:t>
            </w:r>
          </w:p>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（如回购股 份）现金分红 的金额</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以其他方式现 金分红金额占 合并报表中归 属于上市公司 普通股股东的 净利润的比例</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现金分红总额 （含其他方 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1" w:lineRule="exact"/>
              <w:ind w:left="0" w:right="0" w:firstLine="0"/>
              <w:jc w:val="left"/>
            </w:pPr>
            <w:r>
              <w:rPr>
                <w:color w:val="000000"/>
                <w:spacing w:val="0"/>
                <w:w w:val="100"/>
                <w:position w:val="0"/>
              </w:rPr>
              <w:t>现金分红总额</w:t>
            </w:r>
          </w:p>
          <w:p>
            <w:pPr>
              <w:pStyle w:val="Style6"/>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（含其他方 式）占合并报 表中归属于上 市公司普通股 股东的净利润 的比率</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372,507,434.70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700,420,016.76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372,507,434.70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53.18%</w:t>
            </w:r>
          </w:p>
        </w:tc>
      </w:tr>
    </w:tbl>
    <w:p>
      <w:pPr>
        <w:widowControl w:val="0"/>
        <w:spacing w:line="1" w:lineRule="exact"/>
      </w:pPr>
      <w:r>
        <w:br w:type="page"/>
      </w:r>
    </w:p>
    <w:tbl>
      <w:tblPr>
        <w:tblOverlap w:val="never"/>
        <w:jc w:val="center"/>
        <w:tblLayout w:type="fixed"/>
      </w:tblPr>
      <w:tblGrid>
        <w:gridCol w:w="1205"/>
        <w:gridCol w:w="1195"/>
        <w:gridCol w:w="1195"/>
        <w:gridCol w:w="1195"/>
        <w:gridCol w:w="1200"/>
        <w:gridCol w:w="1195"/>
        <w:gridCol w:w="1195"/>
        <w:gridCol w:w="120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289,079,274.12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757,975,682.12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289,079,274.12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289,079,274.12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670,297,043.52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112,992,948.02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402,072,222.14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59.98%</w:t>
            </w:r>
          </w:p>
        </w:tc>
      </w:tr>
    </w:tbl>
    <w:p>
      <w:pPr>
        <w:pStyle w:val="Style17"/>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60" w:line="240" w:lineRule="auto"/>
        <w:ind w:left="0" w:right="0" w:firstLine="0"/>
        <w:jc w:val="left"/>
      </w:pPr>
      <w:bookmarkStart w:id="312" w:name="bookmark312"/>
      <w:bookmarkStart w:id="313" w:name="bookmark313"/>
      <w:bookmarkStart w:id="314" w:name="bookmark314"/>
      <w:bookmarkStart w:id="315" w:name="bookmark315"/>
      <w:r>
        <w:rPr>
          <w:color w:val="000000"/>
          <w:spacing w:val="0"/>
          <w:w w:val="100"/>
          <w:position w:val="0"/>
        </w:rPr>
        <w:t>二</w:t>
      </w:r>
      <w:bookmarkEnd w:id="314"/>
      <w:r>
        <w:rPr>
          <w:color w:val="000000"/>
          <w:spacing w:val="0"/>
          <w:w w:val="100"/>
          <w:position w:val="0"/>
        </w:rPr>
        <w:t>、本报告期利润分配及资本公积金转增股本情况</w:t>
      </w:r>
      <w:bookmarkEnd w:id="312"/>
      <w:bookmarkEnd w:id="313"/>
      <w:bookmarkEnd w:id="315"/>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802"/>
        <w:gridCol w:w="5784"/>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2,483,382,898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372,507,434.70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372,507,434.70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2,769,985,399.49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公司发展阶段不易区分但有重大资金支出安排的，进行利润分配时，现金分红在本次利润分配中所占比例最低应达到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2050" w:hRule="exact"/>
        </w:trPr>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40" w:line="310" w:lineRule="exact"/>
              <w:ind w:left="0" w:right="0"/>
              <w:jc w:val="both"/>
            </w:pPr>
            <w:r>
              <w:rPr>
                <w:color w:val="000000"/>
                <w:spacing w:val="0"/>
                <w:w w:val="100"/>
                <w:position w:val="0"/>
              </w:rPr>
              <w:t>经立信会计师事务所（特殊普通合伙）审计确认，公司（母公司）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年度实现净利润</w:t>
            </w:r>
            <w:r>
              <w:rPr>
                <w:rFonts w:ascii="Times New Roman" w:eastAsia="Times New Roman" w:hAnsi="Times New Roman" w:cs="Times New Roman"/>
                <w:color w:val="000000"/>
                <w:spacing w:val="0"/>
                <w:w w:val="100"/>
                <w:position w:val="0"/>
                <w:sz w:val="18"/>
                <w:szCs w:val="18"/>
              </w:rPr>
              <w:t>188,170,565.16</w:t>
            </w:r>
            <w:r>
              <w:rPr>
                <w:color w:val="000000"/>
                <w:spacing w:val="0"/>
                <w:w w:val="100"/>
                <w:position w:val="0"/>
              </w:rPr>
              <w:t>元。依照《公 司法》和《公司章程》的规定，提取法定盈余公积金</w:t>
            </w:r>
            <w:r>
              <w:rPr>
                <w:rFonts w:ascii="Times New Roman" w:eastAsia="Times New Roman" w:hAnsi="Times New Roman" w:cs="Times New Roman"/>
                <w:color w:val="000000"/>
                <w:spacing w:val="0"/>
                <w:w w:val="100"/>
                <w:position w:val="0"/>
                <w:sz w:val="18"/>
                <w:szCs w:val="18"/>
              </w:rPr>
              <w:t>27,622,032.69</w:t>
            </w:r>
            <w:r>
              <w:rPr>
                <w:color w:val="000000"/>
                <w:spacing w:val="0"/>
                <w:w w:val="100"/>
                <w:position w:val="0"/>
              </w:rPr>
              <w:t>元后，公司可供股东分配利润为</w:t>
            </w:r>
            <w:r>
              <w:rPr>
                <w:rFonts w:ascii="Times New Roman" w:eastAsia="Times New Roman" w:hAnsi="Times New Roman" w:cs="Times New Roman"/>
                <w:color w:val="000000"/>
                <w:spacing w:val="0"/>
                <w:w w:val="100"/>
                <w:position w:val="0"/>
                <w:sz w:val="18"/>
                <w:szCs w:val="18"/>
              </w:rPr>
              <w:t>2,769,985,399.49</w:t>
            </w:r>
            <w:r>
              <w:rPr>
                <w:color w:val="000000"/>
                <w:spacing w:val="0"/>
                <w:w w:val="100"/>
                <w:position w:val="0"/>
              </w:rPr>
              <w:t>元（含 以前年度未分配利润</w:t>
            </w:r>
            <w:r>
              <w:rPr>
                <w:rFonts w:ascii="Times New Roman" w:eastAsia="Times New Roman" w:hAnsi="Times New Roman" w:cs="Times New Roman"/>
                <w:color w:val="000000"/>
                <w:spacing w:val="0"/>
                <w:w w:val="100"/>
                <w:position w:val="0"/>
                <w:sz w:val="18"/>
                <w:szCs w:val="18"/>
              </w:rPr>
              <w:t>2,521,387,105.19</w:t>
            </w:r>
            <w:r>
              <w:rPr>
                <w:color w:val="000000"/>
                <w:spacing w:val="0"/>
                <w:w w:val="100"/>
                <w:position w:val="0"/>
              </w:rPr>
              <w:t>元）。</w:t>
            </w:r>
          </w:p>
          <w:p>
            <w:pPr>
              <w:pStyle w:val="Style6"/>
              <w:keepNext w:val="0"/>
              <w:keepLines w:val="0"/>
              <w:widowControl w:val="0"/>
              <w:shd w:val="clear" w:color="auto" w:fill="auto"/>
              <w:bidi w:val="0"/>
              <w:spacing w:before="0" w:after="40" w:line="311" w:lineRule="exact"/>
              <w:ind w:left="0" w:right="0"/>
              <w:jc w:val="both"/>
            </w:pPr>
            <w:r>
              <w:rPr>
                <w:color w:val="000000"/>
                <w:spacing w:val="0"/>
                <w:w w:val="100"/>
                <w:position w:val="0"/>
              </w:rPr>
              <w:t>根据公司利润实现情况和公司发展需要，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年度公司利润分配预案为：</w:t>
            </w:r>
          </w:p>
          <w:p>
            <w:pPr>
              <w:pStyle w:val="Style6"/>
              <w:keepNext w:val="0"/>
              <w:keepLines w:val="0"/>
              <w:widowControl w:val="0"/>
              <w:shd w:val="clear" w:color="auto" w:fill="auto"/>
              <w:bidi w:val="0"/>
              <w:spacing w:before="0" w:after="40" w:line="312" w:lineRule="exact"/>
              <w:ind w:left="0" w:right="0"/>
              <w:jc w:val="both"/>
            </w:pPr>
            <w:r>
              <w:rPr>
                <w:color w:val="000000"/>
                <w:spacing w:val="0"/>
                <w:w w:val="100"/>
                <w:position w:val="0"/>
              </w:rPr>
              <w:t>以目前公司总股本</w:t>
            </w:r>
            <w:r>
              <w:rPr>
                <w:rFonts w:ascii="Times New Roman" w:eastAsia="Times New Roman" w:hAnsi="Times New Roman" w:cs="Times New Roman"/>
                <w:color w:val="000000"/>
                <w:spacing w:val="0"/>
                <w:w w:val="100"/>
                <w:position w:val="0"/>
                <w:sz w:val="18"/>
                <w:szCs w:val="18"/>
              </w:rPr>
              <w:t>2,483,382,898</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 xml:space="preserve">元（含税），共计派发现金红利 </w:t>
            </w:r>
            <w:r>
              <w:rPr>
                <w:rFonts w:ascii="Times New Roman" w:eastAsia="Times New Roman" w:hAnsi="Times New Roman" w:cs="Times New Roman"/>
                <w:color w:val="000000"/>
                <w:spacing w:val="0"/>
                <w:w w:val="100"/>
                <w:position w:val="0"/>
                <w:sz w:val="18"/>
                <w:szCs w:val="18"/>
              </w:rPr>
              <w:t>372,507,434.70</w:t>
            </w:r>
            <w:r>
              <w:rPr>
                <w:color w:val="000000"/>
                <w:spacing w:val="0"/>
                <w:w w:val="100"/>
                <w:position w:val="0"/>
              </w:rPr>
              <w:t>元，剩余未分配利润</w:t>
            </w:r>
            <w:r>
              <w:rPr>
                <w:rFonts w:ascii="Times New Roman" w:eastAsia="Times New Roman" w:hAnsi="Times New Roman" w:cs="Times New Roman"/>
                <w:color w:val="000000"/>
                <w:spacing w:val="0"/>
                <w:w w:val="100"/>
                <w:position w:val="0"/>
                <w:sz w:val="18"/>
                <w:szCs w:val="18"/>
              </w:rPr>
              <w:t>2,397,477,964.79</w:t>
            </w:r>
            <w:r>
              <w:rPr>
                <w:color w:val="000000"/>
                <w:spacing w:val="0"/>
                <w:w w:val="100"/>
                <w:position w:val="0"/>
              </w:rPr>
              <w:t>元结转至下一年度。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年度，公司不进行资本公积转增股本。</w:t>
            </w:r>
          </w:p>
        </w:tc>
      </w:tr>
    </w:tbl>
    <w:p>
      <w:pPr>
        <w:widowControl w:val="0"/>
        <w:spacing w:after="359" w:line="1" w:lineRule="exact"/>
      </w:pPr>
    </w:p>
    <w:p>
      <w:pPr>
        <w:pStyle w:val="Style30"/>
        <w:keepNext/>
        <w:keepLines/>
        <w:widowControl w:val="0"/>
        <w:shd w:val="clear" w:color="auto" w:fill="auto"/>
        <w:bidi w:val="0"/>
        <w:spacing w:before="0" w:after="280" w:line="240" w:lineRule="auto"/>
        <w:ind w:left="0" w:right="0" w:firstLine="0"/>
        <w:jc w:val="left"/>
      </w:pPr>
      <w:bookmarkStart w:id="316" w:name="bookmark316"/>
      <w:bookmarkStart w:id="317" w:name="bookmark317"/>
      <w:bookmarkStart w:id="318" w:name="bookmark318"/>
      <w:bookmarkStart w:id="319" w:name="bookmark319"/>
      <w:r>
        <w:rPr>
          <w:color w:val="000000"/>
          <w:spacing w:val="0"/>
          <w:w w:val="100"/>
          <w:position w:val="0"/>
        </w:rPr>
        <w:t>三</w:t>
      </w:r>
      <w:bookmarkEnd w:id="318"/>
      <w:r>
        <w:rPr>
          <w:color w:val="000000"/>
          <w:spacing w:val="0"/>
          <w:w w:val="100"/>
          <w:position w:val="0"/>
        </w:rPr>
        <w:t>、承诺事项履行情况</w:t>
      </w:r>
      <w:bookmarkEnd w:id="316"/>
      <w:bookmarkEnd w:id="317"/>
      <w:bookmarkEnd w:id="319"/>
    </w:p>
    <w:p>
      <w:pPr>
        <w:pStyle w:val="Style34"/>
        <w:keepNext/>
        <w:keepLines/>
        <w:widowControl w:val="0"/>
        <w:shd w:val="clear" w:color="auto" w:fill="auto"/>
        <w:bidi w:val="0"/>
        <w:spacing w:before="0" w:line="322" w:lineRule="exact"/>
        <w:ind w:left="0" w:right="0" w:firstLine="0"/>
        <w:jc w:val="left"/>
      </w:pPr>
      <w:bookmarkStart w:id="320" w:name="bookmark320"/>
      <w:bookmarkStart w:id="321" w:name="bookmark321"/>
      <w:bookmarkStart w:id="322" w:name="bookmark322"/>
      <w:bookmarkStart w:id="323" w:name="bookmark323"/>
      <w:r>
        <w:rPr>
          <w:rFonts w:ascii="Times New Roman" w:eastAsia="Times New Roman" w:hAnsi="Times New Roman" w:cs="Times New Roman"/>
          <w:color w:val="000000"/>
          <w:spacing w:val="0"/>
          <w:w w:val="100"/>
          <w:position w:val="0"/>
        </w:rPr>
        <w:t>1</w:t>
      </w:r>
      <w:bookmarkEnd w:id="322"/>
      <w:r>
        <w:rPr>
          <w:color w:val="000000"/>
          <w:spacing w:val="0"/>
          <w:w w:val="100"/>
          <w:position w:val="0"/>
        </w:rPr>
        <w:t>、公司实际控制人、股东、关联方、收购人以及公司等承诺相关方在报告期内履行完毕及截至报告期末尚未履 行完毕的承诺事项</w:t>
      </w:r>
      <w:bookmarkEnd w:id="320"/>
      <w:bookmarkEnd w:id="321"/>
      <w:bookmarkEnd w:id="323"/>
    </w:p>
    <w:p>
      <w:pPr>
        <w:pStyle w:val="Style1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709"/>
        <w:gridCol w:w="1421"/>
        <w:gridCol w:w="706"/>
        <w:gridCol w:w="3403"/>
        <w:gridCol w:w="427"/>
        <w:gridCol w:w="422"/>
        <w:gridCol w:w="1498"/>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承诺类 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承诺 时间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承诺</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收购报告书或权益变</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动报告书中所作承诺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1709"/>
        <w:gridCol w:w="1421"/>
        <w:gridCol w:w="706"/>
        <w:gridCol w:w="3403"/>
        <w:gridCol w:w="427"/>
        <w:gridCol w:w="422"/>
        <w:gridCol w:w="149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258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首次公开发行或再融</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资时所作承诺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公司控股股东无 线电集团和其他 三名发起人股东 梅州敬基实业有 限公司、盈富泰克 创业投资有限公 司、广州藤川科技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关于同 业竞争、 关联交 易、资金 占用方 面的承 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为避免在以后的经营中产生同业竞争，公司 控股股东无线电集团和其他三名发起人股 东梅州敬基实业有限公司、盈富泰克创业投 资有限公司、广州藤川科技有限公司向公司 出具了《关于避免与广州广电运通金融电子 股份有限公司同业竞争的承诺函》，承诺其 以后不从事与本公司业务相同或相近的业 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2007</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月</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长期 有效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562"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其他对公司中小股东 所作承诺</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广州广电运通金 融电子股份有限 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募集资 金使用 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40" w:line="311" w:lineRule="exact"/>
              <w:ind w:left="0" w:right="0" w:firstLine="0"/>
              <w:jc w:val="both"/>
            </w:pPr>
            <w:r>
              <w:rPr>
                <w:color w:val="000000"/>
                <w:spacing w:val="0"/>
                <w:w w:val="100"/>
                <w:position w:val="0"/>
              </w:rPr>
              <w:t>公司在以下期间，不进行风险投资：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、使 用闲置募集资金暂时补充流动资金期间;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将募集资金投向变更为永久性补充流动资 金后十二个月内；</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、将超募资金永久性用 于补充流动资金或者归还银行贷款后的十 二个月内。</w:t>
            </w:r>
          </w:p>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公司承诺进行风险投资后的十二个月内，不 使用闲置募集资金暂时补充流动资金，不将 募集资金投向变更为永久性补充流动资金， 不将超募资金永久性用于补充流动资金或 归还银行贷款。</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月</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进行 风险 投资 后的 十二 个月 内</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color w:val="000000"/>
                <w:spacing w:val="0"/>
                <w:w w:val="100"/>
                <w:position w:val="0"/>
              </w:rPr>
              <w:t>严格履行</w:t>
            </w:r>
          </w:p>
        </w:tc>
      </w:tr>
      <w:tr>
        <w:trPr>
          <w:trHeight w:val="2587"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color w:val="000000"/>
                <w:spacing w:val="0"/>
                <w:w w:val="100"/>
                <w:position w:val="0"/>
              </w:rPr>
              <w:t>郑孙满</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股份回 购承诺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若美电贝尔于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日前未实现 上市,对于广电运通持有美电贝尔</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股份 中截至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日剩余未签订正式 股权转让协议的部分，郑孙满承诺自行或寻 找第三方投资者按年化</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的资金成本率， 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日前回购该股份,每股回 购价不低于</w:t>
            </w:r>
            <w:r>
              <w:rPr>
                <w:rFonts w:ascii="Times New Roman" w:eastAsia="Times New Roman" w:hAnsi="Times New Roman" w:cs="Times New Roman"/>
                <w:color w:val="000000"/>
                <w:spacing w:val="0"/>
                <w:w w:val="100"/>
                <w:position w:val="0"/>
                <w:sz w:val="18"/>
                <w:szCs w:val="18"/>
              </w:rPr>
              <w:t>5.754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股，且在符合国有资产 相关规定的条件下进行回购。</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月</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月</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color w:val="000000"/>
                <w:spacing w:val="0"/>
                <w:w w:val="100"/>
                <w:position w:val="0"/>
              </w:rPr>
              <w:t>严格履行</w:t>
            </w:r>
          </w:p>
        </w:tc>
      </w:tr>
      <w:tr>
        <w:trPr>
          <w:trHeight w:val="4157"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100" w:after="100" w:line="240" w:lineRule="auto"/>
              <w:ind w:left="0" w:right="0" w:firstLine="0"/>
              <w:jc w:val="left"/>
            </w:pPr>
            <w:r>
              <w:rPr>
                <w:color w:val="000000"/>
                <w:spacing w:val="0"/>
                <w:w w:val="100"/>
                <w:position w:val="0"/>
              </w:rPr>
              <w:t>湖北琪顺投资有</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业绩承 诺及补 偿安排</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湖北琪顺承诺湖北融信</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年三个会计年度扣除非经常性损益后 的净利润（经具有证券业务资格的审计机构 审计）累计不低于</w:t>
            </w:r>
            <w:r>
              <w:rPr>
                <w:rFonts w:ascii="Times New Roman" w:eastAsia="Times New Roman" w:hAnsi="Times New Roman" w:cs="Times New Roman"/>
                <w:color w:val="000000"/>
                <w:spacing w:val="0"/>
                <w:w w:val="100"/>
                <w:position w:val="0"/>
                <w:sz w:val="18"/>
                <w:szCs w:val="18"/>
              </w:rPr>
              <w:t>1,946</w:t>
            </w:r>
            <w:r>
              <w:rPr>
                <w:color w:val="000000"/>
                <w:spacing w:val="0"/>
                <w:w w:val="100"/>
                <w:position w:val="0"/>
              </w:rPr>
              <w:t>万元。</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8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月</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8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月</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40" w:line="311" w:lineRule="exact"/>
              <w:ind w:left="0" w:right="0" w:firstLine="0"/>
              <w:jc w:val="left"/>
            </w:pPr>
            <w:r>
              <w:rPr>
                <w:color w:val="000000"/>
                <w:spacing w:val="0"/>
                <w:w w:val="100"/>
                <w:position w:val="0"/>
              </w:rPr>
              <w:t xml:space="preserve">湖北融信未完成 业绩承诺，湖北琪 顺应向湖北银通 支付补偿款 </w:t>
            </w:r>
            <w:r>
              <w:rPr>
                <w:rFonts w:ascii="Times New Roman" w:eastAsia="Times New Roman" w:hAnsi="Times New Roman" w:cs="Times New Roman"/>
                <w:color w:val="000000"/>
                <w:spacing w:val="0"/>
                <w:w w:val="100"/>
                <w:position w:val="0"/>
                <w:sz w:val="18"/>
                <w:szCs w:val="18"/>
              </w:rPr>
              <w:t>1,769.68</w:t>
            </w:r>
            <w:r>
              <w:rPr>
                <w:color w:val="000000"/>
                <w:spacing w:val="0"/>
                <w:w w:val="100"/>
                <w:position w:val="0"/>
              </w:rPr>
              <w:t>万元。经 协商一致，约定补 偿款于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日前分期支 付完毕，并就延期 付款约定按年利 率</w:t>
            </w:r>
            <w:r>
              <w:rPr>
                <w:rFonts w:ascii="Times New Roman" w:eastAsia="Times New Roman" w:hAnsi="Times New Roman" w:cs="Times New Roman"/>
                <w:color w:val="000000"/>
                <w:spacing w:val="0"/>
                <w:w w:val="100"/>
                <w:position w:val="0"/>
                <w:sz w:val="18"/>
                <w:szCs w:val="18"/>
              </w:rPr>
              <w:t>4.35%</w:t>
            </w:r>
            <w:r>
              <w:rPr>
                <w:color w:val="000000"/>
                <w:spacing w:val="0"/>
                <w:w w:val="100"/>
                <w:position w:val="0"/>
              </w:rPr>
              <w:t>支付利 息。</w:t>
            </w:r>
          </w:p>
          <w:p>
            <w:pPr>
              <w:pStyle w:val="Style6"/>
              <w:keepNext w:val="0"/>
              <w:keepLines w:val="0"/>
              <w:widowControl w:val="0"/>
              <w:shd w:val="clear" w:color="auto" w:fill="auto"/>
              <w:bidi w:val="0"/>
              <w:spacing w:before="0" w:after="0" w:line="311" w:lineRule="exact"/>
              <w:ind w:left="0" w:right="0" w:firstLine="0"/>
              <w:jc w:val="left"/>
            </w:pPr>
            <w:r>
              <w:rPr>
                <w:color w:val="000000"/>
                <w:spacing w:val="0"/>
                <w:w w:val="100"/>
                <w:position w:val="0"/>
              </w:rPr>
              <w:t>湖北银通已如期</w:t>
            </w:r>
          </w:p>
        </w:tc>
      </w:tr>
    </w:tbl>
    <w:p>
      <w:pPr>
        <w:widowControl w:val="0"/>
        <w:spacing w:line="1" w:lineRule="exact"/>
      </w:pPr>
      <w:r>
        <w:br w:type="page"/>
      </w:r>
    </w:p>
    <w:tbl>
      <w:tblPr>
        <w:tblOverlap w:val="never"/>
        <w:jc w:val="center"/>
        <w:tblLayout w:type="fixed"/>
      </w:tblPr>
      <w:tblGrid>
        <w:gridCol w:w="1709"/>
        <w:gridCol w:w="1421"/>
        <w:gridCol w:w="706"/>
        <w:gridCol w:w="3403"/>
        <w:gridCol w:w="427"/>
        <w:gridCol w:w="422"/>
        <w:gridCol w:w="1498"/>
      </w:tblGrid>
      <w:tr>
        <w:trPr>
          <w:trHeight w:val="504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收到首期业绩补 偿款本金</w:t>
            </w:r>
            <w:r>
              <w:rPr>
                <w:rFonts w:ascii="Times New Roman" w:eastAsia="Times New Roman" w:hAnsi="Times New Roman" w:cs="Times New Roman"/>
                <w:color w:val="000000"/>
                <w:spacing w:val="0"/>
                <w:w w:val="100"/>
                <w:position w:val="0"/>
                <w:sz w:val="18"/>
                <w:szCs w:val="18"/>
              </w:rPr>
              <w:t xml:space="preserve">369.68 </w:t>
            </w:r>
            <w:r>
              <w:rPr>
                <w:color w:val="000000"/>
                <w:spacing w:val="0"/>
                <w:w w:val="100"/>
                <w:position w:val="0"/>
              </w:rPr>
              <w:t xml:space="preserve">万元及对应利息 </w:t>
            </w:r>
            <w:r>
              <w:rPr>
                <w:rFonts w:ascii="Times New Roman" w:eastAsia="Times New Roman" w:hAnsi="Times New Roman" w:cs="Times New Roman"/>
                <w:color w:val="000000"/>
                <w:spacing w:val="0"/>
                <w:w w:val="100"/>
                <w:position w:val="0"/>
                <w:sz w:val="18"/>
                <w:szCs w:val="18"/>
              </w:rPr>
              <w:t>15.99</w:t>
            </w:r>
            <w:r>
              <w:rPr>
                <w:color w:val="000000"/>
                <w:spacing w:val="0"/>
                <w:w w:val="100"/>
                <w:position w:val="0"/>
              </w:rPr>
              <w:t xml:space="preserve">万元。另因 湖北琪顺主营的 商业租赁业务回 款延迟，资金短期 较紧张，公司子公 司广电安保于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 收到湖北琪顺提 交的《关于延长湖 北琪顺业绩补偿 款付款期限的申 请函》，双方正密 切磋商。</w:t>
            </w:r>
          </w:p>
        </w:tc>
      </w:tr>
      <w:tr>
        <w:trPr>
          <w:trHeight w:val="360"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中科江南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业绩承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丁绍连、天津融商力源企业管理咨询中心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为推动中科江南</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诺及补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（有限合伙）、天津科鼎好友信息技术中心</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分拆至深交所创</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偿安排</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（有限合伙）、天津众志软科信息技术中心</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业板上市，经公司</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（有限合伙）承诺中科江南</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2018</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年第三次临</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年扣除非经常性损益后</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时股东大会审议</w:t>
            </w:r>
          </w:p>
        </w:tc>
      </w:tr>
      <w:tr>
        <w:trPr>
          <w:trHeight w:val="31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的净利润分别不低于</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4,500</w:t>
            </w:r>
            <w:r>
              <w:rPr>
                <w:color w:val="000000"/>
                <w:spacing w:val="0"/>
                <w:w w:val="100"/>
                <w:position w:val="0"/>
              </w:rPr>
              <w:t>万</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通过，取消中科江</w:t>
            </w:r>
          </w:p>
        </w:tc>
      </w:tr>
      <w:tr>
        <w:trPr>
          <w:trHeight w:val="35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5,100</w:t>
            </w:r>
            <w:r>
              <w:rPr>
                <w:color w:val="000000"/>
                <w:spacing w:val="0"/>
                <w:w w:val="100"/>
                <w:position w:val="0"/>
              </w:rPr>
              <w:t>万元及</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南相关业绩承诺。</w:t>
            </w:r>
          </w:p>
        </w:tc>
      </w:tr>
      <w:tr>
        <w:trPr>
          <w:trHeight w:val="355"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王朝晖、李翔、冯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业绩承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创自技术在</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020</w:t>
            </w:r>
            <w:r>
              <w:rPr>
                <w:color w:val="000000"/>
                <w:spacing w:val="0"/>
                <w:w w:val="100"/>
                <w:position w:val="0"/>
              </w:rPr>
              <w:t>年两年期间，每年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履行完毕</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彬、海玉芳、深圳</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诺及补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度公司的净利润数不低于人民币</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市创自成长投资</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偿安排</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元，否则出让五方将向甲方补偿创自技术当</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企业（有限合伙）</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年度净利润与</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万元之间的差额（补偿</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金额</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创自技术经审计后并经甲</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w:t>
            </w:r>
          </w:p>
        </w:tc>
        <w:tc>
          <w:tcPr>
            <w:tcBorders>
              <w:left w:val="single" w:sz="4"/>
              <w:right w:val="single" w:sz="4"/>
            </w:tcBorders>
            <w:shd w:val="clear" w:color="auto" w:fill="FFFFFF"/>
            <w:vAlign w:val="top"/>
          </w:tcPr>
          <w:p>
            <w:pPr>
              <w:widowControl w:val="0"/>
              <w:rPr>
                <w:sz w:val="10"/>
                <w:szCs w:val="10"/>
              </w:rPr>
            </w:pPr>
          </w:p>
        </w:tc>
      </w:tr>
      <w:tr>
        <w:trPr>
          <w:trHeight w:val="98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方上市公司年报公布的创自技术净利润额 一超额成本），每年度的补偿金上限为</w:t>
            </w:r>
            <w:r>
              <w:rPr>
                <w:rFonts w:ascii="Times New Roman" w:eastAsia="Times New Roman" w:hAnsi="Times New Roman" w:cs="Times New Roman"/>
                <w:color w:val="000000"/>
                <w:spacing w:val="0"/>
                <w:w w:val="100"/>
                <w:position w:val="0"/>
                <w:sz w:val="18"/>
                <w:szCs w:val="18"/>
              </w:rPr>
              <w:t xml:space="preserve">2,000 </w:t>
            </w:r>
            <w:r>
              <w:rPr>
                <w:color w:val="000000"/>
                <w:spacing w:val="0"/>
                <w:w w:val="100"/>
                <w:position w:val="0"/>
              </w:rPr>
              <w:t>万元。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无线电集团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自本承诺之日起的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个月内（即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售承诺</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日止），无线</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电集团不通过集中竞价和大宗交易方式减</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持所持有的广电运通股份，包括承诺期间该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w:t>
            </w:r>
          </w:p>
        </w:tc>
        <w:tc>
          <w:tcPr>
            <w:tcBorders>
              <w:left w:val="single" w:sz="4"/>
              <w:right w:val="single" w:sz="4"/>
            </w:tcBorders>
            <w:shd w:val="clear" w:color="auto" w:fill="FFFFFF"/>
            <w:vAlign w:val="top"/>
          </w:tcPr>
          <w:p>
            <w:pPr>
              <w:widowControl w:val="0"/>
              <w:rPr>
                <w:sz w:val="10"/>
                <w:szCs w:val="10"/>
              </w:rPr>
            </w:pPr>
          </w:p>
        </w:tc>
      </w:tr>
      <w:tr>
        <w:trPr>
          <w:trHeight w:val="97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部分股份因资本公积转增、派送股票红利、 配股、增发等新增的股份。若违反上述承诺， 减持股份所得全部归广电运通所有。</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刘英、谢高辉、刘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业绩承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广州五舟科技股份有限公司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2022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军、广州方舟企业</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诺及补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年和</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年期间的净利润（指经审计的扣</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管理中心（有限合</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偿安排</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除非经常性损益的税后归属母公司股东的</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伙）、周卓人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公司净利润）累计不低于</w:t>
            </w:r>
            <w:r>
              <w:rPr>
                <w:rFonts w:ascii="Times New Roman" w:eastAsia="Times New Roman" w:hAnsi="Times New Roman" w:cs="Times New Roman"/>
                <w:color w:val="000000"/>
                <w:spacing w:val="0"/>
                <w:w w:val="100"/>
                <w:position w:val="0"/>
                <w:sz w:val="18"/>
                <w:szCs w:val="18"/>
              </w:rPr>
              <w:t>7,290</w:t>
            </w:r>
            <w:r>
              <w:rPr>
                <w:color w:val="000000"/>
                <w:spacing w:val="0"/>
                <w:w w:val="100"/>
                <w:position w:val="0"/>
              </w:rPr>
              <w:t>万元。</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709"/>
        <w:gridCol w:w="1421"/>
        <w:gridCol w:w="706"/>
        <w:gridCol w:w="3403"/>
        <w:gridCol w:w="427"/>
        <w:gridCol w:w="422"/>
        <w:gridCol w:w="1498"/>
      </w:tblGrid>
      <w:tr>
        <w:trPr>
          <w:trHeight w:val="365" w:hRule="exact"/>
        </w:trPr>
        <w:tc>
          <w:tcPr>
            <w:vMerge w:val="restart"/>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227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color w:val="000000"/>
                <w:spacing w:val="0"/>
                <w:w w:val="100"/>
                <w:position w:val="0"/>
              </w:rPr>
              <w:t>钟勇</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100" w:line="240" w:lineRule="auto"/>
              <w:ind w:left="0" w:right="0" w:firstLine="0"/>
              <w:jc w:val="both"/>
            </w:pPr>
            <w:r>
              <w:rPr>
                <w:color w:val="000000"/>
                <w:spacing w:val="0"/>
                <w:w w:val="100"/>
                <w:position w:val="0"/>
              </w:rPr>
              <w:t>股份限</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售承诺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自本承诺之日起的</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个月内（即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日止），本人 不通过集中竞价和大宗交易方式减持所持 有的广电运通股份，包括承诺期间该部分股 份因资本公积转增、派送股票红利、配股、 增发等新增的股份。若违反上述承诺，减持 股份所得全部归广电运通所有。</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p>
          <w:p>
            <w:pPr>
              <w:pStyle w:val="Style6"/>
              <w:keepNext w:val="0"/>
              <w:keepLines w:val="0"/>
              <w:widowControl w:val="0"/>
              <w:shd w:val="clear" w:color="auto" w:fill="auto"/>
              <w:bidi w:val="0"/>
              <w:spacing w:before="0" w:after="100" w:line="312" w:lineRule="exact"/>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p>
          <w:p>
            <w:pPr>
              <w:pStyle w:val="Style6"/>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w:t>
            </w:r>
          </w:p>
          <w:p>
            <w:pPr>
              <w:pStyle w:val="Style6"/>
              <w:keepNext w:val="0"/>
              <w:keepLines w:val="0"/>
              <w:widowControl w:val="0"/>
              <w:shd w:val="clear" w:color="auto" w:fill="auto"/>
              <w:bidi w:val="0"/>
              <w:spacing w:before="0" w:after="40" w:line="312" w:lineRule="exact"/>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月</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color w:val="000000"/>
                <w:spacing w:val="0"/>
                <w:w w:val="100"/>
                <w:position w:val="0"/>
              </w:rPr>
              <w:t>严格履行</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65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如承诺超期未履行完 毕的，应当详细说明 未完成履行的具体原 因及下一步的工作计 划</w:t>
            </w:r>
          </w:p>
        </w:tc>
        <w:tc>
          <w:tcPr>
            <w:gridSpan w:val="6"/>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因湖北融信未完成业绩承诺，湖北琪顺应向湖北银通卓越科技服务有限公司支付补偿款</w:t>
            </w:r>
            <w:r>
              <w:rPr>
                <w:rFonts w:ascii="Times New Roman" w:eastAsia="Times New Roman" w:hAnsi="Times New Roman" w:cs="Times New Roman"/>
                <w:color w:val="000000"/>
                <w:spacing w:val="0"/>
                <w:w w:val="100"/>
                <w:position w:val="0"/>
                <w:sz w:val="18"/>
                <w:szCs w:val="18"/>
              </w:rPr>
              <w:t>1,769.68</w:t>
            </w:r>
            <w:r>
              <w:rPr>
                <w:color w:val="000000"/>
                <w:spacing w:val="0"/>
                <w:w w:val="100"/>
                <w:position w:val="0"/>
              </w:rPr>
              <w:t>万 元。经协商一致，约定补偿款于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日前分期支付完毕,并就延期付款约定按年利率</w:t>
            </w:r>
            <w:r>
              <w:rPr>
                <w:rFonts w:ascii="Times New Roman" w:eastAsia="Times New Roman" w:hAnsi="Times New Roman" w:cs="Times New Roman"/>
                <w:color w:val="000000"/>
                <w:spacing w:val="0"/>
                <w:w w:val="100"/>
                <w:position w:val="0"/>
                <w:sz w:val="18"/>
                <w:szCs w:val="18"/>
              </w:rPr>
              <w:t xml:space="preserve">4.35% </w:t>
            </w:r>
            <w:r>
              <w:rPr>
                <w:color w:val="000000"/>
                <w:spacing w:val="0"/>
                <w:w w:val="100"/>
                <w:position w:val="0"/>
              </w:rPr>
              <w:t>支付利息。湖北银通已如期收到首期业绩补偿款本金</w:t>
            </w:r>
            <w:r>
              <w:rPr>
                <w:rFonts w:ascii="Times New Roman" w:eastAsia="Times New Roman" w:hAnsi="Times New Roman" w:cs="Times New Roman"/>
                <w:color w:val="000000"/>
                <w:spacing w:val="0"/>
                <w:w w:val="100"/>
                <w:position w:val="0"/>
                <w:sz w:val="18"/>
                <w:szCs w:val="18"/>
              </w:rPr>
              <w:t>369.68</w:t>
            </w:r>
            <w:r>
              <w:rPr>
                <w:color w:val="000000"/>
                <w:spacing w:val="0"/>
                <w:w w:val="100"/>
                <w:position w:val="0"/>
              </w:rPr>
              <w:t>万元及对应利息</w:t>
            </w:r>
            <w:r>
              <w:rPr>
                <w:rFonts w:ascii="Times New Roman" w:eastAsia="Times New Roman" w:hAnsi="Times New Roman" w:cs="Times New Roman"/>
                <w:color w:val="000000"/>
                <w:spacing w:val="0"/>
                <w:w w:val="100"/>
                <w:position w:val="0"/>
                <w:sz w:val="18"/>
                <w:szCs w:val="18"/>
              </w:rPr>
              <w:t>15.99</w:t>
            </w:r>
            <w:r>
              <w:rPr>
                <w:color w:val="000000"/>
                <w:spacing w:val="0"/>
                <w:w w:val="100"/>
                <w:position w:val="0"/>
              </w:rPr>
              <w:t>万元。另因湖北 琪顺主营的商业租赁业务回款延迟，资金短期较紧张，公司子公司广电安保于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日收 到湖北琪顺提交的《关于延长湖北琪顺业绩补偿款付款期限的申请函》，双方正密切磋商。</w:t>
            </w:r>
          </w:p>
        </w:tc>
      </w:tr>
    </w:tbl>
    <w:p>
      <w:pPr>
        <w:widowControl w:val="0"/>
        <w:spacing w:after="259" w:line="1" w:lineRule="exact"/>
      </w:pPr>
    </w:p>
    <w:p>
      <w:pPr>
        <w:pStyle w:val="Style34"/>
        <w:keepNext/>
        <w:keepLines/>
        <w:widowControl w:val="0"/>
        <w:shd w:val="clear" w:color="auto" w:fill="auto"/>
        <w:bidi w:val="0"/>
        <w:spacing w:before="0" w:after="260" w:line="326" w:lineRule="exact"/>
        <w:ind w:left="0" w:right="0" w:firstLine="0"/>
        <w:jc w:val="left"/>
      </w:pPr>
      <w:bookmarkStart w:id="324" w:name="bookmark324"/>
      <w:bookmarkStart w:id="325" w:name="bookmark325"/>
      <w:bookmarkStart w:id="326" w:name="bookmark326"/>
      <w:bookmarkStart w:id="327" w:name="bookmark327"/>
      <w:r>
        <w:rPr>
          <w:rFonts w:ascii="Times New Roman" w:eastAsia="Times New Roman" w:hAnsi="Times New Roman" w:cs="Times New Roman"/>
          <w:color w:val="000000"/>
          <w:spacing w:val="0"/>
          <w:w w:val="100"/>
          <w:position w:val="0"/>
        </w:rPr>
        <w:t>2</w:t>
      </w:r>
      <w:bookmarkEnd w:id="326"/>
      <w:r>
        <w:rPr>
          <w:color w:val="000000"/>
          <w:spacing w:val="0"/>
          <w:w w:val="100"/>
          <w:position w:val="0"/>
        </w:rPr>
        <w:t>、公司资产或项目存在盈利预测，且报告期仍处在盈利预测期间，公司就资产或项目达到原盈利预测及其原因 做出说明</w:t>
      </w:r>
      <w:bookmarkEnd w:id="324"/>
      <w:bookmarkEnd w:id="325"/>
      <w:bookmarkEnd w:id="327"/>
    </w:p>
    <w:p>
      <w:pPr>
        <w:pStyle w:val="Style17"/>
        <w:keepNext w:val="0"/>
        <w:keepLines w:val="0"/>
        <w:widowControl w:val="0"/>
        <w:shd w:val="clear" w:color="auto" w:fill="auto"/>
        <w:bidi w:val="0"/>
        <w:spacing w:before="0" w:after="380" w:line="317"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498" w:val="left"/>
        </w:tabs>
        <w:bidi w:val="0"/>
        <w:spacing w:before="0" w:after="260" w:line="240" w:lineRule="auto"/>
        <w:ind w:left="0" w:right="0" w:firstLine="0"/>
        <w:jc w:val="left"/>
      </w:pPr>
      <w:bookmarkStart w:id="328" w:name="bookmark328"/>
      <w:bookmarkStart w:id="329" w:name="bookmark329"/>
      <w:bookmarkStart w:id="330" w:name="bookmark330"/>
      <w:bookmarkStart w:id="331" w:name="bookmark331"/>
      <w:r>
        <w:rPr>
          <w:color w:val="000000"/>
          <w:spacing w:val="0"/>
          <w:w w:val="100"/>
          <w:position w:val="0"/>
        </w:rPr>
        <w:t>四</w:t>
      </w:r>
      <w:bookmarkEnd w:id="330"/>
      <w:r>
        <w:rPr>
          <w:color w:val="000000"/>
          <w:spacing w:val="0"/>
          <w:w w:val="100"/>
          <w:position w:val="0"/>
        </w:rPr>
        <w:t>、</w:t>
        <w:tab/>
        <w:t>控股股东及其关联方对上市公司的非经营性占用资金情况</w:t>
      </w:r>
      <w:bookmarkEnd w:id="328"/>
      <w:bookmarkEnd w:id="329"/>
      <w:bookmarkEnd w:id="331"/>
    </w:p>
    <w:p>
      <w:pPr>
        <w:pStyle w:val="Style1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公司报告期不存在控股股东及其关联方对上市公司的非经营性占用资金。</w:t>
      </w:r>
    </w:p>
    <w:p>
      <w:pPr>
        <w:pStyle w:val="Style30"/>
        <w:keepNext/>
        <w:keepLines/>
        <w:widowControl w:val="0"/>
        <w:shd w:val="clear" w:color="auto" w:fill="auto"/>
        <w:tabs>
          <w:tab w:pos="517" w:val="left"/>
        </w:tabs>
        <w:bidi w:val="0"/>
        <w:spacing w:before="0" w:after="260" w:line="240" w:lineRule="auto"/>
        <w:ind w:left="0" w:right="0" w:firstLine="0"/>
        <w:jc w:val="left"/>
      </w:pPr>
      <w:bookmarkStart w:id="332" w:name="bookmark332"/>
      <w:bookmarkStart w:id="333" w:name="bookmark333"/>
      <w:bookmarkStart w:id="334" w:name="bookmark334"/>
      <w:bookmarkStart w:id="335" w:name="bookmark335"/>
      <w:r>
        <w:rPr>
          <w:color w:val="000000"/>
          <w:spacing w:val="0"/>
          <w:w w:val="100"/>
          <w:position w:val="0"/>
        </w:rPr>
        <w:t>五</w:t>
      </w:r>
      <w:bookmarkEnd w:id="334"/>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332"/>
      <w:bookmarkEnd w:id="333"/>
      <w:bookmarkEnd w:id="335"/>
    </w:p>
    <w:p>
      <w:pPr>
        <w:pStyle w:val="Style17"/>
        <w:keepNext w:val="0"/>
        <w:keepLines w:val="0"/>
        <w:widowControl w:val="0"/>
        <w:shd w:val="clear" w:color="auto" w:fill="auto"/>
        <w:bidi w:val="0"/>
        <w:spacing w:before="0" w:after="38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517" w:val="left"/>
        </w:tabs>
        <w:bidi w:val="0"/>
        <w:spacing w:before="0" w:after="260" w:line="240" w:lineRule="auto"/>
        <w:ind w:left="0" w:right="0" w:firstLine="0"/>
        <w:jc w:val="left"/>
      </w:pPr>
      <w:bookmarkStart w:id="336" w:name="bookmark336"/>
      <w:bookmarkStart w:id="337" w:name="bookmark337"/>
      <w:bookmarkStart w:id="338" w:name="bookmark338"/>
      <w:bookmarkStart w:id="339" w:name="bookmark339"/>
      <w:r>
        <w:rPr>
          <w:color w:val="000000"/>
          <w:spacing w:val="0"/>
          <w:w w:val="100"/>
          <w:position w:val="0"/>
        </w:rPr>
        <w:t>六</w:t>
      </w:r>
      <w:bookmarkEnd w:id="338"/>
      <w:r>
        <w:rPr>
          <w:color w:val="000000"/>
          <w:spacing w:val="0"/>
          <w:w w:val="100"/>
          <w:position w:val="0"/>
        </w:rPr>
        <w:t>、</w:t>
        <w:tab/>
        <w:t>与上年度财务报告相比，会计政策、会计估计和核算方法发生变化的情况说明</w:t>
      </w:r>
      <w:bookmarkEnd w:id="336"/>
      <w:bookmarkEnd w:id="337"/>
      <w:bookmarkEnd w:id="339"/>
    </w:p>
    <w:p>
      <w:pPr>
        <w:pStyle w:val="Style1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shd w:val="clear" w:color="auto" w:fill="auto"/>
        <w:bidi w:val="0"/>
        <w:spacing w:before="0" w:after="0" w:line="317" w:lineRule="exact"/>
        <w:ind w:left="0" w:right="0" w:firstLine="4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、重要会计政策变更</w:t>
      </w:r>
    </w:p>
    <w:p>
      <w:pPr>
        <w:pStyle w:val="Style17"/>
        <w:keepNext w:val="0"/>
        <w:keepLines w:val="0"/>
        <w:widowControl w:val="0"/>
        <w:shd w:val="clear" w:color="auto" w:fill="auto"/>
        <w:bidi w:val="0"/>
        <w:spacing w:before="0" w:after="0" w:line="317" w:lineRule="exact"/>
        <w:ind w:left="0" w:right="0" w:firstLine="480"/>
        <w:jc w:val="both"/>
      </w:pPr>
      <w:bookmarkStart w:id="340" w:name="bookmark340"/>
      <w:r>
        <w:rPr>
          <w:color w:val="000000"/>
          <w:spacing w:val="0"/>
          <w:w w:val="100"/>
          <w:position w:val="0"/>
        </w:rPr>
        <w:t>（</w:t>
      </w:r>
      <w:bookmarkEnd w:id="340"/>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）执行《企业会计准则第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号一一收入》（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年修订）（以下简称“新收入准则”）</w:t>
      </w:r>
    </w:p>
    <w:p>
      <w:pPr>
        <w:pStyle w:val="Style17"/>
        <w:keepNext w:val="0"/>
        <w:keepLines w:val="0"/>
        <w:widowControl w:val="0"/>
        <w:shd w:val="clear" w:color="auto" w:fill="auto"/>
        <w:bidi w:val="0"/>
        <w:spacing w:before="0" w:after="0" w:line="317" w:lineRule="exact"/>
        <w:ind w:left="0" w:right="0" w:firstLine="48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年度修订了《企业会计准则第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号一一收入》。修订后的准则规定，首次执行该准则应当根据累积影响数 调整当年年初留存收益及财务报表其他相关项目金额，对可比期间信息不予调整。</w:t>
      </w:r>
    </w:p>
    <w:p>
      <w:pPr>
        <w:pStyle w:val="Style17"/>
        <w:keepNext w:val="0"/>
        <w:keepLines w:val="0"/>
        <w:widowControl w:val="0"/>
        <w:shd w:val="clear" w:color="auto" w:fill="auto"/>
        <w:bidi w:val="0"/>
        <w:spacing w:before="0" w:after="100" w:line="317" w:lineRule="exact"/>
        <w:ind w:left="0" w:right="0" w:firstLine="480"/>
        <w:jc w:val="both"/>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日起执行新收入准则。根据准则的规定，本公司仅对在首次执行日尚未完成的合同的累积影响数调</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年年初留存收益以及财务报表其他相关项目金额，比较财务报表不做调整。执行该准则的主要影响如下:</w:t>
      </w:r>
    </w:p>
    <w:tbl>
      <w:tblPr>
        <w:tblOverlap w:val="never"/>
        <w:jc w:val="center"/>
        <w:tblLayout w:type="fixed"/>
      </w:tblPr>
      <w:tblGrid>
        <w:gridCol w:w="2506"/>
        <w:gridCol w:w="1714"/>
        <w:gridCol w:w="1781"/>
        <w:gridCol w:w="1541"/>
        <w:gridCol w:w="1546"/>
      </w:tblGrid>
      <w:tr>
        <w:trPr>
          <w:trHeight w:val="346"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会计政策变更的内容和原因</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受影响的报表项目</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日余额的影响金额</w:t>
            </w:r>
          </w:p>
        </w:tc>
      </w:tr>
      <w:tr>
        <w:trPr>
          <w:trHeight w:val="326"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500" w:firstLine="0"/>
              <w:jc w:val="right"/>
            </w:pPr>
            <w:r>
              <w:rPr>
                <w:color w:val="000000"/>
                <w:spacing w:val="0"/>
                <w:w w:val="100"/>
                <w:position w:val="0"/>
              </w:rPr>
              <w:t>母公司</w:t>
            </w:r>
          </w:p>
        </w:tc>
      </w:tr>
      <w:tr>
        <w:trPr>
          <w:trHeight w:val="3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售后维保服务，作为单项履约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-63,940,850.55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-39,039,333.33</w:t>
            </w:r>
          </w:p>
        </w:tc>
      </w:tr>
      <w:tr>
        <w:trPr>
          <w:trHeight w:val="355" w:hRule="exact"/>
        </w:trPr>
        <w:tc>
          <w:tcPr>
            <w:tcBorders>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义务确认收入</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董事会决议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-52,205,155.22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-27,847,708.33</w:t>
            </w:r>
          </w:p>
        </w:tc>
      </w:tr>
    </w:tbl>
    <w:p>
      <w:pPr>
        <w:widowControl w:val="0"/>
        <w:spacing w:line="1" w:lineRule="exact"/>
      </w:pPr>
      <w:r>
        <w:br w:type="page"/>
      </w:r>
    </w:p>
    <w:p>
      <w:pPr>
        <w:pStyle w:val="Style32"/>
        <w:keepNext w:val="0"/>
        <w:keepLines w:val="0"/>
        <w:widowControl w:val="0"/>
        <w:shd w:val="clear" w:color="auto" w:fill="auto"/>
        <w:bidi w:val="0"/>
        <w:spacing w:before="0" w:after="0" w:line="240" w:lineRule="auto"/>
        <w:ind w:left="67" w:right="0" w:firstLine="0"/>
        <w:jc w:val="left"/>
      </w:pPr>
      <w:r>
        <w:rPr>
          <w:color w:val="000000"/>
          <w:spacing w:val="0"/>
          <w:w w:val="100"/>
          <w:position w:val="0"/>
        </w:rPr>
        <w:t>与原收入准则相比，执行新收入准则对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年度财务报表相关项目的影响如下（增加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（减少））：</w:t>
      </w:r>
    </w:p>
    <w:tbl>
      <w:tblPr>
        <w:tblOverlap w:val="never"/>
        <w:jc w:val="center"/>
        <w:tblLayout w:type="fixed"/>
      </w:tblPr>
      <w:tblGrid>
        <w:gridCol w:w="3442"/>
        <w:gridCol w:w="2808"/>
        <w:gridCol w:w="2837"/>
      </w:tblGrid>
      <w:tr>
        <w:trPr>
          <w:trHeight w:val="350"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受影响的资产负债表项目</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日余额的影响金额</w:t>
            </w:r>
          </w:p>
        </w:tc>
      </w:tr>
      <w:tr>
        <w:trPr>
          <w:trHeight w:val="32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w:t>
            </w:r>
          </w:p>
        </w:tc>
      </w:tr>
      <w:tr>
        <w:trPr>
          <w:trHeight w:val="3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-348,221,787.27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-253,656,478.42</w:t>
            </w:r>
          </w:p>
        </w:tc>
      </w:tr>
      <w:tr>
        <w:trPr>
          <w:trHeight w:val="3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1,718,483,480.60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980,202,331.61</w:t>
            </w:r>
          </w:p>
        </w:tc>
      </w:tr>
      <w:tr>
        <w:trPr>
          <w:trHeight w:val="365"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36,835,937.74</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1,460,117.27</w:t>
            </w:r>
          </w:p>
        </w:tc>
      </w:tr>
    </w:tbl>
    <w:p>
      <w:pPr>
        <w:widowControl w:val="0"/>
        <w:spacing w:line="1" w:lineRule="exact"/>
      </w:pPr>
    </w:p>
    <w:p>
      <w:pPr>
        <w:pStyle w:val="Style32"/>
        <w:keepNext w:val="0"/>
        <w:keepLines w:val="0"/>
        <w:widowControl w:val="0"/>
        <w:shd w:val="clear" w:color="auto" w:fill="auto"/>
        <w:tabs>
          <w:tab w:pos="3389" w:val="left"/>
          <w:tab w:pos="4776" w:val="left"/>
          <w:tab w:pos="7718" w:val="left"/>
        </w:tabs>
        <w:bidi w:val="0"/>
        <w:spacing w:before="0" w:after="0" w:line="240" w:lineRule="auto"/>
        <w:ind w:left="106" w:right="0" w:firstLine="0"/>
        <w:jc w:val="left"/>
        <w:rPr>
          <w:sz w:val="18"/>
          <w:szCs w:val="18"/>
        </w:rPr>
      </w:pPr>
      <w:r>
        <w:rPr>
          <w:color w:val="000000"/>
          <w:spacing w:val="0"/>
          <w:w w:val="100"/>
          <w:position w:val="0"/>
          <w:sz w:val="17"/>
          <w:szCs w:val="17"/>
        </w:rPr>
        <w:t>预收款项</w:t>
        <w:tab/>
        <w:t>|</w:t>
        <w:tab/>
      </w:r>
      <w:r>
        <w:rPr>
          <w:rFonts w:ascii="Times New Roman" w:eastAsia="Times New Roman" w:hAnsi="Times New Roman" w:cs="Times New Roman"/>
          <w:color w:val="000000"/>
          <w:spacing w:val="0"/>
          <w:w w:val="100"/>
          <w:position w:val="0"/>
          <w:sz w:val="18"/>
          <w:szCs w:val="18"/>
        </w:rPr>
        <w:t xml:space="preserve">-1,755,319,418.34 </w:t>
      </w:r>
      <w:r>
        <w:rPr>
          <w:rFonts w:ascii="Times New Roman" w:eastAsia="Times New Roman" w:hAnsi="Times New Roman" w:cs="Times New Roman"/>
          <w:color w:val="000000"/>
          <w:spacing w:val="0"/>
          <w:w w:val="100"/>
          <w:position w:val="0"/>
          <w:sz w:val="18"/>
          <w:szCs w:val="18"/>
        </w:rPr>
        <w:t>|</w:t>
        <w:tab/>
      </w:r>
      <w:r>
        <w:rPr>
          <w:rFonts w:ascii="Times New Roman" w:eastAsia="Times New Roman" w:hAnsi="Times New Roman" w:cs="Times New Roman"/>
          <w:color w:val="000000"/>
          <w:spacing w:val="0"/>
          <w:w w:val="100"/>
          <w:position w:val="0"/>
          <w:sz w:val="18"/>
          <w:szCs w:val="18"/>
        </w:rPr>
        <w:t>-981,662,448.88</w:t>
      </w:r>
    </w:p>
    <w:tbl>
      <w:tblPr>
        <w:tblOverlap w:val="never"/>
        <w:jc w:val="center"/>
        <w:tblLayout w:type="fixed"/>
      </w:tblPr>
      <w:tblGrid>
        <w:gridCol w:w="3437"/>
        <w:gridCol w:w="5602"/>
      </w:tblGrid>
      <w:tr>
        <w:trPr>
          <w:trHeight w:val="427"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受影响的利润表项目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年度发生额的影响金额</w:t>
            </w:r>
          </w:p>
        </w:tc>
      </w:tr>
      <w:tr>
        <w:trPr>
          <w:trHeight w:val="1243" w:hRule="exact"/>
        </w:trPr>
        <w:tc>
          <w:tcPr>
            <w:tcBorders>
              <w:bottom w:val="single" w:sz="4"/>
            </w:tcBorders>
            <w:shd w:val="clear" w:color="auto" w:fill="FFFFFF"/>
            <w:vAlign w:val="bottom"/>
          </w:tcPr>
          <w:p>
            <w:pPr>
              <w:pStyle w:val="Style6"/>
              <w:keepNext w:val="0"/>
              <w:keepLines w:val="0"/>
              <w:widowControl w:val="0"/>
              <w:shd w:val="clear" w:color="auto" w:fill="auto"/>
              <w:tabs>
                <w:tab w:leader="dot" w:pos="3350" w:val="left"/>
              </w:tabs>
              <w:bidi w:val="0"/>
              <w:spacing w:before="0" w:after="120" w:line="240" w:lineRule="auto"/>
              <w:ind w:left="0" w:right="0" w:firstLine="0"/>
              <w:jc w:val="left"/>
            </w:pPr>
            <w:r>
              <w:rPr>
                <w:color w:val="000000"/>
                <w:spacing w:val="0"/>
                <w:w w:val="100"/>
                <w:position w:val="0"/>
              </w:rPr>
              <w:t>"</w:t>
            </w:r>
            <w:r>
              <w:rPr>
                <w:color w:val="000000"/>
                <w:spacing w:val="0"/>
                <w:w w:val="100"/>
                <w:position w:val="0"/>
              </w:rPr>
              <w:t>营业收入</w:t>
            </w:r>
            <w:r>
              <w:rPr>
                <w:color w:val="000000"/>
                <w:spacing w:val="0"/>
                <w:w w:val="100"/>
                <w:position w:val="0"/>
              </w:rPr>
              <w:tab/>
            </w:r>
          </w:p>
          <w:p>
            <w:pPr>
              <w:pStyle w:val="Style6"/>
              <w:keepNext w:val="0"/>
              <w:keepLines w:val="0"/>
              <w:widowControl w:val="0"/>
              <w:shd w:val="clear" w:color="auto" w:fill="auto"/>
              <w:bidi w:val="0"/>
              <w:spacing w:before="0" w:after="60" w:line="240" w:lineRule="auto"/>
              <w:ind w:left="0" w:right="0" w:firstLine="140"/>
              <w:jc w:val="left"/>
            </w:pPr>
            <w:r>
              <w:rPr>
                <w:color w:val="000000"/>
                <w:spacing w:val="0"/>
                <w:w w:val="100"/>
                <w:position w:val="0"/>
              </w:rPr>
              <w:t>营业成本</w:t>
            </w:r>
          </w:p>
          <w:p>
            <w:pPr>
              <w:pStyle w:val="Style6"/>
              <w:keepNext w:val="0"/>
              <w:keepLines w:val="0"/>
              <w:widowControl w:val="0"/>
              <w:shd w:val="clear" w:color="auto" w:fill="auto"/>
              <w:tabs>
                <w:tab w:leader="dot" w:pos="3350" w:val="left"/>
              </w:tabs>
              <w:bidi w:val="0"/>
              <w:spacing w:before="0" w:after="80" w:line="240" w:lineRule="auto"/>
              <w:ind w:left="0" w:right="0" w:firstLine="0"/>
              <w:jc w:val="left"/>
            </w:pPr>
            <w:r>
              <w:rPr>
                <w:color w:val="000000"/>
                <w:spacing w:val="0"/>
                <w:w w:val="100"/>
                <w:position w:val="0"/>
              </w:rPr>
              <w:t>""</w:t>
            </w:r>
            <w:r>
              <w:rPr>
                <w:color w:val="000000"/>
                <w:spacing w:val="0"/>
                <w:w w:val="100"/>
                <w:position w:val="0"/>
              </w:rPr>
              <w:t>销售费用</w:t>
            </w:r>
            <w:r>
              <w:rPr>
                <w:color w:val="000000"/>
                <w:spacing w:val="0"/>
                <w:w w:val="100"/>
                <w:position w:val="0"/>
              </w:rPr>
              <w:tab/>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tabs>
                <w:tab w:pos="1546" w:val="left"/>
                <w:tab w:pos="2688" w:val="left"/>
              </w:tabs>
              <w:bidi w:val="0"/>
              <w:spacing w:before="0" w:after="100" w:line="240" w:lineRule="auto"/>
              <w:ind w:left="0" w:right="0" w:firstLine="0"/>
              <w:jc w:val="center"/>
            </w:pPr>
            <w:r>
              <w:rPr>
                <w:color w:val="000000"/>
                <w:spacing w:val="0"/>
                <w:w w:val="100"/>
                <w:position w:val="0"/>
              </w:rPr>
              <w:t>合并</w:t>
              <w:tab/>
            </w:r>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母公司</w:t>
            </w:r>
          </w:p>
          <w:p>
            <w:pPr>
              <w:pStyle w:val="Style6"/>
              <w:keepNext w:val="0"/>
              <w:keepLines w:val="0"/>
              <w:widowControl w:val="0"/>
              <w:shd w:val="clear" w:color="auto" w:fill="auto"/>
              <w:tabs>
                <w:tab w:pos="3960" w:val="right"/>
              </w:tabs>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-312,994,252.25</w:t>
              <w:tab/>
              <w:t>-234,409,895.09</w:t>
            </w:r>
          </w:p>
          <w:p>
            <w:pPr>
              <w:pStyle w:val="Style6"/>
              <w:keepNext w:val="0"/>
              <w:keepLines w:val="0"/>
              <w:widowControl w:val="0"/>
              <w:shd w:val="clear" w:color="auto" w:fill="auto"/>
              <w:tabs>
                <w:tab w:pos="3811" w:val="right"/>
              </w:tabs>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63,710,342.22</w:t>
              <w:tab/>
              <w:t>42,504,461.08</w:t>
            </w:r>
          </w:p>
          <w:p>
            <w:pPr>
              <w:pStyle w:val="Style6"/>
              <w:keepNext w:val="0"/>
              <w:keepLines w:val="0"/>
              <w:widowControl w:val="0"/>
              <w:shd w:val="clear" w:color="auto" w:fill="auto"/>
              <w:tabs>
                <w:tab w:pos="5429" w:val="right"/>
              </w:tabs>
              <w:bidi w:val="0"/>
              <w:spacing w:before="0" w:after="10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-63,710,342.22</w:t>
              <w:tab/>
              <w:t>-42,504,461.08</w:t>
            </w:r>
          </w:p>
        </w:tc>
      </w:tr>
    </w:tbl>
    <w:p>
      <w:pPr>
        <w:widowControl w:val="0"/>
        <w:spacing w:line="1" w:lineRule="exact"/>
      </w:pPr>
      <w:r>
        <mc:AlternateContent>
          <mc:Choice Requires="wps">
            <w:drawing>
              <wp:anchor distT="149225" distB="596265" distL="0" distR="0" simplePos="0" relativeHeight="125829497" behindDoc="0" locked="0" layoutInCell="1" allowOverlap="1">
                <wp:simplePos x="0" y="0"/>
                <wp:positionH relativeFrom="page">
                  <wp:posOffset>981075</wp:posOffset>
                </wp:positionH>
                <wp:positionV relativeFrom="paragraph">
                  <wp:posOffset>149225</wp:posOffset>
                </wp:positionV>
                <wp:extent cx="1398905" cy="149225"/>
                <wp:wrapTopAndBottom/>
                <wp:docPr id="352" name="Shape 352"/>
                <a:graphic xmlns:a="http://schemas.openxmlformats.org/drawingml/2006/main">
                  <a:graphicData uri="http://schemas.microsoft.com/office/word/2010/wordprocessingShape">
                    <wps:wsp>
                      <wps:cNvSpPr txBox="1"/>
                      <wps:spPr>
                        <a:xfrm>
                          <a:ext cx="1398905" cy="14922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会计政策变更的内容和原因</w:t>
                            </w:r>
                          </w:p>
                        </w:txbxContent>
                      </wps:txbx>
                      <wps:bodyPr wrap="none" lIns="0" tIns="0" rIns="0" bIns="0">
                        <a:noAutoFit/>
                      </wps:bodyPr>
                    </wps:wsp>
                  </a:graphicData>
                </a:graphic>
              </wp:anchor>
            </w:drawing>
          </mc:Choice>
          <mc:Fallback>
            <w:pict>
              <v:shape id="_x0000_s1378" type="#_x0000_t202" style="position:absolute;margin-left:77.25pt;margin-top:11.75pt;width:110.15000000000001pt;height:11.75pt;z-index:-125829256;mso-wrap-distance-left:0;mso-wrap-distance-top:11.75pt;mso-wrap-distance-right:0;mso-wrap-distance-bottom:46.950000000000003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会计政策变更的内容和原因</w:t>
                      </w:r>
                    </w:p>
                  </w:txbxContent>
                </v:textbox>
                <w10:wrap type="topAndBottom" anchorx="page"/>
              </v:shape>
            </w:pict>
          </mc:Fallback>
        </mc:AlternateContent>
      </w:r>
      <w:r>
        <mc:AlternateContent>
          <mc:Choice Requires="wps">
            <w:drawing>
              <wp:anchor distT="149225" distB="596265" distL="0" distR="0" simplePos="0" relativeHeight="125829499" behindDoc="0" locked="0" layoutInCell="1" allowOverlap="1">
                <wp:simplePos x="0" y="0"/>
                <wp:positionH relativeFrom="page">
                  <wp:posOffset>2776220</wp:posOffset>
                </wp:positionH>
                <wp:positionV relativeFrom="paragraph">
                  <wp:posOffset>149225</wp:posOffset>
                </wp:positionV>
                <wp:extent cx="478790" cy="149225"/>
                <wp:wrapTopAndBottom/>
                <wp:docPr id="354" name="Shape 354"/>
                <a:graphic xmlns:a="http://schemas.openxmlformats.org/drawingml/2006/main">
                  <a:graphicData uri="http://schemas.microsoft.com/office/word/2010/wordprocessingShape">
                    <wps:wsp>
                      <wps:cNvSpPr txBox="1"/>
                      <wps:spPr>
                        <a:xfrm>
                          <a:ext cx="478790" cy="14922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审批程序</w:t>
                            </w:r>
                          </w:p>
                        </w:txbxContent>
                      </wps:txbx>
                      <wps:bodyPr wrap="none" lIns="0" tIns="0" rIns="0" bIns="0">
                        <a:noAutoFit/>
                      </wps:bodyPr>
                    </wps:wsp>
                  </a:graphicData>
                </a:graphic>
              </wp:anchor>
            </w:drawing>
          </mc:Choice>
          <mc:Fallback>
            <w:pict>
              <v:shape id="_x0000_s1380" type="#_x0000_t202" style="position:absolute;margin-left:218.59999999999999pt;margin-top:11.75pt;width:37.700000000000003pt;height:11.75pt;z-index:-125829254;mso-wrap-distance-left:0;mso-wrap-distance-top:11.75pt;mso-wrap-distance-right:0;mso-wrap-distance-bottom:46.950000000000003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审批程序</w:t>
                      </w:r>
                    </w:p>
                  </w:txbxContent>
                </v:textbox>
                <w10:wrap type="topAndBottom" anchorx="page"/>
              </v:shape>
            </w:pict>
          </mc:Fallback>
        </mc:AlternateContent>
      </w:r>
      <w:r>
        <mc:AlternateContent>
          <mc:Choice Requires="wps">
            <w:drawing>
              <wp:anchor distT="0" distB="38100" distL="0" distR="0" simplePos="0" relativeHeight="125829501" behindDoc="0" locked="0" layoutInCell="1" allowOverlap="1">
                <wp:simplePos x="0" y="0"/>
                <wp:positionH relativeFrom="page">
                  <wp:posOffset>3535045</wp:posOffset>
                </wp:positionH>
                <wp:positionV relativeFrom="paragraph">
                  <wp:posOffset>0</wp:posOffset>
                </wp:positionV>
                <wp:extent cx="3112135" cy="856615"/>
                <wp:wrapTopAndBottom/>
                <wp:docPr id="356" name="Shape 356"/>
                <a:graphic xmlns:a="http://schemas.openxmlformats.org/drawingml/2006/main">
                  <a:graphicData uri="http://schemas.microsoft.com/office/word/2010/wordprocessingShape">
                    <wps:wsp>
                      <wps:cNvSpPr txBox="1"/>
                      <wps:spPr>
                        <a:xfrm>
                          <a:ext cx="3112135" cy="856615"/>
                        </a:xfrm>
                        <a:prstGeom prst="rect"/>
                        <a:noFill/>
                      </wps:spPr>
                      <wps:txbx>
                        <w:txbxContent>
                          <w:tbl>
                            <w:tblPr>
                              <w:tblOverlap w:val="never"/>
                              <w:jc w:val="left"/>
                              <w:tblLayout w:type="fixed"/>
                            </w:tblPr>
                            <w:tblGrid>
                              <w:gridCol w:w="1814"/>
                              <w:gridCol w:w="1541"/>
                              <w:gridCol w:w="1546"/>
                            </w:tblGrid>
                            <w:tr>
                              <w:trPr>
                                <w:tblHeader/>
                                <w:trHeight w:val="346"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受影响的报表项目</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日余额的影响金额</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-10,616,532.83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-10,072,462.50</w:t>
                                  </w:r>
                                </w:p>
                              </w:tc>
                            </w:tr>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-1,119,162.50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-1,119,162.50</w:t>
                                  </w:r>
                                </w:p>
                              </w:tc>
                            </w:tr>
                          </w:tbl>
                          <w:p>
                            <w:pPr>
                              <w:widowControl w:val="0"/>
                              <w:spacing w:line="1" w:lineRule="exact"/>
                            </w:pPr>
                          </w:p>
                        </w:txbxContent>
                      </wps:txbx>
                      <wps:bodyPr lIns="0" tIns="0" rIns="0" bIns="0">
                        <a:noAutoFit/>
                      </wps:bodyPr>
                    </wps:wsp>
                  </a:graphicData>
                </a:graphic>
              </wp:anchor>
            </w:drawing>
          </mc:Choice>
          <mc:Fallback>
            <w:pict>
              <v:shape id="_x0000_s1382" type="#_x0000_t202" style="position:absolute;margin-left:278.35000000000002pt;margin-top:0;width:245.05000000000001pt;height:67.450000000000003pt;z-index:-125829252;mso-wrap-distance-left:0;mso-wrap-distance-right:0;mso-wrap-distance-bottom:3.pt;mso-position-horizontal-relative:page" filled="f" stroked="f">
                <v:textbox inset="0,0,0,0">
                  <w:txbxContent>
                    <w:tbl>
                      <w:tblPr>
                        <w:tblOverlap w:val="never"/>
                        <w:jc w:val="left"/>
                        <w:tblLayout w:type="fixed"/>
                      </w:tblPr>
                      <w:tblGrid>
                        <w:gridCol w:w="1814"/>
                        <w:gridCol w:w="1541"/>
                        <w:gridCol w:w="1546"/>
                      </w:tblGrid>
                      <w:tr>
                        <w:trPr>
                          <w:tblHeader/>
                          <w:trHeight w:val="346"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受影响的报表项目</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日余额的影响金额</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-10,616,532.83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-10,072,462.50</w:t>
                            </w:r>
                          </w:p>
                        </w:tc>
                      </w:tr>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-1,119,162.50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-1,119,162.50</w:t>
                            </w:r>
                          </w:p>
                        </w:tc>
                      </w:tr>
                    </w:tbl>
                    <w:p>
                      <w:pPr>
                        <w:widowControl w:val="0"/>
                        <w:spacing w:line="1" w:lineRule="exact"/>
                      </w:pPr>
                    </w:p>
                  </w:txbxContent>
                </v:textbox>
                <w10:wrap type="topAndBottom" anchorx="page"/>
              </v:shape>
            </w:pict>
          </mc:Fallback>
        </mc:AlternateContent>
      </w:r>
    </w:p>
    <w:p>
      <w:pPr>
        <w:pStyle w:val="Style17"/>
        <w:keepNext w:val="0"/>
        <w:keepLines w:val="0"/>
        <w:widowControl w:val="0"/>
        <w:shd w:val="clear" w:color="auto" w:fill="auto"/>
        <w:tabs>
          <w:tab w:pos="799" w:val="left"/>
        </w:tabs>
        <w:bidi w:val="0"/>
        <w:spacing w:before="0" w:after="0" w:line="403" w:lineRule="exact"/>
        <w:ind w:left="0" w:right="0" w:firstLine="360"/>
        <w:jc w:val="both"/>
      </w:pPr>
      <w:bookmarkStart w:id="341" w:name="bookmark341"/>
      <w:r>
        <w:rPr>
          <w:color w:val="000000"/>
          <w:spacing w:val="0"/>
          <w:w w:val="100"/>
          <w:position w:val="0"/>
        </w:rPr>
        <w:t>（</w:t>
      </w:r>
      <w:bookmarkEnd w:id="34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执行《企业会计准则解释第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w:t>
      </w:r>
    </w:p>
    <w:p>
      <w:pPr>
        <w:pStyle w:val="Style17"/>
        <w:keepNext w:val="0"/>
        <w:keepLines w:val="0"/>
        <w:widowControl w:val="0"/>
        <w:shd w:val="clear" w:color="auto" w:fill="auto"/>
        <w:bidi w:val="0"/>
        <w:spacing w:before="0" w:after="0" w:line="403" w:lineRule="exact"/>
        <w:ind w:left="0" w:right="0" w:firstLine="36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日发布了《企业会计准则解释第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号》（财会（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号，以下简称“解释第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 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日起施行，不要求追溯调整。</w:t>
      </w:r>
    </w:p>
    <w:p>
      <w:pPr>
        <w:pStyle w:val="Style17"/>
        <w:keepNext w:val="0"/>
        <w:keepLines w:val="0"/>
        <w:widowControl w:val="0"/>
        <w:numPr>
          <w:ilvl w:val="0"/>
          <w:numId w:val="9"/>
        </w:numPr>
        <w:shd w:val="clear" w:color="auto" w:fill="auto"/>
        <w:tabs>
          <w:tab w:pos="727" w:val="left"/>
        </w:tabs>
        <w:bidi w:val="0"/>
        <w:spacing w:before="0" w:after="0" w:line="403" w:lineRule="exact"/>
        <w:ind w:left="0" w:right="0" w:firstLine="360"/>
        <w:jc w:val="both"/>
      </w:pPr>
      <w:bookmarkStart w:id="342" w:name="bookmark342"/>
      <w:bookmarkEnd w:id="342"/>
      <w:r>
        <w:rPr>
          <w:color w:val="000000"/>
          <w:spacing w:val="0"/>
          <w:w w:val="100"/>
          <w:position w:val="0"/>
        </w:rPr>
        <w:t>关联方的认定</w:t>
      </w:r>
    </w:p>
    <w:p>
      <w:pPr>
        <w:pStyle w:val="Style17"/>
        <w:keepNext w:val="0"/>
        <w:keepLines w:val="0"/>
        <w:widowControl w:val="0"/>
        <w:shd w:val="clear" w:color="auto" w:fill="auto"/>
        <w:bidi w:val="0"/>
        <w:spacing w:before="0" w:after="0" w:line="410" w:lineRule="exact"/>
        <w:ind w:left="0" w:right="0" w:firstLine="360"/>
        <w:jc w:val="both"/>
      </w:pPr>
      <w:r>
        <w:rPr>
          <w:color w:val="000000"/>
          <w:spacing w:val="0"/>
          <w:w w:val="100"/>
          <w:position w:val="0"/>
        </w:rPr>
        <w:t>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号明确了以下情形构成关联方：企业与其所属企业集团的其他成员单位（包括母公司和子公司）的合营企业 或联营企业；企业的合营企业与企业的其他合营企业或联营企业。此外，解释第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号也明确了仅仅同受一方重大影响的两 方或两方以上的企业不构成关联方，并补充说明了联营企业包括联营企业及其子公司，合营企业包括合营企业及其子公司。</w:t>
      </w:r>
    </w:p>
    <w:p>
      <w:pPr>
        <w:pStyle w:val="Style17"/>
        <w:keepNext w:val="0"/>
        <w:keepLines w:val="0"/>
        <w:widowControl w:val="0"/>
        <w:numPr>
          <w:ilvl w:val="0"/>
          <w:numId w:val="9"/>
        </w:numPr>
        <w:shd w:val="clear" w:color="auto" w:fill="auto"/>
        <w:tabs>
          <w:tab w:pos="727" w:val="left"/>
        </w:tabs>
        <w:bidi w:val="0"/>
        <w:spacing w:before="0" w:after="0" w:line="410" w:lineRule="exact"/>
        <w:ind w:left="0" w:right="0" w:firstLine="360"/>
        <w:jc w:val="both"/>
      </w:pPr>
      <w:bookmarkStart w:id="343" w:name="bookmark343"/>
      <w:bookmarkEnd w:id="343"/>
      <w:r>
        <w:rPr>
          <w:color w:val="000000"/>
          <w:spacing w:val="0"/>
          <w:w w:val="100"/>
          <w:position w:val="0"/>
        </w:rPr>
        <w:t>业务的定义</w:t>
      </w:r>
    </w:p>
    <w:p>
      <w:pPr>
        <w:pStyle w:val="Style17"/>
        <w:keepNext w:val="0"/>
        <w:keepLines w:val="0"/>
        <w:widowControl w:val="0"/>
        <w:shd w:val="clear" w:color="auto" w:fill="auto"/>
        <w:bidi w:val="0"/>
        <w:spacing w:before="0" w:after="0" w:line="410" w:lineRule="exact"/>
        <w:ind w:left="0" w:right="0" w:firstLine="360"/>
        <w:jc w:val="both"/>
      </w:pPr>
      <w:r>
        <w:rPr>
          <w:color w:val="000000"/>
          <w:spacing w:val="0"/>
          <w:w w:val="100"/>
          <w:position w:val="0"/>
        </w:rPr>
        <w:t>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号完善了业务构成的三个要素，细化了构成业务的判断条件，同时引入“集中度测试”选择，以在一定程度 上简化非同一控制下取得组合是否构成业务的判断等问题。</w:t>
      </w:r>
    </w:p>
    <w:p>
      <w:pPr>
        <w:pStyle w:val="Style17"/>
        <w:keepNext w:val="0"/>
        <w:keepLines w:val="0"/>
        <w:widowControl w:val="0"/>
        <w:shd w:val="clear" w:color="auto" w:fill="auto"/>
        <w:bidi w:val="0"/>
        <w:spacing w:before="0" w:after="0" w:line="409" w:lineRule="exact"/>
        <w:ind w:left="0" w:right="0" w:firstLine="360"/>
        <w:jc w:val="both"/>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号，比较财务报表不做调整，执行解释第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号未对本公司财务状况和经营 成果产生重大影响。</w:t>
      </w:r>
    </w:p>
    <w:p>
      <w:pPr>
        <w:pStyle w:val="Style17"/>
        <w:keepNext w:val="0"/>
        <w:keepLines w:val="0"/>
        <w:widowControl w:val="0"/>
        <w:shd w:val="clear" w:color="auto" w:fill="auto"/>
        <w:tabs>
          <w:tab w:pos="799" w:val="left"/>
        </w:tabs>
        <w:bidi w:val="0"/>
        <w:spacing w:before="0" w:after="0" w:line="409" w:lineRule="exact"/>
        <w:ind w:left="0" w:right="0" w:firstLine="360"/>
        <w:jc w:val="both"/>
      </w:pPr>
      <w:bookmarkStart w:id="344" w:name="bookmark344"/>
      <w:r>
        <w:rPr>
          <w:color w:val="000000"/>
          <w:spacing w:val="0"/>
          <w:w w:val="100"/>
          <w:position w:val="0"/>
        </w:rPr>
        <w:t>（</w:t>
      </w:r>
      <w:bookmarkEnd w:id="34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执行《碳排放权交易有关会计处理暂行规定》</w:t>
      </w:r>
    </w:p>
    <w:p>
      <w:pPr>
        <w:pStyle w:val="Style17"/>
        <w:keepNext w:val="0"/>
        <w:keepLines w:val="0"/>
        <w:widowControl w:val="0"/>
        <w:shd w:val="clear" w:color="auto" w:fill="auto"/>
        <w:bidi w:val="0"/>
        <w:spacing w:before="0" w:after="0" w:line="409" w:lineRule="exact"/>
        <w:ind w:left="0" w:right="0" w:firstLine="36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日发布了《碳排放权交易有关会计处理暂行规定》（财会</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2019]22</w:t>
      </w:r>
      <w:r>
        <w:rPr>
          <w:color w:val="000000"/>
          <w:spacing w:val="0"/>
          <w:w w:val="100"/>
          <w:position w:val="0"/>
        </w:rPr>
        <w:t>号），适用于按照《碳排 放权交易管理暂行办法》等有关规定开展碳排放权交易业务的重点排放单位中的相关企业（以下简称重点排放企业）。该规 定自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日起施行，重点排放企业应当采用未来适用法应用该规定。</w:t>
      </w:r>
    </w:p>
    <w:p>
      <w:pPr>
        <w:pStyle w:val="Style17"/>
        <w:keepNext w:val="0"/>
        <w:keepLines w:val="0"/>
        <w:widowControl w:val="0"/>
        <w:shd w:val="clear" w:color="auto" w:fill="auto"/>
        <w:bidi w:val="0"/>
        <w:spacing w:before="0" w:after="0" w:line="409" w:lineRule="exact"/>
        <w:ind w:left="0" w:right="0" w:firstLine="360"/>
        <w:jc w:val="both"/>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日起执行该规定，比较财务报表不做调整，执行该规定未对本公司财务状况和经营成果产生重 大影响。</w:t>
      </w:r>
    </w:p>
    <w:p>
      <w:pPr>
        <w:pStyle w:val="Style17"/>
        <w:keepNext w:val="0"/>
        <w:keepLines w:val="0"/>
        <w:widowControl w:val="0"/>
        <w:shd w:val="clear" w:color="auto" w:fill="auto"/>
        <w:tabs>
          <w:tab w:pos="799" w:val="left"/>
        </w:tabs>
        <w:bidi w:val="0"/>
        <w:spacing w:before="0" w:after="0" w:line="409" w:lineRule="exact"/>
        <w:ind w:left="0" w:right="0" w:firstLine="360"/>
        <w:jc w:val="both"/>
      </w:pPr>
      <w:bookmarkStart w:id="345" w:name="bookmark345"/>
      <w:r>
        <w:rPr>
          <w:color w:val="000000"/>
          <w:spacing w:val="0"/>
          <w:w w:val="100"/>
          <w:position w:val="0"/>
        </w:rPr>
        <w:t>（</w:t>
      </w:r>
      <w:bookmarkEnd w:id="34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执行《新冠肺炎疫情相关租金减让会计处理规定》</w:t>
      </w:r>
    </w:p>
    <w:p>
      <w:pPr>
        <w:pStyle w:val="Style17"/>
        <w:keepNext w:val="0"/>
        <w:keepLines w:val="0"/>
        <w:widowControl w:val="0"/>
        <w:shd w:val="clear" w:color="auto" w:fill="auto"/>
        <w:bidi w:val="0"/>
        <w:spacing w:before="0" w:after="0" w:line="409" w:lineRule="exact"/>
        <w:ind w:left="0" w:right="0" w:firstLine="36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日发布了《新冠肺炎疫情相关租金减让会计处理规定》（财会〔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日起施行，允许企业对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日至该规定施行日之间发生的相关租金减让进行调整。按照该规定，对于满足条 件的由新冠肺炎疫情直接引发的租金减免、延期支付租金等租金减让，企业可以选择采用简化方法进行会计处理。</w:t>
      </w:r>
    </w:p>
    <w:p>
      <w:pPr>
        <w:pStyle w:val="Style17"/>
        <w:keepNext w:val="0"/>
        <w:keepLines w:val="0"/>
        <w:widowControl w:val="0"/>
        <w:shd w:val="clear" w:color="auto" w:fill="auto"/>
        <w:bidi w:val="0"/>
        <w:spacing w:before="0" w:after="360" w:line="408" w:lineRule="exact"/>
        <w:ind w:left="420" w:right="0" w:firstLine="360"/>
        <w:jc w:val="both"/>
      </w:pPr>
      <w:r>
        <w:rPr>
          <w:color w:val="000000"/>
          <w:spacing w:val="0"/>
          <w:w w:val="100"/>
          <w:position w:val="0"/>
        </w:rPr>
        <w:t>本公司对于属于该规定适用范围的租金减让全部选择采用简化方法进行会计处理，并对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日至该规定施行 日之间发生的相关租金减让根据该规定进行相应调整。执行该规定未对本公司财务状况和经营成果产生重大影响。</w:t>
      </w:r>
    </w:p>
    <w:p>
      <w:pPr>
        <w:pStyle w:val="Style30"/>
        <w:keepNext/>
        <w:keepLines/>
        <w:widowControl w:val="0"/>
        <w:shd w:val="clear" w:color="auto" w:fill="auto"/>
        <w:tabs>
          <w:tab w:pos="942" w:val="left"/>
        </w:tabs>
        <w:bidi w:val="0"/>
        <w:spacing w:before="0" w:after="220" w:line="240" w:lineRule="auto"/>
        <w:ind w:left="0" w:right="0" w:firstLine="420"/>
        <w:jc w:val="left"/>
      </w:pPr>
      <w:bookmarkStart w:id="346" w:name="bookmark346"/>
      <w:bookmarkStart w:id="347" w:name="bookmark347"/>
      <w:bookmarkStart w:id="348" w:name="bookmark348"/>
      <w:bookmarkStart w:id="349" w:name="bookmark349"/>
      <w:r>
        <w:rPr>
          <w:color w:val="000000"/>
          <w:spacing w:val="0"/>
          <w:w w:val="100"/>
          <w:position w:val="0"/>
        </w:rPr>
        <w:t>七</w:t>
      </w:r>
      <w:bookmarkEnd w:id="348"/>
      <w:r>
        <w:rPr>
          <w:color w:val="000000"/>
          <w:spacing w:val="0"/>
          <w:w w:val="100"/>
          <w:position w:val="0"/>
        </w:rPr>
        <w:t>、</w:t>
        <w:tab/>
        <w:t>报告期内发生重大会计差错更正需追溯重述的情况说明</w:t>
      </w:r>
      <w:bookmarkEnd w:id="346"/>
      <w:bookmarkEnd w:id="347"/>
      <w:bookmarkEnd w:id="349"/>
    </w:p>
    <w:p>
      <w:pPr>
        <w:pStyle w:val="Style17"/>
        <w:keepNext w:val="0"/>
        <w:keepLines w:val="0"/>
        <w:widowControl w:val="0"/>
        <w:shd w:val="clear" w:color="auto" w:fill="auto"/>
        <w:bidi w:val="0"/>
        <w:spacing w:before="0" w:after="360" w:line="365" w:lineRule="exact"/>
        <w:ind w:left="42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公司报告期无重大会计差错更正需追溯重述的情况。</w:t>
      </w:r>
    </w:p>
    <w:p>
      <w:pPr>
        <w:pStyle w:val="Style30"/>
        <w:keepNext/>
        <w:keepLines/>
        <w:widowControl w:val="0"/>
        <w:shd w:val="clear" w:color="auto" w:fill="auto"/>
        <w:tabs>
          <w:tab w:pos="942" w:val="left"/>
        </w:tabs>
        <w:bidi w:val="0"/>
        <w:spacing w:before="0" w:after="220" w:line="240" w:lineRule="auto"/>
        <w:ind w:left="0" w:right="0" w:firstLine="420"/>
        <w:jc w:val="left"/>
      </w:pPr>
      <w:bookmarkStart w:id="350" w:name="bookmark350"/>
      <w:bookmarkStart w:id="351" w:name="bookmark351"/>
      <w:bookmarkStart w:id="352" w:name="bookmark352"/>
      <w:bookmarkStart w:id="353" w:name="bookmark353"/>
      <w:r>
        <w:rPr>
          <w:color w:val="000000"/>
          <w:spacing w:val="0"/>
          <w:w w:val="100"/>
          <w:position w:val="0"/>
        </w:rPr>
        <w:t>八</w:t>
      </w:r>
      <w:bookmarkEnd w:id="352"/>
      <w:r>
        <w:rPr>
          <w:color w:val="000000"/>
          <w:spacing w:val="0"/>
          <w:w w:val="100"/>
          <w:position w:val="0"/>
        </w:rPr>
        <w:t>、</w:t>
        <w:tab/>
        <w:t>与上年度财务报告相比，合并报表范围发生变化的情况说明</w:t>
      </w:r>
      <w:bookmarkEnd w:id="350"/>
      <w:bookmarkEnd w:id="351"/>
      <w:bookmarkEnd w:id="353"/>
    </w:p>
    <w:p>
      <w:pPr>
        <w:pStyle w:val="Style17"/>
        <w:keepNext w:val="0"/>
        <w:keepLines w:val="0"/>
        <w:widowControl w:val="0"/>
        <w:shd w:val="clear" w:color="auto" w:fill="auto"/>
        <w:bidi w:val="0"/>
        <w:spacing w:before="0" w:after="0" w:line="365" w:lineRule="exact"/>
        <w:ind w:left="0" w:right="0" w:firstLine="42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shd w:val="clear" w:color="auto" w:fill="auto"/>
        <w:bidi w:val="0"/>
        <w:spacing w:before="0" w:after="360" w:line="315" w:lineRule="exact"/>
        <w:ind w:left="420" w:right="0" w:firstLine="360"/>
        <w:jc w:val="both"/>
      </w:pPr>
      <w:r>
        <w:rPr>
          <w:color w:val="000000"/>
          <w:spacing w:val="0"/>
          <w:w w:val="100"/>
          <w:position w:val="0"/>
        </w:rPr>
        <w:t>与上年度相比本年度新增合并单位</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家，减少合并单位</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家，分别为：收购</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家单位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广州像素数据技术股份有限公司、南 京图来图网数据技术有限公司、像素数据（香港）有限公司；新设</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家单位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运通数字空间（北京）技术有限公司、北京中科 江南政安信息技术有限公司、商洛金盾职业技能培训学校；注销</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家单位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南县保安服务有限责任公司；退出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家单位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石家庄 市银通金融服务有限公司。</w:t>
      </w:r>
    </w:p>
    <w:p>
      <w:pPr>
        <w:pStyle w:val="Style30"/>
        <w:keepNext/>
        <w:keepLines/>
        <w:widowControl w:val="0"/>
        <w:shd w:val="clear" w:color="auto" w:fill="auto"/>
        <w:tabs>
          <w:tab w:pos="942" w:val="left"/>
        </w:tabs>
        <w:bidi w:val="0"/>
        <w:spacing w:before="0" w:after="360" w:line="240" w:lineRule="auto"/>
        <w:ind w:left="0" w:right="0" w:firstLine="420"/>
        <w:jc w:val="left"/>
      </w:pPr>
      <w:bookmarkStart w:id="354" w:name="bookmark354"/>
      <w:bookmarkStart w:id="355" w:name="bookmark355"/>
      <w:bookmarkStart w:id="356" w:name="bookmark356"/>
      <w:bookmarkStart w:id="357" w:name="bookmark357"/>
      <w:r>
        <w:rPr>
          <w:color w:val="000000"/>
          <w:spacing w:val="0"/>
          <w:w w:val="100"/>
          <w:position w:val="0"/>
        </w:rPr>
        <w:t>九</w:t>
      </w:r>
      <w:bookmarkEnd w:id="356"/>
      <w:r>
        <w:rPr>
          <w:color w:val="000000"/>
          <w:spacing w:val="0"/>
          <w:w w:val="100"/>
          <w:position w:val="0"/>
        </w:rPr>
        <w:t>、</w:t>
        <w:tab/>
        <w:t>聘任、解聘会计师事务所情况</w:t>
      </w:r>
      <w:bookmarkEnd w:id="354"/>
      <w:bookmarkEnd w:id="355"/>
      <w:bookmarkEnd w:id="357"/>
    </w:p>
    <w:p>
      <w:pPr>
        <w:pStyle w:val="Style32"/>
        <w:keepNext w:val="0"/>
        <w:keepLines w:val="0"/>
        <w:widowControl w:val="0"/>
        <w:shd w:val="clear" w:color="auto" w:fill="auto"/>
        <w:bidi w:val="0"/>
        <w:spacing w:before="0" w:after="0" w:line="240" w:lineRule="auto"/>
        <w:ind w:left="96" w:right="0" w:firstLine="0"/>
        <w:jc w:val="left"/>
      </w:pPr>
      <w:r>
        <w:rPr>
          <w:color w:val="000000"/>
          <w:spacing w:val="0"/>
          <w:w w:val="100"/>
          <w:position w:val="0"/>
        </w:rPr>
        <w:t>现聘任的会计师事务所</w:t>
      </w:r>
    </w:p>
    <w:tbl>
      <w:tblPr>
        <w:tblOverlap w:val="never"/>
        <w:jc w:val="center"/>
        <w:tblLayout w:type="fixed"/>
      </w:tblPr>
      <w:tblGrid>
        <w:gridCol w:w="4402"/>
        <w:gridCol w:w="5184"/>
      </w:tblGrid>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年</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王建民、滕海军</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r>
    </w:tbl>
    <w:p>
      <w:pPr>
        <w:widowControl w:val="0"/>
        <w:spacing w:after="99" w:line="1" w:lineRule="exact"/>
      </w:pPr>
    </w:p>
    <w:p>
      <w:pPr>
        <w:pStyle w:val="Style17"/>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当期是否改聘会计师事务所</w:t>
      </w:r>
    </w:p>
    <w:p>
      <w:pPr>
        <w:pStyle w:val="Style17"/>
        <w:keepNext w:val="0"/>
        <w:keepLines w:val="0"/>
        <w:widowControl w:val="0"/>
        <w:shd w:val="clear" w:color="auto" w:fill="auto"/>
        <w:bidi w:val="0"/>
        <w:spacing w:before="0" w:after="14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7"/>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聘请内部控制审计会计师事务所、财务顾问或保荐人情况</w:t>
      </w:r>
    </w:p>
    <w:p>
      <w:pPr>
        <w:pStyle w:val="Style17"/>
        <w:keepNext w:val="0"/>
        <w:keepLines w:val="0"/>
        <w:widowControl w:val="0"/>
        <w:shd w:val="clear" w:color="auto" w:fill="auto"/>
        <w:bidi w:val="0"/>
        <w:spacing w:before="0" w:after="36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60" w:line="240" w:lineRule="auto"/>
        <w:ind w:left="0" w:right="0" w:firstLine="420"/>
        <w:jc w:val="left"/>
      </w:pPr>
      <w:bookmarkStart w:id="358" w:name="bookmark358"/>
      <w:bookmarkStart w:id="359" w:name="bookmark359"/>
      <w:bookmarkStart w:id="360" w:name="bookmark360"/>
      <w:r>
        <w:rPr>
          <w:color w:val="000000"/>
          <w:spacing w:val="0"/>
          <w:w w:val="100"/>
          <w:position w:val="0"/>
        </w:rPr>
        <w:t>十、年度报告披露后面临退市情况</w:t>
      </w:r>
      <w:bookmarkEnd w:id="358"/>
      <w:bookmarkEnd w:id="359"/>
      <w:bookmarkEnd w:id="360"/>
    </w:p>
    <w:p>
      <w:pPr>
        <w:pStyle w:val="Style17"/>
        <w:keepNext w:val="0"/>
        <w:keepLines w:val="0"/>
        <w:widowControl w:val="0"/>
        <w:shd w:val="clear" w:color="auto" w:fill="auto"/>
        <w:bidi w:val="0"/>
        <w:spacing w:before="0" w:after="36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60" w:line="240" w:lineRule="auto"/>
        <w:ind w:left="0" w:right="0" w:firstLine="420"/>
        <w:jc w:val="left"/>
      </w:pPr>
      <w:bookmarkStart w:id="361" w:name="bookmark361"/>
      <w:bookmarkStart w:id="362" w:name="bookmark362"/>
      <w:bookmarkStart w:id="363" w:name="bookmark363"/>
      <w:r>
        <w:rPr>
          <w:color w:val="000000"/>
          <w:spacing w:val="0"/>
          <w:w w:val="100"/>
          <w:position w:val="0"/>
        </w:rPr>
        <w:t>十一、破产重整相关事项</w:t>
      </w:r>
      <w:bookmarkEnd w:id="361"/>
      <w:bookmarkEnd w:id="362"/>
      <w:bookmarkEnd w:id="363"/>
    </w:p>
    <w:p>
      <w:pPr>
        <w:pStyle w:val="Style17"/>
        <w:keepNext w:val="0"/>
        <w:keepLines w:val="0"/>
        <w:widowControl w:val="0"/>
        <w:shd w:val="clear" w:color="auto" w:fill="auto"/>
        <w:bidi w:val="0"/>
        <w:spacing w:before="0" w:after="14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280" w:line="240" w:lineRule="auto"/>
        <w:ind w:left="0" w:right="0" w:firstLine="420"/>
        <w:jc w:val="left"/>
      </w:pPr>
      <w:r>
        <w:rPr>
          <w:color w:val="000000"/>
          <w:spacing w:val="0"/>
          <w:w w:val="100"/>
          <w:position w:val="0"/>
        </w:rPr>
        <w:t>公司报告期未发生破产重整相关事项。</w:t>
      </w:r>
    </w:p>
    <w:p>
      <w:pPr>
        <w:pStyle w:val="Style30"/>
        <w:keepNext/>
        <w:keepLines/>
        <w:widowControl w:val="0"/>
        <w:shd w:val="clear" w:color="auto" w:fill="auto"/>
        <w:bidi w:val="0"/>
        <w:spacing w:before="0" w:after="360" w:line="240" w:lineRule="auto"/>
        <w:ind w:left="0" w:right="0" w:firstLine="420"/>
        <w:jc w:val="left"/>
      </w:pPr>
      <w:bookmarkStart w:id="364" w:name="bookmark364"/>
      <w:bookmarkStart w:id="365" w:name="bookmark365"/>
      <w:bookmarkStart w:id="366" w:name="bookmark366"/>
      <w:r>
        <w:rPr>
          <w:color w:val="000000"/>
          <w:spacing w:val="0"/>
          <w:w w:val="100"/>
          <w:position w:val="0"/>
        </w:rPr>
        <w:t>十二、重大诉讼、仲裁事项</w:t>
      </w:r>
      <w:bookmarkEnd w:id="364"/>
      <w:bookmarkEnd w:id="365"/>
      <w:bookmarkEnd w:id="366"/>
    </w:p>
    <w:p>
      <w:pPr>
        <w:pStyle w:val="Style17"/>
        <w:keepNext w:val="0"/>
        <w:keepLines w:val="0"/>
        <w:widowControl w:val="0"/>
        <w:shd w:val="clear" w:color="auto" w:fill="auto"/>
        <w:bidi w:val="0"/>
        <w:spacing w:before="0" w:after="80" w:line="240" w:lineRule="auto"/>
        <w:ind w:left="0" w:right="0" w:firstLine="42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709"/>
        <w:gridCol w:w="850"/>
        <w:gridCol w:w="854"/>
        <w:gridCol w:w="989"/>
        <w:gridCol w:w="850"/>
        <w:gridCol w:w="1704"/>
        <w:gridCol w:w="566"/>
        <w:gridCol w:w="2136"/>
      </w:tblGrid>
      <w:tr>
        <w:trPr>
          <w:trHeight w:val="1032"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100" w:after="0" w:line="240" w:lineRule="auto"/>
              <w:ind w:left="0" w:right="0" w:firstLine="0"/>
              <w:jc w:val="left"/>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基本情况</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100" w:after="120" w:line="240" w:lineRule="auto"/>
              <w:ind w:left="0" w:right="0" w:firstLine="0"/>
              <w:jc w:val="center"/>
            </w:pPr>
            <w:r>
              <w:rPr>
                <w:color w:val="000000"/>
                <w:spacing w:val="0"/>
                <w:w w:val="100"/>
                <w:position w:val="0"/>
              </w:rPr>
              <w:t>涉案金额</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是否形成 预计负债</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进展</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 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审理结 果及影响</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100" w:after="10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判决执行</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 日期</w:t>
            </w:r>
          </w:p>
        </w:tc>
        <w:tc>
          <w:tcPr>
            <w:tcBorders>
              <w:top w:val="single" w:sz="4"/>
              <w:left w:val="single" w:sz="4"/>
              <w:right w:val="single" w:sz="4"/>
            </w:tcBorders>
            <w:shd w:val="clear" w:color="auto" w:fill="D3D3D3"/>
            <w:vAlign w:val="top"/>
          </w:tcPr>
          <w:p>
            <w:pPr>
              <w:pStyle w:val="Style6"/>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披露索引</w:t>
            </w:r>
          </w:p>
        </w:tc>
      </w:tr>
      <w:tr>
        <w:trPr>
          <w:trHeight w:val="103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公司未达到重大诉讼</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披露标准的未结案诉</w:t>
            </w:r>
          </w:p>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讼合计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590.90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0"/>
        <w:keepNext/>
        <w:keepLines/>
        <w:widowControl w:val="0"/>
        <w:shd w:val="clear" w:color="auto" w:fill="auto"/>
        <w:bidi w:val="0"/>
        <w:spacing w:before="0" w:after="360" w:line="240" w:lineRule="auto"/>
        <w:ind w:left="0" w:right="0" w:firstLine="420"/>
        <w:jc w:val="left"/>
      </w:pPr>
      <w:bookmarkStart w:id="367" w:name="bookmark367"/>
      <w:bookmarkStart w:id="368" w:name="bookmark368"/>
      <w:bookmarkStart w:id="369" w:name="bookmark369"/>
      <w:r>
        <w:rPr>
          <w:color w:val="000000"/>
          <w:spacing w:val="0"/>
          <w:w w:val="100"/>
          <w:position w:val="0"/>
        </w:rPr>
        <w:t>十三、处罚及整改情况</w:t>
      </w:r>
      <w:bookmarkEnd w:id="367"/>
      <w:bookmarkEnd w:id="368"/>
      <w:bookmarkEnd w:id="369"/>
    </w:p>
    <w:p>
      <w:pPr>
        <w:pStyle w:val="Style17"/>
        <w:keepNext w:val="0"/>
        <w:keepLines w:val="0"/>
        <w:widowControl w:val="0"/>
        <w:shd w:val="clear" w:color="auto" w:fill="auto"/>
        <w:bidi w:val="0"/>
        <w:spacing w:before="0" w:after="140" w:line="240" w:lineRule="auto"/>
        <w:ind w:left="0" w:right="0" w:firstLine="4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360" w:line="240" w:lineRule="auto"/>
        <w:ind w:left="0" w:right="0" w:firstLine="420"/>
        <w:jc w:val="both"/>
      </w:pPr>
      <w:r>
        <w:rPr>
          <w:color w:val="000000"/>
          <w:spacing w:val="0"/>
          <w:w w:val="100"/>
          <w:position w:val="0"/>
        </w:rPr>
        <w:t>公司报告期不存在处罚及整改情况。</w:t>
      </w:r>
    </w:p>
    <w:p>
      <w:pPr>
        <w:pStyle w:val="Style30"/>
        <w:keepNext/>
        <w:keepLines/>
        <w:widowControl w:val="0"/>
        <w:shd w:val="clear" w:color="auto" w:fill="auto"/>
        <w:bidi w:val="0"/>
        <w:spacing w:before="0" w:after="360" w:line="240" w:lineRule="auto"/>
        <w:ind w:left="0" w:right="0" w:firstLine="420"/>
        <w:jc w:val="both"/>
      </w:pPr>
      <w:bookmarkStart w:id="370" w:name="bookmark370"/>
      <w:bookmarkStart w:id="371" w:name="bookmark371"/>
      <w:bookmarkStart w:id="372" w:name="bookmark372"/>
      <w:r>
        <w:rPr>
          <w:color w:val="000000"/>
          <w:spacing w:val="0"/>
          <w:w w:val="100"/>
          <w:position w:val="0"/>
        </w:rPr>
        <w:t>十四、公司及其控股股东、实际控制人的诚信状况</w:t>
      </w:r>
      <w:bookmarkEnd w:id="370"/>
      <w:bookmarkEnd w:id="371"/>
      <w:bookmarkEnd w:id="372"/>
    </w:p>
    <w:p>
      <w:pPr>
        <w:pStyle w:val="Style17"/>
        <w:keepNext w:val="0"/>
        <w:keepLines w:val="0"/>
        <w:widowControl w:val="0"/>
        <w:shd w:val="clear" w:color="auto" w:fill="auto"/>
        <w:bidi w:val="0"/>
        <w:spacing w:before="0" w:after="360" w:line="240" w:lineRule="auto"/>
        <w:ind w:left="0" w:right="0" w:firstLine="4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60" w:line="240" w:lineRule="auto"/>
        <w:ind w:left="0" w:right="0" w:firstLine="420"/>
        <w:jc w:val="left"/>
      </w:pPr>
      <w:bookmarkStart w:id="373" w:name="bookmark373"/>
      <w:bookmarkStart w:id="374" w:name="bookmark374"/>
      <w:bookmarkStart w:id="375" w:name="bookmark375"/>
      <w:r>
        <w:rPr>
          <w:color w:val="000000"/>
          <w:spacing w:val="0"/>
          <w:w w:val="100"/>
          <w:position w:val="0"/>
        </w:rPr>
        <w:t>十五、公司股权激励计划、员工持股计划或其他员工激励措施的实施情况</w:t>
      </w:r>
      <w:bookmarkEnd w:id="373"/>
      <w:bookmarkEnd w:id="374"/>
      <w:bookmarkEnd w:id="375"/>
    </w:p>
    <w:p>
      <w:pPr>
        <w:pStyle w:val="Style17"/>
        <w:keepNext w:val="0"/>
        <w:keepLines w:val="0"/>
        <w:widowControl w:val="0"/>
        <w:shd w:val="clear" w:color="auto" w:fill="auto"/>
        <w:bidi w:val="0"/>
        <w:spacing w:before="0" w:after="140" w:line="240" w:lineRule="auto"/>
        <w:ind w:left="0" w:right="0" w:firstLine="42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shd w:val="clear" w:color="auto" w:fill="auto"/>
        <w:bidi w:val="0"/>
        <w:spacing w:before="0" w:after="0" w:line="240" w:lineRule="auto"/>
        <w:ind w:left="0" w:right="0" w:firstLine="780"/>
        <w:jc w:val="left"/>
      </w:pPr>
      <w:r>
        <w:rPr>
          <w:color w:val="000000"/>
          <w:spacing w:val="0"/>
          <w:w w:val="100"/>
          <w:position w:val="0"/>
        </w:rPr>
        <w:t>广电运通第一期员工持股计划锁定期于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日届满，公司已于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日发布《公司第一期员工持股计划锁</w:t>
      </w:r>
    </w:p>
    <w:p>
      <w:pPr>
        <w:pStyle w:val="Style17"/>
        <w:keepNext w:val="0"/>
        <w:keepLines w:val="0"/>
        <w:widowControl w:val="0"/>
        <w:shd w:val="clear" w:color="auto" w:fill="auto"/>
        <w:bidi w:val="0"/>
        <w:spacing w:before="0" w:after="80" w:line="355" w:lineRule="exact"/>
        <w:ind w:left="780" w:right="0" w:hanging="360"/>
        <w:jc w:val="left"/>
      </w:pPr>
      <w:r>
        <w:rPr>
          <w:color w:val="000000"/>
          <w:spacing w:val="0"/>
          <w:w w:val="100"/>
          <w:position w:val="0"/>
        </w:rPr>
        <w:t>定期届满的提示公告》（公告编号：临</w:t>
      </w:r>
      <w:r>
        <w:rPr>
          <w:rFonts w:ascii="Times New Roman" w:eastAsia="Times New Roman" w:hAnsi="Times New Roman" w:cs="Times New Roman"/>
          <w:color w:val="000000"/>
          <w:spacing w:val="0"/>
          <w:w w:val="100"/>
          <w:position w:val="0"/>
          <w:sz w:val="18"/>
          <w:szCs w:val="18"/>
        </w:rPr>
        <w:t>2019-017</w:t>
      </w:r>
      <w:r>
        <w:rPr>
          <w:color w:val="000000"/>
          <w:spacing w:val="0"/>
          <w:w w:val="100"/>
          <w:position w:val="0"/>
        </w:rPr>
        <w:t>）。报告期内，公司员工持股计划共减持</w:t>
      </w:r>
      <w:r>
        <w:rPr>
          <w:rFonts w:ascii="Times New Roman" w:eastAsia="Times New Roman" w:hAnsi="Times New Roman" w:cs="Times New Roman"/>
          <w:color w:val="000000"/>
          <w:spacing w:val="0"/>
          <w:w w:val="100"/>
          <w:position w:val="0"/>
          <w:sz w:val="18"/>
          <w:szCs w:val="18"/>
        </w:rPr>
        <w:t>35,762,700</w:t>
      </w:r>
      <w:r>
        <w:rPr>
          <w:color w:val="000000"/>
          <w:spacing w:val="0"/>
          <w:w w:val="100"/>
          <w:position w:val="0"/>
        </w:rPr>
        <w:t>股，剩余</w:t>
      </w:r>
      <w:r>
        <w:rPr>
          <w:rFonts w:ascii="Times New Roman" w:eastAsia="Times New Roman" w:hAnsi="Times New Roman" w:cs="Times New Roman"/>
          <w:color w:val="000000"/>
          <w:spacing w:val="0"/>
          <w:w w:val="100"/>
          <w:position w:val="0"/>
          <w:sz w:val="18"/>
          <w:szCs w:val="18"/>
        </w:rPr>
        <w:t>24,881,458</w:t>
      </w:r>
      <w:r>
        <w:rPr>
          <w:color w:val="000000"/>
          <w:spacing w:val="0"/>
          <w:w w:val="100"/>
          <w:position w:val="0"/>
        </w:rPr>
        <w:t>股。 员工持股计划事项临时报告披露网站查询：</w:t>
      </w:r>
    </w:p>
    <w:tbl>
      <w:tblPr>
        <w:tblOverlap w:val="never"/>
        <w:jc w:val="center"/>
        <w:tblLayout w:type="fixed"/>
      </w:tblPr>
      <w:tblGrid>
        <w:gridCol w:w="4262"/>
        <w:gridCol w:w="1987"/>
        <w:gridCol w:w="3490"/>
      </w:tblGrid>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临时公告披露索引</w:t>
            </w:r>
          </w:p>
        </w:tc>
      </w:tr>
      <w:tr>
        <w:trPr>
          <w:trHeight w:val="749"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《公司第一期员工持股计划锁定期届满的提示公告》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刊登在《证券时报》《中国证券报》及巨潮 资讯</w:t>
            </w:r>
            <w:r>
              <w:fldChar w:fldCharType="begin"/>
            </w:r>
            <w:r>
              <w:rPr/>
              <w:instrText> HYPERLINK "http://www.cninfo.com.cn/" </w:instrText>
            </w:r>
            <w:r>
              <w:fldChar w:fldCharType="separate"/>
            </w:r>
            <w:r>
              <w:rPr>
                <w:color w:val="000000"/>
                <w:spacing w:val="0"/>
                <w:w w:val="100"/>
                <w:position w:val="0"/>
              </w:rPr>
              <w:t>网</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rPr>
              <w:t>上</w:t>
            </w:r>
            <w:r>
              <w:fldChar w:fldCharType="end"/>
            </w:r>
            <w:r>
              <w:rPr>
                <w:color w:val="000000"/>
                <w:spacing w:val="0"/>
                <w:w w:val="100"/>
                <w:position w:val="0"/>
              </w:rPr>
              <w:t>的相关公告</w:t>
            </w:r>
          </w:p>
        </w:tc>
      </w:tr>
    </w:tbl>
    <w:p>
      <w:pPr>
        <w:widowControl w:val="0"/>
        <w:spacing w:after="359" w:line="1" w:lineRule="exact"/>
      </w:pPr>
    </w:p>
    <w:p>
      <w:pPr>
        <w:pStyle w:val="Style30"/>
        <w:keepNext/>
        <w:keepLines/>
        <w:widowControl w:val="0"/>
        <w:shd w:val="clear" w:color="auto" w:fill="auto"/>
        <w:bidi w:val="0"/>
        <w:spacing w:before="0" w:after="360" w:line="240" w:lineRule="auto"/>
        <w:ind w:left="0" w:right="0" w:firstLine="420"/>
        <w:jc w:val="left"/>
      </w:pPr>
      <w:bookmarkStart w:id="376" w:name="bookmark376"/>
      <w:bookmarkStart w:id="377" w:name="bookmark377"/>
      <w:bookmarkStart w:id="378" w:name="bookmark378"/>
      <w:r>
        <w:rPr>
          <w:color w:val="000000"/>
          <w:spacing w:val="0"/>
          <w:w w:val="100"/>
          <w:position w:val="0"/>
        </w:rPr>
        <w:t>十六、重大关联交易</w:t>
      </w:r>
      <w:bookmarkEnd w:id="376"/>
      <w:bookmarkEnd w:id="377"/>
      <w:bookmarkEnd w:id="378"/>
    </w:p>
    <w:p>
      <w:pPr>
        <w:pStyle w:val="Style34"/>
        <w:keepNext/>
        <w:keepLines/>
        <w:widowControl w:val="0"/>
        <w:shd w:val="clear" w:color="auto" w:fill="auto"/>
        <w:bidi w:val="0"/>
        <w:spacing w:before="0" w:line="240" w:lineRule="auto"/>
        <w:ind w:left="0" w:right="0" w:firstLine="420"/>
        <w:jc w:val="left"/>
      </w:pPr>
      <w:bookmarkStart w:id="379" w:name="bookmark379"/>
      <w:bookmarkStart w:id="380" w:name="bookmark380"/>
      <w:bookmarkStart w:id="381" w:name="bookmark381"/>
      <w:bookmarkStart w:id="382" w:name="bookmark382"/>
      <w:r>
        <w:rPr>
          <w:rFonts w:ascii="Times New Roman" w:eastAsia="Times New Roman" w:hAnsi="Times New Roman" w:cs="Times New Roman"/>
          <w:color w:val="000000"/>
          <w:spacing w:val="0"/>
          <w:w w:val="100"/>
          <w:position w:val="0"/>
        </w:rPr>
        <w:t>1</w:t>
      </w:r>
      <w:bookmarkEnd w:id="381"/>
      <w:r>
        <w:rPr>
          <w:color w:val="000000"/>
          <w:spacing w:val="0"/>
          <w:w w:val="100"/>
          <w:position w:val="0"/>
        </w:rPr>
        <w:t>、与日常经营相关的关联交易</w:t>
      </w:r>
      <w:bookmarkEnd w:id="379"/>
      <w:bookmarkEnd w:id="380"/>
      <w:bookmarkEnd w:id="382"/>
    </w:p>
    <w:p>
      <w:pPr>
        <w:pStyle w:val="Style32"/>
        <w:keepNext w:val="0"/>
        <w:keepLines w:val="0"/>
        <w:widowControl w:val="0"/>
        <w:shd w:val="clear" w:color="auto" w:fill="auto"/>
        <w:bidi w:val="0"/>
        <w:spacing w:before="0" w:after="0" w:line="240" w:lineRule="auto"/>
        <w:ind w:left="418"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1286"/>
        <w:gridCol w:w="850"/>
        <w:gridCol w:w="653"/>
        <w:gridCol w:w="907"/>
        <w:gridCol w:w="480"/>
        <w:gridCol w:w="653"/>
        <w:gridCol w:w="710"/>
        <w:gridCol w:w="710"/>
        <w:gridCol w:w="850"/>
        <w:gridCol w:w="706"/>
        <w:gridCol w:w="571"/>
        <w:gridCol w:w="706"/>
        <w:gridCol w:w="566"/>
        <w:gridCol w:w="859"/>
      </w:tblGrid>
      <w:tr>
        <w:trPr>
          <w:trHeight w:val="134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关联交 易类型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 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9" w:lineRule="exact"/>
              <w:ind w:left="0" w:right="0" w:firstLine="0"/>
              <w:jc w:val="both"/>
            </w:pPr>
            <w:r>
              <w:rPr>
                <w:color w:val="000000"/>
                <w:spacing w:val="0"/>
                <w:w w:val="100"/>
                <w:position w:val="0"/>
              </w:rPr>
              <w:t>关联 交易 定价 原则</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关联交</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易价格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易金额 （万元）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占同类 交易金 额的比 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获批的交 易额度 （万元）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是否超 过获批 额度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关联 交易 结算 方式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可获得 的同类 交易市 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披露</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披露索引</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海格通信</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同一最终 母公司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向关联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采购商品</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市场</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定价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转账</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刊登在</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广电智能</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人采购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采购商品</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《证券时</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广电国际商贸</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采购商品</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0.80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报》《中</w:t>
            </w:r>
          </w:p>
        </w:tc>
      </w:tr>
    </w:tbl>
    <w:p>
      <w:pPr>
        <w:widowControl w:val="0"/>
        <w:spacing w:line="1" w:lineRule="exact"/>
      </w:pPr>
      <w:r>
        <w:br w:type="page"/>
      </w:r>
    </w:p>
    <w:tbl>
      <w:tblPr>
        <w:tblOverlap w:val="never"/>
        <w:jc w:val="center"/>
        <w:tblLayout w:type="fixed"/>
      </w:tblPr>
      <w:tblGrid>
        <w:gridCol w:w="1286"/>
        <w:gridCol w:w="850"/>
        <w:gridCol w:w="653"/>
        <w:gridCol w:w="907"/>
        <w:gridCol w:w="480"/>
        <w:gridCol w:w="653"/>
        <w:gridCol w:w="710"/>
        <w:gridCol w:w="710"/>
        <w:gridCol w:w="850"/>
        <w:gridCol w:w="706"/>
        <w:gridCol w:w="571"/>
        <w:gridCol w:w="706"/>
        <w:gridCol w:w="566"/>
        <w:gridCol w:w="859"/>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广电计量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服务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2020</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国证券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海格通信</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同一最终</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联人提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服务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报》《上 海证券</w:t>
            </w:r>
          </w:p>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报》及巨</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信息投资</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母公司</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供的服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服务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22.56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广电城市服务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服务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609.91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潮资讯网</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海格通信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同一最终 母公司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向关联 人承租 房屋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租赁员工 宿舍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36.25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379" w:lineRule="auto"/>
              <w:ind w:left="0" w:right="0" w:firstLine="0"/>
              <w:jc w:val="center"/>
              <w:rPr>
                <w:sz w:val="18"/>
                <w:szCs w:val="18"/>
              </w:rPr>
            </w:pPr>
            <w:r>
              <w:fldChar w:fldCharType="begin"/>
            </w:r>
            <w:r>
              <w:rPr/>
              <w:instrText> HYPERLINK "http://www.cnin" </w:instrText>
            </w:r>
            <w:r>
              <w:fldChar w:fldCharType="separate"/>
            </w:r>
            <w:r>
              <w:rPr>
                <w:rFonts w:ascii="Times New Roman" w:eastAsia="Times New Roman" w:hAnsi="Times New Roman" w:cs="Times New Roman"/>
                <w:color w:val="000000"/>
                <w:spacing w:val="0"/>
                <w:w w:val="100"/>
                <w:position w:val="0"/>
                <w:sz w:val="18"/>
                <w:szCs w:val="18"/>
              </w:rPr>
              <w:t>www.cnin</w:t>
            </w:r>
            <w:r>
              <w:fldChar w:fldCharType="end"/>
            </w:r>
          </w:p>
          <w:p>
            <w:pPr>
              <w:pStyle w:val="Style6"/>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fo.com.cn</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上的临</w:t>
            </w:r>
          </w:p>
          <w:p>
            <w:pPr>
              <w:pStyle w:val="Style6"/>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2020-016 </w:t>
            </w:r>
            <w:r>
              <w:rPr>
                <w:color w:val="000000"/>
                <w:spacing w:val="0"/>
                <w:w w:val="100"/>
                <w:position w:val="0"/>
              </w:rPr>
              <w:t>号公告、</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无线电集团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出售商品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23.02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广电研究院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出售商品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41.67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海格通信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出售商品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31.96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2020-064</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广电国际商贸</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同一最终</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向关联 人出售 商品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出售商品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号公告</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广电城市服务</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母公司</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出售商品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116.65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广电计量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出售商品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广电智能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出售商品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暨通信息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出售商品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791.20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无线电集团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服务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广电城市服务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服务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广电研究院</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同一最终 母公司</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向关联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服务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495.36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链达金服</w:t>
            </w:r>
          </w:p>
        </w:tc>
        <w:tc>
          <w:tcPr>
            <w:vMerge/>
            <w:tcBorders>
              <w:left w:val="single" w:sz="4"/>
            </w:tcBorders>
            <w:shd w:val="clear" w:color="auto" w:fill="FFFFFF"/>
            <w:vAlign w:val="bottom"/>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人提供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海格通信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试验检测 服务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暨通信息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服务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80.85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3,148.14</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8,139</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大额销货退回的详细情况</w:t>
            </w:r>
          </w:p>
        </w:tc>
        <w:tc>
          <w:tcPr>
            <w:gridSpan w:val="1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826" w:hRule="exact"/>
        </w:trPr>
        <w:tc>
          <w:tcPr>
            <w:gridSpan w:val="2"/>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按类别对本期将发生的日 常关联交易进行总金额预 计的,在报告期内的实际履 行情况</w:t>
            </w:r>
          </w:p>
        </w:tc>
        <w:tc>
          <w:tcPr>
            <w:gridSpan w:val="12"/>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公司按类别对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年将发生的日常关联交易进行总金额预计，详见上述公告，实际执行情况列示于上表中， 除公司向广电智能出售商品和向广电国际商贸采购商品属于偶发性关联交易，暨通信息为无线电集团</w:t>
            </w:r>
            <w:r>
              <w:rPr>
                <w:rFonts w:ascii="Times New Roman" w:eastAsia="Times New Roman" w:hAnsi="Times New Roman" w:cs="Times New Roman"/>
                <w:color w:val="000000"/>
                <w:spacing w:val="0"/>
                <w:w w:val="100"/>
                <w:position w:val="0"/>
                <w:sz w:val="18"/>
                <w:szCs w:val="18"/>
              </w:rPr>
              <w:t>2020</w:t>
            </w:r>
          </w:p>
        </w:tc>
      </w:tr>
      <w:tr>
        <w:trPr>
          <w:trHeight w:val="514" w:hRule="exact"/>
        </w:trPr>
        <w:tc>
          <w:tcPr>
            <w:gridSpan w:val="2"/>
            <w:vMerge/>
            <w:tcBorders>
              <w:left w:val="single" w:sz="4"/>
            </w:tcBorders>
            <w:shd w:val="clear" w:color="auto" w:fill="D3D3D3"/>
            <w:vAlign w:val="center"/>
          </w:tcPr>
          <w:p>
            <w:pPr/>
          </w:p>
        </w:tc>
        <w:tc>
          <w:tcPr>
            <w:gridSpan w:val="3"/>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月份新参股的公司，</w:t>
            </w:r>
          </w:p>
        </w:tc>
        <w:tc>
          <w:tcPr>
            <w:gridSpan w:val="5"/>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年初未进行预计且实际发生金额较小外,</w:t>
            </w:r>
          </w:p>
        </w:tc>
        <w:tc>
          <w:tcPr>
            <w:gridSpan w:val="4"/>
            <w:tcBorders>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其他交易均在预计范围内。</w:t>
            </w:r>
          </w:p>
        </w:tc>
      </w:tr>
      <w:tr>
        <w:trPr>
          <w:trHeight w:val="360"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交易价格与市场参考价格</w:t>
            </w:r>
          </w:p>
        </w:tc>
        <w:tc>
          <w:tcPr>
            <w:gridSpan w:val="12"/>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65" w:hRule="exact"/>
        </w:trPr>
        <w:tc>
          <w:tcPr>
            <w:tcBorders>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差异较大的原因</w:t>
            </w:r>
          </w:p>
        </w:tc>
        <w:tc>
          <w:tcPr>
            <w:tcBorders>
              <w:bottom w:val="single" w:sz="4"/>
            </w:tcBorders>
            <w:shd w:val="clear" w:color="auto" w:fill="D3D3D3"/>
            <w:vAlign w:val="top"/>
          </w:tcPr>
          <w:p>
            <w:pPr>
              <w:widowControl w:val="0"/>
              <w:rPr>
                <w:sz w:val="10"/>
                <w:szCs w:val="10"/>
              </w:rPr>
            </w:pPr>
          </w:p>
        </w:tc>
        <w:tc>
          <w:tcPr>
            <w:gridSpan w:val="12"/>
            <w:vMerge/>
            <w:tcBorders>
              <w:left w:val="single" w:sz="4"/>
              <w:bottom w:val="single" w:sz="4"/>
              <w:right w:val="single" w:sz="4"/>
            </w:tcBorders>
            <w:shd w:val="clear" w:color="auto" w:fill="FFFFFF"/>
            <w:vAlign w:val="center"/>
          </w:tcPr>
          <w:p>
            <w:pP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420"/>
        <w:jc w:val="left"/>
      </w:pPr>
      <w:bookmarkStart w:id="383" w:name="bookmark383"/>
      <w:bookmarkStart w:id="384" w:name="bookmark384"/>
      <w:bookmarkStart w:id="385" w:name="bookmark385"/>
      <w:bookmarkStart w:id="386" w:name="bookmark386"/>
      <w:r>
        <w:rPr>
          <w:rFonts w:ascii="Times New Roman" w:eastAsia="Times New Roman" w:hAnsi="Times New Roman" w:cs="Times New Roman"/>
          <w:color w:val="000000"/>
          <w:spacing w:val="0"/>
          <w:w w:val="100"/>
          <w:position w:val="0"/>
        </w:rPr>
        <w:t>2</w:t>
      </w:r>
      <w:bookmarkEnd w:id="385"/>
      <w:r>
        <w:rPr>
          <w:color w:val="000000"/>
          <w:spacing w:val="0"/>
          <w:w w:val="100"/>
          <w:position w:val="0"/>
        </w:rPr>
        <w:t>、资产或股权收购、出售发生的关联交易</w:t>
      </w:r>
      <w:bookmarkEnd w:id="383"/>
      <w:bookmarkEnd w:id="384"/>
      <w:bookmarkEnd w:id="386"/>
    </w:p>
    <w:p>
      <w:pPr>
        <w:pStyle w:val="Style17"/>
        <w:keepNext w:val="0"/>
        <w:keepLines w:val="0"/>
        <w:widowControl w:val="0"/>
        <w:shd w:val="clear" w:color="auto" w:fill="auto"/>
        <w:bidi w:val="0"/>
        <w:spacing w:before="0" w:after="14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320" w:line="240" w:lineRule="auto"/>
        <w:ind w:left="0" w:right="0" w:firstLine="420"/>
        <w:jc w:val="left"/>
      </w:pPr>
      <w:r>
        <w:rPr>
          <w:color w:val="000000"/>
          <w:spacing w:val="0"/>
          <w:w w:val="100"/>
          <w:position w:val="0"/>
        </w:rPr>
        <w:t>公司报告期未发生资产或股权收购、出售的关联交易。</w:t>
      </w:r>
    </w:p>
    <w:p>
      <w:pPr>
        <w:pStyle w:val="Style34"/>
        <w:keepNext/>
        <w:keepLines/>
        <w:widowControl w:val="0"/>
        <w:shd w:val="clear" w:color="auto" w:fill="auto"/>
        <w:tabs>
          <w:tab w:pos="788" w:val="left"/>
        </w:tabs>
        <w:bidi w:val="0"/>
        <w:spacing w:before="0" w:after="380" w:line="240" w:lineRule="auto"/>
        <w:ind w:left="0" w:right="0" w:firstLine="420"/>
        <w:jc w:val="left"/>
      </w:pPr>
      <w:bookmarkStart w:id="387" w:name="bookmark387"/>
      <w:bookmarkStart w:id="388" w:name="bookmark388"/>
      <w:bookmarkStart w:id="389" w:name="bookmark389"/>
      <w:bookmarkStart w:id="390" w:name="bookmark390"/>
      <w:r>
        <w:rPr>
          <w:rFonts w:ascii="Times New Roman" w:eastAsia="Times New Roman" w:hAnsi="Times New Roman" w:cs="Times New Roman"/>
          <w:color w:val="000000"/>
          <w:spacing w:val="0"/>
          <w:w w:val="100"/>
          <w:position w:val="0"/>
        </w:rPr>
        <w:t>3</w:t>
      </w:r>
      <w:bookmarkEnd w:id="389"/>
      <w:r>
        <w:rPr>
          <w:color w:val="000000"/>
          <w:spacing w:val="0"/>
          <w:w w:val="100"/>
          <w:position w:val="0"/>
        </w:rPr>
        <w:t>、</w:t>
        <w:tab/>
        <w:t>共同对外投资的关联交易</w:t>
      </w:r>
      <w:bookmarkEnd w:id="387"/>
      <w:bookmarkEnd w:id="388"/>
      <w:bookmarkEnd w:id="390"/>
    </w:p>
    <w:p>
      <w:pPr>
        <w:pStyle w:val="Style17"/>
        <w:keepNext w:val="0"/>
        <w:keepLines w:val="0"/>
        <w:widowControl w:val="0"/>
        <w:shd w:val="clear" w:color="auto" w:fill="auto"/>
        <w:bidi w:val="0"/>
        <w:spacing w:before="0" w:after="14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公司报告期未发生共同对外投资的关联交易。</w:t>
      </w:r>
    </w:p>
    <w:p>
      <w:pPr>
        <w:pStyle w:val="Style34"/>
        <w:keepNext/>
        <w:keepLines/>
        <w:widowControl w:val="0"/>
        <w:shd w:val="clear" w:color="auto" w:fill="auto"/>
        <w:tabs>
          <w:tab w:pos="788" w:val="left"/>
        </w:tabs>
        <w:bidi w:val="0"/>
        <w:spacing w:before="0" w:after="380" w:line="240" w:lineRule="auto"/>
        <w:ind w:left="0" w:right="0" w:firstLine="420"/>
        <w:jc w:val="left"/>
      </w:pPr>
      <w:bookmarkStart w:id="391" w:name="bookmark391"/>
      <w:bookmarkStart w:id="392" w:name="bookmark392"/>
      <w:bookmarkStart w:id="393" w:name="bookmark393"/>
      <w:bookmarkStart w:id="394" w:name="bookmark394"/>
      <w:r>
        <w:rPr>
          <w:rFonts w:ascii="Times New Roman" w:eastAsia="Times New Roman" w:hAnsi="Times New Roman" w:cs="Times New Roman"/>
          <w:color w:val="000000"/>
          <w:spacing w:val="0"/>
          <w:w w:val="100"/>
          <w:position w:val="0"/>
        </w:rPr>
        <w:t>4</w:t>
      </w:r>
      <w:bookmarkEnd w:id="393"/>
      <w:r>
        <w:rPr>
          <w:color w:val="000000"/>
          <w:spacing w:val="0"/>
          <w:w w:val="100"/>
          <w:position w:val="0"/>
        </w:rPr>
        <w:t>、</w:t>
        <w:tab/>
        <w:t>关联债权债务往来</w:t>
      </w:r>
      <w:bookmarkEnd w:id="391"/>
      <w:bookmarkEnd w:id="392"/>
      <w:bookmarkEnd w:id="394"/>
    </w:p>
    <w:p>
      <w:pPr>
        <w:pStyle w:val="Style17"/>
        <w:keepNext w:val="0"/>
        <w:keepLines w:val="0"/>
        <w:widowControl w:val="0"/>
        <w:shd w:val="clear" w:color="auto" w:fill="auto"/>
        <w:bidi w:val="0"/>
        <w:spacing w:before="0" w:after="14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公司报告期不存在关联债权债务往来。</w:t>
      </w:r>
    </w:p>
    <w:p>
      <w:pPr>
        <w:pStyle w:val="Style34"/>
        <w:keepNext/>
        <w:keepLines/>
        <w:widowControl w:val="0"/>
        <w:shd w:val="clear" w:color="auto" w:fill="auto"/>
        <w:tabs>
          <w:tab w:pos="788" w:val="left"/>
        </w:tabs>
        <w:bidi w:val="0"/>
        <w:spacing w:before="0" w:after="380" w:line="240" w:lineRule="auto"/>
        <w:ind w:left="0" w:right="0" w:firstLine="420"/>
        <w:jc w:val="left"/>
      </w:pPr>
      <w:bookmarkStart w:id="395" w:name="bookmark395"/>
      <w:bookmarkStart w:id="396" w:name="bookmark396"/>
      <w:bookmarkStart w:id="397" w:name="bookmark397"/>
      <w:bookmarkStart w:id="398" w:name="bookmark398"/>
      <w:r>
        <w:rPr>
          <w:rFonts w:ascii="Times New Roman" w:eastAsia="Times New Roman" w:hAnsi="Times New Roman" w:cs="Times New Roman"/>
          <w:color w:val="000000"/>
          <w:spacing w:val="0"/>
          <w:w w:val="100"/>
          <w:position w:val="0"/>
        </w:rPr>
        <w:t>5</w:t>
      </w:r>
      <w:bookmarkEnd w:id="397"/>
      <w:r>
        <w:rPr>
          <w:color w:val="000000"/>
          <w:spacing w:val="0"/>
          <w:w w:val="100"/>
          <w:position w:val="0"/>
        </w:rPr>
        <w:t>、</w:t>
        <w:tab/>
        <w:t>其他重大关联交易</w:t>
      </w:r>
      <w:bookmarkEnd w:id="395"/>
      <w:bookmarkEnd w:id="396"/>
      <w:bookmarkEnd w:id="398"/>
    </w:p>
    <w:p>
      <w:pPr>
        <w:pStyle w:val="Style17"/>
        <w:keepNext w:val="0"/>
        <w:keepLines w:val="0"/>
        <w:widowControl w:val="0"/>
        <w:shd w:val="clear" w:color="auto" w:fill="auto"/>
        <w:bidi w:val="0"/>
        <w:spacing w:before="0" w:after="14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公司报告期无其他重大关联交易。</w:t>
      </w:r>
    </w:p>
    <w:p>
      <w:pPr>
        <w:pStyle w:val="Style30"/>
        <w:keepNext/>
        <w:keepLines/>
        <w:widowControl w:val="0"/>
        <w:shd w:val="clear" w:color="auto" w:fill="auto"/>
        <w:bidi w:val="0"/>
        <w:spacing w:before="0" w:after="380" w:line="240" w:lineRule="auto"/>
        <w:ind w:left="0" w:right="0" w:firstLine="420"/>
        <w:jc w:val="left"/>
      </w:pPr>
      <w:bookmarkStart w:id="399" w:name="bookmark399"/>
      <w:bookmarkStart w:id="400" w:name="bookmark400"/>
      <w:bookmarkStart w:id="401" w:name="bookmark401"/>
      <w:r>
        <w:rPr>
          <w:color w:val="000000"/>
          <w:spacing w:val="0"/>
          <w:w w:val="100"/>
          <w:position w:val="0"/>
        </w:rPr>
        <w:t>十七、重大合同及其履行情况</w:t>
      </w:r>
      <w:bookmarkEnd w:id="399"/>
      <w:bookmarkEnd w:id="400"/>
      <w:bookmarkEnd w:id="401"/>
    </w:p>
    <w:p>
      <w:pPr>
        <w:pStyle w:val="Style34"/>
        <w:keepNext/>
        <w:keepLines/>
        <w:widowControl w:val="0"/>
        <w:shd w:val="clear" w:color="auto" w:fill="auto"/>
        <w:tabs>
          <w:tab w:pos="778" w:val="left"/>
        </w:tabs>
        <w:bidi w:val="0"/>
        <w:spacing w:before="0" w:after="380" w:line="240" w:lineRule="auto"/>
        <w:ind w:left="0" w:right="0" w:firstLine="420"/>
        <w:jc w:val="left"/>
      </w:pPr>
      <w:bookmarkStart w:id="402" w:name="bookmark402"/>
      <w:bookmarkStart w:id="403" w:name="bookmark403"/>
      <w:bookmarkStart w:id="404" w:name="bookmark404"/>
      <w:bookmarkStart w:id="405" w:name="bookmark405"/>
      <w:r>
        <w:rPr>
          <w:rFonts w:ascii="Times New Roman" w:eastAsia="Times New Roman" w:hAnsi="Times New Roman" w:cs="Times New Roman"/>
          <w:color w:val="000000"/>
          <w:spacing w:val="0"/>
          <w:w w:val="100"/>
          <w:position w:val="0"/>
        </w:rPr>
        <w:t>1</w:t>
      </w:r>
      <w:bookmarkEnd w:id="404"/>
      <w:r>
        <w:rPr>
          <w:color w:val="000000"/>
          <w:spacing w:val="0"/>
          <w:w w:val="100"/>
          <w:position w:val="0"/>
        </w:rPr>
        <w:t>、</w:t>
        <w:tab/>
        <w:t>托管、承包、租赁事项情况</w:t>
      </w:r>
      <w:bookmarkEnd w:id="402"/>
      <w:bookmarkEnd w:id="403"/>
      <w:bookmarkEnd w:id="405"/>
    </w:p>
    <w:p>
      <w:pPr>
        <w:pStyle w:val="Style180"/>
        <w:keepNext/>
        <w:keepLines/>
        <w:widowControl w:val="0"/>
        <w:shd w:val="clear" w:color="auto" w:fill="auto"/>
        <w:tabs>
          <w:tab w:pos="898" w:val="left"/>
        </w:tabs>
        <w:bidi w:val="0"/>
        <w:spacing w:before="0" w:after="380" w:line="240" w:lineRule="auto"/>
        <w:ind w:left="0" w:right="0" w:firstLine="420"/>
        <w:jc w:val="both"/>
      </w:pPr>
      <w:bookmarkStart w:id="406" w:name="bookmark406"/>
      <w:bookmarkStart w:id="407" w:name="bookmark407"/>
      <w:bookmarkStart w:id="408" w:name="bookmark408"/>
      <w:bookmarkStart w:id="409" w:name="bookmark409"/>
      <w:r>
        <w:rPr>
          <w:color w:val="000000"/>
          <w:spacing w:val="0"/>
          <w:w w:val="100"/>
          <w:position w:val="0"/>
        </w:rPr>
        <w:t>（</w:t>
      </w:r>
      <w:bookmarkEnd w:id="408"/>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406"/>
      <w:bookmarkEnd w:id="407"/>
      <w:bookmarkEnd w:id="409"/>
    </w:p>
    <w:p>
      <w:pPr>
        <w:pStyle w:val="Style17"/>
        <w:keepNext w:val="0"/>
        <w:keepLines w:val="0"/>
        <w:widowControl w:val="0"/>
        <w:shd w:val="clear" w:color="auto" w:fill="auto"/>
        <w:bidi w:val="0"/>
        <w:spacing w:before="0" w:after="140" w:line="240" w:lineRule="auto"/>
        <w:ind w:left="0" w:right="0" w:firstLine="4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380" w:line="240" w:lineRule="auto"/>
        <w:ind w:left="0" w:right="0" w:firstLine="420"/>
        <w:jc w:val="both"/>
      </w:pPr>
      <w:r>
        <w:rPr>
          <w:color w:val="000000"/>
          <w:spacing w:val="0"/>
          <w:w w:val="100"/>
          <w:position w:val="0"/>
        </w:rPr>
        <w:t>公司报告期不存在托管情况。</w:t>
      </w:r>
    </w:p>
    <w:p>
      <w:pPr>
        <w:pStyle w:val="Style180"/>
        <w:keepNext/>
        <w:keepLines/>
        <w:widowControl w:val="0"/>
        <w:shd w:val="clear" w:color="auto" w:fill="auto"/>
        <w:tabs>
          <w:tab w:pos="898" w:val="left"/>
        </w:tabs>
        <w:bidi w:val="0"/>
        <w:spacing w:before="0" w:after="380" w:line="240" w:lineRule="auto"/>
        <w:ind w:left="0" w:right="0" w:firstLine="420"/>
        <w:jc w:val="both"/>
      </w:pPr>
      <w:bookmarkStart w:id="410" w:name="bookmark410"/>
      <w:bookmarkStart w:id="411" w:name="bookmark411"/>
      <w:bookmarkStart w:id="412" w:name="bookmark412"/>
      <w:bookmarkStart w:id="413" w:name="bookmark413"/>
      <w:r>
        <w:rPr>
          <w:color w:val="000000"/>
          <w:spacing w:val="0"/>
          <w:w w:val="100"/>
          <w:position w:val="0"/>
        </w:rPr>
        <w:t>（</w:t>
      </w:r>
      <w:bookmarkEnd w:id="412"/>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410"/>
      <w:bookmarkEnd w:id="411"/>
      <w:bookmarkEnd w:id="413"/>
    </w:p>
    <w:p>
      <w:pPr>
        <w:pStyle w:val="Style17"/>
        <w:keepNext w:val="0"/>
        <w:keepLines w:val="0"/>
        <w:widowControl w:val="0"/>
        <w:shd w:val="clear" w:color="auto" w:fill="auto"/>
        <w:bidi w:val="0"/>
        <w:spacing w:before="0" w:after="140" w:line="240" w:lineRule="auto"/>
        <w:ind w:left="0" w:right="0" w:firstLine="4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380" w:line="240" w:lineRule="auto"/>
        <w:ind w:left="0" w:right="0" w:firstLine="420"/>
        <w:jc w:val="both"/>
      </w:pPr>
      <w:r>
        <w:rPr>
          <w:color w:val="000000"/>
          <w:spacing w:val="0"/>
          <w:w w:val="100"/>
          <w:position w:val="0"/>
        </w:rPr>
        <w:t>公司报告期不存在承包情况。</w:t>
      </w:r>
    </w:p>
    <w:p>
      <w:pPr>
        <w:pStyle w:val="Style180"/>
        <w:keepNext/>
        <w:keepLines/>
        <w:widowControl w:val="0"/>
        <w:shd w:val="clear" w:color="auto" w:fill="auto"/>
        <w:tabs>
          <w:tab w:pos="898" w:val="left"/>
        </w:tabs>
        <w:bidi w:val="0"/>
        <w:spacing w:before="0" w:after="380" w:line="240" w:lineRule="auto"/>
        <w:ind w:left="0" w:right="0" w:firstLine="420"/>
        <w:jc w:val="both"/>
      </w:pPr>
      <w:bookmarkStart w:id="414" w:name="bookmark414"/>
      <w:bookmarkStart w:id="415" w:name="bookmark415"/>
      <w:bookmarkStart w:id="416" w:name="bookmark416"/>
      <w:bookmarkStart w:id="417" w:name="bookmark417"/>
      <w:r>
        <w:rPr>
          <w:color w:val="000000"/>
          <w:spacing w:val="0"/>
          <w:w w:val="100"/>
          <w:position w:val="0"/>
        </w:rPr>
        <w:t>（</w:t>
      </w:r>
      <w:bookmarkEnd w:id="416"/>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414"/>
      <w:bookmarkEnd w:id="415"/>
      <w:bookmarkEnd w:id="417"/>
    </w:p>
    <w:p>
      <w:pPr>
        <w:pStyle w:val="Style17"/>
        <w:keepNext w:val="0"/>
        <w:keepLines w:val="0"/>
        <w:widowControl w:val="0"/>
        <w:shd w:val="clear" w:color="auto" w:fill="auto"/>
        <w:bidi w:val="0"/>
        <w:spacing w:before="0" w:after="140" w:line="240" w:lineRule="auto"/>
        <w:ind w:left="0" w:right="0" w:firstLine="4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380" w:line="240" w:lineRule="auto"/>
        <w:ind w:left="0" w:right="0" w:firstLine="420"/>
        <w:jc w:val="both"/>
      </w:pPr>
      <w:r>
        <w:rPr>
          <w:color w:val="000000"/>
          <w:spacing w:val="0"/>
          <w:w w:val="100"/>
          <w:position w:val="0"/>
        </w:rPr>
        <w:t>公司报告期不存在租赁情况。</w:t>
      </w:r>
    </w:p>
    <w:p>
      <w:pPr>
        <w:pStyle w:val="Style34"/>
        <w:keepNext/>
        <w:keepLines/>
        <w:widowControl w:val="0"/>
        <w:shd w:val="clear" w:color="auto" w:fill="auto"/>
        <w:tabs>
          <w:tab w:pos="788" w:val="left"/>
        </w:tabs>
        <w:bidi w:val="0"/>
        <w:spacing w:before="0" w:after="380" w:line="240" w:lineRule="auto"/>
        <w:ind w:left="0" w:right="0" w:firstLine="420"/>
        <w:jc w:val="both"/>
      </w:pPr>
      <w:bookmarkStart w:id="418" w:name="bookmark418"/>
      <w:bookmarkStart w:id="419" w:name="bookmark419"/>
      <w:bookmarkStart w:id="420" w:name="bookmark420"/>
      <w:bookmarkStart w:id="421" w:name="bookmark421"/>
      <w:r>
        <w:rPr>
          <w:rFonts w:ascii="Times New Roman" w:eastAsia="Times New Roman" w:hAnsi="Times New Roman" w:cs="Times New Roman"/>
          <w:color w:val="000000"/>
          <w:spacing w:val="0"/>
          <w:w w:val="100"/>
          <w:position w:val="0"/>
        </w:rPr>
        <w:t>2</w:t>
      </w:r>
      <w:bookmarkEnd w:id="420"/>
      <w:r>
        <w:rPr>
          <w:color w:val="000000"/>
          <w:spacing w:val="0"/>
          <w:w w:val="100"/>
          <w:position w:val="0"/>
        </w:rPr>
        <w:t>、</w:t>
        <w:tab/>
        <w:t>重大担保</w:t>
      </w:r>
      <w:bookmarkEnd w:id="418"/>
      <w:bookmarkEnd w:id="419"/>
      <w:bookmarkEnd w:id="421"/>
    </w:p>
    <w:p>
      <w:pPr>
        <w:pStyle w:val="Style17"/>
        <w:keepNext w:val="0"/>
        <w:keepLines w:val="0"/>
        <w:widowControl w:val="0"/>
        <w:shd w:val="clear" w:color="auto" w:fill="auto"/>
        <w:bidi w:val="0"/>
        <w:spacing w:before="0" w:after="140" w:line="240" w:lineRule="auto"/>
        <w:ind w:left="0" w:right="0" w:firstLine="42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shd w:val="clear" w:color="auto" w:fill="auto"/>
        <w:bidi w:val="0"/>
        <w:spacing w:before="0" w:after="140" w:line="240" w:lineRule="auto"/>
        <w:ind w:left="0" w:right="0" w:firstLine="42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）担保情况</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18"/>
        <w:gridCol w:w="931"/>
        <w:gridCol w:w="917"/>
        <w:gridCol w:w="1296"/>
        <w:gridCol w:w="1066"/>
        <w:gridCol w:w="1032"/>
        <w:gridCol w:w="1051"/>
        <w:gridCol w:w="792"/>
        <w:gridCol w:w="787"/>
      </w:tblGrid>
      <w:tr>
        <w:trPr>
          <w:trHeight w:val="408"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037" w:hRule="exact"/>
        </w:trPr>
        <w:tc>
          <w:tcPr>
            <w:tcBorders>
              <w:top w:val="single" w:sz="4"/>
              <w:left w:val="single" w:sz="4"/>
              <w:bottom w:val="single" w:sz="4"/>
            </w:tcBorders>
            <w:shd w:val="clear" w:color="auto" w:fill="D3D3D3"/>
            <w:vAlign w:val="top"/>
          </w:tcPr>
          <w:p>
            <w:pPr>
              <w:pStyle w:val="Style6"/>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担保对象名称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bottom w:val="single" w:sz="4"/>
            </w:tcBorders>
            <w:shd w:val="clear" w:color="auto" w:fill="D3D3D3"/>
            <w:vAlign w:val="top"/>
          </w:tcPr>
          <w:p>
            <w:pPr>
              <w:pStyle w:val="Style6"/>
              <w:keepNext w:val="0"/>
              <w:keepLines w:val="0"/>
              <w:widowControl w:val="0"/>
              <w:shd w:val="clear" w:color="auto" w:fill="auto"/>
              <w:bidi w:val="0"/>
              <w:spacing w:before="100" w:after="0" w:line="240" w:lineRule="auto"/>
              <w:ind w:left="0" w:right="0" w:firstLine="0"/>
              <w:jc w:val="left"/>
            </w:pPr>
            <w:r>
              <w:rPr>
                <w:color w:val="000000"/>
                <w:spacing w:val="0"/>
                <w:w w:val="100"/>
                <w:position w:val="0"/>
              </w:rPr>
              <w:t>担保额度</w:t>
            </w:r>
          </w:p>
        </w:tc>
        <w:tc>
          <w:tcPr>
            <w:tcBorders>
              <w:top w:val="single" w:sz="4"/>
              <w:left w:val="single" w:sz="4"/>
              <w:bottom w:val="single" w:sz="4"/>
            </w:tcBorders>
            <w:shd w:val="clear" w:color="auto" w:fill="D3D3D3"/>
            <w:vAlign w:val="top"/>
          </w:tcPr>
          <w:p>
            <w:pPr>
              <w:pStyle w:val="Style6"/>
              <w:keepNext w:val="0"/>
              <w:keepLines w:val="0"/>
              <w:widowControl w:val="0"/>
              <w:shd w:val="clear" w:color="auto" w:fill="auto"/>
              <w:bidi w:val="0"/>
              <w:spacing w:before="100" w:after="120" w:line="240" w:lineRule="auto"/>
              <w:ind w:left="0" w:right="0" w:firstLine="0"/>
              <w:jc w:val="center"/>
            </w:pPr>
            <w:r>
              <w:rPr>
                <w:color w:val="000000"/>
                <w:spacing w:val="0"/>
                <w:w w:val="100"/>
                <w:position w:val="0"/>
              </w:rPr>
              <w:t>实际发生日期</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（协议签署日）</w:t>
            </w:r>
          </w:p>
        </w:tc>
        <w:tc>
          <w:tcPr>
            <w:tcBorders>
              <w:top w:val="single" w:sz="4"/>
              <w:left w:val="single" w:sz="4"/>
              <w:bottom w:val="single" w:sz="4"/>
            </w:tcBorders>
            <w:shd w:val="clear" w:color="auto" w:fill="D3D3D3"/>
            <w:vAlign w:val="top"/>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bottom w:val="single" w:sz="4"/>
            </w:tcBorders>
            <w:shd w:val="clear" w:color="auto" w:fill="D3D3D3"/>
            <w:vAlign w:val="top"/>
          </w:tcPr>
          <w:p>
            <w:pPr>
              <w:pStyle w:val="Style6"/>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担保类型</w:t>
            </w:r>
          </w:p>
        </w:tc>
        <w:tc>
          <w:tcPr>
            <w:tcBorders>
              <w:top w:val="single" w:sz="4"/>
              <w:left w:val="single" w:sz="4"/>
              <w:bottom w:val="single" w:sz="4"/>
            </w:tcBorders>
            <w:shd w:val="clear" w:color="auto" w:fill="D3D3D3"/>
            <w:vAlign w:val="top"/>
          </w:tcPr>
          <w:p>
            <w:pPr>
              <w:pStyle w:val="Style6"/>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担保期</w:t>
            </w:r>
          </w:p>
        </w:tc>
        <w:tc>
          <w:tcPr>
            <w:tcBorders>
              <w:top w:val="single" w:sz="4"/>
              <w:left w:val="single" w:sz="4"/>
              <w:bottom w:val="single" w:sz="4"/>
            </w:tcBorders>
            <w:shd w:val="clear" w:color="auto" w:fill="D3D3D3"/>
            <w:vAlign w:val="top"/>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bottom w:val="single" w:sz="4"/>
              <w:right w:val="single" w:sz="4"/>
            </w:tcBorders>
            <w:shd w:val="clear" w:color="auto" w:fill="D3D3D3"/>
            <w:vAlign w:val="top"/>
          </w:tcPr>
          <w:p>
            <w:pPr>
              <w:pStyle w:val="Style6"/>
              <w:keepNext w:val="0"/>
              <w:keepLines w:val="0"/>
              <w:widowControl w:val="0"/>
              <w:shd w:val="clear" w:color="auto" w:fill="auto"/>
              <w:bidi w:val="0"/>
              <w:spacing w:before="100" w:after="120" w:line="240" w:lineRule="auto"/>
              <w:ind w:left="0" w:right="0" w:firstLine="0"/>
              <w:jc w:val="right"/>
            </w:pPr>
            <w:r>
              <w:rPr>
                <w:color w:val="000000"/>
                <w:spacing w:val="0"/>
                <w:w w:val="100"/>
                <w:position w:val="0"/>
              </w:rPr>
              <w:t>是否为关</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联方担保</w:t>
            </w:r>
          </w:p>
        </w:tc>
      </w:tr>
    </w:tbl>
    <w:p>
      <w:pPr>
        <w:widowControl w:val="0"/>
        <w:spacing w:line="1" w:lineRule="exact"/>
      </w:pPr>
      <w:r>
        <w:br w:type="page"/>
      </w:r>
    </w:p>
    <w:tbl>
      <w:tblPr>
        <w:tblOverlap w:val="never"/>
        <w:jc w:val="center"/>
        <w:tblLayout w:type="fixed"/>
      </w:tblPr>
      <w:tblGrid>
        <w:gridCol w:w="1426"/>
        <w:gridCol w:w="994"/>
        <w:gridCol w:w="226"/>
        <w:gridCol w:w="485"/>
        <w:gridCol w:w="989"/>
        <w:gridCol w:w="744"/>
        <w:gridCol w:w="571"/>
        <w:gridCol w:w="1138"/>
        <w:gridCol w:w="389"/>
        <w:gridCol w:w="1411"/>
        <w:gridCol w:w="566"/>
        <w:gridCol w:w="653"/>
      </w:tblGrid>
      <w:tr>
        <w:trPr>
          <w:trHeight w:val="403" w:hRule="exact"/>
        </w:trPr>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gridSpan w:val="3"/>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报告期内审批的对外担保额度合 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w:t>
            </w:r>
            <w:r>
              <w:rPr>
                <w:color w:val="000000"/>
                <w:spacing w:val="0"/>
                <w:w w:val="100"/>
                <w:position w:val="0"/>
              </w:rPr>
              <w:t>）</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报告期内对外担保实际发 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报告期末已审批的对外担保额度 合计（</w:t>
            </w:r>
            <w:r>
              <w:rPr>
                <w:rFonts w:ascii="Times New Roman" w:eastAsia="Times New Roman" w:hAnsi="Times New Roman" w:cs="Times New Roman"/>
                <w:color w:val="000000"/>
                <w:spacing w:val="0"/>
                <w:w w:val="100"/>
                <w:position w:val="0"/>
                <w:sz w:val="18"/>
                <w:szCs w:val="18"/>
              </w:rPr>
              <w:t>A3</w:t>
            </w:r>
            <w:r>
              <w:rPr>
                <w:color w:val="000000"/>
                <w:spacing w:val="0"/>
                <w:w w:val="100"/>
                <w:position w:val="0"/>
              </w:rPr>
              <w:t>）</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报告期末实际对外担保余 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担保额度相 关公告披露 日期</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担保额 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实际发生日 期（协议签</w:t>
            </w:r>
          </w:p>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署日）</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实际担保金额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履行</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完毕</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是否为 关联方 担保</w:t>
            </w:r>
          </w:p>
        </w:tc>
      </w:tr>
      <w:tr>
        <w:trPr>
          <w:trHeight w:val="403"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运通国际及其下</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属子公司</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2017/04/08</w:t>
            </w:r>
            <w:r>
              <w:rPr>
                <w:color w:val="000000"/>
                <w:spacing w:val="0"/>
                <w:w w:val="100"/>
                <w:position w:val="0"/>
              </w:rPr>
              <w:t>、</w:t>
            </w:r>
          </w:p>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2017/05/06</w:t>
            </w:r>
            <w:r>
              <w:rPr>
                <w:color w:val="000000"/>
                <w:spacing w:val="0"/>
                <w:w w:val="100"/>
                <w:position w:val="0"/>
              </w:rPr>
              <w:t>、</w:t>
            </w:r>
          </w:p>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2020/3/31</w:t>
            </w:r>
            <w:r>
              <w:rPr>
                <w:color w:val="000000"/>
                <w:spacing w:val="0"/>
                <w:w w:val="100"/>
                <w:position w:val="0"/>
              </w:rPr>
              <w:t>、</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2020/4/21</w:t>
            </w:r>
          </w:p>
        </w:tc>
        <w:tc>
          <w:tcPr>
            <w:gridSpan w:val="2"/>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5,000 </w:t>
            </w:r>
            <w:r>
              <w:rPr>
                <w:color w:val="000000"/>
                <w:spacing w:val="0"/>
                <w:w w:val="100"/>
                <w:position w:val="0"/>
              </w:rPr>
              <w:t>万</w:t>
            </w:r>
          </w:p>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2017/1/6</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32.46</w:t>
            </w:r>
            <w:r>
              <w:rPr>
                <w:color w:val="000000"/>
                <w:spacing w:val="0"/>
                <w:w w:val="100"/>
                <w:position w:val="0"/>
              </w:rPr>
              <w:t>万美元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2017/1/6-2020/1/6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3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2019/6/19</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56.54</w:t>
            </w:r>
            <w:r>
              <w:rPr>
                <w:color w:val="000000"/>
                <w:spacing w:val="0"/>
                <w:w w:val="100"/>
                <w:position w:val="0"/>
              </w:rPr>
              <w:t>万美元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2019/6/19-2020/1/8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2017/11/21</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47.04</w:t>
            </w:r>
            <w:r>
              <w:rPr>
                <w:color w:val="000000"/>
                <w:spacing w:val="0"/>
                <w:w w:val="100"/>
                <w:position w:val="0"/>
              </w:rPr>
              <w:t>万美元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2017/11/21-2020/11/25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2018/1/17</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0.62</w:t>
            </w:r>
            <w:r>
              <w:rPr>
                <w:color w:val="000000"/>
                <w:spacing w:val="0"/>
                <w:w w:val="100"/>
                <w:position w:val="0"/>
              </w:rPr>
              <w:t>万美元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2018/1/17-2022/1/14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2018/1/18</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15.50</w:t>
            </w:r>
            <w:r>
              <w:rPr>
                <w:color w:val="000000"/>
                <w:spacing w:val="0"/>
                <w:w w:val="100"/>
                <w:position w:val="0"/>
              </w:rPr>
              <w:t>万美元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2018/1/18-2020/12/31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2018/1/19</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5.65</w:t>
            </w:r>
            <w:r>
              <w:rPr>
                <w:color w:val="000000"/>
                <w:spacing w:val="0"/>
                <w:w w:val="100"/>
                <w:position w:val="0"/>
              </w:rPr>
              <w:t>万美元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2018/1/19-2023/1/14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3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2018/1/19</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38.16</w:t>
            </w:r>
            <w:r>
              <w:rPr>
                <w:color w:val="000000"/>
                <w:spacing w:val="0"/>
                <w:w w:val="100"/>
                <w:position w:val="0"/>
              </w:rPr>
              <w:t>万美元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2018/1/19-2020/12/31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2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2018/4/4</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22.41</w:t>
            </w:r>
            <w:r>
              <w:rPr>
                <w:color w:val="000000"/>
                <w:spacing w:val="0"/>
                <w:w w:val="100"/>
                <w:position w:val="0"/>
              </w:rPr>
              <w:t>万美元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2018/4/4-2023/12/15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2018/5/15</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0.31</w:t>
            </w:r>
            <w:r>
              <w:rPr>
                <w:color w:val="000000"/>
                <w:spacing w:val="0"/>
                <w:w w:val="100"/>
                <w:position w:val="0"/>
              </w:rPr>
              <w:t>万美元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2018/5/15-2021/11/5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2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2018/5/22</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7.12</w:t>
            </w:r>
            <w:r>
              <w:rPr>
                <w:color w:val="000000"/>
                <w:spacing w:val="0"/>
                <w:w w:val="100"/>
                <w:position w:val="0"/>
              </w:rPr>
              <w:t>万美元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2018/5/22-2023/1/17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2018/5/22</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35.60</w:t>
            </w:r>
            <w:r>
              <w:rPr>
                <w:color w:val="000000"/>
                <w:spacing w:val="0"/>
                <w:w w:val="100"/>
                <w:position w:val="0"/>
              </w:rPr>
              <w:t>万美元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2018/5/22-2022/2/15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3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2018/12/14</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67.90</w:t>
            </w:r>
            <w:r>
              <w:rPr>
                <w:color w:val="000000"/>
                <w:spacing w:val="0"/>
                <w:w w:val="100"/>
                <w:position w:val="0"/>
              </w:rPr>
              <w:t>万美元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2018/12/14-2021/3/21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2018/12/18</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15.16</w:t>
            </w:r>
            <w:r>
              <w:rPr>
                <w:color w:val="000000"/>
                <w:spacing w:val="0"/>
                <w:w w:val="100"/>
                <w:position w:val="0"/>
              </w:rPr>
              <w:t>万美元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2018/12/18-2020/12/23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2020/12/23</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36.50</w:t>
            </w:r>
            <w:r>
              <w:rPr>
                <w:color w:val="000000"/>
                <w:spacing w:val="0"/>
                <w:w w:val="100"/>
                <w:position w:val="0"/>
              </w:rPr>
              <w:t>万美元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2020/12/23-2022/5/15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2019/9/30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15.86</w:t>
            </w:r>
            <w:r>
              <w:rPr>
                <w:color w:val="000000"/>
                <w:spacing w:val="0"/>
                <w:w w:val="100"/>
                <w:position w:val="0"/>
              </w:rPr>
              <w:t>万美元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2019/9/30-2022/9/25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3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2019/12/31</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万美元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2019/12/31-2020/12/30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2019/12/30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31.73</w:t>
            </w:r>
            <w:r>
              <w:rPr>
                <w:color w:val="000000"/>
                <w:spacing w:val="0"/>
                <w:w w:val="100"/>
                <w:position w:val="0"/>
              </w:rPr>
              <w:t>万美元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2019/12/30-2022/12/22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2019/12/20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28.66</w:t>
            </w:r>
            <w:r>
              <w:rPr>
                <w:color w:val="000000"/>
                <w:spacing w:val="0"/>
                <w:w w:val="100"/>
                <w:position w:val="0"/>
              </w:rPr>
              <w:t>万美元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2019/12/20-2022/10/16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2019/12/17</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40.53</w:t>
            </w:r>
            <w:r>
              <w:rPr>
                <w:color w:val="000000"/>
                <w:spacing w:val="0"/>
                <w:w w:val="100"/>
                <w:position w:val="0"/>
              </w:rPr>
              <w:t>万美元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2019/12/17-2022/1/12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2020/7/2</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32.65</w:t>
            </w:r>
            <w:r>
              <w:rPr>
                <w:color w:val="000000"/>
                <w:spacing w:val="0"/>
                <w:w w:val="100"/>
                <w:position w:val="0"/>
              </w:rPr>
              <w:t>万美元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2020/7/2-2024/7/15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2020/7/31</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18.63</w:t>
            </w:r>
            <w:r>
              <w:rPr>
                <w:color w:val="000000"/>
                <w:spacing w:val="0"/>
                <w:w w:val="100"/>
                <w:position w:val="0"/>
              </w:rPr>
              <w:t>万美元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2020/7/31-2023/1/4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2020/9/28</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1.33</w:t>
            </w:r>
            <w:r>
              <w:rPr>
                <w:color w:val="000000"/>
                <w:spacing w:val="0"/>
                <w:w w:val="100"/>
                <w:position w:val="0"/>
              </w:rPr>
              <w:t>万美元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2020/9/28-2022/1/15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2020/12/21</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101.24</w:t>
            </w:r>
            <w:r>
              <w:rPr>
                <w:color w:val="000000"/>
                <w:spacing w:val="0"/>
                <w:w w:val="100"/>
                <w:position w:val="0"/>
              </w:rPr>
              <w:t>万美元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2020/12/21-2022/1/12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运通信息</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2019/8/29</w:t>
            </w:r>
          </w:p>
        </w:tc>
        <w:tc>
          <w:tcPr>
            <w:gridSpan w:val="2"/>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4000 </w:t>
            </w:r>
            <w:r>
              <w:rPr>
                <w:color w:val="000000"/>
                <w:spacing w:val="0"/>
                <w:w w:val="100"/>
                <w:position w:val="0"/>
              </w:rPr>
              <w:t>万</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2020/7/16</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69.56</w:t>
            </w:r>
            <w:r>
              <w:rPr>
                <w:color w:val="000000"/>
                <w:spacing w:val="0"/>
                <w:w w:val="100"/>
                <w:position w:val="0"/>
              </w:rPr>
              <w:t>万人民币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2020/7/16-2025/7/16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gridSpan w:val="2"/>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2020/9/17</w:t>
            </w:r>
          </w:p>
        </w:tc>
        <w:tc>
          <w:tcPr>
            <w:gridSpan w:val="2"/>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69.30</w:t>
            </w:r>
            <w:r>
              <w:rPr>
                <w:color w:val="000000"/>
                <w:spacing w:val="0"/>
                <w:w w:val="100"/>
                <w:position w:val="0"/>
              </w:rPr>
              <w:t>万人民币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gridSpan w:val="2"/>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2020/9/17-2025/5/29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426"/>
        <w:gridCol w:w="994"/>
        <w:gridCol w:w="269"/>
        <w:gridCol w:w="442"/>
        <w:gridCol w:w="566"/>
        <w:gridCol w:w="422"/>
        <w:gridCol w:w="744"/>
        <w:gridCol w:w="571"/>
        <w:gridCol w:w="475"/>
        <w:gridCol w:w="662"/>
        <w:gridCol w:w="389"/>
        <w:gridCol w:w="1046"/>
        <w:gridCol w:w="365"/>
        <w:gridCol w:w="422"/>
        <w:gridCol w:w="144"/>
        <w:gridCol w:w="653"/>
      </w:tblGrid>
      <w:tr>
        <w:trPr>
          <w:trHeight w:val="422"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gridSpan w:val="2"/>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2020/9/23</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7.02</w:t>
            </w:r>
            <w:r>
              <w:rPr>
                <w:color w:val="000000"/>
                <w:spacing w:val="0"/>
                <w:w w:val="100"/>
                <w:position w:val="0"/>
              </w:rPr>
              <w:t>万人民币</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2020/9/23-2021/9-23</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2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gridSpan w:val="2"/>
            <w:vMerge/>
            <w:tcBorders>
              <w:left w:val="single" w:sz="4"/>
            </w:tcBorders>
            <w:shd w:val="clear" w:color="auto" w:fill="FFFFFF"/>
            <w:vAlign w:val="top"/>
          </w:tcPr>
          <w:p>
            <w:pP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2020/10/14</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3.10</w:t>
            </w:r>
            <w:r>
              <w:rPr>
                <w:color w:val="000000"/>
                <w:spacing w:val="0"/>
                <w:w w:val="100"/>
                <w:position w:val="0"/>
              </w:rPr>
              <w:t>万人民币</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2020/10/14-2025/10/14</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广电汇通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2020/8/28</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2000 </w:t>
            </w:r>
            <w:r>
              <w:rPr>
                <w:color w:val="000000"/>
                <w:spacing w:val="0"/>
                <w:w w:val="100"/>
                <w:position w:val="0"/>
              </w:rPr>
              <w:t>万</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报告期内审批对子公司担保额 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4"/>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折合人民币</w:t>
            </w:r>
            <w:r>
              <w:rPr>
                <w:rFonts w:ascii="Times New Roman" w:eastAsia="Times New Roman" w:hAnsi="Times New Roman" w:cs="Times New Roman"/>
                <w:color w:val="000000"/>
                <w:spacing w:val="0"/>
                <w:w w:val="100"/>
                <w:position w:val="0"/>
                <w:sz w:val="18"/>
                <w:szCs w:val="18"/>
              </w:rPr>
              <w:t>34,515.00</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报告期内对子公司担保实际发</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6"/>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6,337.19</w:t>
            </w:r>
            <w:r>
              <w:rPr>
                <w:color w:val="000000"/>
                <w:spacing w:val="0"/>
                <w:w w:val="100"/>
                <w:position w:val="0"/>
              </w:rPr>
              <w:t>万人民币</w:t>
            </w:r>
          </w:p>
        </w:tc>
      </w:tr>
      <w:tr>
        <w:trPr>
          <w:trHeight w:val="715"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报告期末已审批的对子公司担 保额度合计（</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4"/>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折合人民币</w:t>
            </w:r>
            <w:r>
              <w:rPr>
                <w:rFonts w:ascii="Times New Roman" w:eastAsia="Times New Roman" w:hAnsi="Times New Roman" w:cs="Times New Roman"/>
                <w:color w:val="000000"/>
                <w:spacing w:val="0"/>
                <w:w w:val="100"/>
                <w:position w:val="0"/>
                <w:sz w:val="18"/>
                <w:szCs w:val="18"/>
              </w:rPr>
              <w:t>38,515.00</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报告期末对子公司实际担保余 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6"/>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3,054.10</w:t>
            </w:r>
            <w:r>
              <w:rPr>
                <w:color w:val="000000"/>
                <w:spacing w:val="0"/>
                <w:w w:val="100"/>
                <w:position w:val="0"/>
              </w:rPr>
              <w:t>万人民币</w:t>
            </w:r>
          </w:p>
        </w:tc>
      </w:tr>
      <w:tr>
        <w:trPr>
          <w:trHeight w:val="403" w:hRule="exact"/>
        </w:trPr>
        <w:tc>
          <w:tcPr>
            <w:gridSpan w:val="1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022"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100" w:after="0" w:line="240" w:lineRule="auto"/>
              <w:ind w:left="0" w:right="0" w:firstLine="160"/>
              <w:jc w:val="left"/>
            </w:pPr>
            <w:r>
              <w:rPr>
                <w:color w:val="000000"/>
                <w:spacing w:val="0"/>
                <w:w w:val="100"/>
                <w:position w:val="0"/>
              </w:rPr>
              <w:t>担保对象名称</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担保额度相 关公告披露 日期</w:t>
            </w:r>
          </w:p>
        </w:tc>
        <w:tc>
          <w:tcPr>
            <w:gridSpan w:val="2"/>
            <w:tcBorders>
              <w:top w:val="single" w:sz="4"/>
              <w:left w:val="single" w:sz="4"/>
            </w:tcBorders>
            <w:shd w:val="clear" w:color="auto" w:fill="D3D3D3"/>
            <w:vAlign w:val="top"/>
          </w:tcPr>
          <w:p>
            <w:pPr>
              <w:pStyle w:val="Style6"/>
              <w:keepNext w:val="0"/>
              <w:keepLines w:val="0"/>
              <w:widowControl w:val="0"/>
              <w:shd w:val="clear" w:color="auto" w:fill="auto"/>
              <w:bidi w:val="0"/>
              <w:spacing w:before="100" w:after="0" w:line="240" w:lineRule="auto"/>
              <w:ind w:left="0" w:right="0" w:firstLine="140"/>
              <w:jc w:val="left"/>
            </w:pPr>
            <w:r>
              <w:rPr>
                <w:color w:val="000000"/>
                <w:spacing w:val="0"/>
                <w:w w:val="100"/>
                <w:position w:val="0"/>
              </w:rPr>
              <w:t>担保额度</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实际发生日 期（协议签</w:t>
            </w:r>
          </w:p>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署日）</w:t>
            </w:r>
          </w:p>
        </w:tc>
        <w:tc>
          <w:tcPr>
            <w:gridSpan w:val="2"/>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gridSpan w:val="2"/>
            <w:tcBorders>
              <w:top w:val="single" w:sz="4"/>
              <w:left w:val="single" w:sz="4"/>
            </w:tcBorders>
            <w:shd w:val="clear" w:color="auto" w:fill="D3D3D3"/>
            <w:vAlign w:val="top"/>
          </w:tcPr>
          <w:p>
            <w:pPr>
              <w:pStyle w:val="Style6"/>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担保期</w:t>
            </w:r>
          </w:p>
        </w:tc>
        <w:tc>
          <w:tcPr>
            <w:gridSpan w:val="2"/>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 行完毕</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是否为 关联方 担保</w:t>
            </w:r>
          </w:p>
        </w:tc>
      </w:tr>
      <w:tr>
        <w:trPr>
          <w:trHeight w:val="1459"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运通国际下属 子公司</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2017/4/8</w:t>
            </w:r>
            <w:r>
              <w:rPr>
                <w:color w:val="000000"/>
                <w:spacing w:val="0"/>
                <w:w w:val="100"/>
                <w:position w:val="0"/>
              </w:rPr>
              <w:t>、</w:t>
            </w:r>
          </w:p>
          <w:p>
            <w:pPr>
              <w:pStyle w:val="Style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2017/5/6</w:t>
            </w:r>
            <w:r>
              <w:rPr>
                <w:color w:val="000000"/>
                <w:spacing w:val="0"/>
                <w:w w:val="100"/>
                <w:position w:val="0"/>
              </w:rPr>
              <w:t>、</w:t>
            </w:r>
          </w:p>
          <w:p>
            <w:pPr>
              <w:pStyle w:val="Style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2020/3/31</w:t>
            </w:r>
            <w:r>
              <w:rPr>
                <w:color w:val="000000"/>
                <w:spacing w:val="0"/>
                <w:w w:val="100"/>
                <w:position w:val="0"/>
              </w:rPr>
              <w:t>、</w:t>
            </w:r>
          </w:p>
          <w:p>
            <w:pPr>
              <w:pStyle w:val="Style6"/>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2020/4/21</w:t>
            </w:r>
          </w:p>
        </w:tc>
        <w:tc>
          <w:tcPr>
            <w:gridSpan w:val="2"/>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100" w:line="240" w:lineRule="auto"/>
              <w:ind w:left="0" w:right="0" w:firstLine="260"/>
              <w:jc w:val="left"/>
            </w:pPr>
            <w:r>
              <w:rPr>
                <w:rFonts w:ascii="Times New Roman" w:eastAsia="Times New Roman" w:hAnsi="Times New Roman" w:cs="Times New Roman"/>
                <w:color w:val="000000"/>
                <w:spacing w:val="0"/>
                <w:w w:val="100"/>
                <w:position w:val="0"/>
                <w:sz w:val="18"/>
                <w:szCs w:val="18"/>
              </w:rPr>
              <w:t xml:space="preserve">2,000 </w:t>
            </w:r>
            <w:r>
              <w:rPr>
                <w:color w:val="000000"/>
                <w:spacing w:val="0"/>
                <w:w w:val="100"/>
                <w:position w:val="0"/>
              </w:rPr>
              <w:t>万</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美元</w:t>
            </w:r>
          </w:p>
        </w:tc>
        <w:tc>
          <w:tcPr>
            <w:gridSpan w:val="2"/>
            <w:tcBorders>
              <w:top w:val="single" w:sz="4"/>
              <w:left w:val="single" w:sz="4"/>
            </w:tcBorders>
            <w:shd w:val="clear" w:color="auto" w:fill="FFFFFF"/>
            <w:vAlign w:val="top"/>
          </w:tcPr>
          <w:p>
            <w:pPr>
              <w:pStyle w:val="Style6"/>
              <w:keepNext w:val="0"/>
              <w:keepLines w:val="0"/>
              <w:widowControl w:val="0"/>
              <w:shd w:val="clear" w:color="auto" w:fill="auto"/>
              <w:bidi w:val="0"/>
              <w:spacing w:before="14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gridSpan w:val="2"/>
            <w:tcBorders>
              <w:top w:val="single" w:sz="4"/>
              <w:left w:val="single" w:sz="4"/>
            </w:tcBorders>
            <w:shd w:val="clear" w:color="auto" w:fill="FFFFFF"/>
            <w:vAlign w:val="top"/>
          </w:tcPr>
          <w:p>
            <w:pPr>
              <w:pStyle w:val="Style6"/>
              <w:keepNext w:val="0"/>
              <w:keepLines w:val="0"/>
              <w:widowControl w:val="0"/>
              <w:shd w:val="clear" w:color="auto" w:fill="auto"/>
              <w:bidi w:val="0"/>
              <w:spacing w:before="14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gridSpan w:val="2"/>
            <w:tcBorders>
              <w:top w:val="single" w:sz="4"/>
              <w:left w:val="single" w:sz="4"/>
            </w:tcBorders>
            <w:shd w:val="clear" w:color="auto" w:fill="FFFFFF"/>
            <w:vAlign w:val="top"/>
          </w:tcPr>
          <w:p>
            <w:pPr>
              <w:pStyle w:val="Style6"/>
              <w:keepNext w:val="0"/>
              <w:keepLines w:val="0"/>
              <w:widowControl w:val="0"/>
              <w:shd w:val="clear" w:color="auto" w:fill="auto"/>
              <w:bidi w:val="0"/>
              <w:spacing w:before="14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4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gridSpan w:val="2"/>
            <w:tcBorders>
              <w:top w:val="single" w:sz="4"/>
              <w:left w:val="single" w:sz="4"/>
            </w:tcBorders>
            <w:shd w:val="clear" w:color="auto" w:fill="FFFFFF"/>
            <w:vAlign w:val="top"/>
          </w:tcPr>
          <w:p>
            <w:pPr>
              <w:pStyle w:val="Style6"/>
              <w:keepNext w:val="0"/>
              <w:keepLines w:val="0"/>
              <w:widowControl w:val="0"/>
              <w:shd w:val="clear" w:color="auto" w:fill="auto"/>
              <w:bidi w:val="0"/>
              <w:spacing w:before="14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gridSpan w:val="2"/>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14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报告期内审批对子公司担保额 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C1</w:t>
            </w:r>
            <w:r>
              <w:rPr>
                <w:color w:val="000000"/>
                <w:spacing w:val="0"/>
                <w:w w:val="100"/>
                <w:position w:val="0"/>
              </w:rPr>
              <w:t>）</w:t>
            </w:r>
          </w:p>
        </w:tc>
        <w:tc>
          <w:tcPr>
            <w:gridSpan w:val="4"/>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折合人民币</w:t>
            </w:r>
            <w:r>
              <w:rPr>
                <w:rFonts w:ascii="Times New Roman" w:eastAsia="Times New Roman" w:hAnsi="Times New Roman" w:cs="Times New Roman"/>
                <w:color w:val="000000"/>
                <w:spacing w:val="0"/>
                <w:w w:val="100"/>
                <w:position w:val="0"/>
                <w:sz w:val="18"/>
                <w:szCs w:val="18"/>
              </w:rPr>
              <w:t>13,006.00</w:t>
            </w:r>
            <w:r>
              <w:rPr>
                <w:color w:val="000000"/>
                <w:spacing w:val="0"/>
                <w:w w:val="100"/>
                <w:position w:val="0"/>
              </w:rPr>
              <w:t>万 元</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报告期内对子公司担保 实际发生额合计（</w:t>
            </w:r>
            <w:r>
              <w:rPr>
                <w:rFonts w:ascii="Times New Roman" w:eastAsia="Times New Roman" w:hAnsi="Times New Roman" w:cs="Times New Roman"/>
                <w:color w:val="000000"/>
                <w:spacing w:val="0"/>
                <w:w w:val="100"/>
                <w:position w:val="0"/>
                <w:sz w:val="18"/>
                <w:szCs w:val="18"/>
              </w:rPr>
              <w:t>C2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报告期末已审批的对子公司担 保额度合计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C3</w:t>
            </w:r>
            <w:r>
              <w:rPr>
                <w:color w:val="000000"/>
                <w:spacing w:val="0"/>
                <w:w w:val="100"/>
                <w:position w:val="0"/>
              </w:rPr>
              <w:t>）</w:t>
            </w:r>
          </w:p>
        </w:tc>
        <w:tc>
          <w:tcPr>
            <w:gridSpan w:val="4"/>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折合人民币</w:t>
            </w:r>
            <w:r>
              <w:rPr>
                <w:rFonts w:ascii="Times New Roman" w:eastAsia="Times New Roman" w:hAnsi="Times New Roman" w:cs="Times New Roman"/>
                <w:color w:val="000000"/>
                <w:spacing w:val="0"/>
                <w:w w:val="100"/>
                <w:position w:val="0"/>
                <w:sz w:val="18"/>
                <w:szCs w:val="18"/>
              </w:rPr>
              <w:t>13,006.00</w:t>
            </w:r>
            <w:r>
              <w:rPr>
                <w:color w:val="000000"/>
                <w:spacing w:val="0"/>
                <w:w w:val="100"/>
                <w:position w:val="0"/>
              </w:rPr>
              <w:t>万 元</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报告期末对子公司实际</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担保余额合计（</w:t>
            </w:r>
            <w:r>
              <w:rPr>
                <w:rFonts w:ascii="Times New Roman" w:eastAsia="Times New Roman" w:hAnsi="Times New Roman" w:cs="Times New Roman"/>
                <w:color w:val="000000"/>
                <w:spacing w:val="0"/>
                <w:w w:val="100"/>
                <w:position w:val="0"/>
                <w:sz w:val="18"/>
                <w:szCs w:val="18"/>
              </w:rPr>
              <w:t>C4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gridSpan w:val="1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715" w:hRule="exact"/>
        </w:trPr>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4"/>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折合人民币</w:t>
            </w:r>
            <w:r>
              <w:rPr>
                <w:rFonts w:ascii="Times New Roman" w:eastAsia="Times New Roman" w:hAnsi="Times New Roman" w:cs="Times New Roman"/>
                <w:color w:val="000000"/>
                <w:spacing w:val="0"/>
                <w:w w:val="100"/>
                <w:position w:val="0"/>
                <w:sz w:val="18"/>
                <w:szCs w:val="18"/>
              </w:rPr>
              <w:t>47,521.00</w:t>
            </w:r>
            <w:r>
              <w:rPr>
                <w:color w:val="000000"/>
                <w:spacing w:val="0"/>
                <w:w w:val="100"/>
                <w:position w:val="0"/>
              </w:rPr>
              <w:t>万元</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报告期内担保实际发生额</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6,337.19</w:t>
            </w:r>
            <w:r>
              <w:rPr>
                <w:color w:val="000000"/>
                <w:spacing w:val="0"/>
                <w:w w:val="100"/>
                <w:position w:val="0"/>
              </w:rPr>
              <w:t>万人民币</w:t>
            </w:r>
          </w:p>
        </w:tc>
      </w:tr>
      <w:tr>
        <w:trPr>
          <w:trHeight w:val="715" w:hRule="exact"/>
        </w:trPr>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报告期末已审批的担保额度合计</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gridSpan w:val="4"/>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折合人民币</w:t>
            </w:r>
            <w:r>
              <w:rPr>
                <w:rFonts w:ascii="Times New Roman" w:eastAsia="Times New Roman" w:hAnsi="Times New Roman" w:cs="Times New Roman"/>
                <w:color w:val="000000"/>
                <w:spacing w:val="0"/>
                <w:w w:val="100"/>
                <w:position w:val="0"/>
                <w:sz w:val="18"/>
                <w:szCs w:val="18"/>
              </w:rPr>
              <w:t>51,521.00</w:t>
            </w:r>
            <w:r>
              <w:rPr>
                <w:color w:val="000000"/>
                <w:spacing w:val="0"/>
                <w:w w:val="100"/>
                <w:position w:val="0"/>
              </w:rPr>
              <w:t>万元</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报告期末实际担保余额合</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3,054.10</w:t>
            </w:r>
            <w:r>
              <w:rPr>
                <w:color w:val="000000"/>
                <w:spacing w:val="0"/>
                <w:w w:val="100"/>
                <w:position w:val="0"/>
              </w:rPr>
              <w:t>万人民币</w:t>
            </w:r>
          </w:p>
        </w:tc>
      </w:tr>
      <w:tr>
        <w:trPr>
          <w:trHeight w:val="403" w:hRule="exact"/>
        </w:trPr>
        <w:tc>
          <w:tcPr>
            <w:gridSpan w:val="7"/>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）占公司净资产的比例</w:t>
            </w:r>
          </w:p>
        </w:tc>
        <w:tc>
          <w:tcPr>
            <w:gridSpan w:val="9"/>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r>
      <w:tr>
        <w:trPr>
          <w:trHeight w:val="398" w:hRule="exact"/>
        </w:trPr>
        <w:tc>
          <w:tcPr>
            <w:gridSpan w:val="1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03" w:hRule="exact"/>
        </w:trPr>
        <w:tc>
          <w:tcPr>
            <w:gridSpan w:val="7"/>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gridSpan w:val="9"/>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7"/>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的被担保对象提供的债务 担保余额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gridSpan w:val="9"/>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205.65</w:t>
            </w:r>
            <w:r>
              <w:rPr>
                <w:color w:val="000000"/>
                <w:spacing w:val="0"/>
                <w:w w:val="100"/>
                <w:position w:val="0"/>
              </w:rPr>
              <w:t>万美元</w:t>
            </w:r>
          </w:p>
        </w:tc>
      </w:tr>
      <w:tr>
        <w:trPr>
          <w:trHeight w:val="403" w:hRule="exact"/>
        </w:trPr>
        <w:tc>
          <w:tcPr>
            <w:gridSpan w:val="7"/>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p>
        </w:tc>
        <w:tc>
          <w:tcPr>
            <w:gridSpan w:val="9"/>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7"/>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gridSpan w:val="9"/>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205.65</w:t>
            </w:r>
            <w:r>
              <w:rPr>
                <w:color w:val="000000"/>
                <w:spacing w:val="0"/>
                <w:w w:val="100"/>
                <w:position w:val="0"/>
              </w:rPr>
              <w:t>万美元</w:t>
            </w:r>
          </w:p>
        </w:tc>
      </w:tr>
      <w:tr>
        <w:trPr>
          <w:trHeight w:val="715" w:hRule="exact"/>
        </w:trPr>
        <w:tc>
          <w:tcPr>
            <w:gridSpan w:val="7"/>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对未到期担保，报告期内已发生担保责任或可能承担连带清偿 责任的情况说明</w:t>
            </w:r>
          </w:p>
        </w:tc>
        <w:tc>
          <w:tcPr>
            <w:gridSpan w:val="9"/>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r>
      <w:tr>
        <w:trPr>
          <w:trHeight w:val="413" w:hRule="exact"/>
        </w:trPr>
        <w:tc>
          <w:tcPr>
            <w:gridSpan w:val="7"/>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w:t>
            </w:r>
          </w:p>
        </w:tc>
        <w:tc>
          <w:tcPr>
            <w:gridSpan w:val="9"/>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r>
    </w:tbl>
    <w:p>
      <w:pPr>
        <w:pStyle w:val="Style180"/>
        <w:keepNext/>
        <w:keepLines/>
        <w:widowControl w:val="0"/>
        <w:shd w:val="clear" w:color="auto" w:fill="auto"/>
        <w:bidi w:val="0"/>
        <w:spacing w:before="0" w:after="380" w:line="240" w:lineRule="auto"/>
        <w:ind w:left="0" w:right="0" w:firstLine="0"/>
        <w:jc w:val="left"/>
      </w:pPr>
      <w:bookmarkStart w:id="422" w:name="bookmark422"/>
      <w:bookmarkStart w:id="423" w:name="bookmark423"/>
      <w:bookmarkStart w:id="424" w:name="bookmark424"/>
      <w:bookmarkStart w:id="425" w:name="bookmark425"/>
      <w:r>
        <w:rPr>
          <w:color w:val="000000"/>
          <w:spacing w:val="0"/>
          <w:w w:val="100"/>
          <w:position w:val="0"/>
        </w:rPr>
        <w:t>（</w:t>
      </w:r>
      <w:bookmarkEnd w:id="424"/>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422"/>
      <w:bookmarkEnd w:id="423"/>
      <w:bookmarkEnd w:id="425"/>
    </w:p>
    <w:p>
      <w:pPr>
        <w:pStyle w:val="Style17"/>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公司报告期无违规对外担保情况。</w:t>
      </w:r>
    </w:p>
    <w:p>
      <w:pPr>
        <w:pStyle w:val="Style34"/>
        <w:keepNext/>
        <w:keepLines/>
        <w:widowControl w:val="0"/>
        <w:shd w:val="clear" w:color="auto" w:fill="auto"/>
        <w:bidi w:val="0"/>
        <w:spacing w:before="0" w:after="380" w:line="240" w:lineRule="auto"/>
        <w:ind w:left="0" w:right="0" w:firstLine="0"/>
        <w:jc w:val="both"/>
      </w:pPr>
      <w:bookmarkStart w:id="426" w:name="bookmark426"/>
      <w:bookmarkStart w:id="427" w:name="bookmark427"/>
      <w:bookmarkStart w:id="428" w:name="bookmark428"/>
      <w:bookmarkStart w:id="429" w:name="bookmark429"/>
      <w:r>
        <w:rPr>
          <w:rFonts w:ascii="Times New Roman" w:eastAsia="Times New Roman" w:hAnsi="Times New Roman" w:cs="Times New Roman"/>
          <w:color w:val="000000"/>
          <w:spacing w:val="0"/>
          <w:w w:val="100"/>
          <w:position w:val="0"/>
        </w:rPr>
        <w:t>3</w:t>
      </w:r>
      <w:bookmarkEnd w:id="428"/>
      <w:r>
        <w:rPr>
          <w:color w:val="000000"/>
          <w:spacing w:val="0"/>
          <w:w w:val="100"/>
          <w:position w:val="0"/>
        </w:rPr>
        <w:t>、委托他人进行现金资产管理情况</w:t>
      </w:r>
      <w:bookmarkEnd w:id="426"/>
      <w:bookmarkEnd w:id="427"/>
      <w:bookmarkEnd w:id="429"/>
    </w:p>
    <w:p>
      <w:pPr>
        <w:pStyle w:val="Style180"/>
        <w:keepNext/>
        <w:keepLines/>
        <w:widowControl w:val="0"/>
        <w:shd w:val="clear" w:color="auto" w:fill="auto"/>
        <w:bidi w:val="0"/>
        <w:spacing w:before="0" w:after="380" w:line="240" w:lineRule="auto"/>
        <w:ind w:left="0" w:right="0" w:firstLine="0"/>
        <w:jc w:val="both"/>
      </w:pPr>
      <w:bookmarkStart w:id="430" w:name="bookmark430"/>
      <w:bookmarkStart w:id="431" w:name="bookmark431"/>
      <w:bookmarkStart w:id="432" w:name="bookmark432"/>
      <w:bookmarkStart w:id="433" w:name="bookmark433"/>
      <w:r>
        <w:rPr>
          <w:color w:val="000000"/>
          <w:spacing w:val="0"/>
          <w:w w:val="100"/>
          <w:position w:val="0"/>
        </w:rPr>
        <w:t>（</w:t>
      </w:r>
      <w:bookmarkEnd w:id="432"/>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430"/>
      <w:bookmarkEnd w:id="431"/>
      <w:bookmarkEnd w:id="433"/>
    </w:p>
    <w:p>
      <w:pPr>
        <w:pStyle w:val="Style17"/>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报告期内委托理财概况</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426"/>
        <w:gridCol w:w="2270"/>
        <w:gridCol w:w="2122"/>
        <w:gridCol w:w="1910"/>
        <w:gridCol w:w="185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具体类型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委托理财的资金来源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逾期未收回的金额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37,290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19,000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2"/>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56,290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1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单项金额重大或安全性较低、流动性较差、不保本的高风险委托理财具体情况</w:t>
      </w:r>
    </w:p>
    <w:p>
      <w:pPr>
        <w:pStyle w:val="Style17"/>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581"/>
        <w:gridCol w:w="696"/>
        <w:gridCol w:w="499"/>
        <w:gridCol w:w="576"/>
        <w:gridCol w:w="562"/>
        <w:gridCol w:w="557"/>
        <w:gridCol w:w="562"/>
        <w:gridCol w:w="562"/>
        <w:gridCol w:w="562"/>
        <w:gridCol w:w="562"/>
        <w:gridCol w:w="562"/>
        <w:gridCol w:w="562"/>
        <w:gridCol w:w="538"/>
        <w:gridCol w:w="571"/>
        <w:gridCol w:w="547"/>
        <w:gridCol w:w="547"/>
        <w:gridCol w:w="547"/>
      </w:tblGrid>
      <w:tr>
        <w:trPr>
          <w:trHeight w:val="22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受托 机构 名称</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（或 受托 人姓 名）</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309" w:lineRule="exact"/>
              <w:ind w:left="0" w:right="0" w:firstLine="0"/>
              <w:jc w:val="center"/>
            </w:pPr>
            <w:r>
              <w:rPr>
                <w:color w:val="000000"/>
                <w:spacing w:val="0"/>
                <w:w w:val="100"/>
                <w:position w:val="0"/>
              </w:rPr>
              <w:t>受托机 构（或受 托人）类 型</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产品 类型</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资金 来源</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100" w:after="100" w:line="240" w:lineRule="auto"/>
              <w:ind w:left="0" w:right="0" w:firstLine="0"/>
              <w:jc w:val="left"/>
            </w:pPr>
            <w:r>
              <w:rPr>
                <w:color w:val="000000"/>
                <w:spacing w:val="0"/>
                <w:w w:val="100"/>
                <w:position w:val="0"/>
              </w:rPr>
              <w:t>起始</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日期</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100" w:after="120" w:line="240" w:lineRule="auto"/>
              <w:ind w:left="0" w:right="0" w:firstLine="0"/>
              <w:jc w:val="left"/>
            </w:pPr>
            <w:r>
              <w:rPr>
                <w:color w:val="000000"/>
                <w:spacing w:val="0"/>
                <w:w w:val="100"/>
                <w:position w:val="0"/>
              </w:rPr>
              <w:t>终止</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日期</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资金 投向</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100" w:after="100" w:line="240" w:lineRule="auto"/>
              <w:ind w:left="0" w:right="0" w:firstLine="0"/>
              <w:jc w:val="left"/>
            </w:pPr>
            <w:r>
              <w:rPr>
                <w:color w:val="000000"/>
                <w:spacing w:val="0"/>
                <w:w w:val="100"/>
                <w:position w:val="0"/>
              </w:rPr>
              <w:t>报酬</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确定</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方式</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参考 年化 收益 率</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预期 收益</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报告 期实 际损 益金 额</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 期损 益实 际收 回情 况</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计提 减值 准备 金额</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 经过 法定 程序</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未来 是否 还有 委托 理财 计划</w:t>
            </w:r>
          </w:p>
        </w:tc>
        <w:tc>
          <w:tcPr>
            <w:tcBorders>
              <w:top w:val="single" w:sz="4"/>
              <w:left w:val="single" w:sz="4"/>
              <w:right w:val="single" w:sz="4"/>
            </w:tcBorders>
            <w:shd w:val="clear" w:color="auto" w:fill="D3D3D3"/>
            <w:vAlign w:val="top"/>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事项 概述 及相 关查 询索 引</w:t>
            </w:r>
          </w:p>
        </w:tc>
      </w:tr>
      <w:tr>
        <w:trPr>
          <w:trHeight w:val="2909"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 建设 银行 股份 有限 公司 广东 省分</w:t>
            </w:r>
          </w:p>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行</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银行 理财 产品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 资金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p>
          <w:p>
            <w:pPr>
              <w:pStyle w:val="Style6"/>
              <w:keepNext w:val="0"/>
              <w:keepLines w:val="0"/>
              <w:widowControl w:val="0"/>
              <w:shd w:val="clear" w:color="auto" w:fill="auto"/>
              <w:bidi w:val="0"/>
              <w:spacing w:before="0" w:after="120" w:line="312" w:lineRule="exact"/>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p>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p>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货币 资金 市场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浮动 收益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359.18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359.18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359.1</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81"/>
        <w:gridCol w:w="696"/>
        <w:gridCol w:w="499"/>
        <w:gridCol w:w="576"/>
        <w:gridCol w:w="562"/>
        <w:gridCol w:w="557"/>
        <w:gridCol w:w="562"/>
        <w:gridCol w:w="562"/>
        <w:gridCol w:w="562"/>
        <w:gridCol w:w="562"/>
        <w:gridCol w:w="562"/>
        <w:gridCol w:w="562"/>
        <w:gridCol w:w="538"/>
        <w:gridCol w:w="571"/>
        <w:gridCol w:w="547"/>
        <w:gridCol w:w="547"/>
        <w:gridCol w:w="547"/>
      </w:tblGrid>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 银行 股份 有限 公司 天河 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银行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银行 理财 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17,720</w:t>
            </w:r>
          </w:p>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自有 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p>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货币 资金 市场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浮动 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浮动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银行</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84.58</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84.58</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是</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是</w:t>
            </w: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天河</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招商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浮动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银行</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20.34</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20.34</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是</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是</w:t>
            </w: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招商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浮动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银行</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22.88</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22.88</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是</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是</w:t>
            </w: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浮动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银行</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26.58</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26.58</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是</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是</w:t>
            </w: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81"/>
        <w:gridCol w:w="696"/>
        <w:gridCol w:w="499"/>
        <w:gridCol w:w="576"/>
        <w:gridCol w:w="562"/>
        <w:gridCol w:w="557"/>
        <w:gridCol w:w="562"/>
        <w:gridCol w:w="562"/>
        <w:gridCol w:w="562"/>
        <w:gridCol w:w="562"/>
        <w:gridCol w:w="562"/>
        <w:gridCol w:w="562"/>
        <w:gridCol w:w="538"/>
        <w:gridCol w:w="571"/>
        <w:gridCol w:w="547"/>
        <w:gridCol w:w="547"/>
        <w:gridCol w:w="547"/>
      </w:tblGrid>
      <w:tr>
        <w:trPr>
          <w:trHeight w:val="258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中信 银行 股份 有限 公司 广州 天河 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银行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银行 理财 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募集 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p>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货币 资金 市场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浮动 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民生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浮动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银行</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106.30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是</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是</w:t>
            </w: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建设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浮动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银行</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是</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是</w:t>
            </w: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广东</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省分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浮动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银行</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3.85%</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94.93</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94.93</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94.93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是</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是</w:t>
            </w: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浮动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银行</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27.81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是</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是</w:t>
            </w: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天河</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支行</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81"/>
        <w:gridCol w:w="696"/>
        <w:gridCol w:w="499"/>
        <w:gridCol w:w="576"/>
        <w:gridCol w:w="562"/>
        <w:gridCol w:w="557"/>
        <w:gridCol w:w="562"/>
        <w:gridCol w:w="562"/>
        <w:gridCol w:w="562"/>
        <w:gridCol w:w="562"/>
        <w:gridCol w:w="562"/>
        <w:gridCol w:w="562"/>
        <w:gridCol w:w="538"/>
        <w:gridCol w:w="571"/>
        <w:gridCol w:w="547"/>
        <w:gridCol w:w="547"/>
        <w:gridCol w:w="547"/>
      </w:tblGrid>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 银行 股份 有限 公司 天河 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银行 理财 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自有 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p>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货币 资金 市场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浮动 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广发 银行 股份 有限 公司 广州 分行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银行 理财 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自有 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p>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p>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货币 资金 市场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浮动 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198,90</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1,230.</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1,020.</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委托理财出现预期无法收回本金或存在其他可能导致减值的情形</w:t>
      </w:r>
    </w:p>
    <w:p>
      <w:pPr>
        <w:pStyle w:val="Style1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80"/>
        <w:keepNext/>
        <w:keepLines/>
        <w:widowControl w:val="0"/>
        <w:shd w:val="clear" w:color="auto" w:fill="auto"/>
        <w:bidi w:val="0"/>
        <w:spacing w:before="0" w:after="380" w:line="240" w:lineRule="auto"/>
        <w:ind w:left="0" w:right="0" w:firstLine="0"/>
        <w:jc w:val="left"/>
      </w:pPr>
      <w:bookmarkStart w:id="434" w:name="bookmark434"/>
      <w:bookmarkStart w:id="435" w:name="bookmark435"/>
      <w:bookmarkStart w:id="436" w:name="bookmark436"/>
      <w:bookmarkStart w:id="437" w:name="bookmark437"/>
      <w:r>
        <w:rPr>
          <w:color w:val="000000"/>
          <w:spacing w:val="0"/>
          <w:w w:val="100"/>
          <w:position w:val="0"/>
        </w:rPr>
        <w:t>（</w:t>
      </w:r>
      <w:bookmarkEnd w:id="436"/>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434"/>
      <w:bookmarkEnd w:id="435"/>
      <w:bookmarkEnd w:id="437"/>
    </w:p>
    <w:p>
      <w:pPr>
        <w:pStyle w:val="Style1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公司报告期不存在委托贷款。</w:t>
      </w:r>
    </w:p>
    <w:p>
      <w:pPr>
        <w:pStyle w:val="Style34"/>
        <w:keepNext/>
        <w:keepLines/>
        <w:widowControl w:val="0"/>
        <w:shd w:val="clear" w:color="auto" w:fill="auto"/>
        <w:bidi w:val="0"/>
        <w:spacing w:before="0" w:after="380" w:line="240" w:lineRule="auto"/>
        <w:ind w:left="0" w:right="0" w:firstLine="0"/>
        <w:jc w:val="left"/>
      </w:pPr>
      <w:bookmarkStart w:id="438" w:name="bookmark438"/>
      <w:bookmarkStart w:id="439" w:name="bookmark439"/>
      <w:bookmarkStart w:id="440" w:name="bookmark440"/>
      <w:bookmarkStart w:id="441" w:name="bookmark441"/>
      <w:r>
        <w:rPr>
          <w:rFonts w:ascii="Times New Roman" w:eastAsia="Times New Roman" w:hAnsi="Times New Roman" w:cs="Times New Roman"/>
          <w:color w:val="000000"/>
          <w:spacing w:val="0"/>
          <w:w w:val="100"/>
          <w:position w:val="0"/>
        </w:rPr>
        <w:t>4</w:t>
      </w:r>
      <w:bookmarkEnd w:id="440"/>
      <w:r>
        <w:rPr>
          <w:color w:val="000000"/>
          <w:spacing w:val="0"/>
          <w:w w:val="100"/>
          <w:position w:val="0"/>
        </w:rPr>
        <w:t>、日常经营重大合同</w:t>
      </w:r>
      <w:bookmarkEnd w:id="438"/>
      <w:bookmarkEnd w:id="439"/>
      <w:bookmarkEnd w:id="441"/>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98"/>
        <w:gridCol w:w="1560"/>
        <w:gridCol w:w="2410"/>
        <w:gridCol w:w="1277"/>
        <w:gridCol w:w="1982"/>
        <w:gridCol w:w="1133"/>
        <w:gridCol w:w="720"/>
      </w:tblGrid>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合同订立公 司方名称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合同订立对方名称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合同标的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合同总金额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合同履行的进度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本期及累计 确认的销售 收入金额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应收账 款回款 情况</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广电信义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南山区政务服务数</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据管理局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南山区智慧平安校园（幼儿园） 建设项目设备米购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161,380,000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月签订合 同，合同已履行</w:t>
            </w: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109,738,400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广电信义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茂名市公安局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茂名市公安局智慧新警务项目</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276,601,080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月签订合</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同，合同已履行</w:t>
            </w:r>
            <w:r>
              <w:rPr>
                <w:rFonts w:ascii="Times New Roman" w:eastAsia="Times New Roman" w:hAnsi="Times New Roman" w:cs="Times New Roman"/>
                <w:color w:val="000000"/>
                <w:spacing w:val="0"/>
                <w:w w:val="100"/>
                <w:position w:val="0"/>
                <w:sz w:val="18"/>
                <w:szCs w:val="18"/>
              </w:rPr>
              <w:t>0.42%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广电信义</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深圳市龙岗信息管</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道有限公司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雪亮工程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视频门禁项目（二 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系统集成部分</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226,463,652.91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月签订合 同</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119" w:line="1" w:lineRule="exact"/>
      </w:pP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重大合同进展与合同约定出现重大差异且影响合同金额</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w:t>
      </w:r>
    </w:p>
    <w:p>
      <w:pPr>
        <w:pStyle w:val="Style17"/>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4"/>
        <w:keepNext/>
        <w:keepLines/>
        <w:widowControl w:val="0"/>
        <w:shd w:val="clear" w:color="auto" w:fill="auto"/>
        <w:bidi w:val="0"/>
        <w:spacing w:before="0" w:after="280" w:line="240" w:lineRule="auto"/>
        <w:ind w:left="0" w:right="0" w:firstLine="0"/>
        <w:jc w:val="left"/>
      </w:pPr>
      <w:bookmarkStart w:id="442" w:name="bookmark442"/>
      <w:bookmarkStart w:id="443" w:name="bookmark443"/>
      <w:bookmarkStart w:id="444" w:name="bookmark444"/>
      <w:bookmarkStart w:id="445" w:name="bookmark445"/>
      <w:r>
        <w:rPr>
          <w:rFonts w:ascii="Times New Roman" w:eastAsia="Times New Roman" w:hAnsi="Times New Roman" w:cs="Times New Roman"/>
          <w:color w:val="000000"/>
          <w:spacing w:val="0"/>
          <w:w w:val="100"/>
          <w:position w:val="0"/>
        </w:rPr>
        <w:t>5</w:t>
      </w:r>
      <w:bookmarkEnd w:id="444"/>
      <w:r>
        <w:rPr>
          <w:color w:val="000000"/>
          <w:spacing w:val="0"/>
          <w:w w:val="100"/>
          <w:position w:val="0"/>
        </w:rPr>
        <w:t>、其他重大合同</w:t>
      </w:r>
      <w:bookmarkEnd w:id="442"/>
      <w:bookmarkEnd w:id="443"/>
      <w:bookmarkEnd w:id="445"/>
    </w:p>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公司报告期不存在其他重大合同。</w:t>
      </w:r>
    </w:p>
    <w:p>
      <w:pPr>
        <w:pStyle w:val="Style30"/>
        <w:keepNext/>
        <w:keepLines/>
        <w:widowControl w:val="0"/>
        <w:shd w:val="clear" w:color="auto" w:fill="auto"/>
        <w:bidi w:val="0"/>
        <w:spacing w:before="0" w:after="360" w:line="240" w:lineRule="auto"/>
        <w:ind w:left="0" w:right="0" w:firstLine="0"/>
        <w:jc w:val="left"/>
      </w:pPr>
      <w:bookmarkStart w:id="446" w:name="bookmark446"/>
      <w:bookmarkStart w:id="447" w:name="bookmark447"/>
      <w:bookmarkStart w:id="448" w:name="bookmark448"/>
      <w:r>
        <w:rPr>
          <w:color w:val="000000"/>
          <w:spacing w:val="0"/>
          <w:w w:val="100"/>
          <w:position w:val="0"/>
        </w:rPr>
        <w:t>十八、社会责任情况</w:t>
      </w:r>
      <w:bookmarkEnd w:id="446"/>
      <w:bookmarkEnd w:id="447"/>
      <w:bookmarkEnd w:id="448"/>
    </w:p>
    <w:p>
      <w:pPr>
        <w:pStyle w:val="Style34"/>
        <w:keepNext/>
        <w:keepLines/>
        <w:widowControl w:val="0"/>
        <w:shd w:val="clear" w:color="auto" w:fill="auto"/>
        <w:bidi w:val="0"/>
        <w:spacing w:before="0" w:after="280" w:line="240" w:lineRule="auto"/>
        <w:ind w:left="0" w:right="0" w:firstLine="0"/>
        <w:jc w:val="left"/>
      </w:pPr>
      <w:bookmarkStart w:id="449" w:name="bookmark449"/>
      <w:bookmarkStart w:id="450" w:name="bookmark450"/>
      <w:bookmarkStart w:id="451" w:name="bookmark451"/>
      <w:bookmarkStart w:id="452" w:name="bookmark452"/>
      <w:r>
        <w:rPr>
          <w:rFonts w:ascii="Times New Roman" w:eastAsia="Times New Roman" w:hAnsi="Times New Roman" w:cs="Times New Roman"/>
          <w:color w:val="000000"/>
          <w:spacing w:val="0"/>
          <w:w w:val="100"/>
          <w:position w:val="0"/>
        </w:rPr>
        <w:t>1</w:t>
      </w:r>
      <w:bookmarkEnd w:id="451"/>
      <w:r>
        <w:rPr>
          <w:color w:val="000000"/>
          <w:spacing w:val="0"/>
          <w:w w:val="100"/>
          <w:position w:val="0"/>
        </w:rPr>
        <w:t>、履行社会责任情况</w:t>
      </w:r>
      <w:bookmarkEnd w:id="449"/>
      <w:bookmarkEnd w:id="450"/>
      <w:bookmarkEnd w:id="452"/>
    </w:p>
    <w:p>
      <w:pPr>
        <w:pStyle w:val="Style1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作为一家上市公司，公司在发展壮大的过程中，始终坚持积极履行社会责任。</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为社会、客户、合作 伙伴、投资者和企业员工创造价值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的企业责任理念，在创造经济价值的同时，重视与股东、债权人、员工、客户、供应商 等利益相关方及时沟通，在合作过程中做到重信誉、重承诺、重合同、守信用，与利益相关方保持健康良好、合作共赢的关 系；秉承绿色经营理念，提供安全优质产品，保护员工合法权益，积极参与社会公益，促进公司与员工、社会与自然的和谐 发展。</w:t>
      </w:r>
    </w:p>
    <w:p>
      <w:pPr>
        <w:pStyle w:val="Style17"/>
        <w:keepNext w:val="0"/>
        <w:keepLines w:val="0"/>
        <w:widowControl w:val="0"/>
        <w:shd w:val="clear" w:color="auto" w:fill="auto"/>
        <w:tabs>
          <w:tab w:pos="825" w:val="left"/>
        </w:tabs>
        <w:bidi w:val="0"/>
        <w:spacing w:before="0" w:after="0" w:line="312" w:lineRule="exact"/>
        <w:ind w:left="0" w:right="0" w:firstLine="440"/>
        <w:jc w:val="both"/>
      </w:pPr>
      <w:bookmarkStart w:id="453" w:name="bookmark453"/>
      <w:r>
        <w:rPr>
          <w:color w:val="000000"/>
          <w:spacing w:val="0"/>
          <w:w w:val="100"/>
          <w:position w:val="0"/>
        </w:rPr>
        <w:t>（</w:t>
      </w:r>
      <w:bookmarkEnd w:id="45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股东权益责任</w:t>
      </w:r>
    </w:p>
    <w:p>
      <w:pPr>
        <w:pStyle w:val="Style1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保障股东特别是中小股东的权益，是公司最基本的社会责任。报告期内，公司召开的股东大会均按要求开通了网络投票， 保障了股东基本的参与权和表决权。公司严格按照《公司章程》等有关规定，在征求独立董事的意见后制定年度权益分派方 案并经董事会和股东大会审议通过。</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年年度权益分派方案实施完成，以当时公司总股本</w:t>
      </w:r>
      <w:r>
        <w:rPr>
          <w:rFonts w:ascii="Times New Roman" w:eastAsia="Times New Roman" w:hAnsi="Times New Roman" w:cs="Times New Roman"/>
          <w:color w:val="000000"/>
          <w:spacing w:val="0"/>
          <w:w w:val="100"/>
          <w:position w:val="0"/>
          <w:sz w:val="18"/>
          <w:szCs w:val="18"/>
        </w:rPr>
        <w:t xml:space="preserve">2,408,993,951 </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元（含税），共计派发现金红利</w:t>
      </w:r>
      <w:r>
        <w:rPr>
          <w:rFonts w:ascii="Times New Roman" w:eastAsia="Times New Roman" w:hAnsi="Times New Roman" w:cs="Times New Roman"/>
          <w:color w:val="000000"/>
          <w:spacing w:val="0"/>
          <w:w w:val="100"/>
          <w:position w:val="0"/>
          <w:sz w:val="18"/>
          <w:szCs w:val="18"/>
        </w:rPr>
        <w:t>289,079,274.12</w:t>
      </w:r>
      <w:r>
        <w:rPr>
          <w:color w:val="000000"/>
          <w:spacing w:val="0"/>
          <w:w w:val="100"/>
          <w:position w:val="0"/>
        </w:rPr>
        <w:t>元。公司在进行信息披露时， 始终坚持真实、准确、及时、完整、公平的披露原则，秉持公平、公正、公开的原则对待全体投资者。</w:t>
      </w:r>
    </w:p>
    <w:p>
      <w:pPr>
        <w:pStyle w:val="Style17"/>
        <w:keepNext w:val="0"/>
        <w:keepLines w:val="0"/>
        <w:widowControl w:val="0"/>
        <w:shd w:val="clear" w:color="auto" w:fill="auto"/>
        <w:tabs>
          <w:tab w:pos="825" w:val="left"/>
        </w:tabs>
        <w:bidi w:val="0"/>
        <w:spacing w:before="0" w:after="0" w:line="312" w:lineRule="exact"/>
        <w:ind w:left="0" w:right="0" w:firstLine="440"/>
        <w:jc w:val="both"/>
      </w:pPr>
      <w:bookmarkStart w:id="454" w:name="bookmark454"/>
      <w:r>
        <w:rPr>
          <w:color w:val="000000"/>
          <w:spacing w:val="0"/>
          <w:w w:val="100"/>
          <w:position w:val="0"/>
        </w:rPr>
        <w:t>（</w:t>
      </w:r>
      <w:bookmarkEnd w:id="45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债权人、供应商权益责任</w:t>
      </w:r>
    </w:p>
    <w:p>
      <w:pPr>
        <w:pStyle w:val="Style1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公司一贯奉行稳健诚信的经营策略，对于债权人，充分尊重其对债权权益相关的重大信息的知情权；对于供应商，重视 其权益，不无故拖欠款项。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年，公司持续阳光采购、合作共赢的理念，强化供应商考核要求，通过使用制造企业生产 过程执行管理系统</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MES</w:t>
      </w:r>
      <w:r>
        <w:rPr>
          <w:color w:val="000000"/>
          <w:spacing w:val="0"/>
          <w:w w:val="100"/>
          <w:position w:val="0"/>
        </w:rPr>
        <w:t>）</w:t>
      </w:r>
      <w:r>
        <w:rPr>
          <w:color w:val="000000"/>
          <w:spacing w:val="0"/>
          <w:w w:val="100"/>
          <w:position w:val="0"/>
        </w:rPr>
        <w:t>，客观透明、高效快捷地对众多供应商进行筛选，努力做到公平、公正，与各供应商保持良好 合作关系。</w:t>
      </w:r>
    </w:p>
    <w:p>
      <w:pPr>
        <w:pStyle w:val="Style17"/>
        <w:keepNext w:val="0"/>
        <w:keepLines w:val="0"/>
        <w:widowControl w:val="0"/>
        <w:shd w:val="clear" w:color="auto" w:fill="auto"/>
        <w:tabs>
          <w:tab w:pos="825" w:val="left"/>
        </w:tabs>
        <w:bidi w:val="0"/>
        <w:spacing w:before="0" w:after="0" w:line="312" w:lineRule="exact"/>
        <w:ind w:left="0" w:right="0" w:firstLine="440"/>
        <w:jc w:val="left"/>
      </w:pPr>
      <w:bookmarkStart w:id="455" w:name="bookmark455"/>
      <w:r>
        <w:rPr>
          <w:color w:val="000000"/>
          <w:spacing w:val="0"/>
          <w:w w:val="100"/>
          <w:position w:val="0"/>
        </w:rPr>
        <w:t>（</w:t>
      </w:r>
      <w:bookmarkEnd w:id="45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员工权益责任</w:t>
      </w:r>
    </w:p>
    <w:p>
      <w:pPr>
        <w:pStyle w:val="Style17"/>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公司始终坚持“尊重并欣赏每个人的才能”的人才理念，坚持“人才是高质量发展的第一资源”，严格遵守《劳动法》</w:t>
      </w:r>
    </w:p>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《劳动合同法》《妇女权益保护法》等相关法律法规，依法与各员工签订劳动合同，购买、缴纳各项保险，保障员工的合法 权益。建立健全“引晋育留”的人才全流程管控机制，把科技强企作为公司人力资源工作的指导方针。在“战略人才引进” 中，</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年重点拓展行业高精尖、国家级科技人才引进，大力引进国内外知名院校人才担任公司技术带头人、战略专家等 核心岗位，充分吸纳行业“金字塔”人才加入到公司的组织建设与发展中来。在“战略人才培养”上，建立多通道职业发展 机制，开展各项人才培养专项，重点培养中基层骨干、营销人才、市场策划与产品专家，强化技术创新培养，打造具有“企 业领军人”、“技术带头人”、“项目专家”思维的人才队伍。在人才激励政策方面，不断深化“员工持股”等中长期激励。 在保障员工福利方面上，工会组织了各类职业培训，不断完善职工帮扶助困制度，营造温馨和谐的氛围，从而真正为公司留 才育才增添了额外的保障，大大提高了员工的稳定性。</w:t>
      </w:r>
    </w:p>
    <w:p>
      <w:pPr>
        <w:pStyle w:val="Style17"/>
        <w:keepNext w:val="0"/>
        <w:keepLines w:val="0"/>
        <w:widowControl w:val="0"/>
        <w:shd w:val="clear" w:color="auto" w:fill="auto"/>
        <w:tabs>
          <w:tab w:pos="825" w:val="left"/>
        </w:tabs>
        <w:bidi w:val="0"/>
        <w:spacing w:before="0" w:after="0" w:line="312" w:lineRule="exact"/>
        <w:ind w:left="0" w:right="0" w:firstLine="440"/>
        <w:jc w:val="left"/>
      </w:pPr>
      <w:bookmarkStart w:id="456" w:name="bookmark456"/>
      <w:r>
        <w:rPr>
          <w:color w:val="000000"/>
          <w:spacing w:val="0"/>
          <w:w w:val="100"/>
          <w:position w:val="0"/>
        </w:rPr>
        <w:t>（</w:t>
      </w:r>
      <w:bookmarkEnd w:id="456"/>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安全生产责任</w:t>
      </w:r>
    </w:p>
    <w:p>
      <w:pPr>
        <w:pStyle w:val="Style1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公司安全生产工作根据党政领导班子严格落实“党政同责、一岗双责、齐抓共管、失职追责”的要求，层层落实安全责 任制，制定《安全目标和工作计划》，落实安全经费，确保所需投入。创新线上培训模式，依托悦识平台，创建健康安全文 化氛围。定期开展安全监督检查，及时消除隐患。强化职业健康管理，落实职业健康监护工作。严格部署各项环保督查工作， 合法转移危险废物，环境保护工作正常有序。狠抓应急管理，及时检验应急预案和应急组织有效性。扎实推进综治内保、保 密、国家安全等工作。</w:t>
      </w:r>
    </w:p>
    <w:p>
      <w:pPr>
        <w:pStyle w:val="Style17"/>
        <w:keepNext w:val="0"/>
        <w:keepLines w:val="0"/>
        <w:widowControl w:val="0"/>
        <w:shd w:val="clear" w:color="auto" w:fill="auto"/>
        <w:bidi w:val="0"/>
        <w:spacing w:before="0" w:after="280" w:line="312" w:lineRule="exact"/>
        <w:ind w:left="0" w:right="0" w:firstLine="44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年，公司紧密围绕“全力抗疫情、合力保生产”主线，牢固树立预防为主、安全发展理念，在上级主管部门的监 督、指导和统一部署下认真贯彻落实上级的决定、指示，有序实施各项安全工作，疫情防控措施有效，安全有序复工复产。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年全年没有重大安全生产事故，总体形式平稳。</w:t>
      </w:r>
    </w:p>
    <w:p>
      <w:pPr>
        <w:pStyle w:val="Style17"/>
        <w:keepNext w:val="0"/>
        <w:keepLines w:val="0"/>
        <w:widowControl w:val="0"/>
        <w:shd w:val="clear" w:color="auto" w:fill="auto"/>
        <w:tabs>
          <w:tab w:pos="879" w:val="left"/>
        </w:tabs>
        <w:bidi w:val="0"/>
        <w:spacing w:before="0" w:after="0" w:line="314" w:lineRule="exact"/>
        <w:ind w:left="0" w:right="0" w:firstLine="440"/>
        <w:jc w:val="left"/>
      </w:pPr>
      <w:bookmarkStart w:id="457" w:name="bookmark457"/>
      <w:r>
        <w:rPr>
          <w:color w:val="000000"/>
          <w:spacing w:val="0"/>
          <w:w w:val="100"/>
          <w:position w:val="0"/>
        </w:rPr>
        <w:t>（</w:t>
      </w:r>
      <w:bookmarkEnd w:id="457"/>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商品质量责任</w:t>
      </w:r>
    </w:p>
    <w:p>
      <w:pPr>
        <w:pStyle w:val="Style17"/>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公司高度重视产品质量，遵守各项法律、法规。在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质量是我们的自尊心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的理念指导下，制定了《质量目标管理规定》</w:t>
      </w:r>
    </w:p>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《市场质量问题处理程序》等一系列质量管理制度，建立了涵盖市场、研发、生产、服务全过程的质量管理体系，并通过了 </w:t>
      </w:r>
      <w:r>
        <w:rPr>
          <w:rFonts w:ascii="Times New Roman" w:eastAsia="Times New Roman" w:hAnsi="Times New Roman" w:cs="Times New Roman"/>
          <w:color w:val="000000"/>
          <w:spacing w:val="0"/>
          <w:w w:val="100"/>
          <w:position w:val="0"/>
          <w:sz w:val="18"/>
          <w:szCs w:val="18"/>
        </w:rPr>
        <w:t>ISO9001</w:t>
      </w:r>
      <w:r>
        <w:rPr>
          <w:color w:val="000000"/>
          <w:spacing w:val="0"/>
          <w:w w:val="100"/>
          <w:position w:val="0"/>
        </w:rPr>
        <w:t>质量管理体系认证。为推进质量发展的可持续性，公司开展《卓越绩效管理模式》，并先后获得广州市萝岗区区长 质量奖、广州市市长质量奖、广东省政府质量奖。</w:t>
      </w:r>
    </w:p>
    <w:p>
      <w:pPr>
        <w:pStyle w:val="Style17"/>
        <w:keepNext w:val="0"/>
        <w:keepLines w:val="0"/>
        <w:widowControl w:val="0"/>
        <w:shd w:val="clear" w:color="auto" w:fill="auto"/>
        <w:tabs>
          <w:tab w:pos="879" w:val="left"/>
        </w:tabs>
        <w:bidi w:val="0"/>
        <w:spacing w:before="0" w:after="0" w:line="314" w:lineRule="exact"/>
        <w:ind w:left="0" w:right="0" w:firstLine="440"/>
        <w:jc w:val="left"/>
      </w:pPr>
      <w:bookmarkStart w:id="458" w:name="bookmark458"/>
      <w:r>
        <w:rPr>
          <w:color w:val="000000"/>
          <w:spacing w:val="0"/>
          <w:w w:val="100"/>
          <w:position w:val="0"/>
        </w:rPr>
        <w:t>（</w:t>
      </w:r>
      <w:bookmarkEnd w:id="458"/>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环境保护责任</w:t>
      </w:r>
    </w:p>
    <w:p>
      <w:pPr>
        <w:pStyle w:val="Style17"/>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公司执行国家生态环境部法规要求，一向秉承绿色经营的理念。作为高科技电子企业，公司生产以整机装配为主，无水 污染、基本无大气、噪声污染，经营活动对自然生态环境产生的直接影响甚微。</w:t>
      </w:r>
    </w:p>
    <w:p>
      <w:pPr>
        <w:pStyle w:val="Style17"/>
        <w:keepNext w:val="0"/>
        <w:keepLines w:val="0"/>
        <w:widowControl w:val="0"/>
        <w:shd w:val="clear" w:color="auto" w:fill="auto"/>
        <w:tabs>
          <w:tab w:pos="879" w:val="left"/>
        </w:tabs>
        <w:bidi w:val="0"/>
        <w:spacing w:before="0" w:after="0" w:line="314" w:lineRule="exact"/>
        <w:ind w:left="0" w:right="0" w:firstLine="440"/>
        <w:jc w:val="left"/>
      </w:pPr>
      <w:bookmarkStart w:id="459" w:name="bookmark459"/>
      <w:r>
        <w:rPr>
          <w:color w:val="000000"/>
          <w:spacing w:val="0"/>
          <w:w w:val="100"/>
          <w:position w:val="0"/>
        </w:rPr>
        <w:t>（</w:t>
      </w:r>
      <w:bookmarkEnd w:id="459"/>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社会公益责任</w:t>
      </w:r>
    </w:p>
    <w:p>
      <w:pPr>
        <w:pStyle w:val="Style1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公司在努力创造企业价值的同时，注重社会价值的创造。在面临行业急剧变革和经营成本上升的双重压力下，公司努力 保持发展，吸纳更多就业人员；持续为地区财政创收；组织开展结对扶贫、志愿服务等社会公益活动，积极践行企业所应承 担的社会责任，促进公司与员工、社会和自然的全面和谐发展，努力创造和谐公共关系，提升公司品牌形象。</w:t>
      </w:r>
    </w:p>
    <w:p>
      <w:pPr>
        <w:pStyle w:val="Style17"/>
        <w:keepNext w:val="0"/>
        <w:keepLines w:val="0"/>
        <w:widowControl w:val="0"/>
        <w:shd w:val="clear" w:color="auto" w:fill="auto"/>
        <w:bidi w:val="0"/>
        <w:spacing w:before="0" w:after="380" w:line="314" w:lineRule="exact"/>
        <w:ind w:left="0" w:right="0" w:firstLine="440"/>
        <w:jc w:val="both"/>
      </w:pPr>
      <w:r>
        <w:rPr>
          <w:color w:val="000000"/>
          <w:spacing w:val="0"/>
          <w:w w:val="100"/>
          <w:position w:val="0"/>
        </w:rPr>
        <w:t>未来，公司在经营发展的同时将持续履行社会责任，兼顾各利益相关者利益，坚持绿色经营理念，努力打造广受客户青 睐、赢得社会信赖的知名品牌，实现商业利益与社会责任的和谐统一。</w:t>
      </w:r>
    </w:p>
    <w:p>
      <w:pPr>
        <w:pStyle w:val="Style34"/>
        <w:keepNext/>
        <w:keepLines/>
        <w:widowControl w:val="0"/>
        <w:shd w:val="clear" w:color="auto" w:fill="auto"/>
        <w:tabs>
          <w:tab w:pos="363" w:val="left"/>
        </w:tabs>
        <w:bidi w:val="0"/>
        <w:spacing w:before="0" w:after="280" w:line="240" w:lineRule="auto"/>
        <w:ind w:left="0" w:right="0" w:firstLine="0"/>
        <w:jc w:val="left"/>
      </w:pPr>
      <w:bookmarkStart w:id="460" w:name="bookmark460"/>
      <w:bookmarkStart w:id="461" w:name="bookmark461"/>
      <w:bookmarkStart w:id="462" w:name="bookmark462"/>
      <w:bookmarkStart w:id="463" w:name="bookmark463"/>
      <w:r>
        <w:rPr>
          <w:rFonts w:ascii="Times New Roman" w:eastAsia="Times New Roman" w:hAnsi="Times New Roman" w:cs="Times New Roman"/>
          <w:color w:val="000000"/>
          <w:spacing w:val="0"/>
          <w:w w:val="100"/>
          <w:position w:val="0"/>
        </w:rPr>
        <w:t>2</w:t>
      </w:r>
      <w:bookmarkEnd w:id="462"/>
      <w:r>
        <w:rPr>
          <w:color w:val="000000"/>
          <w:spacing w:val="0"/>
          <w:w w:val="100"/>
          <w:position w:val="0"/>
        </w:rPr>
        <w:t>、</w:t>
        <w:tab/>
        <w:t>履行精准扶贫社会责任情况</w:t>
      </w:r>
      <w:bookmarkEnd w:id="460"/>
      <w:bookmarkEnd w:id="461"/>
      <w:bookmarkEnd w:id="463"/>
    </w:p>
    <w:p>
      <w:pPr>
        <w:pStyle w:val="Style17"/>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公司报告年度暂未开展精准扶贫工作，也暂无后续精准扶贫计划。</w:t>
      </w:r>
    </w:p>
    <w:p>
      <w:pPr>
        <w:pStyle w:val="Style34"/>
        <w:keepNext/>
        <w:keepLines/>
        <w:widowControl w:val="0"/>
        <w:shd w:val="clear" w:color="auto" w:fill="auto"/>
        <w:tabs>
          <w:tab w:pos="363" w:val="left"/>
        </w:tabs>
        <w:bidi w:val="0"/>
        <w:spacing w:before="0" w:after="380" w:line="240" w:lineRule="auto"/>
        <w:ind w:left="0" w:right="0" w:firstLine="0"/>
        <w:jc w:val="left"/>
      </w:pPr>
      <w:bookmarkStart w:id="464" w:name="bookmark464"/>
      <w:bookmarkStart w:id="465" w:name="bookmark465"/>
      <w:bookmarkStart w:id="466" w:name="bookmark466"/>
      <w:bookmarkStart w:id="467" w:name="bookmark467"/>
      <w:r>
        <w:rPr>
          <w:rFonts w:ascii="Times New Roman" w:eastAsia="Times New Roman" w:hAnsi="Times New Roman" w:cs="Times New Roman"/>
          <w:color w:val="000000"/>
          <w:spacing w:val="0"/>
          <w:w w:val="100"/>
          <w:position w:val="0"/>
        </w:rPr>
        <w:t>3</w:t>
      </w:r>
      <w:bookmarkEnd w:id="466"/>
      <w:r>
        <w:rPr>
          <w:color w:val="000000"/>
          <w:spacing w:val="0"/>
          <w:w w:val="100"/>
          <w:position w:val="0"/>
        </w:rPr>
        <w:t>、</w:t>
        <w:tab/>
        <w:t>环境保护相关的情况</w:t>
      </w:r>
      <w:bookmarkEnd w:id="464"/>
      <w:bookmarkEnd w:id="465"/>
      <w:bookmarkEnd w:id="467"/>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17"/>
        <w:keepNext w:val="0"/>
        <w:keepLines w:val="0"/>
        <w:widowControl w:val="0"/>
        <w:shd w:val="clear" w:color="auto" w:fill="auto"/>
        <w:bidi w:val="0"/>
        <w:spacing w:before="0" w:after="280" w:line="240" w:lineRule="auto"/>
        <w:ind w:left="0" w:right="0" w:firstLine="0"/>
        <w:jc w:val="left"/>
      </w:pPr>
      <w:r>
        <w:rPr>
          <w:color w:val="000000"/>
          <w:spacing w:val="0"/>
          <w:w w:val="100"/>
          <w:position w:val="0"/>
        </w:rPr>
        <w:t>是</w:t>
      </w:r>
    </w:p>
    <w:tbl>
      <w:tblPr>
        <w:tblOverlap w:val="never"/>
        <w:jc w:val="center"/>
        <w:tblLayout w:type="fixed"/>
      </w:tblPr>
      <w:tblGrid>
        <w:gridCol w:w="926"/>
        <w:gridCol w:w="1051"/>
        <w:gridCol w:w="581"/>
        <w:gridCol w:w="638"/>
        <w:gridCol w:w="955"/>
        <w:gridCol w:w="1493"/>
        <w:gridCol w:w="1339"/>
        <w:gridCol w:w="1306"/>
        <w:gridCol w:w="1526"/>
        <w:gridCol w:w="581"/>
      </w:tblGrid>
      <w:tr>
        <w:trPr>
          <w:trHeight w:val="104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公司或子 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主要污染物 及特征污染 物的名称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排放 方式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排放口</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排放口分 布情况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排放浓度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执行的污染物排 放标准</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排放总量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核定的排放总量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超标 排放 情况</w:t>
            </w:r>
          </w:p>
        </w:tc>
      </w:tr>
      <w:tr>
        <w:trPr>
          <w:trHeight w:val="662"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赣州中联 环保科技 开发有限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COD</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达标 排放</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污水处理 中心处理 工序末端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COD</w:t>
            </w:r>
            <w:r>
              <w:rPr>
                <w:color w:val="000000"/>
                <w:spacing w:val="0"/>
                <w:w w:val="100"/>
                <w:position w:val="0"/>
                <w:sz w:val="18"/>
                <w:szCs w:val="18"/>
              </w:rPr>
              <w:t>：W</w:t>
            </w:r>
            <w:r>
              <w:rPr>
                <w:rFonts w:ascii="Times New Roman" w:eastAsia="Times New Roman" w:hAnsi="Times New Roman" w:cs="Times New Roman"/>
                <w:color w:val="000000"/>
                <w:spacing w:val="0"/>
                <w:w w:val="100"/>
                <w:position w:val="0"/>
                <w:sz w:val="18"/>
                <w:szCs w:val="18"/>
              </w:rPr>
              <w:t>50mg/L</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pPr>
            <w:r>
              <w:fldChar w:fldCharType="begin"/>
            </w:r>
            <w:r>
              <w:rPr/>
              <w:instrText> HYPERLINK "http://www.baidu.com/link?url=oEeQEj0Mp4oPKuu8GQqMkuLrPVDjDlZyeMenGLJIUvQBj7xe6iHf_80BI6wCEFc_ot6fIHBOyLpjw5Vjk1cUiSeiSolSlLAIudfc9J5Ngx_" </w:instrText>
            </w:r>
            <w:r>
              <w:fldChar w:fldCharType="separate"/>
            </w:r>
            <w:r>
              <w:rPr>
                <w:color w:val="000000"/>
                <w:spacing w:val="0"/>
                <w:w w:val="100"/>
                <w:position w:val="0"/>
              </w:rPr>
              <w:t>电镀污染物排放</w:t>
            </w:r>
            <w:r>
              <w:fldChar w:fldCharType="end"/>
            </w:r>
            <w:r>
              <w:rPr>
                <w:color w:val="000000"/>
                <w:spacing w:val="0"/>
                <w:w w:val="100"/>
                <w:position w:val="0"/>
              </w:rPr>
              <w:t xml:space="preserve"> </w:t>
            </w:r>
            <w:r>
              <w:fldChar w:fldCharType="begin"/>
            </w:r>
            <w:r>
              <w:rPr/>
              <w:instrText> HYPERLINK "http://www.baidu.com/link?url=oEeQEj0Mp4oPKuu8GQqMkuLrPVDjDlZyeMenGLJIUvQBj7xe6iHf_80BI6wCEFc_ot6fIHBOyLpjw5Vjk1cUiSeiSolSlLAIudfc9J5Ngx_" </w:instrText>
            </w:r>
            <w:r>
              <w:fldChar w:fldCharType="separate"/>
            </w:r>
            <w:r>
              <w:rPr>
                <w:color w:val="000000"/>
                <w:spacing w:val="0"/>
                <w:w w:val="100"/>
                <w:position w:val="0"/>
              </w:rPr>
              <w:t>标准</w:t>
            </w:r>
            <w:r>
              <w:fldChar w:fldCharType="end"/>
            </w:r>
          </w:p>
          <w:p>
            <w:pPr>
              <w:pStyle w:val="Style6"/>
              <w:keepNext w:val="0"/>
              <w:keepLines w:val="0"/>
              <w:widowControl w:val="0"/>
              <w:shd w:val="clear" w:color="auto" w:fill="auto"/>
              <w:bidi w:val="0"/>
              <w:spacing w:before="0" w:after="0" w:line="312" w:lineRule="exact"/>
              <w:ind w:left="0" w:right="0" w:firstLine="0"/>
              <w:jc w:val="center"/>
              <w:rPr>
                <w:sz w:val="18"/>
                <w:szCs w:val="18"/>
              </w:rPr>
            </w:pPr>
            <w:r>
              <w:fldChar w:fldCharType="begin"/>
            </w:r>
            <w:r>
              <w:rPr/>
              <w:instrText> HYPERLINK "http://www.baidu.com/link?url=oEeQEj0Mp4oPKuu8GQqMkuLrPVDjDlZyeMenGLJIUvQBj7xe6iHf_80BI6wCEFc_ot6fIHBOyLpjw5Vjk1cUiSeiSolSlLAIudfc9J5Ngx_" </w:instrText>
            </w:r>
            <w:r>
              <w:fldChar w:fldCharType="separate"/>
            </w:r>
            <w:r>
              <w:rPr>
                <w:color w:val="000000"/>
                <w:spacing w:val="0"/>
                <w:w w:val="100"/>
                <w:position w:val="0"/>
                <w:sz w:val="18"/>
                <w:szCs w:val="18"/>
              </w:rPr>
              <w:t>（GB21900-2008）</w:t>
            </w:r>
            <w:r>
              <w:fldChar w:fldCharType="end"/>
            </w:r>
          </w:p>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表</w:t>
            </w:r>
            <w:r>
              <w:rPr>
                <w:color w:val="000000"/>
                <w:spacing w:val="0"/>
                <w:w w:val="100"/>
                <w:position w:val="0"/>
                <w:sz w:val="18"/>
                <w:szCs w:val="18"/>
              </w:rPr>
              <w:t>3</w:t>
            </w:r>
            <w:r>
              <w:rPr>
                <w:color w:val="000000"/>
                <w:spacing w:val="0"/>
                <w:w w:val="100"/>
                <w:position w:val="0"/>
              </w:rPr>
              <w:t>要求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COD:20t/a</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COD:54t/a</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730"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氨氮</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氨氮：</w:t>
            </w:r>
            <w:r>
              <w:rPr>
                <w:color w:val="000000"/>
                <w:spacing w:val="0"/>
                <w:w w:val="100"/>
                <w:position w:val="0"/>
                <w:sz w:val="18"/>
                <w:szCs w:val="18"/>
              </w:rPr>
              <w:t>W</w:t>
            </w:r>
            <w:r>
              <w:rPr>
                <w:rFonts w:ascii="Times New Roman" w:eastAsia="Times New Roman" w:hAnsi="Times New Roman" w:cs="Times New Roman"/>
                <w:color w:val="000000"/>
                <w:spacing w:val="0"/>
                <w:w w:val="100"/>
                <w:position w:val="0"/>
                <w:sz w:val="18"/>
                <w:szCs w:val="18"/>
              </w:rPr>
              <w:t>15 mg/L</w:t>
            </w: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氨氮</w:t>
            </w:r>
            <w:r>
              <w:rPr>
                <w:color w:val="000000"/>
                <w:spacing w:val="0"/>
                <w:w w:val="100"/>
                <w:position w:val="0"/>
                <w:sz w:val="18"/>
                <w:szCs w:val="18"/>
              </w:rPr>
              <w:t>:2t/a</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氨氮</w:t>
            </w:r>
            <w:r>
              <w:rPr>
                <w:color w:val="000000"/>
                <w:spacing w:val="0"/>
                <w:w w:val="100"/>
                <w:position w:val="0"/>
                <w:sz w:val="18"/>
                <w:szCs w:val="18"/>
              </w:rPr>
              <w:t>:14t/a</w:t>
            </w:r>
          </w:p>
        </w:tc>
        <w:tc>
          <w:tcPr>
            <w:vMerge/>
            <w:tcBorders>
              <w:left w:val="single" w:sz="4"/>
              <w:bottom w:val="single" w:sz="4"/>
              <w:right w:val="single" w:sz="4"/>
            </w:tcBorders>
            <w:shd w:val="clear" w:color="auto" w:fill="FFFFFF"/>
            <w:vAlign w:val="center"/>
          </w:tcPr>
          <w:p>
            <w:pPr/>
          </w:p>
        </w:tc>
      </w:tr>
    </w:tbl>
    <w:p>
      <w:pPr>
        <w:pStyle w:val="Style32"/>
        <w:keepNext w:val="0"/>
        <w:keepLines w:val="0"/>
        <w:widowControl w:val="0"/>
        <w:shd w:val="clear" w:color="auto" w:fill="auto"/>
        <w:bidi w:val="0"/>
        <w:spacing w:before="0" w:after="0" w:line="240" w:lineRule="auto"/>
        <w:ind w:left="451" w:right="0" w:firstLine="0"/>
        <w:jc w:val="left"/>
      </w:pPr>
      <w:r>
        <w:rPr>
          <w:color w:val="000000"/>
          <w:spacing w:val="0"/>
          <w:w w:val="100"/>
          <w:position w:val="0"/>
        </w:rPr>
        <w:t>防治污染设施的建设和运行情况</w:t>
      </w:r>
    </w:p>
    <w:p>
      <w:pPr>
        <w:pStyle w:val="Style17"/>
        <w:keepNext w:val="0"/>
        <w:keepLines w:val="0"/>
        <w:widowControl w:val="0"/>
        <w:shd w:val="clear" w:color="auto" w:fill="auto"/>
        <w:bidi w:val="0"/>
        <w:spacing w:before="0" w:after="0" w:line="315" w:lineRule="exact"/>
        <w:ind w:left="0" w:right="0" w:firstLine="440"/>
        <w:jc w:val="both"/>
      </w:pPr>
      <w:r>
        <w:rPr>
          <w:color w:val="000000"/>
          <w:spacing w:val="0"/>
          <w:w w:val="100"/>
          <w:position w:val="0"/>
        </w:rPr>
        <w:t>中联环保废水处理中心采用先进的分类收集、分质处理、废水资源再利用的电镀废水处理工艺，结合物化处理、生化处 理、高级氧化、膜处理及蒸发浓缩结晶组合处理工艺，实现各类污染物达标排放，部分设施设备已达使用年限已丧失处理功 能。</w:t>
      </w:r>
    </w:p>
    <w:p>
      <w:pPr>
        <w:pStyle w:val="Style17"/>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建设项目环境影响评价及其他环境保护行政许可情况</w:t>
      </w:r>
    </w:p>
    <w:p>
      <w:pPr>
        <w:pStyle w:val="Style17"/>
        <w:keepNext w:val="0"/>
        <w:keepLines w:val="0"/>
        <w:widowControl w:val="0"/>
        <w:shd w:val="clear" w:color="auto" w:fill="auto"/>
        <w:bidi w:val="0"/>
        <w:spacing w:before="0" w:after="0" w:line="315" w:lineRule="exact"/>
        <w:ind w:left="0" w:right="0" w:firstLine="360"/>
        <w:jc w:val="both"/>
      </w:pPr>
      <w:r>
        <w:rPr>
          <w:color w:val="000000"/>
          <w:spacing w:val="0"/>
          <w:w w:val="100"/>
          <w:position w:val="0"/>
        </w:rPr>
        <w:t>中联环保严格遵守《建设项目环境影响评价制度》《竣工验收管理制度》等规章制度，及时开展环境影响评价及验收工 作，做到项目建设环保“三同时”。项目于</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年得到江西省环境保护厅环评批复（赣环督字</w:t>
      </w:r>
      <w:r>
        <w:rPr>
          <w:rFonts w:ascii="Times New Roman" w:eastAsia="Times New Roman" w:hAnsi="Times New Roman" w:cs="Times New Roman"/>
          <w:color w:val="000000"/>
          <w:spacing w:val="0"/>
          <w:w w:val="100"/>
          <w:position w:val="0"/>
          <w:sz w:val="18"/>
          <w:szCs w:val="18"/>
        </w:rPr>
        <w:t>2008[495</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日得到《江西省环保厅关于赣州市水西稀土深加工表面精饰产业集控区（一期）先期工程竣工环境保护验收意见的函》 验收函件。</w:t>
      </w:r>
    </w:p>
    <w:p>
      <w:pPr>
        <w:pStyle w:val="Style17"/>
        <w:keepNext w:val="0"/>
        <w:keepLines w:val="0"/>
        <w:widowControl w:val="0"/>
        <w:shd w:val="clear" w:color="auto" w:fill="auto"/>
        <w:bidi w:val="0"/>
        <w:spacing w:before="0" w:after="0" w:line="315" w:lineRule="exact"/>
        <w:ind w:left="0" w:right="0" w:firstLine="440"/>
        <w:jc w:val="left"/>
      </w:pPr>
      <w:r>
        <w:rPr>
          <w:color w:val="000000"/>
          <w:spacing w:val="0"/>
          <w:w w:val="100"/>
          <w:position w:val="0"/>
        </w:rPr>
        <w:t>突发环境事件应急预案</w:t>
      </w:r>
    </w:p>
    <w:p>
      <w:pPr>
        <w:pStyle w:val="Style17"/>
        <w:keepNext w:val="0"/>
        <w:keepLines w:val="0"/>
        <w:widowControl w:val="0"/>
        <w:shd w:val="clear" w:color="auto" w:fill="auto"/>
        <w:bidi w:val="0"/>
        <w:spacing w:before="0" w:after="320" w:line="315" w:lineRule="exact"/>
        <w:ind w:left="0" w:right="0" w:firstLine="440"/>
        <w:jc w:val="both"/>
      </w:pPr>
      <w:r>
        <w:rPr>
          <w:color w:val="000000"/>
          <w:spacing w:val="0"/>
          <w:w w:val="100"/>
          <w:position w:val="0"/>
        </w:rPr>
        <w:t>中联环保于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日完成了《管理计划》《申报登记》《突发事件应急预案》等文件申报，并在“赣州市环保 局章贡分局”进行登记备案，备案登记编号为：</w:t>
      </w:r>
      <w:r>
        <w:rPr>
          <w:rFonts w:ascii="Times New Roman" w:eastAsia="Times New Roman" w:hAnsi="Times New Roman" w:cs="Times New Roman"/>
          <w:color w:val="000000"/>
          <w:spacing w:val="0"/>
          <w:w w:val="100"/>
          <w:position w:val="0"/>
          <w:sz w:val="18"/>
          <w:szCs w:val="18"/>
        </w:rPr>
        <w:t>360702-2017-010-L</w:t>
      </w:r>
      <w:r>
        <w:rPr>
          <w:color w:val="000000"/>
          <w:spacing w:val="0"/>
          <w:w w:val="100"/>
          <w:position w:val="0"/>
        </w:rPr>
        <w:t>，</w:t>
      </w:r>
      <w:r>
        <w:rPr>
          <w:color w:val="000000"/>
          <w:spacing w:val="0"/>
          <w:w w:val="100"/>
          <w:position w:val="0"/>
        </w:rPr>
        <w:t>风险级别为：一般环境风险</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L</w:t>
      </w:r>
      <w:r>
        <w:rPr>
          <w:color w:val="000000"/>
          <w:spacing w:val="0"/>
          <w:w w:val="100"/>
          <w:position w:val="0"/>
        </w:rPr>
        <w:t>）</w:t>
      </w:r>
      <w:r>
        <w:rPr>
          <w:color w:val="000000"/>
          <w:spacing w:val="0"/>
          <w:w w:val="100"/>
          <w:position w:val="0"/>
        </w:rPr>
        <w:t>,并定期开展演练演 习工作。</w:t>
      </w:r>
    </w:p>
    <w:p>
      <w:pPr>
        <w:pStyle w:val="Style17"/>
        <w:keepNext w:val="0"/>
        <w:keepLines w:val="0"/>
        <w:widowControl w:val="0"/>
        <w:shd w:val="clear" w:color="auto" w:fill="auto"/>
        <w:bidi w:val="0"/>
        <w:spacing w:before="0" w:after="0" w:line="314" w:lineRule="exact"/>
        <w:ind w:left="0" w:right="0" w:firstLine="440"/>
        <w:jc w:val="left"/>
      </w:pPr>
      <w:r>
        <w:rPr>
          <w:color w:val="000000"/>
          <w:spacing w:val="0"/>
          <w:w w:val="100"/>
          <w:position w:val="0"/>
        </w:rPr>
        <w:t>环境自行监测方案</w:t>
      </w:r>
    </w:p>
    <w:p>
      <w:pPr>
        <w:pStyle w:val="Style1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中联环保有完善的自行检测方案、检测分析仪器、实验室及检测人员，同时委托第三方检测公司“江西省南环检测技术 有限公司”进行定期检测，并按检测方案和地方监管部门要求严格落实每一项工作。</w:t>
      </w:r>
    </w:p>
    <w:p>
      <w:pPr>
        <w:pStyle w:val="Style17"/>
        <w:keepNext w:val="0"/>
        <w:keepLines w:val="0"/>
        <w:widowControl w:val="0"/>
        <w:shd w:val="clear" w:color="auto" w:fill="auto"/>
        <w:bidi w:val="0"/>
        <w:spacing w:before="0" w:after="100" w:line="314" w:lineRule="exact"/>
        <w:ind w:left="0" w:right="0" w:firstLine="440"/>
        <w:jc w:val="left"/>
      </w:pPr>
      <w:r>
        <w:rPr>
          <w:color w:val="000000"/>
          <w:spacing w:val="0"/>
          <w:w w:val="100"/>
          <w:position w:val="0"/>
        </w:rPr>
        <w:t>其他应当公开的环境信息</w:t>
      </w:r>
    </w:p>
    <w:p>
      <w:pPr>
        <w:pStyle w:val="Style17"/>
        <w:keepNext w:val="0"/>
        <w:keepLines w:val="0"/>
        <w:widowControl w:val="0"/>
        <w:shd w:val="clear" w:color="auto" w:fill="auto"/>
        <w:bidi w:val="0"/>
        <w:spacing w:before="0" w:after="0" w:line="360" w:lineRule="auto"/>
        <w:ind w:left="0" w:right="0" w:firstLine="4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日，因以往入园倒闭企业遗留危险废物未能合法转移，当地环保局处以</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万元罚款；</w:t>
      </w:r>
    </w:p>
    <w:p>
      <w:pPr>
        <w:pStyle w:val="Style17"/>
        <w:keepNext w:val="0"/>
        <w:keepLines w:val="0"/>
        <w:widowControl w:val="0"/>
        <w:shd w:val="clear" w:color="auto" w:fill="auto"/>
        <w:bidi w:val="0"/>
        <w:spacing w:before="0" w:after="0" w:line="314" w:lineRule="exact"/>
        <w:ind w:left="0" w:right="0" w:firstLine="4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日，未及时按监管部门和政策要求对工艺设备进行优化升级，排口检测出不得排放的镍、格离子，当 地监管部门对中联环保下发责令停产整治决定书，待技改达标排放工作完成后再恢复正常生产。</w:t>
      </w:r>
    </w:p>
    <w:p>
      <w:pPr>
        <w:pStyle w:val="Style17"/>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其他环保相关信息</w:t>
      </w:r>
    </w:p>
    <w:p>
      <w:pPr>
        <w:pStyle w:val="Style17"/>
        <w:keepNext w:val="0"/>
        <w:keepLines w:val="0"/>
        <w:widowControl w:val="0"/>
        <w:shd w:val="clear" w:color="auto" w:fill="auto"/>
        <w:bidi w:val="0"/>
        <w:spacing w:before="0" w:after="360" w:line="314" w:lineRule="exact"/>
        <w:ind w:left="0" w:right="0" w:firstLine="440"/>
        <w:jc w:val="both"/>
      </w:pPr>
      <w:r>
        <w:rPr>
          <w:color w:val="000000"/>
          <w:spacing w:val="0"/>
          <w:w w:val="100"/>
          <w:position w:val="0"/>
        </w:rPr>
        <w:t>中联环保是广州市龙源环保科技有限公司的全资子公司，主要从事电镀污水处理业务。中联环保开发的赣州中联环保电 镀产业园，是省、市两级政府的重点企业，是市政府的配套园区，企业自身不产生污染，只对入园电镀企业的废水进行处理， 处理后达标排放。</w:t>
      </w:r>
    </w:p>
    <w:p>
      <w:pPr>
        <w:pStyle w:val="Style30"/>
        <w:keepNext/>
        <w:keepLines/>
        <w:widowControl w:val="0"/>
        <w:shd w:val="clear" w:color="auto" w:fill="auto"/>
        <w:bidi w:val="0"/>
        <w:spacing w:before="0" w:after="360" w:line="240" w:lineRule="auto"/>
        <w:ind w:left="0" w:right="0" w:firstLine="0"/>
        <w:jc w:val="left"/>
      </w:pPr>
      <w:bookmarkStart w:id="468" w:name="bookmark468"/>
      <w:bookmarkStart w:id="469" w:name="bookmark469"/>
      <w:bookmarkStart w:id="470" w:name="bookmark470"/>
      <w:r>
        <w:rPr>
          <w:color w:val="000000"/>
          <w:spacing w:val="0"/>
          <w:w w:val="100"/>
          <w:position w:val="0"/>
        </w:rPr>
        <w:t>十九、其他重大事项的说明</w:t>
      </w:r>
      <w:bookmarkEnd w:id="468"/>
      <w:bookmarkEnd w:id="469"/>
      <w:bookmarkEnd w:id="470"/>
    </w:p>
    <w:p>
      <w:pPr>
        <w:pStyle w:val="Style1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shd w:val="clear" w:color="auto" w:fill="auto"/>
        <w:bidi w:val="0"/>
        <w:spacing w:before="0" w:after="40" w:line="310" w:lineRule="exact"/>
        <w:ind w:left="0" w:right="0" w:firstLine="440"/>
        <w:jc w:val="both"/>
      </w:pPr>
      <w:bookmarkStart w:id="471" w:name="bookmark471"/>
      <w:r>
        <w:rPr>
          <w:rFonts w:ascii="Times New Roman" w:eastAsia="Times New Roman" w:hAnsi="Times New Roman" w:cs="Times New Roman"/>
          <w:color w:val="000000"/>
          <w:spacing w:val="0"/>
          <w:w w:val="100"/>
          <w:position w:val="0"/>
          <w:sz w:val="18"/>
          <w:szCs w:val="18"/>
        </w:rPr>
        <w:t>1</w:t>
      </w:r>
      <w:bookmarkEnd w:id="471"/>
      <w:r>
        <w:rPr>
          <w:color w:val="000000"/>
          <w:spacing w:val="0"/>
          <w:w w:val="100"/>
          <w:position w:val="0"/>
        </w:rPr>
        <w:t>、 非公开发行股票事项：报告期，公司拟向广州市城发投资基金管理有限公司非公开发行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股股票，本次发行股票价 格为</w:t>
      </w:r>
      <w:r>
        <w:rPr>
          <w:rFonts w:ascii="Times New Roman" w:eastAsia="Times New Roman" w:hAnsi="Times New Roman" w:cs="Times New Roman"/>
          <w:color w:val="000000"/>
          <w:spacing w:val="0"/>
          <w:w w:val="100"/>
          <w:position w:val="0"/>
          <w:sz w:val="18"/>
          <w:szCs w:val="18"/>
        </w:rPr>
        <w:t>9.41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股。募集资金总额不超过</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亿元，用于补充流动资金。公司于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日收到中国证券监督管理委员会 出具的《关于核准广州广电运通金融电子股份有限公司非公开发行股票的批复》（证监许可〔</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510</w:t>
      </w:r>
      <w:r>
        <w:rPr>
          <w:color w:val="000000"/>
          <w:spacing w:val="0"/>
          <w:w w:val="100"/>
          <w:position w:val="0"/>
        </w:rPr>
        <w:t>号），核准公司非 公开发行不超过</w:t>
      </w:r>
      <w:r>
        <w:rPr>
          <w:rFonts w:ascii="Times New Roman" w:eastAsia="Times New Roman" w:hAnsi="Times New Roman" w:cs="Times New Roman"/>
          <w:color w:val="000000"/>
          <w:spacing w:val="0"/>
          <w:w w:val="100"/>
          <w:position w:val="0"/>
          <w:sz w:val="18"/>
          <w:szCs w:val="18"/>
        </w:rPr>
        <w:t>74,388,947</w:t>
      </w:r>
      <w:r>
        <w:rPr>
          <w:color w:val="000000"/>
          <w:spacing w:val="0"/>
          <w:w w:val="100"/>
          <w:position w:val="0"/>
        </w:rPr>
        <w:t>股新股。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日，公司本次非公开发行股票上市，成功发行股份</w:t>
      </w:r>
      <w:r>
        <w:rPr>
          <w:rFonts w:ascii="Times New Roman" w:eastAsia="Times New Roman" w:hAnsi="Times New Roman" w:cs="Times New Roman"/>
          <w:color w:val="000000"/>
          <w:spacing w:val="0"/>
          <w:w w:val="100"/>
          <w:position w:val="0"/>
          <w:sz w:val="18"/>
          <w:szCs w:val="18"/>
        </w:rPr>
        <w:t>74,388,947</w:t>
      </w:r>
      <w:r>
        <w:rPr>
          <w:color w:val="000000"/>
          <w:spacing w:val="0"/>
          <w:w w:val="100"/>
          <w:position w:val="0"/>
        </w:rPr>
        <w:t>股。公司 总股本由</w:t>
      </w:r>
      <w:r>
        <w:rPr>
          <w:rFonts w:ascii="Times New Roman" w:eastAsia="Times New Roman" w:hAnsi="Times New Roman" w:cs="Times New Roman"/>
          <w:color w:val="000000"/>
          <w:spacing w:val="0"/>
          <w:w w:val="100"/>
          <w:position w:val="0"/>
          <w:sz w:val="18"/>
          <w:szCs w:val="18"/>
        </w:rPr>
        <w:t>2,408,993,951</w:t>
      </w:r>
      <w:r>
        <w:rPr>
          <w:color w:val="000000"/>
          <w:spacing w:val="0"/>
          <w:w w:val="100"/>
          <w:position w:val="0"/>
        </w:rPr>
        <w:t>股增加至</w:t>
      </w:r>
      <w:r>
        <w:rPr>
          <w:rFonts w:ascii="Times New Roman" w:eastAsia="Times New Roman" w:hAnsi="Times New Roman" w:cs="Times New Roman"/>
          <w:color w:val="000000"/>
          <w:spacing w:val="0"/>
          <w:w w:val="100"/>
          <w:position w:val="0"/>
          <w:sz w:val="18"/>
          <w:szCs w:val="18"/>
        </w:rPr>
        <w:t>2,483,382,898</w:t>
      </w:r>
      <w:r>
        <w:rPr>
          <w:color w:val="000000"/>
          <w:spacing w:val="0"/>
          <w:w w:val="100"/>
          <w:position w:val="0"/>
        </w:rPr>
        <w:t>股。（详见公司于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日、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日刊登在《证券时报》《中国证券报》《上海证券报》及巨潮资讯网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上的相关公告；于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日刊登在《证券时报》《上海证券报》及巨潮资讯网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上的相关公告）</w:t>
      </w:r>
    </w:p>
    <w:p>
      <w:pPr>
        <w:pStyle w:val="Style17"/>
        <w:keepNext w:val="0"/>
        <w:keepLines w:val="0"/>
        <w:widowControl w:val="0"/>
        <w:shd w:val="clear" w:color="auto" w:fill="auto"/>
        <w:tabs>
          <w:tab w:pos="662" w:val="left"/>
        </w:tabs>
        <w:bidi w:val="0"/>
        <w:spacing w:before="0" w:after="40" w:line="317" w:lineRule="exact"/>
        <w:ind w:left="0" w:right="0" w:firstLine="440"/>
        <w:jc w:val="both"/>
      </w:pPr>
      <w:bookmarkStart w:id="472" w:name="bookmark472"/>
      <w:r>
        <w:rPr>
          <w:rFonts w:ascii="Times New Roman" w:eastAsia="Times New Roman" w:hAnsi="Times New Roman" w:cs="Times New Roman"/>
          <w:color w:val="000000"/>
          <w:spacing w:val="0"/>
          <w:w w:val="100"/>
          <w:position w:val="0"/>
          <w:sz w:val="18"/>
          <w:szCs w:val="18"/>
        </w:rPr>
        <w:t>2</w:t>
      </w:r>
      <w:bookmarkEnd w:id="472"/>
      <w:r>
        <w:rPr>
          <w:color w:val="000000"/>
          <w:spacing w:val="0"/>
          <w:w w:val="100"/>
          <w:position w:val="0"/>
        </w:rPr>
        <w:t>、</w:t>
        <w:tab/>
        <w:t>公司根据市场情况减持神州控股股票，截至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日收盘，公司持有神州控股</w:t>
      </w:r>
      <w:r>
        <w:rPr>
          <w:rFonts w:ascii="Times New Roman" w:eastAsia="Times New Roman" w:hAnsi="Times New Roman" w:cs="Times New Roman"/>
          <w:color w:val="000000"/>
          <w:spacing w:val="0"/>
          <w:w w:val="100"/>
          <w:position w:val="0"/>
          <w:sz w:val="18"/>
          <w:szCs w:val="18"/>
        </w:rPr>
        <w:t>181,120,250</w:t>
      </w:r>
      <w:r>
        <w:rPr>
          <w:color w:val="000000"/>
          <w:spacing w:val="0"/>
          <w:w w:val="100"/>
          <w:position w:val="0"/>
        </w:rPr>
        <w:t>股普通股，占其 现已发行普通股总股份</w:t>
      </w:r>
      <w:r>
        <w:rPr>
          <w:rFonts w:ascii="Times New Roman" w:eastAsia="Times New Roman" w:hAnsi="Times New Roman" w:cs="Times New Roman"/>
          <w:color w:val="000000"/>
          <w:spacing w:val="0"/>
          <w:w w:val="100"/>
          <w:position w:val="0"/>
          <w:sz w:val="18"/>
          <w:szCs w:val="18"/>
        </w:rPr>
        <w:t>1,672,497,376</w:t>
      </w:r>
      <w:r>
        <w:rPr>
          <w:color w:val="000000"/>
          <w:spacing w:val="0"/>
          <w:w w:val="100"/>
          <w:position w:val="0"/>
        </w:rPr>
        <w:t>股的</w:t>
      </w:r>
      <w:r>
        <w:rPr>
          <w:rFonts w:ascii="Times New Roman" w:eastAsia="Times New Roman" w:hAnsi="Times New Roman" w:cs="Times New Roman"/>
          <w:color w:val="000000"/>
          <w:spacing w:val="0"/>
          <w:w w:val="100"/>
          <w:position w:val="0"/>
          <w:sz w:val="18"/>
          <w:szCs w:val="18"/>
        </w:rPr>
        <w:t>10.83%</w:t>
      </w:r>
      <w:r>
        <w:rPr>
          <w:color w:val="000000"/>
          <w:spacing w:val="0"/>
          <w:w w:val="100"/>
          <w:position w:val="0"/>
        </w:rPr>
        <w:t>。（详见公司于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 xml:space="preserve">日，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日刊登在《证券时报》《中国证券报》《上海证券报》及巨潮资讯网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上的相 关公告）</w:t>
      </w:r>
    </w:p>
    <w:p>
      <w:pPr>
        <w:pStyle w:val="Style17"/>
        <w:keepNext w:val="0"/>
        <w:keepLines w:val="0"/>
        <w:widowControl w:val="0"/>
        <w:shd w:val="clear" w:color="auto" w:fill="auto"/>
        <w:tabs>
          <w:tab w:pos="652" w:val="left"/>
        </w:tabs>
        <w:bidi w:val="0"/>
        <w:spacing w:before="0" w:after="0" w:line="315" w:lineRule="exact"/>
        <w:ind w:left="0" w:right="0" w:firstLine="440"/>
        <w:jc w:val="both"/>
      </w:pPr>
      <w:bookmarkStart w:id="473" w:name="bookmark473"/>
      <w:r>
        <w:rPr>
          <w:rFonts w:ascii="Times New Roman" w:eastAsia="Times New Roman" w:hAnsi="Times New Roman" w:cs="Times New Roman"/>
          <w:color w:val="000000"/>
          <w:spacing w:val="0"/>
          <w:w w:val="100"/>
          <w:position w:val="0"/>
          <w:sz w:val="18"/>
          <w:szCs w:val="18"/>
        </w:rPr>
        <w:t>3</w:t>
      </w:r>
      <w:bookmarkEnd w:id="473"/>
      <w:r>
        <w:rPr>
          <w:color w:val="000000"/>
          <w:spacing w:val="0"/>
          <w:w w:val="100"/>
          <w:position w:val="0"/>
        </w:rPr>
        <w:t>、</w:t>
        <w:tab/>
        <w:t>公司拟出资</w:t>
      </w:r>
      <w:r>
        <w:rPr>
          <w:rFonts w:ascii="Times New Roman" w:eastAsia="Times New Roman" w:hAnsi="Times New Roman" w:cs="Times New Roman"/>
          <w:color w:val="000000"/>
          <w:spacing w:val="0"/>
          <w:w w:val="100"/>
          <w:position w:val="0"/>
          <w:sz w:val="18"/>
          <w:szCs w:val="18"/>
        </w:rPr>
        <w:t>6,799.577</w:t>
      </w:r>
      <w:r>
        <w:rPr>
          <w:color w:val="000000"/>
          <w:spacing w:val="0"/>
          <w:w w:val="100"/>
          <w:position w:val="0"/>
        </w:rPr>
        <w:t>万元认购广州五舟科技股份有限公司定向发行股份</w:t>
      </w:r>
      <w:r>
        <w:rPr>
          <w:rFonts w:ascii="Times New Roman" w:eastAsia="Times New Roman" w:hAnsi="Times New Roman" w:cs="Times New Roman"/>
          <w:color w:val="000000"/>
          <w:spacing w:val="0"/>
          <w:w w:val="100"/>
          <w:position w:val="0"/>
          <w:sz w:val="18"/>
          <w:szCs w:val="18"/>
        </w:rPr>
        <w:t>787.90</w:t>
      </w:r>
      <w:r>
        <w:rPr>
          <w:color w:val="000000"/>
          <w:spacing w:val="0"/>
          <w:w w:val="100"/>
          <w:position w:val="0"/>
        </w:rPr>
        <w:t>万股，认购价格为</w:t>
      </w:r>
      <w:r>
        <w:rPr>
          <w:rFonts w:ascii="Times New Roman" w:eastAsia="Times New Roman" w:hAnsi="Times New Roman" w:cs="Times New Roman"/>
          <w:color w:val="000000"/>
          <w:spacing w:val="0"/>
          <w:w w:val="100"/>
          <w:position w:val="0"/>
          <w:sz w:val="18"/>
          <w:szCs w:val="18"/>
        </w:rPr>
        <w:t>8.63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股；上述交 易完成后，公司拟持有五舟科技股份比例为</w:t>
      </w:r>
      <w:r>
        <w:rPr>
          <w:rFonts w:ascii="Times New Roman" w:eastAsia="Times New Roman" w:hAnsi="Times New Roman" w:cs="Times New Roman"/>
          <w:color w:val="000000"/>
          <w:spacing w:val="0"/>
          <w:w w:val="100"/>
          <w:position w:val="0"/>
          <w:sz w:val="18"/>
          <w:szCs w:val="18"/>
        </w:rPr>
        <w:t>20.2446%</w:t>
      </w:r>
      <w:r>
        <w:rPr>
          <w:color w:val="000000"/>
          <w:spacing w:val="0"/>
          <w:w w:val="100"/>
          <w:position w:val="0"/>
        </w:rPr>
        <w:t>，成为其第一大股东，五舟科技将成为公司的参股公司。（详见公司 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日刊登在《证券时报》《中国证券报》《上海证券报》及巨潮资讯网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上 的临时公告）</w:t>
      </w:r>
    </w:p>
    <w:p>
      <w:pPr>
        <w:pStyle w:val="Style17"/>
        <w:keepNext w:val="0"/>
        <w:keepLines w:val="0"/>
        <w:widowControl w:val="0"/>
        <w:shd w:val="clear" w:color="auto" w:fill="auto"/>
        <w:bidi w:val="0"/>
        <w:spacing w:before="0" w:after="360" w:line="315" w:lineRule="exact"/>
        <w:ind w:left="0" w:right="0" w:firstLine="440"/>
        <w:jc w:val="both"/>
      </w:pPr>
      <w:bookmarkStart w:id="474" w:name="bookmark474"/>
      <w:r>
        <w:rPr>
          <w:rFonts w:ascii="Times New Roman" w:eastAsia="Times New Roman" w:hAnsi="Times New Roman" w:cs="Times New Roman"/>
          <w:color w:val="000000"/>
          <w:spacing w:val="0"/>
          <w:w w:val="100"/>
          <w:position w:val="0"/>
          <w:sz w:val="18"/>
          <w:szCs w:val="18"/>
        </w:rPr>
        <w:t>4</w:t>
      </w:r>
      <w:bookmarkEnd w:id="474"/>
      <w:r>
        <w:rPr>
          <w:color w:val="000000"/>
          <w:spacing w:val="0"/>
          <w:w w:val="100"/>
          <w:position w:val="0"/>
        </w:rPr>
        <w:t>、 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日召开第六届董事会第二次（临时）会议，审议通过了《关于拟转让参股公司股权并签署</w:t>
      </w:r>
      <w:r>
        <w:rPr>
          <w:color w:val="000000"/>
          <w:spacing w:val="0"/>
          <w:w w:val="100"/>
          <w:position w:val="0"/>
          <w:sz w:val="18"/>
          <w:szCs w:val="18"/>
        </w:rPr>
        <w:t>〈</w:t>
      </w:r>
      <w:r>
        <w:rPr>
          <w:color w:val="000000"/>
          <w:spacing w:val="0"/>
          <w:w w:val="100"/>
          <w:position w:val="0"/>
        </w:rPr>
        <w:t>股 权转让意向书</w:t>
      </w:r>
      <w:r>
        <w:rPr>
          <w:color w:val="000000"/>
          <w:spacing w:val="0"/>
          <w:w w:val="100"/>
          <w:position w:val="0"/>
          <w:sz w:val="18"/>
          <w:szCs w:val="18"/>
        </w:rPr>
        <w:t>〉</w:t>
      </w:r>
      <w:r>
        <w:rPr>
          <w:color w:val="000000"/>
          <w:spacing w:val="0"/>
          <w:w w:val="100"/>
          <w:position w:val="0"/>
        </w:rPr>
        <w:t xml:space="preserve">暨关联交易的议案》，公司与广电新兴产业园签订《股权转让意向书》，拟转让公司所持参股公司广百小贷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股权。上述股权转让完成后，公司将不再持有广百小贷的股权。（详见公司于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日刊登在《证券时报》《中 国证券报》《上海证券报》及巨潮资讯网</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上的临时公告）</w:t>
      </w:r>
    </w:p>
    <w:p>
      <w:pPr>
        <w:pStyle w:val="Style30"/>
        <w:keepNext/>
        <w:keepLines/>
        <w:widowControl w:val="0"/>
        <w:shd w:val="clear" w:color="auto" w:fill="auto"/>
        <w:bidi w:val="0"/>
        <w:spacing w:before="0" w:after="360" w:line="240" w:lineRule="auto"/>
        <w:ind w:left="0" w:right="0" w:firstLine="0"/>
        <w:jc w:val="left"/>
      </w:pPr>
      <w:bookmarkStart w:id="475" w:name="bookmark475"/>
      <w:bookmarkStart w:id="476" w:name="bookmark476"/>
      <w:bookmarkStart w:id="477" w:name="bookmark477"/>
      <w:r>
        <w:rPr>
          <w:color w:val="000000"/>
          <w:spacing w:val="0"/>
          <w:w w:val="100"/>
          <w:position w:val="0"/>
        </w:rPr>
        <w:t>二十、公司子公司重大事项</w:t>
      </w:r>
      <w:bookmarkEnd w:id="475"/>
      <w:bookmarkEnd w:id="476"/>
      <w:bookmarkEnd w:id="477"/>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03"/>
        <w:gridCol w:w="4262"/>
        <w:gridCol w:w="4675"/>
      </w:tblGrid>
      <w:tr>
        <w:trPr>
          <w:trHeight w:val="4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重要事项</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306"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中科江南</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报告期，公司拟分拆控股子公司中科江南至深交所创业 板上市，</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日，中科江南“首次公开发行股 票并在创业板上市申请”已获深交所受理。</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left"/>
            </w:pPr>
            <w:r>
              <w:rPr>
                <w:color w:val="000000"/>
                <w:spacing w:val="0"/>
                <w:w w:val="100"/>
                <w:position w:val="0"/>
              </w:rPr>
              <w:t>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 xml:space="preserve">日、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日刊登在《证券时报》《中国 证券报》《上海证券报》及巨潮资讯网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上的相关公告。</w:t>
            </w:r>
          </w:p>
        </w:tc>
      </w:tr>
    </w:tbl>
    <w:p>
      <w:pPr>
        <w:spacing w:lineRule="exact" w:line="1"/>
        <w:rPr>
          <w:sz w:val="2"/>
          <w:szCs w:val="2"/>
        </w:rPr>
      </w:pPr>
      <w:r>
        <w:br w:type="page"/>
      </w:r>
    </w:p>
    <w:p>
      <w:pPr>
        <w:pStyle w:val="Style24"/>
        <w:keepNext/>
        <w:keepLines/>
        <w:widowControl w:val="0"/>
        <w:shd w:val="clear" w:color="auto" w:fill="auto"/>
        <w:bidi w:val="0"/>
        <w:spacing w:before="0" w:after="540" w:line="240" w:lineRule="auto"/>
        <w:ind w:left="0" w:right="0" w:firstLine="0"/>
        <w:jc w:val="center"/>
      </w:pPr>
      <w:bookmarkStart w:id="478" w:name="bookmark478"/>
      <w:bookmarkStart w:id="479" w:name="bookmark479"/>
      <w:bookmarkStart w:id="480" w:name="bookmark480"/>
      <w:r>
        <w:rPr>
          <w:color w:val="000000"/>
          <w:spacing w:val="0"/>
          <w:w w:val="100"/>
          <w:position w:val="0"/>
        </w:rPr>
        <w:t>第六节股份变动及股东情况</w:t>
      </w:r>
      <w:bookmarkEnd w:id="478"/>
      <w:bookmarkEnd w:id="479"/>
      <w:bookmarkEnd w:id="480"/>
    </w:p>
    <w:p>
      <w:pPr>
        <w:pStyle w:val="Style30"/>
        <w:keepNext/>
        <w:keepLines/>
        <w:widowControl w:val="0"/>
        <w:shd w:val="clear" w:color="auto" w:fill="auto"/>
        <w:bidi w:val="0"/>
        <w:spacing w:before="0" w:after="360" w:line="240" w:lineRule="auto"/>
        <w:ind w:left="0" w:right="0" w:firstLine="0"/>
        <w:jc w:val="both"/>
      </w:pPr>
      <w:bookmarkStart w:id="481" w:name="bookmark481"/>
      <w:bookmarkStart w:id="482" w:name="bookmark482"/>
      <w:bookmarkStart w:id="483" w:name="bookmark483"/>
      <w:bookmarkStart w:id="484" w:name="bookmark484"/>
      <w:bookmarkStart w:id="485" w:name="bookmark485"/>
      <w:r>
        <w:rPr>
          <w:color w:val="000000"/>
          <w:spacing w:val="0"/>
          <w:w w:val="100"/>
          <w:position w:val="0"/>
        </w:rPr>
        <w:t>一</w:t>
      </w:r>
      <w:bookmarkEnd w:id="484"/>
      <w:r>
        <w:rPr>
          <w:color w:val="000000"/>
          <w:spacing w:val="0"/>
          <w:w w:val="100"/>
          <w:position w:val="0"/>
        </w:rPr>
        <w:t>、股份变动情况</w:t>
      </w:r>
      <w:bookmarkEnd w:id="482"/>
      <w:bookmarkEnd w:id="483"/>
      <w:bookmarkEnd w:id="485"/>
      <w:bookmarkEnd w:id="481"/>
    </w:p>
    <w:p>
      <w:pPr>
        <w:pStyle w:val="Style34"/>
        <w:keepNext/>
        <w:keepLines/>
        <w:widowControl w:val="0"/>
        <w:shd w:val="clear" w:color="auto" w:fill="auto"/>
        <w:bidi w:val="0"/>
        <w:spacing w:before="0" w:line="240" w:lineRule="auto"/>
        <w:ind w:left="0" w:right="0" w:firstLine="0"/>
        <w:jc w:val="both"/>
      </w:pPr>
      <w:bookmarkStart w:id="486" w:name="bookmark486"/>
      <w:bookmarkStart w:id="487" w:name="bookmark487"/>
      <w:bookmarkStart w:id="488" w:name="bookmark488"/>
      <w:bookmarkStart w:id="489" w:name="bookmark489"/>
      <w:r>
        <w:rPr>
          <w:rFonts w:ascii="Times New Roman" w:eastAsia="Times New Roman" w:hAnsi="Times New Roman" w:cs="Times New Roman"/>
          <w:color w:val="000000"/>
          <w:spacing w:val="0"/>
          <w:w w:val="100"/>
          <w:position w:val="0"/>
        </w:rPr>
        <w:t>1</w:t>
      </w:r>
      <w:bookmarkEnd w:id="488"/>
      <w:r>
        <w:rPr>
          <w:color w:val="000000"/>
          <w:spacing w:val="0"/>
          <w:w w:val="100"/>
          <w:position w:val="0"/>
        </w:rPr>
        <w:t>、股份变动情况</w:t>
      </w:r>
      <w:bookmarkEnd w:id="486"/>
      <w:bookmarkEnd w:id="487"/>
      <w:bookmarkEnd w:id="489"/>
    </w:p>
    <w:p>
      <w:pPr>
        <w:pStyle w:val="Style32"/>
        <w:keepNext w:val="0"/>
        <w:keepLines w:val="0"/>
        <w:widowControl w:val="0"/>
        <w:shd w:val="clear" w:color="auto" w:fill="auto"/>
        <w:bidi w:val="0"/>
        <w:spacing w:before="0" w:after="0" w:line="240" w:lineRule="auto"/>
        <w:ind w:left="8947" w:right="0" w:firstLine="0"/>
        <w:jc w:val="left"/>
      </w:pPr>
      <w:r>
        <w:rPr>
          <w:color w:val="000000"/>
          <w:spacing w:val="0"/>
          <w:w w:val="100"/>
          <w:position w:val="0"/>
        </w:rPr>
        <w:t>单位：股</w:t>
      </w:r>
    </w:p>
    <w:tbl>
      <w:tblPr>
        <w:tblOverlap w:val="never"/>
        <w:jc w:val="center"/>
        <w:tblLayout w:type="fixed"/>
      </w:tblPr>
      <w:tblGrid>
        <w:gridCol w:w="1992"/>
        <w:gridCol w:w="1205"/>
        <w:gridCol w:w="710"/>
        <w:gridCol w:w="422"/>
        <w:gridCol w:w="427"/>
        <w:gridCol w:w="634"/>
        <w:gridCol w:w="1066"/>
        <w:gridCol w:w="1133"/>
        <w:gridCol w:w="1243"/>
        <w:gridCol w:w="89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发行</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送股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其他</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小计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6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15,633,464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-436,676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-436,676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15,196,788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0.63%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15,633,464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-436,676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-436,676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15,196,788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0.63%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15,633,464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-436,676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-436,676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15,196,788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0.63%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2,393,360,487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436,676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436,676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2,393,797,163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2,393,360,487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436,676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436,676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2,393,797,163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2,408,993,951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2,408,993,951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99" w:line="1" w:lineRule="exact"/>
      </w:pPr>
    </w:p>
    <w:p>
      <w:pPr>
        <w:pStyle w:val="Style17"/>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股份变动的原因</w:t>
      </w:r>
    </w:p>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shd w:val="clear" w:color="auto" w:fill="auto"/>
        <w:bidi w:val="0"/>
        <w:spacing w:before="0" w:after="0" w:line="317" w:lineRule="exact"/>
        <w:ind w:left="0" w:right="0" w:firstLine="440"/>
        <w:jc w:val="left"/>
      </w:pPr>
      <w:r>
        <w:rPr>
          <w:color w:val="000000"/>
          <w:spacing w:val="0"/>
          <w:w w:val="100"/>
          <w:position w:val="0"/>
        </w:rPr>
        <w:t>董事、监事及高管的限售股在本期按规定自动进行解锁，董事、监事及高管所持股份的解锁情况按照中国证监会的相关 规定执行。</w:t>
      </w:r>
    </w:p>
    <w:p>
      <w:pPr>
        <w:pStyle w:val="Style17"/>
        <w:keepNext w:val="0"/>
        <w:keepLines w:val="0"/>
        <w:widowControl w:val="0"/>
        <w:shd w:val="clear" w:color="auto" w:fill="auto"/>
        <w:bidi w:val="0"/>
        <w:spacing w:before="0" w:after="140" w:line="317" w:lineRule="exact"/>
        <w:ind w:left="0" w:right="0" w:firstLine="0"/>
        <w:jc w:val="left"/>
      </w:pPr>
      <w:r>
        <w:rPr>
          <w:color w:val="000000"/>
          <w:spacing w:val="0"/>
          <w:w w:val="100"/>
          <w:position w:val="0"/>
        </w:rPr>
        <w:t>股份变动的批准情况</w:t>
      </w:r>
    </w:p>
    <w:p>
      <w:pPr>
        <w:pStyle w:val="Style1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140" w:line="317" w:lineRule="exact"/>
        <w:ind w:left="0" w:right="0" w:firstLine="0"/>
        <w:jc w:val="left"/>
      </w:pPr>
      <w:r>
        <w:rPr>
          <w:color w:val="000000"/>
          <w:spacing w:val="0"/>
          <w:w w:val="100"/>
          <w:position w:val="0"/>
        </w:rPr>
        <w:t>股份变动的过户情况</w:t>
      </w:r>
    </w:p>
    <w:p>
      <w:pPr>
        <w:pStyle w:val="Style1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140" w:line="317" w:lineRule="exact"/>
        <w:ind w:left="0" w:right="0" w:firstLine="0"/>
        <w:jc w:val="left"/>
      </w:pPr>
      <w:r>
        <w:rPr>
          <w:color w:val="000000"/>
          <w:spacing w:val="0"/>
          <w:w w:val="100"/>
          <w:position w:val="0"/>
        </w:rPr>
        <w:t>股份回购的实施进展情况</w:t>
      </w:r>
    </w:p>
    <w:p>
      <w:pPr>
        <w:pStyle w:val="Style1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采用集中竞价方式减持回购股份的实施进展情况</w:t>
      </w:r>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1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490" w:name="bookmark490"/>
      <w:bookmarkStart w:id="491" w:name="bookmark491"/>
      <w:bookmarkStart w:id="492" w:name="bookmark492"/>
      <w:bookmarkStart w:id="493" w:name="bookmark493"/>
      <w:r>
        <w:rPr>
          <w:rFonts w:ascii="Times New Roman" w:eastAsia="Times New Roman" w:hAnsi="Times New Roman" w:cs="Times New Roman"/>
          <w:color w:val="000000"/>
          <w:spacing w:val="0"/>
          <w:w w:val="100"/>
          <w:position w:val="0"/>
        </w:rPr>
        <w:t>2</w:t>
      </w:r>
      <w:bookmarkEnd w:id="492"/>
      <w:r>
        <w:rPr>
          <w:color w:val="000000"/>
          <w:spacing w:val="0"/>
          <w:w w:val="100"/>
          <w:position w:val="0"/>
        </w:rPr>
        <w:t>、限售股份变动情况</w:t>
      </w:r>
      <w:bookmarkEnd w:id="490"/>
      <w:bookmarkEnd w:id="491"/>
      <w:bookmarkEnd w:id="493"/>
    </w:p>
    <w:p>
      <w:pPr>
        <w:pStyle w:val="Style1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单位：股</w:t>
      </w:r>
    </w:p>
    <w:tbl>
      <w:tblPr>
        <w:tblOverlap w:val="never"/>
        <w:jc w:val="center"/>
        <w:tblLayout w:type="fixed"/>
      </w:tblPr>
      <w:tblGrid>
        <w:gridCol w:w="1286"/>
        <w:gridCol w:w="1157"/>
        <w:gridCol w:w="826"/>
        <w:gridCol w:w="994"/>
        <w:gridCol w:w="1315"/>
        <w:gridCol w:w="1234"/>
        <w:gridCol w:w="2846"/>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期初限售股数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本期增加 限售股数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本期解除限 售股数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期末限售股数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解除限售日期</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杨海洲</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492,569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492,569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依据证监会及深交所规定执行</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叶子瑜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11,794,455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11,794,540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自其离职之日起</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锁定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祝立新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1,747,043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436,761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1,310,282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依据证监会及深交所规定执行</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陈建良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1,105,447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1,105,447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每年首个交易日按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解除限售</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李叶东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127,126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每年首个交易日按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解除限售</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蒋春晨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357,712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357,712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每年首个交易日按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解除限售</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解永生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每年首个交易日按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解除限售</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15,633,464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436,761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15,196,788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0"/>
        <w:keepNext/>
        <w:keepLines/>
        <w:widowControl w:val="0"/>
        <w:shd w:val="clear" w:color="auto" w:fill="auto"/>
        <w:tabs>
          <w:tab w:pos="517" w:val="left"/>
        </w:tabs>
        <w:bidi w:val="0"/>
        <w:spacing w:before="0" w:after="360" w:line="240" w:lineRule="auto"/>
        <w:ind w:left="0" w:right="0" w:firstLine="0"/>
        <w:jc w:val="both"/>
      </w:pPr>
      <w:bookmarkStart w:id="494" w:name="bookmark494"/>
      <w:bookmarkStart w:id="495" w:name="bookmark495"/>
      <w:bookmarkStart w:id="496" w:name="bookmark496"/>
      <w:bookmarkStart w:id="497" w:name="bookmark497"/>
      <w:r>
        <w:rPr>
          <w:color w:val="000000"/>
          <w:spacing w:val="0"/>
          <w:w w:val="100"/>
          <w:position w:val="0"/>
        </w:rPr>
        <w:t>二</w:t>
      </w:r>
      <w:bookmarkEnd w:id="496"/>
      <w:r>
        <w:rPr>
          <w:color w:val="000000"/>
          <w:spacing w:val="0"/>
          <w:w w:val="100"/>
          <w:position w:val="0"/>
        </w:rPr>
        <w:t>、</w:t>
        <w:tab/>
        <w:t>证券发行与上市情况</w:t>
      </w:r>
      <w:bookmarkEnd w:id="494"/>
      <w:bookmarkEnd w:id="495"/>
      <w:bookmarkEnd w:id="497"/>
    </w:p>
    <w:p>
      <w:pPr>
        <w:pStyle w:val="Style34"/>
        <w:keepNext/>
        <w:keepLines/>
        <w:widowControl w:val="0"/>
        <w:shd w:val="clear" w:color="auto" w:fill="auto"/>
        <w:tabs>
          <w:tab w:pos="358" w:val="left"/>
        </w:tabs>
        <w:bidi w:val="0"/>
        <w:spacing w:before="0" w:line="240" w:lineRule="auto"/>
        <w:ind w:left="0" w:right="0" w:firstLine="0"/>
        <w:jc w:val="both"/>
      </w:pPr>
      <w:bookmarkStart w:id="498" w:name="bookmark498"/>
      <w:bookmarkStart w:id="499" w:name="bookmark499"/>
      <w:bookmarkStart w:id="500" w:name="bookmark500"/>
      <w:bookmarkStart w:id="501" w:name="bookmark501"/>
      <w:r>
        <w:rPr>
          <w:rFonts w:ascii="Times New Roman" w:eastAsia="Times New Roman" w:hAnsi="Times New Roman" w:cs="Times New Roman"/>
          <w:color w:val="000000"/>
          <w:spacing w:val="0"/>
          <w:w w:val="100"/>
          <w:position w:val="0"/>
        </w:rPr>
        <w:t>1</w:t>
      </w:r>
      <w:bookmarkEnd w:id="500"/>
      <w:r>
        <w:rPr>
          <w:color w:val="000000"/>
          <w:spacing w:val="0"/>
          <w:w w:val="100"/>
          <w:position w:val="0"/>
        </w:rPr>
        <w:t>、</w:t>
        <w:tab/>
        <w:t>报告期内证券发行（不含优先股）情况</w:t>
      </w:r>
      <w:bookmarkEnd w:id="498"/>
      <w:bookmarkEnd w:id="499"/>
      <w:bookmarkEnd w:id="501"/>
    </w:p>
    <w:p>
      <w:pPr>
        <w:pStyle w:val="Style17"/>
        <w:keepNext w:val="0"/>
        <w:keepLines w:val="0"/>
        <w:widowControl w:val="0"/>
        <w:numPr>
          <w:ilvl w:val="0"/>
          <w:numId w:val="11"/>
        </w:numPr>
        <w:shd w:val="clear" w:color="auto" w:fill="auto"/>
        <w:tabs>
          <w:tab w:pos="282" w:val="left"/>
        </w:tabs>
        <w:bidi w:val="0"/>
        <w:spacing w:before="0" w:after="360" w:line="240" w:lineRule="auto"/>
        <w:ind w:left="0" w:right="0" w:firstLine="0"/>
        <w:jc w:val="both"/>
      </w:pPr>
      <w:bookmarkStart w:id="502" w:name="bookmark502"/>
      <w:bookmarkEnd w:id="502"/>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4"/>
        <w:keepNext/>
        <w:keepLines/>
        <w:widowControl w:val="0"/>
        <w:shd w:val="clear" w:color="auto" w:fill="auto"/>
        <w:tabs>
          <w:tab w:pos="368" w:val="left"/>
        </w:tabs>
        <w:bidi w:val="0"/>
        <w:spacing w:before="0" w:line="240" w:lineRule="auto"/>
        <w:ind w:left="0" w:right="0" w:firstLine="0"/>
        <w:jc w:val="left"/>
      </w:pPr>
      <w:bookmarkStart w:id="503" w:name="bookmark503"/>
      <w:bookmarkStart w:id="504" w:name="bookmark504"/>
      <w:bookmarkStart w:id="505" w:name="bookmark505"/>
      <w:bookmarkStart w:id="506" w:name="bookmark506"/>
      <w:r>
        <w:rPr>
          <w:rFonts w:ascii="Times New Roman" w:eastAsia="Times New Roman" w:hAnsi="Times New Roman" w:cs="Times New Roman"/>
          <w:color w:val="000000"/>
          <w:spacing w:val="0"/>
          <w:w w:val="100"/>
          <w:position w:val="0"/>
        </w:rPr>
        <w:t>2</w:t>
      </w:r>
      <w:bookmarkEnd w:id="505"/>
      <w:r>
        <w:rPr>
          <w:color w:val="000000"/>
          <w:spacing w:val="0"/>
          <w:w w:val="100"/>
          <w:position w:val="0"/>
        </w:rPr>
        <w:t>、</w:t>
        <w:tab/>
        <w:t>公司股份总数及股东结构的变动、公司资产和负债结构的变动情况说明</w:t>
      </w:r>
      <w:bookmarkEnd w:id="503"/>
      <w:bookmarkEnd w:id="504"/>
      <w:bookmarkEnd w:id="506"/>
    </w:p>
    <w:p>
      <w:pPr>
        <w:pStyle w:val="Style17"/>
        <w:keepNext w:val="0"/>
        <w:keepLines w:val="0"/>
        <w:widowControl w:val="0"/>
        <w:numPr>
          <w:ilvl w:val="0"/>
          <w:numId w:val="11"/>
        </w:numPr>
        <w:shd w:val="clear" w:color="auto" w:fill="auto"/>
        <w:tabs>
          <w:tab w:pos="282" w:val="left"/>
        </w:tabs>
        <w:bidi w:val="0"/>
        <w:spacing w:before="0" w:after="360" w:line="240" w:lineRule="auto"/>
        <w:ind w:left="0" w:right="0" w:firstLine="0"/>
        <w:jc w:val="left"/>
      </w:pPr>
      <w:bookmarkStart w:id="507" w:name="bookmark507"/>
      <w:bookmarkEnd w:id="507"/>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4"/>
        <w:keepNext/>
        <w:keepLines/>
        <w:widowControl w:val="0"/>
        <w:shd w:val="clear" w:color="auto" w:fill="auto"/>
        <w:tabs>
          <w:tab w:pos="368" w:val="left"/>
        </w:tabs>
        <w:bidi w:val="0"/>
        <w:spacing w:before="0" w:line="240" w:lineRule="auto"/>
        <w:ind w:left="0" w:right="0" w:firstLine="0"/>
        <w:jc w:val="left"/>
      </w:pPr>
      <w:bookmarkStart w:id="508" w:name="bookmark508"/>
      <w:bookmarkStart w:id="509" w:name="bookmark509"/>
      <w:bookmarkStart w:id="510" w:name="bookmark510"/>
      <w:bookmarkStart w:id="511" w:name="bookmark511"/>
      <w:r>
        <w:rPr>
          <w:rFonts w:ascii="Times New Roman" w:eastAsia="Times New Roman" w:hAnsi="Times New Roman" w:cs="Times New Roman"/>
          <w:color w:val="000000"/>
          <w:spacing w:val="0"/>
          <w:w w:val="100"/>
          <w:position w:val="0"/>
        </w:rPr>
        <w:t>3</w:t>
      </w:r>
      <w:bookmarkEnd w:id="510"/>
      <w:r>
        <w:rPr>
          <w:color w:val="000000"/>
          <w:spacing w:val="0"/>
          <w:w w:val="100"/>
          <w:position w:val="0"/>
        </w:rPr>
        <w:t>、</w:t>
        <w:tab/>
        <w:t>现存的内部职工股情况</w:t>
      </w:r>
      <w:bookmarkEnd w:id="508"/>
      <w:bookmarkEnd w:id="509"/>
      <w:bookmarkEnd w:id="511"/>
    </w:p>
    <w:p>
      <w:pPr>
        <w:pStyle w:val="Style1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522" w:val="left"/>
        </w:tabs>
        <w:bidi w:val="0"/>
        <w:spacing w:before="0" w:after="360" w:line="240" w:lineRule="auto"/>
        <w:ind w:left="0" w:right="0" w:firstLine="0"/>
        <w:jc w:val="left"/>
      </w:pPr>
      <w:bookmarkStart w:id="512" w:name="bookmark512"/>
      <w:bookmarkStart w:id="513" w:name="bookmark513"/>
      <w:bookmarkStart w:id="514" w:name="bookmark514"/>
      <w:bookmarkStart w:id="515" w:name="bookmark515"/>
      <w:r>
        <w:rPr>
          <w:color w:val="000000"/>
          <w:spacing w:val="0"/>
          <w:w w:val="100"/>
          <w:position w:val="0"/>
        </w:rPr>
        <w:t>三</w:t>
      </w:r>
      <w:bookmarkEnd w:id="514"/>
      <w:r>
        <w:rPr>
          <w:color w:val="000000"/>
          <w:spacing w:val="0"/>
          <w:w w:val="100"/>
          <w:position w:val="0"/>
        </w:rPr>
        <w:t>、</w:t>
        <w:tab/>
        <w:t>股东和实际控制人情况</w:t>
      </w:r>
      <w:bookmarkEnd w:id="512"/>
      <w:bookmarkEnd w:id="513"/>
      <w:bookmarkEnd w:id="515"/>
    </w:p>
    <w:p>
      <w:pPr>
        <w:pStyle w:val="Style34"/>
        <w:keepNext/>
        <w:keepLines/>
        <w:widowControl w:val="0"/>
        <w:shd w:val="clear" w:color="auto" w:fill="auto"/>
        <w:bidi w:val="0"/>
        <w:spacing w:before="0" w:line="240" w:lineRule="auto"/>
        <w:ind w:left="0" w:right="0" w:firstLine="0"/>
        <w:jc w:val="left"/>
      </w:pPr>
      <w:bookmarkStart w:id="516" w:name="bookmark516"/>
      <w:bookmarkStart w:id="517" w:name="bookmark517"/>
      <w:bookmarkStart w:id="518" w:name="bookmark518"/>
      <w:bookmarkStart w:id="519" w:name="bookmark519"/>
      <w:r>
        <w:rPr>
          <w:rFonts w:ascii="Times New Roman" w:eastAsia="Times New Roman" w:hAnsi="Times New Roman" w:cs="Times New Roman"/>
          <w:color w:val="000000"/>
          <w:spacing w:val="0"/>
          <w:w w:val="100"/>
          <w:position w:val="0"/>
        </w:rPr>
        <w:t>1</w:t>
      </w:r>
      <w:bookmarkEnd w:id="518"/>
      <w:r>
        <w:rPr>
          <w:color w:val="000000"/>
          <w:spacing w:val="0"/>
          <w:w w:val="100"/>
          <w:position w:val="0"/>
        </w:rPr>
        <w:t>、公司股东数量及持股情况</w:t>
      </w:r>
      <w:bookmarkEnd w:id="516"/>
      <w:bookmarkEnd w:id="517"/>
      <w:bookmarkEnd w:id="519"/>
    </w:p>
    <w:p>
      <w:pPr>
        <w:pStyle w:val="Style17"/>
        <w:keepNext w:val="0"/>
        <w:keepLines w:val="0"/>
        <w:widowControl w:val="0"/>
        <w:shd w:val="clear" w:color="auto" w:fill="auto"/>
        <w:bidi w:val="0"/>
        <w:spacing w:before="0" w:after="360" w:line="240" w:lineRule="auto"/>
        <w:ind w:left="0" w:right="620" w:firstLine="0"/>
        <w:jc w:val="right"/>
      </w:pPr>
      <w:r>
        <w:rPr>
          <w:color w:val="000000"/>
          <w:spacing w:val="0"/>
          <w:w w:val="100"/>
          <w:position w:val="0"/>
        </w:rPr>
        <w:t>单位：股</w:t>
      </w:r>
      <w:r>
        <w:br w:type="page"/>
      </w:r>
    </w:p>
    <w:tbl>
      <w:tblPr>
        <w:tblOverlap w:val="never"/>
        <w:jc w:val="center"/>
        <w:tblLayout w:type="fixed"/>
      </w:tblPr>
      <w:tblGrid>
        <w:gridCol w:w="1536"/>
        <w:gridCol w:w="883"/>
        <w:gridCol w:w="269"/>
        <w:gridCol w:w="1066"/>
        <w:gridCol w:w="254"/>
        <w:gridCol w:w="451"/>
        <w:gridCol w:w="734"/>
        <w:gridCol w:w="470"/>
        <w:gridCol w:w="725"/>
        <w:gridCol w:w="317"/>
        <w:gridCol w:w="566"/>
        <w:gridCol w:w="235"/>
        <w:gridCol w:w="154"/>
        <w:gridCol w:w="1166"/>
        <w:gridCol w:w="154"/>
        <w:gridCol w:w="389"/>
        <w:gridCol w:w="619"/>
      </w:tblGrid>
      <w:tr>
        <w:trPr>
          <w:trHeight w:val="134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报告期末普通股股 东总数</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105,648</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 前上一月末普通 股股东总数</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103,120</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报告期末表决 权恢复的优先 股股东总数</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 前上一月末表决 权恢复的优先股 股东总数</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1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715" w:hRule="exact"/>
        </w:trPr>
        <w:tc>
          <w:tcPr>
            <w:gridSpan w:val="2"/>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股东性质</w:t>
            </w:r>
          </w:p>
        </w:tc>
        <w:tc>
          <w:tcPr>
            <w:gridSpan w:val="2"/>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240" w:lineRule="auto"/>
              <w:ind w:left="0" w:right="160" w:firstLine="0"/>
              <w:jc w:val="right"/>
            </w:pPr>
            <w:r>
              <w:rPr>
                <w:color w:val="000000"/>
                <w:spacing w:val="0"/>
                <w:w w:val="100"/>
                <w:position w:val="0"/>
              </w:rPr>
              <w:t>持股</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gridSpan w:val="2"/>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报告期末持股 数量</w:t>
            </w:r>
          </w:p>
        </w:tc>
        <w:tc>
          <w:tcPr>
            <w:gridSpan w:val="2"/>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right"/>
            </w:pPr>
            <w:r>
              <w:rPr>
                <w:color w:val="000000"/>
                <w:spacing w:val="0"/>
                <w:w w:val="100"/>
                <w:position w:val="0"/>
              </w:rPr>
              <w:t>报告期内增 减变动情况</w:t>
            </w:r>
          </w:p>
        </w:tc>
        <w:tc>
          <w:tcPr>
            <w:gridSpan w:val="3"/>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持有有限售</w:t>
            </w:r>
          </w:p>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条件的股份</w:t>
            </w:r>
          </w:p>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w:t>
            </w:r>
          </w:p>
        </w:tc>
        <w:tc>
          <w:tcPr>
            <w:gridSpan w:val="2"/>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持有无限售条件 的股份数量</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质押或冻结 情况</w:t>
            </w:r>
          </w:p>
        </w:tc>
      </w:tr>
      <w:tr>
        <w:trPr>
          <w:trHeight w:val="1339"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3"/>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 份 状 态</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广州无线电集团有限公司</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52.96</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1,275,770,169</w:t>
            </w:r>
          </w:p>
        </w:tc>
        <w:tc>
          <w:tcPr>
            <w:gridSpan w:val="2"/>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1,275,770,169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梅州敬基实业有限公司</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2.08</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50,220,134</w:t>
            </w:r>
          </w:p>
        </w:tc>
        <w:tc>
          <w:tcPr>
            <w:gridSpan w:val="2"/>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50,220,134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香港中央结算有限公司</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1.26</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30,418,132</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1,192,388</w:t>
            </w:r>
          </w:p>
        </w:tc>
        <w:tc>
          <w:tcPr>
            <w:gridSpan w:val="3"/>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30,418,132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广州广电运通金融电子股份有 限公司一第一期员工持股计划</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1.03</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24,881,458</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-35,762,700</w:t>
            </w:r>
          </w:p>
        </w:tc>
        <w:tc>
          <w:tcPr>
            <w:gridSpan w:val="3"/>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24,881,458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曾文</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0.74</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17,730,851</w:t>
            </w:r>
          </w:p>
        </w:tc>
        <w:tc>
          <w:tcPr>
            <w:gridSpan w:val="2"/>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17,730,851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安耐德合伙人有限公司一客户 资金</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0.62</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14,837,355</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3,033,000</w:t>
            </w:r>
          </w:p>
        </w:tc>
        <w:tc>
          <w:tcPr>
            <w:gridSpan w:val="3"/>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14,837,355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中央汇金资产管理有限责任公 司</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0.59</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14,105,700</w:t>
            </w:r>
          </w:p>
        </w:tc>
        <w:tc>
          <w:tcPr>
            <w:gridSpan w:val="2"/>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14,105,700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叶子瑜</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0.49</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11,794,540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-3,931,400</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11,794,540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全国社保基金四一三组合</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0.38</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9,210,076</w:t>
            </w:r>
          </w:p>
        </w:tc>
        <w:tc>
          <w:tcPr>
            <w:gridSpan w:val="2"/>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9,210,076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陈振光</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0.35</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8,400,000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-650,000</w:t>
            </w:r>
          </w:p>
        </w:tc>
        <w:tc>
          <w:tcPr>
            <w:gridSpan w:val="3"/>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战略投资者或一般法人因配售新股成为前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 股东的情况</w:t>
            </w:r>
          </w:p>
        </w:tc>
        <w:tc>
          <w:tcPr>
            <w:gridSpan w:val="1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651" w:hRule="exact"/>
        </w:trPr>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1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6"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名股东中：第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名股东无线电集团为公司控股股东，其与第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名股东梅 州敬基实业有限公司同为公司发起人股东，但不存在关联关系；第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名股东为公 司第一期员工持股计划，第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名股东叶子瑜原为公司董事、总经理(已于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日离任),未知其他股东之间是否存在关联关系，也未知是否属于一致行 动人。</w:t>
            </w:r>
          </w:p>
        </w:tc>
      </w:tr>
      <w:tr>
        <w:trPr>
          <w:trHeight w:val="715" w:hRule="exact"/>
        </w:trPr>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受托表决权、放弃表决权情 况的说明</w:t>
            </w:r>
          </w:p>
        </w:tc>
        <w:tc>
          <w:tcPr>
            <w:gridSpan w:val="1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gridSpan w:val="1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8"/>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3"/>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240" w:lineRule="auto"/>
              <w:ind w:left="0" w:right="0" w:firstLine="0"/>
              <w:jc w:val="right"/>
            </w:pPr>
            <w:r>
              <w:rPr>
                <w:color w:val="000000"/>
                <w:spacing w:val="0"/>
                <w:w w:val="100"/>
                <w:position w:val="0"/>
              </w:rPr>
              <w:t>报告期末持有无限</w:t>
            </w:r>
          </w:p>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售条件股份数量</w:t>
            </w:r>
          </w:p>
        </w:tc>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8"/>
            <w:vMerge/>
            <w:tcBorders>
              <w:left w:val="single" w:sz="4"/>
            </w:tcBorders>
            <w:shd w:val="clear" w:color="auto" w:fill="D3D3D3"/>
            <w:vAlign w:val="center"/>
          </w:tcPr>
          <w:p>
            <w:pPr/>
          </w:p>
        </w:tc>
        <w:tc>
          <w:tcPr>
            <w:gridSpan w:val="3"/>
            <w:vMerge/>
            <w:tcBorders>
              <w:left w:val="single" w:sz="4"/>
            </w:tcBorders>
            <w:shd w:val="clear" w:color="auto" w:fill="D3D3D3"/>
            <w:vAlign w:val="center"/>
          </w:tcPr>
          <w:p>
            <w:pP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股份种类</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413" w:hRule="exact"/>
        </w:trPr>
        <w:tc>
          <w:tcPr>
            <w:gridSpan w:val="8"/>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广州无线电集团有限公司</w:t>
            </w:r>
          </w:p>
        </w:tc>
        <w:tc>
          <w:tcPr>
            <w:gridSpan w:val="3"/>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1,275,770,169</w:t>
            </w:r>
          </w:p>
        </w:tc>
        <w:tc>
          <w:tcPr>
            <w:gridSpan w:val="3"/>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3"/>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1,275,770,169</w:t>
            </w:r>
          </w:p>
        </w:tc>
      </w:tr>
    </w:tbl>
    <w:p>
      <w:pPr>
        <w:widowControl w:val="0"/>
        <w:spacing w:line="1" w:lineRule="exact"/>
      </w:pPr>
      <w:r>
        <w:br w:type="page"/>
      </w:r>
    </w:p>
    <w:tbl>
      <w:tblPr>
        <w:tblOverlap w:val="never"/>
        <w:jc w:val="center"/>
        <w:tblLayout w:type="fixed"/>
      </w:tblPr>
      <w:tblGrid>
        <w:gridCol w:w="5659"/>
        <w:gridCol w:w="1622"/>
        <w:gridCol w:w="1546"/>
        <w:gridCol w:w="1162"/>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梅州敬基实业有限公司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50,220,134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50,220,134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香港中央结算有限公司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30,418,132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30,418,132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广州广电运通金融电子股份有限公司一第一期员工持股计划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24,881,458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24,881,458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曾文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17,730,851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17,730,851</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安耐德合伙人有限公司一客户资金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14,837,355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14,837,355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中央汇金资产管理有限责任公司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14,105,700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14,105,700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全国社保基金四一三组合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9,210,076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9,210,076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陈振光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中国农业银行股份有限公司一中证</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交易型开放式指数证券投资基金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5,549,973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5,549,973</w:t>
            </w:r>
          </w:p>
        </w:tc>
      </w:tr>
      <w:tr>
        <w:trPr>
          <w:trHeight w:val="165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名股东之间关联关系或一致行动的说明</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名无限售流通股股东中：第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名股东无线电 集团为公司控股股东，其与第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名股东梅州敬基实业有 限公司同为公司发起人股东，但不存在关联关系；第</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名股东为公司第一期员工持股计划，未知其他股东之间 是否存在关联关系，也未知是否属于一致行动人。</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名普通股股东参与融资融券业务情况说明</w:t>
            </w:r>
          </w:p>
        </w:tc>
        <w:tc>
          <w:tcPr>
            <w:gridSpan w:val="3"/>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319" w:line="1" w:lineRule="exact"/>
      </w:pPr>
    </w:p>
    <w:p>
      <w:pPr>
        <w:pStyle w:val="Style17"/>
        <w:keepNext w:val="0"/>
        <w:keepLines w:val="0"/>
        <w:widowControl w:val="0"/>
        <w:shd w:val="clear" w:color="auto" w:fill="auto"/>
        <w:bidi w:val="0"/>
        <w:spacing w:before="0" w:after="0" w:line="341" w:lineRule="exact"/>
        <w:ind w:left="420" w:right="0" w:firstLine="2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7"/>
        <w:keepNext w:val="0"/>
        <w:keepLines w:val="0"/>
        <w:widowControl w:val="0"/>
        <w:shd w:val="clear" w:color="auto" w:fill="auto"/>
        <w:bidi w:val="0"/>
        <w:spacing w:before="0" w:after="380" w:line="341" w:lineRule="exact"/>
        <w:ind w:left="420" w:right="0" w:firstLine="2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4"/>
        <w:keepNext/>
        <w:keepLines/>
        <w:widowControl w:val="0"/>
        <w:shd w:val="clear" w:color="auto" w:fill="auto"/>
        <w:bidi w:val="0"/>
        <w:spacing w:before="0" w:after="380" w:line="240" w:lineRule="auto"/>
        <w:ind w:left="420" w:right="0" w:firstLine="20"/>
        <w:jc w:val="left"/>
      </w:pPr>
      <w:bookmarkStart w:id="520" w:name="bookmark520"/>
      <w:bookmarkStart w:id="521" w:name="bookmark521"/>
      <w:bookmarkStart w:id="522" w:name="bookmark522"/>
      <w:bookmarkStart w:id="523" w:name="bookmark523"/>
      <w:r>
        <w:rPr>
          <w:rFonts w:ascii="Times New Roman" w:eastAsia="Times New Roman" w:hAnsi="Times New Roman" w:cs="Times New Roman"/>
          <w:color w:val="000000"/>
          <w:spacing w:val="0"/>
          <w:w w:val="100"/>
          <w:position w:val="0"/>
        </w:rPr>
        <w:t>2</w:t>
      </w:r>
      <w:bookmarkEnd w:id="522"/>
      <w:r>
        <w:rPr>
          <w:color w:val="000000"/>
          <w:spacing w:val="0"/>
          <w:w w:val="100"/>
          <w:position w:val="0"/>
        </w:rPr>
        <w:t>、公司控股股东情况</w:t>
      </w:r>
      <w:bookmarkEnd w:id="520"/>
      <w:bookmarkEnd w:id="521"/>
      <w:bookmarkEnd w:id="523"/>
    </w:p>
    <w:p>
      <w:pPr>
        <w:pStyle w:val="Style17"/>
        <w:keepNext w:val="0"/>
        <w:keepLines w:val="0"/>
        <w:widowControl w:val="0"/>
        <w:shd w:val="clear" w:color="auto" w:fill="auto"/>
        <w:bidi w:val="0"/>
        <w:spacing w:before="0" w:after="160" w:line="240" w:lineRule="auto"/>
        <w:ind w:left="420" w:right="0" w:firstLine="20"/>
        <w:jc w:val="left"/>
      </w:pPr>
      <w:r>
        <w:rPr>
          <w:color w:val="000000"/>
          <w:spacing w:val="0"/>
          <w:w w:val="100"/>
          <w:position w:val="0"/>
        </w:rPr>
        <w:t>控股股东性质：地方国有控股</w:t>
      </w:r>
    </w:p>
    <w:p>
      <w:pPr>
        <w:pStyle w:val="Style17"/>
        <w:keepNext w:val="0"/>
        <w:keepLines w:val="0"/>
        <w:widowControl w:val="0"/>
        <w:shd w:val="clear" w:color="auto" w:fill="auto"/>
        <w:bidi w:val="0"/>
        <w:spacing w:before="0" w:after="80" w:line="240" w:lineRule="auto"/>
        <w:ind w:left="420" w:right="0" w:firstLine="20"/>
        <w:jc w:val="left"/>
      </w:pPr>
      <w:r>
        <w:rPr>
          <w:color w:val="000000"/>
          <w:spacing w:val="0"/>
          <w:w w:val="100"/>
          <w:position w:val="0"/>
        </w:rPr>
        <w:t>控股股东类型：法人</w:t>
      </w:r>
    </w:p>
    <w:tbl>
      <w:tblPr>
        <w:tblOverlap w:val="never"/>
        <w:jc w:val="center"/>
        <w:tblLayout w:type="fixed"/>
      </w:tblPr>
      <w:tblGrid>
        <w:gridCol w:w="859"/>
        <w:gridCol w:w="1133"/>
        <w:gridCol w:w="994"/>
        <w:gridCol w:w="1843"/>
        <w:gridCol w:w="4757"/>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控股股东 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单位负责人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289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广州无线 电集团有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杨海洲</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1981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02</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统一社会信用代码：</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91440101231216220B</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企业总部管理；贸易咨询服务；投资咨询服务；企业自有资 金投资；资产管理(不含许可审批项目)；自有房地产经营 活动；房屋租赁；场地租赁(不含仓储)；货物进出口(专 营专控商品除外)；技术进出口；商品批发贸易(许可审批 类商品除外)；电气设备批发；软件批发；通讯设备及配套 设备批发；通用机械设备销售；电气机械设备销售；仪器仪 表批发；电子产品批发；环保设备批发；非许可类医疗器械 经营；货物检验代理服务；货物报关代理服务；物流代理服 务；许可类医疗器械经营；医疗诊断、监护及治疗设备批发。</w:t>
            </w:r>
          </w:p>
        </w:tc>
      </w:tr>
      <w:tr>
        <w:trPr>
          <w:trHeight w:val="16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控股股东 报告期内 控股和参 股的其他 境内外上</w:t>
            </w:r>
          </w:p>
        </w:tc>
        <w:tc>
          <w:tcPr>
            <w:gridSpan w:val="4"/>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日，无线电集团控股、参股上市公司情况如下：</w:t>
            </w:r>
          </w:p>
          <w:p>
            <w:pPr>
              <w:pStyle w:val="Style6"/>
              <w:keepNext w:val="0"/>
              <w:keepLines w:val="0"/>
              <w:widowControl w:val="0"/>
              <w:numPr>
                <w:ilvl w:val="0"/>
                <w:numId w:val="13"/>
              </w:numPr>
              <w:shd w:val="clear" w:color="auto" w:fill="auto"/>
              <w:tabs>
                <w:tab w:pos="355" w:val="left"/>
              </w:tabs>
              <w:bidi w:val="0"/>
              <w:spacing w:before="0" w:after="100" w:line="240" w:lineRule="auto"/>
              <w:ind w:left="0" w:right="0" w:firstLine="0"/>
              <w:jc w:val="left"/>
            </w:pPr>
            <w:r>
              <w:rPr>
                <w:color w:val="000000"/>
                <w:spacing w:val="0"/>
                <w:w w:val="100"/>
                <w:position w:val="0"/>
              </w:rPr>
              <w:t>广州海格通信集团股份有限公司(</w:t>
            </w:r>
            <w:r>
              <w:rPr>
                <w:rFonts w:ascii="Times New Roman" w:eastAsia="Times New Roman" w:hAnsi="Times New Roman" w:cs="Times New Roman"/>
                <w:color w:val="000000"/>
                <w:spacing w:val="0"/>
                <w:w w:val="100"/>
                <w:position w:val="0"/>
                <w:sz w:val="18"/>
                <w:szCs w:val="18"/>
              </w:rPr>
              <w:t>002465.SZ</w:t>
            </w:r>
            <w:r>
              <w:rPr>
                <w:color w:val="000000"/>
                <w:spacing w:val="0"/>
                <w:w w:val="100"/>
                <w:position w:val="0"/>
              </w:rPr>
              <w:t>)</w:t>
            </w:r>
            <w:r>
              <w:rPr>
                <w:color w:val="000000"/>
                <w:spacing w:val="0"/>
                <w:w w:val="100"/>
                <w:position w:val="0"/>
              </w:rPr>
              <w:t>，持股比例</w:t>
            </w:r>
            <w:r>
              <w:rPr>
                <w:rFonts w:ascii="Times New Roman" w:eastAsia="Times New Roman" w:hAnsi="Times New Roman" w:cs="Times New Roman"/>
                <w:color w:val="000000"/>
                <w:spacing w:val="0"/>
                <w:w w:val="100"/>
                <w:position w:val="0"/>
                <w:sz w:val="18"/>
                <w:szCs w:val="18"/>
              </w:rPr>
              <w:t>26.02%</w:t>
            </w:r>
            <w:r>
              <w:rPr>
                <w:color w:val="000000"/>
                <w:spacing w:val="0"/>
                <w:w w:val="100"/>
                <w:position w:val="0"/>
              </w:rPr>
              <w:t>；</w:t>
            </w:r>
          </w:p>
          <w:p>
            <w:pPr>
              <w:pStyle w:val="Style6"/>
              <w:keepNext w:val="0"/>
              <w:keepLines w:val="0"/>
              <w:widowControl w:val="0"/>
              <w:numPr>
                <w:ilvl w:val="0"/>
                <w:numId w:val="13"/>
              </w:numPr>
              <w:shd w:val="clear" w:color="auto" w:fill="auto"/>
              <w:tabs>
                <w:tab w:pos="355" w:val="left"/>
              </w:tabs>
              <w:bidi w:val="0"/>
              <w:spacing w:before="0" w:after="100" w:line="240" w:lineRule="auto"/>
              <w:ind w:left="0" w:right="0" w:firstLine="0"/>
              <w:jc w:val="left"/>
            </w:pPr>
            <w:r>
              <w:rPr>
                <w:color w:val="000000"/>
                <w:spacing w:val="0"/>
                <w:w w:val="100"/>
                <w:position w:val="0"/>
              </w:rPr>
              <w:t>广州广电计量检测股份有限公司(</w:t>
            </w:r>
            <w:r>
              <w:rPr>
                <w:rFonts w:ascii="Times New Roman" w:eastAsia="Times New Roman" w:hAnsi="Times New Roman" w:cs="Times New Roman"/>
                <w:color w:val="000000"/>
                <w:spacing w:val="0"/>
                <w:w w:val="100"/>
                <w:position w:val="0"/>
                <w:sz w:val="18"/>
                <w:szCs w:val="18"/>
              </w:rPr>
              <w:t>002967.SZ</w:t>
            </w:r>
            <w:r>
              <w:rPr>
                <w:color w:val="000000"/>
                <w:spacing w:val="0"/>
                <w:w w:val="100"/>
                <w:position w:val="0"/>
              </w:rPr>
              <w:t>)</w:t>
            </w:r>
            <w:r>
              <w:rPr>
                <w:color w:val="000000"/>
                <w:spacing w:val="0"/>
                <w:w w:val="100"/>
                <w:position w:val="0"/>
              </w:rPr>
              <w:t>，持股比例</w:t>
            </w:r>
            <w:r>
              <w:rPr>
                <w:rFonts w:ascii="Times New Roman" w:eastAsia="Times New Roman" w:hAnsi="Times New Roman" w:cs="Times New Roman"/>
                <w:color w:val="000000"/>
                <w:spacing w:val="0"/>
                <w:w w:val="100"/>
                <w:position w:val="0"/>
                <w:sz w:val="18"/>
                <w:szCs w:val="18"/>
              </w:rPr>
              <w:t>39.92%</w:t>
            </w:r>
            <w:r>
              <w:rPr>
                <w:color w:val="000000"/>
                <w:spacing w:val="0"/>
                <w:w w:val="100"/>
                <w:position w:val="0"/>
              </w:rPr>
              <w:t>；</w:t>
            </w:r>
          </w:p>
          <w:p>
            <w:pPr>
              <w:pStyle w:val="Style6"/>
              <w:keepNext w:val="0"/>
              <w:keepLines w:val="0"/>
              <w:widowControl w:val="0"/>
              <w:numPr>
                <w:ilvl w:val="0"/>
                <w:numId w:val="13"/>
              </w:numPr>
              <w:shd w:val="clear" w:color="auto" w:fill="auto"/>
              <w:tabs>
                <w:tab w:pos="355" w:val="left"/>
              </w:tabs>
              <w:bidi w:val="0"/>
              <w:spacing w:before="0" w:after="100" w:line="240" w:lineRule="auto"/>
              <w:ind w:left="0" w:right="0" w:firstLine="0"/>
              <w:jc w:val="left"/>
            </w:pPr>
            <w:r>
              <w:rPr>
                <w:color w:val="000000"/>
                <w:spacing w:val="0"/>
                <w:w w:val="100"/>
                <w:position w:val="0"/>
              </w:rPr>
              <w:t>广州广哈通信股份有限公司</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300711.SZ</w:t>
            </w:r>
            <w:r>
              <w:rPr>
                <w:color w:val="000000"/>
                <w:spacing w:val="0"/>
                <w:w w:val="100"/>
                <w:position w:val="0"/>
              </w:rPr>
              <w:t>)</w:t>
            </w:r>
            <w:r>
              <w:rPr>
                <w:color w:val="000000"/>
                <w:spacing w:val="0"/>
                <w:w w:val="100"/>
                <w:position w:val="0"/>
              </w:rPr>
              <w:t>，持股比例</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p>
        </w:tc>
      </w:tr>
    </w:tbl>
    <w:p>
      <w:pPr>
        <w:widowControl w:val="0"/>
        <w:spacing w:line="1" w:lineRule="exact"/>
      </w:pPr>
    </w:p>
    <w:tbl>
      <w:tblPr>
        <w:tblOverlap w:val="never"/>
        <w:jc w:val="center"/>
        <w:tblLayout w:type="fixed"/>
      </w:tblPr>
      <w:tblGrid>
        <w:gridCol w:w="859"/>
        <w:gridCol w:w="8726"/>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市公司的 股权情况</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tabs>
                <w:tab w:pos="355" w:val="left"/>
              </w:tabs>
              <w:bidi w:val="0"/>
              <w:spacing w:before="0" w:after="14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广州农村商业银行股份有限公司</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01551.HK</w:t>
            </w:r>
            <w:r>
              <w:rPr>
                <w:color w:val="000000"/>
                <w:spacing w:val="0"/>
                <w:w w:val="100"/>
                <w:position w:val="0"/>
              </w:rPr>
              <w:t>），持股比例</w:t>
            </w:r>
            <w:r>
              <w:rPr>
                <w:rFonts w:ascii="Times New Roman" w:eastAsia="Times New Roman" w:hAnsi="Times New Roman" w:cs="Times New Roman"/>
                <w:color w:val="000000"/>
                <w:spacing w:val="0"/>
                <w:w w:val="100"/>
                <w:position w:val="0"/>
                <w:sz w:val="18"/>
                <w:szCs w:val="18"/>
              </w:rPr>
              <w:t>3.17%</w:t>
            </w:r>
            <w:r>
              <w:rPr>
                <w:color w:val="000000"/>
                <w:spacing w:val="0"/>
                <w:w w:val="100"/>
                <w:position w:val="0"/>
              </w:rPr>
              <w:t>；</w:t>
            </w:r>
          </w:p>
          <w:p>
            <w:pPr>
              <w:pStyle w:val="Style6"/>
              <w:keepNext w:val="0"/>
              <w:keepLines w:val="0"/>
              <w:widowControl w:val="0"/>
              <w:shd w:val="clear" w:color="auto" w:fill="auto"/>
              <w:tabs>
                <w:tab w:pos="355" w:val="left"/>
              </w:tabs>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金浦钛业股份有限公司（</w:t>
            </w:r>
            <w:r>
              <w:rPr>
                <w:rFonts w:ascii="Times New Roman" w:eastAsia="Times New Roman" w:hAnsi="Times New Roman" w:cs="Times New Roman"/>
                <w:color w:val="000000"/>
                <w:spacing w:val="0"/>
                <w:w w:val="100"/>
                <w:position w:val="0"/>
                <w:sz w:val="18"/>
                <w:szCs w:val="18"/>
              </w:rPr>
              <w:t>000545.SZ</w:t>
            </w:r>
            <w:r>
              <w:rPr>
                <w:color w:val="000000"/>
                <w:spacing w:val="0"/>
                <w:w w:val="100"/>
                <w:position w:val="0"/>
              </w:rPr>
              <w:t>）</w:t>
            </w:r>
            <w:r>
              <w:rPr>
                <w:color w:val="000000"/>
                <w:spacing w:val="0"/>
                <w:w w:val="100"/>
                <w:position w:val="0"/>
              </w:rPr>
              <w:t>，持股比例</w:t>
            </w:r>
            <w:r>
              <w:rPr>
                <w:rFonts w:ascii="Times New Roman" w:eastAsia="Times New Roman" w:hAnsi="Times New Roman" w:cs="Times New Roman"/>
                <w:color w:val="000000"/>
                <w:spacing w:val="0"/>
                <w:w w:val="100"/>
                <w:position w:val="0"/>
                <w:sz w:val="18"/>
                <w:szCs w:val="18"/>
              </w:rPr>
              <w:t>1.39%</w:t>
            </w:r>
            <w:r>
              <w:rPr>
                <w:color w:val="000000"/>
                <w:spacing w:val="0"/>
                <w:w w:val="100"/>
                <w:position w:val="0"/>
              </w:rPr>
              <w:t>。</w:t>
            </w:r>
          </w:p>
        </w:tc>
      </w:tr>
    </w:tbl>
    <w:p>
      <w:pPr>
        <w:widowControl w:val="0"/>
        <w:spacing w:after="119" w:line="1" w:lineRule="exact"/>
      </w:pPr>
    </w:p>
    <w:p>
      <w:pPr>
        <w:pStyle w:val="Style17"/>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控股股东报告期内变更</w:t>
      </w:r>
    </w:p>
    <w:p>
      <w:pPr>
        <w:pStyle w:val="Style17"/>
        <w:keepNext w:val="0"/>
        <w:keepLines w:val="0"/>
        <w:widowControl w:val="0"/>
        <w:shd w:val="clear" w:color="auto" w:fill="auto"/>
        <w:bidi w:val="0"/>
        <w:spacing w:before="0" w:after="120" w:line="240" w:lineRule="auto"/>
        <w:ind w:left="0" w:right="0" w:firstLine="3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380" w:line="240" w:lineRule="auto"/>
        <w:ind w:left="0" w:right="0" w:firstLine="340"/>
        <w:jc w:val="left"/>
      </w:pPr>
      <w:r>
        <w:rPr>
          <w:color w:val="000000"/>
          <w:spacing w:val="0"/>
          <w:w w:val="100"/>
          <w:position w:val="0"/>
        </w:rPr>
        <w:t>公司报告期控股股东未发生变更。</w:t>
      </w:r>
    </w:p>
    <w:p>
      <w:pPr>
        <w:pStyle w:val="Style34"/>
        <w:keepNext/>
        <w:keepLines/>
        <w:widowControl w:val="0"/>
        <w:shd w:val="clear" w:color="auto" w:fill="auto"/>
        <w:bidi w:val="0"/>
        <w:spacing w:before="0" w:after="380" w:line="240" w:lineRule="auto"/>
        <w:ind w:left="0" w:right="0" w:firstLine="340"/>
        <w:jc w:val="left"/>
      </w:pPr>
      <w:bookmarkStart w:id="524" w:name="bookmark524"/>
      <w:bookmarkStart w:id="525" w:name="bookmark525"/>
      <w:bookmarkStart w:id="526" w:name="bookmark526"/>
      <w:bookmarkStart w:id="527" w:name="bookmark527"/>
      <w:r>
        <w:rPr>
          <w:rFonts w:ascii="Times New Roman" w:eastAsia="Times New Roman" w:hAnsi="Times New Roman" w:cs="Times New Roman"/>
          <w:color w:val="000000"/>
          <w:spacing w:val="0"/>
          <w:w w:val="100"/>
          <w:position w:val="0"/>
        </w:rPr>
        <w:t>3</w:t>
      </w:r>
      <w:bookmarkEnd w:id="526"/>
      <w:r>
        <w:rPr>
          <w:color w:val="000000"/>
          <w:spacing w:val="0"/>
          <w:w w:val="100"/>
          <w:position w:val="0"/>
        </w:rPr>
        <w:t>、公司实际控制人及其一致行动人</w:t>
      </w:r>
      <w:bookmarkEnd w:id="524"/>
      <w:bookmarkEnd w:id="525"/>
      <w:bookmarkEnd w:id="527"/>
    </w:p>
    <w:p>
      <w:pPr>
        <w:pStyle w:val="Style17"/>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实际控制人性质：地方国资管理机构</w:t>
      </w:r>
    </w:p>
    <w:p>
      <w:pPr>
        <w:pStyle w:val="Style17"/>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实际控制人类型：法人</w:t>
      </w:r>
    </w:p>
    <w:tbl>
      <w:tblPr>
        <w:tblOverlap w:val="never"/>
        <w:jc w:val="center"/>
        <w:tblLayout w:type="fixed"/>
      </w:tblPr>
      <w:tblGrid>
        <w:gridCol w:w="2986"/>
        <w:gridCol w:w="2266"/>
        <w:gridCol w:w="1704"/>
        <w:gridCol w:w="1416"/>
        <w:gridCol w:w="1214"/>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单位负责人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广州市国资委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陈浩钿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实际控制人报告期内控制的其他境内 外上市公司的股权情况</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6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17"/>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实际控制人报告期内变更</w:t>
      </w:r>
    </w:p>
    <w:p>
      <w:pPr>
        <w:pStyle w:val="Style17"/>
        <w:keepNext w:val="0"/>
        <w:keepLines w:val="0"/>
        <w:widowControl w:val="0"/>
        <w:shd w:val="clear" w:color="auto" w:fill="auto"/>
        <w:bidi w:val="0"/>
        <w:spacing w:before="0" w:after="120" w:line="240" w:lineRule="auto"/>
        <w:ind w:left="0" w:right="0" w:firstLine="3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公司报告期实际控制人未发生变更。</w:t>
      </w:r>
    </w:p>
    <w:p>
      <w:pPr>
        <w:pStyle w:val="Style17"/>
        <w:keepNext w:val="0"/>
        <w:keepLines w:val="0"/>
        <w:widowControl w:val="0"/>
        <w:shd w:val="clear" w:color="auto" w:fill="auto"/>
        <w:bidi w:val="0"/>
        <w:spacing w:before="0" w:after="240" w:line="240" w:lineRule="auto"/>
        <w:ind w:left="0" w:right="0" w:firstLine="34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2688590" cy="1597025"/>
            <wp:docPr id="358" name="Picutre 358"/>
            <a:graphic xmlns:a="http://schemas.openxmlformats.org/drawingml/2006/main">
              <a:graphicData uri="http://schemas.openxmlformats.org/drawingml/2006/picture">
                <pic:pic xmlns:pic="http://schemas.openxmlformats.org/drawingml/2006/picture">
                  <pic:nvPicPr>
                    <pic:cNvPr id="358" name="Picture 358"/>
                    <pic:cNvPicPr/>
                  </pic:nvPicPr>
                  <pic:blipFill>
                    <a:blip r:embed="rId65"/>
                    <a:stretch/>
                  </pic:blipFill>
                  <pic:spPr>
                    <a:xfrm>
                      <a:ext cx="2688590" cy="1597025"/>
                    </a:xfrm>
                    <a:prstGeom prst="rect"/>
                  </pic:spPr>
                </pic:pic>
              </a:graphicData>
            </a:graphic>
          </wp:inline>
        </w:drawing>
      </w:r>
    </w:p>
    <w:p>
      <w:pPr>
        <w:widowControl w:val="0"/>
        <w:spacing w:after="119" w:line="1" w:lineRule="exact"/>
      </w:pPr>
    </w:p>
    <w:p>
      <w:pPr>
        <w:pStyle w:val="Style17"/>
        <w:keepNext w:val="0"/>
        <w:keepLines w:val="0"/>
        <w:widowControl w:val="0"/>
        <w:shd w:val="clear" w:color="auto" w:fill="auto"/>
        <w:bidi w:val="0"/>
        <w:spacing w:before="0" w:after="0" w:line="317" w:lineRule="exact"/>
        <w:ind w:left="340" w:right="0" w:firstLine="360"/>
        <w:jc w:val="both"/>
      </w:pPr>
      <w:r>
        <w:rPr>
          <w:color w:val="000000"/>
          <w:spacing w:val="0"/>
          <w:w w:val="100"/>
          <w:position w:val="0"/>
        </w:rPr>
        <w:t>公司非公开发行的股票</w:t>
      </w:r>
      <w:r>
        <w:rPr>
          <w:rFonts w:ascii="Times New Roman" w:eastAsia="Times New Roman" w:hAnsi="Times New Roman" w:cs="Times New Roman"/>
          <w:color w:val="000000"/>
          <w:spacing w:val="0"/>
          <w:w w:val="100"/>
          <w:position w:val="0"/>
          <w:sz w:val="18"/>
          <w:szCs w:val="18"/>
        </w:rPr>
        <w:t>74,388,947</w:t>
      </w:r>
      <w:r>
        <w:rPr>
          <w:color w:val="000000"/>
          <w:spacing w:val="0"/>
          <w:w w:val="100"/>
          <w:position w:val="0"/>
        </w:rPr>
        <w:t>股于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日上市，公司总股本由</w:t>
      </w:r>
      <w:r>
        <w:rPr>
          <w:rFonts w:ascii="Times New Roman" w:eastAsia="Times New Roman" w:hAnsi="Times New Roman" w:cs="Times New Roman"/>
          <w:color w:val="000000"/>
          <w:spacing w:val="0"/>
          <w:w w:val="100"/>
          <w:position w:val="0"/>
          <w:sz w:val="18"/>
          <w:szCs w:val="18"/>
        </w:rPr>
        <w:t>2,408,993,951</w:t>
      </w:r>
      <w:r>
        <w:rPr>
          <w:color w:val="000000"/>
          <w:spacing w:val="0"/>
          <w:w w:val="100"/>
          <w:position w:val="0"/>
        </w:rPr>
        <w:t>股增加至</w:t>
      </w:r>
      <w:r>
        <w:rPr>
          <w:rFonts w:ascii="Times New Roman" w:eastAsia="Times New Roman" w:hAnsi="Times New Roman" w:cs="Times New Roman"/>
          <w:color w:val="000000"/>
          <w:spacing w:val="0"/>
          <w:w w:val="100"/>
          <w:position w:val="0"/>
          <w:sz w:val="18"/>
          <w:szCs w:val="18"/>
        </w:rPr>
        <w:t>2,483,382,898</w:t>
      </w:r>
      <w:r>
        <w:rPr>
          <w:color w:val="000000"/>
          <w:spacing w:val="0"/>
          <w:w w:val="100"/>
          <w:position w:val="0"/>
        </w:rPr>
        <w:t>股， 公司控股股东无线电集团在持股数量不变的情况下持股比例由</w:t>
      </w:r>
      <w:r>
        <w:rPr>
          <w:rFonts w:ascii="Times New Roman" w:eastAsia="Times New Roman" w:hAnsi="Times New Roman" w:cs="Times New Roman"/>
          <w:color w:val="000000"/>
          <w:spacing w:val="0"/>
          <w:w w:val="100"/>
          <w:position w:val="0"/>
          <w:sz w:val="18"/>
          <w:szCs w:val="18"/>
        </w:rPr>
        <w:t>52.96%</w:t>
      </w:r>
      <w:r>
        <w:rPr>
          <w:color w:val="000000"/>
          <w:spacing w:val="0"/>
          <w:w w:val="100"/>
          <w:position w:val="0"/>
        </w:rPr>
        <w:t>稀释为</w:t>
      </w:r>
      <w:r>
        <w:rPr>
          <w:rFonts w:ascii="Times New Roman" w:eastAsia="Times New Roman" w:hAnsi="Times New Roman" w:cs="Times New Roman"/>
          <w:color w:val="000000"/>
          <w:spacing w:val="0"/>
          <w:w w:val="100"/>
          <w:position w:val="0"/>
          <w:sz w:val="18"/>
          <w:szCs w:val="18"/>
        </w:rPr>
        <w:t>51.37%</w:t>
      </w:r>
      <w:r>
        <w:rPr>
          <w:color w:val="000000"/>
          <w:spacing w:val="0"/>
          <w:w w:val="100"/>
          <w:position w:val="0"/>
        </w:rPr>
        <w:t>。</w:t>
      </w:r>
    </w:p>
    <w:p>
      <w:pPr>
        <w:pStyle w:val="Style17"/>
        <w:keepNext w:val="0"/>
        <w:keepLines w:val="0"/>
        <w:widowControl w:val="0"/>
        <w:shd w:val="clear" w:color="auto" w:fill="auto"/>
        <w:bidi w:val="0"/>
        <w:spacing w:before="0" w:after="120" w:line="315" w:lineRule="exact"/>
        <w:ind w:left="0" w:right="0" w:firstLine="340"/>
        <w:jc w:val="left"/>
      </w:pPr>
      <w:r>
        <w:rPr>
          <w:color w:val="000000"/>
          <w:spacing w:val="0"/>
          <w:w w:val="100"/>
          <w:position w:val="0"/>
        </w:rPr>
        <w:t>实际控制人通过信托或其他资产管理方式控制公司</w:t>
      </w:r>
    </w:p>
    <w:p>
      <w:pPr>
        <w:pStyle w:val="Style17"/>
        <w:keepNext w:val="0"/>
        <w:keepLines w:val="0"/>
        <w:widowControl w:val="0"/>
        <w:shd w:val="clear" w:color="auto" w:fill="auto"/>
        <w:bidi w:val="0"/>
        <w:spacing w:before="0" w:after="120" w:line="360" w:lineRule="auto"/>
        <w:ind w:left="0" w:right="0" w:firstLine="3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708" w:val="left"/>
        </w:tabs>
        <w:bidi w:val="0"/>
        <w:spacing w:before="0" w:after="240" w:line="240" w:lineRule="auto"/>
        <w:ind w:left="0" w:right="0" w:firstLine="340"/>
        <w:jc w:val="left"/>
      </w:pPr>
      <w:bookmarkStart w:id="528" w:name="bookmark528"/>
      <w:bookmarkStart w:id="529" w:name="bookmark529"/>
      <w:bookmarkStart w:id="530" w:name="bookmark530"/>
      <w:bookmarkStart w:id="531" w:name="bookmark531"/>
      <w:r>
        <w:rPr>
          <w:rFonts w:ascii="Times New Roman" w:eastAsia="Times New Roman" w:hAnsi="Times New Roman" w:cs="Times New Roman"/>
          <w:color w:val="000000"/>
          <w:spacing w:val="0"/>
          <w:w w:val="100"/>
          <w:position w:val="0"/>
        </w:rPr>
        <w:t>4</w:t>
      </w:r>
      <w:bookmarkEnd w:id="530"/>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28"/>
      <w:bookmarkEnd w:id="529"/>
      <w:bookmarkEnd w:id="531"/>
    </w:p>
    <w:p>
      <w:pPr>
        <w:pStyle w:val="Style17"/>
        <w:keepNext w:val="0"/>
        <w:keepLines w:val="0"/>
        <w:widowControl w:val="0"/>
        <w:shd w:val="clear" w:color="auto" w:fill="auto"/>
        <w:bidi w:val="0"/>
        <w:spacing w:before="0" w:after="120" w:line="360" w:lineRule="auto"/>
        <w:ind w:left="0" w:right="0" w:firstLine="3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708" w:val="left"/>
        </w:tabs>
        <w:bidi w:val="0"/>
        <w:spacing w:before="0" w:after="240" w:line="240" w:lineRule="auto"/>
        <w:ind w:left="0" w:right="0" w:firstLine="340"/>
        <w:jc w:val="left"/>
      </w:pPr>
      <w:bookmarkStart w:id="532" w:name="bookmark532"/>
      <w:bookmarkStart w:id="533" w:name="bookmark533"/>
      <w:bookmarkStart w:id="534" w:name="bookmark534"/>
      <w:bookmarkStart w:id="535" w:name="bookmark535"/>
      <w:r>
        <w:rPr>
          <w:rFonts w:ascii="Times New Roman" w:eastAsia="Times New Roman" w:hAnsi="Times New Roman" w:cs="Times New Roman"/>
          <w:color w:val="000000"/>
          <w:spacing w:val="0"/>
          <w:w w:val="100"/>
          <w:position w:val="0"/>
        </w:rPr>
        <w:t>5</w:t>
      </w:r>
      <w:bookmarkEnd w:id="534"/>
      <w:r>
        <w:rPr>
          <w:color w:val="000000"/>
          <w:spacing w:val="0"/>
          <w:w w:val="100"/>
          <w:position w:val="0"/>
        </w:rPr>
        <w:t>、</w:t>
        <w:tab/>
        <w:t>控股股东、实际控制人、重组方及其他承诺主体股份限制减持情况</w:t>
      </w:r>
      <w:bookmarkEnd w:id="532"/>
      <w:bookmarkEnd w:id="533"/>
      <w:bookmarkEnd w:id="535"/>
    </w:p>
    <w:p>
      <w:pPr>
        <w:pStyle w:val="Style17"/>
        <w:keepNext w:val="0"/>
        <w:keepLines w:val="0"/>
        <w:widowControl w:val="0"/>
        <w:shd w:val="clear" w:color="auto" w:fill="auto"/>
        <w:bidi w:val="0"/>
        <w:spacing w:before="0" w:after="0" w:line="360" w:lineRule="auto"/>
        <w:ind w:left="0" w:right="0" w:firstLine="34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shd w:val="clear" w:color="auto" w:fill="auto"/>
        <w:bidi w:val="0"/>
        <w:spacing w:before="0" w:after="120" w:line="315" w:lineRule="exact"/>
        <w:ind w:left="340" w:right="0" w:firstLine="36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股股票解禁，控股股东无线电集团自愿承诺：自本承诺之日起的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个月内（即</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日止），无线电集团不通过集中竞价和大宗交易方式减持所持有的广电运通股份，包括承诺期间 该部分股份因资本公积转增、派送股票红利、配股、增发等新增的股份。若违反上述承诺，减持股份所得全部归广电运通所 有。本承诺无线电集团已履行完毕。</w:t>
      </w:r>
      <w:r>
        <w:br w:type="page"/>
      </w:r>
    </w:p>
    <w:p>
      <w:pPr>
        <w:widowControl w:val="0"/>
        <w:spacing w:line="1" w:lineRule="exact"/>
      </w:pPr>
      <w:r>
        <mc:AlternateContent>
          <mc:Choice Requires="wps">
            <w:drawing>
              <wp:anchor distT="0" distB="266700" distL="0" distR="0" simplePos="0" relativeHeight="125829503" behindDoc="0" locked="0" layoutInCell="1" allowOverlap="1">
                <wp:simplePos x="0" y="0"/>
                <wp:positionH relativeFrom="page">
                  <wp:posOffset>2808605</wp:posOffset>
                </wp:positionH>
                <wp:positionV relativeFrom="paragraph">
                  <wp:posOffset>0</wp:posOffset>
                </wp:positionV>
                <wp:extent cx="2170430" cy="243840"/>
                <wp:wrapTopAndBottom/>
                <wp:docPr id="359" name="Shape 359"/>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24"/>
                              <w:keepNext/>
                              <w:keepLines/>
                              <w:widowControl w:val="0"/>
                              <w:shd w:val="clear" w:color="auto" w:fill="auto"/>
                              <w:bidi w:val="0"/>
                              <w:spacing w:before="0" w:after="0" w:line="240" w:lineRule="auto"/>
                              <w:ind w:left="0" w:right="0" w:firstLine="0"/>
                              <w:jc w:val="center"/>
                            </w:pPr>
                            <w:bookmarkStart w:id="299" w:name="bookmark299"/>
                            <w:bookmarkStart w:id="300" w:name="bookmark300"/>
                            <w:bookmarkStart w:id="301" w:name="bookmark301"/>
                            <w:r>
                              <w:rPr>
                                <w:color w:val="000000"/>
                                <w:spacing w:val="0"/>
                                <w:w w:val="100"/>
                                <w:position w:val="0"/>
                              </w:rPr>
                              <w:t>第七节优先股相关情况</w:t>
                            </w:r>
                            <w:bookmarkEnd w:id="299"/>
                            <w:bookmarkEnd w:id="300"/>
                            <w:bookmarkEnd w:id="301"/>
                          </w:p>
                        </w:txbxContent>
                      </wps:txbx>
                      <wps:bodyPr wrap="none" lIns="0" tIns="0" rIns="0" bIns="0">
                        <a:noAutoFit/>
                      </wps:bodyPr>
                    </wps:wsp>
                  </a:graphicData>
                </a:graphic>
              </wp:anchor>
            </w:drawing>
          </mc:Choice>
          <mc:Fallback>
            <w:pict>
              <v:shape id="_x0000_s1385" type="#_x0000_t202" style="position:absolute;margin-left:221.15000000000001pt;margin-top:0;width:170.90000000000001pt;height:19.199999999999999pt;z-index:-125829250;mso-wrap-distance-left:0;mso-wrap-distance-right:0;mso-wrap-distance-bottom:21.pt;mso-position-horizontal-relative:page" filled="f" stroked="f">
                <v:textbox inset="0,0,0,0">
                  <w:txbxContent>
                    <w:p>
                      <w:pPr>
                        <w:pStyle w:val="Style24"/>
                        <w:keepNext/>
                        <w:keepLines/>
                        <w:widowControl w:val="0"/>
                        <w:shd w:val="clear" w:color="auto" w:fill="auto"/>
                        <w:bidi w:val="0"/>
                        <w:spacing w:before="0" w:after="0" w:line="240" w:lineRule="auto"/>
                        <w:ind w:left="0" w:right="0" w:firstLine="0"/>
                        <w:jc w:val="center"/>
                      </w:pPr>
                      <w:bookmarkStart w:id="299" w:name="bookmark299"/>
                      <w:bookmarkStart w:id="300" w:name="bookmark300"/>
                      <w:bookmarkStart w:id="301" w:name="bookmark301"/>
                      <w:r>
                        <w:rPr>
                          <w:color w:val="000000"/>
                          <w:spacing w:val="0"/>
                          <w:w w:val="100"/>
                          <w:position w:val="0"/>
                        </w:rPr>
                        <w:t>第七节优先股相关情况</w:t>
                      </w:r>
                      <w:bookmarkEnd w:id="299"/>
                      <w:bookmarkEnd w:id="300"/>
                      <w:bookmarkEnd w:id="301"/>
                    </w:p>
                  </w:txbxContent>
                </v:textbox>
                <w10:wrap type="topAndBottom" anchorx="page"/>
              </v:shape>
            </w:pict>
          </mc:Fallback>
        </mc:AlternateContent>
      </w:r>
    </w:p>
    <w:p>
      <w:pPr>
        <w:pStyle w:val="Style17"/>
        <w:keepNext w:val="0"/>
        <w:keepLines w:val="0"/>
        <w:widowControl w:val="0"/>
        <w:shd w:val="clear" w:color="auto" w:fill="auto"/>
        <w:bidi w:val="0"/>
        <w:spacing w:before="0" w:after="140" w:line="240" w:lineRule="auto"/>
        <w:ind w:left="0" w:right="0" w:firstLine="340"/>
        <w:jc w:val="left"/>
      </w:pPr>
      <w:bookmarkStart w:id="536" w:name="bookmark536"/>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536"/>
    </w:p>
    <w:p>
      <w:pPr>
        <w:pStyle w:val="Style17"/>
        <w:keepNext w:val="0"/>
        <w:keepLines w:val="0"/>
        <w:widowControl w:val="0"/>
        <w:shd w:val="clear" w:color="auto" w:fill="auto"/>
        <w:bidi w:val="0"/>
        <w:spacing w:before="0" w:after="0" w:line="240" w:lineRule="auto"/>
        <w:ind w:left="0" w:right="0" w:firstLine="340"/>
        <w:jc w:val="left"/>
        <w:sectPr>
          <w:footnotePr>
            <w:pos w:val="pageBottom"/>
            <w:numFmt w:val="decimal"/>
            <w:numRestart w:val="continuous"/>
          </w:footnotePr>
          <w:pgSz w:w="11900" w:h="16840"/>
          <w:pgMar w:top="1383" w:right="680" w:bottom="1445" w:left="712" w:header="0" w:footer="3" w:gutter="0"/>
          <w:cols w:space="720"/>
          <w:noEndnote/>
          <w:rtlGutter w:val="0"/>
          <w:docGrid w:linePitch="360"/>
        </w:sectPr>
      </w:pPr>
      <w:r>
        <w:rPr>
          <w:color w:val="000000"/>
          <w:spacing w:val="0"/>
          <w:w w:val="100"/>
          <w:position w:val="0"/>
        </w:rPr>
        <w:t>报告期公司不存在优先股。</w:t>
      </w:r>
    </w:p>
    <w:p>
      <w:pPr>
        <w:pStyle w:val="Style24"/>
        <w:keepNext/>
        <w:keepLines/>
        <w:widowControl w:val="0"/>
        <w:shd w:val="clear" w:color="auto" w:fill="auto"/>
        <w:bidi w:val="0"/>
        <w:spacing w:before="560" w:line="240" w:lineRule="auto"/>
        <w:ind w:left="0" w:right="0" w:firstLine="0"/>
        <w:jc w:val="center"/>
      </w:pPr>
      <w:bookmarkStart w:id="537" w:name="bookmark537"/>
      <w:bookmarkStart w:id="538" w:name="bookmark538"/>
      <w:bookmarkStart w:id="539" w:name="bookmark539"/>
      <w:r>
        <w:rPr>
          <w:color w:val="000000"/>
          <w:spacing w:val="0"/>
          <w:w w:val="100"/>
          <w:position w:val="0"/>
        </w:rPr>
        <w:t>第八节可转换公司债券相关情况</w:t>
      </w:r>
      <w:bookmarkEnd w:id="537"/>
      <w:bookmarkEnd w:id="538"/>
      <w:bookmarkEnd w:id="539"/>
    </w:p>
    <w:p>
      <w:pPr>
        <w:pStyle w:val="Style17"/>
        <w:keepNext w:val="0"/>
        <w:keepLines w:val="0"/>
        <w:widowControl w:val="0"/>
        <w:shd w:val="clear" w:color="auto" w:fill="auto"/>
        <w:bidi w:val="0"/>
        <w:spacing w:before="0" w:after="120" w:line="240" w:lineRule="auto"/>
        <w:ind w:left="0" w:right="0" w:firstLine="500"/>
        <w:jc w:val="left"/>
      </w:pPr>
      <w:bookmarkStart w:id="540" w:name="bookmark540"/>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bookmarkEnd w:id="540"/>
    </w:p>
    <w:p>
      <w:pPr>
        <w:pStyle w:val="Style17"/>
        <w:keepNext w:val="0"/>
        <w:keepLines w:val="0"/>
        <w:widowControl w:val="0"/>
        <w:shd w:val="clear" w:color="auto" w:fill="auto"/>
        <w:bidi w:val="0"/>
        <w:spacing w:before="0" w:after="340" w:line="240" w:lineRule="auto"/>
        <w:ind w:left="0" w:right="0" w:firstLine="500"/>
        <w:jc w:val="left"/>
      </w:pPr>
      <w:r>
        <w:rPr>
          <w:color w:val="000000"/>
          <w:spacing w:val="0"/>
          <w:w w:val="100"/>
          <w:position w:val="0"/>
        </w:rPr>
        <w:t>报告期公司不存在可转换公司债券。</w:t>
      </w:r>
      <w:r>
        <w:br w:type="page"/>
      </w:r>
    </w:p>
    <w:p>
      <w:pPr>
        <w:pStyle w:val="Style24"/>
        <w:keepNext/>
        <w:keepLines/>
        <w:widowControl w:val="0"/>
        <w:shd w:val="clear" w:color="auto" w:fill="auto"/>
        <w:bidi w:val="0"/>
        <w:spacing w:before="0" w:after="540" w:line="240" w:lineRule="auto"/>
        <w:ind w:left="0" w:right="0" w:firstLine="0"/>
        <w:jc w:val="center"/>
      </w:pPr>
      <w:bookmarkStart w:id="541" w:name="bookmark541"/>
      <w:bookmarkStart w:id="542" w:name="bookmark542"/>
      <w:bookmarkStart w:id="543" w:name="bookmark543"/>
      <w:r>
        <w:rPr>
          <w:color w:val="000000"/>
          <w:spacing w:val="0"/>
          <w:w w:val="100"/>
          <w:position w:val="0"/>
        </w:rPr>
        <w:t>第九节董事、监事、高级管理人员和员工情况</w:t>
      </w:r>
      <w:bookmarkEnd w:id="541"/>
      <w:bookmarkEnd w:id="542"/>
      <w:bookmarkEnd w:id="543"/>
    </w:p>
    <w:p>
      <w:pPr>
        <w:pStyle w:val="Style30"/>
        <w:keepNext/>
        <w:keepLines/>
        <w:widowControl w:val="0"/>
        <w:shd w:val="clear" w:color="auto" w:fill="auto"/>
        <w:bidi w:val="0"/>
        <w:spacing w:before="0" w:line="240" w:lineRule="auto"/>
        <w:ind w:left="0" w:right="0" w:firstLine="500"/>
        <w:jc w:val="left"/>
      </w:pPr>
      <w:bookmarkStart w:id="544" w:name="bookmark544"/>
      <w:bookmarkStart w:id="545" w:name="bookmark545"/>
      <w:bookmarkStart w:id="546" w:name="bookmark546"/>
      <w:bookmarkStart w:id="547" w:name="bookmark547"/>
      <w:bookmarkStart w:id="548" w:name="bookmark548"/>
      <w:r>
        <w:rPr>
          <w:color w:val="000000"/>
          <w:spacing w:val="0"/>
          <w:w w:val="100"/>
          <w:position w:val="0"/>
        </w:rPr>
        <w:t>一</w:t>
      </w:r>
      <w:bookmarkEnd w:id="547"/>
      <w:r>
        <w:rPr>
          <w:color w:val="000000"/>
          <w:spacing w:val="0"/>
          <w:w w:val="100"/>
          <w:position w:val="0"/>
        </w:rPr>
        <w:t>、董事、监事和高级管理人员持股变动</w:t>
      </w:r>
      <w:bookmarkEnd w:id="545"/>
      <w:bookmarkEnd w:id="546"/>
      <w:bookmarkEnd w:id="548"/>
      <w:bookmarkEnd w:id="544"/>
    </w:p>
    <w:tbl>
      <w:tblPr>
        <w:tblOverlap w:val="never"/>
        <w:jc w:val="center"/>
        <w:tblLayout w:type="fixed"/>
      </w:tblPr>
      <w:tblGrid>
        <w:gridCol w:w="696"/>
        <w:gridCol w:w="1176"/>
        <w:gridCol w:w="451"/>
        <w:gridCol w:w="442"/>
        <w:gridCol w:w="461"/>
        <w:gridCol w:w="1699"/>
        <w:gridCol w:w="1560"/>
        <w:gridCol w:w="1013"/>
        <w:gridCol w:w="850"/>
        <w:gridCol w:w="830"/>
        <w:gridCol w:w="566"/>
        <w:gridCol w:w="931"/>
      </w:tblGrid>
      <w:tr>
        <w:trPr>
          <w:trHeight w:val="134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240" w:lineRule="auto"/>
              <w:ind w:left="0" w:right="0" w:firstLine="0"/>
              <w:jc w:val="both"/>
            </w:pPr>
            <w:r>
              <w:rPr>
                <w:color w:val="000000"/>
                <w:spacing w:val="0"/>
                <w:w w:val="100"/>
                <w:position w:val="0"/>
              </w:rPr>
              <w:t>任职</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状态</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性别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220" w:firstLine="0"/>
              <w:jc w:val="right"/>
            </w:pPr>
            <w:r>
              <w:rPr>
                <w:color w:val="000000"/>
                <w:spacing w:val="0"/>
                <w:w w:val="100"/>
                <w:position w:val="0"/>
              </w:rPr>
              <w:t>期初持股数</w:t>
            </w:r>
          </w:p>
          <w:p>
            <w:pPr>
              <w:pStyle w:val="Style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307" w:lineRule="exact"/>
              <w:ind w:left="0" w:right="0" w:firstLine="0"/>
              <w:jc w:val="center"/>
            </w:pPr>
            <w:r>
              <w:rPr>
                <w:color w:val="000000"/>
                <w:spacing w:val="0"/>
                <w:w w:val="100"/>
                <w:position w:val="0"/>
              </w:rPr>
              <w:t>本期增持 股份数量</w:t>
            </w:r>
          </w:p>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本期减持 股份数量</w:t>
            </w:r>
          </w:p>
          <w:p>
            <w:pPr>
              <w:pStyle w:val="Style6"/>
              <w:keepNext w:val="0"/>
              <w:keepLines w:val="0"/>
              <w:widowControl w:val="0"/>
              <w:shd w:val="clear" w:color="auto" w:fill="auto"/>
              <w:bidi w:val="0"/>
              <w:spacing w:before="0" w:after="0" w:line="307" w:lineRule="exact"/>
              <w:ind w:left="0" w:right="14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 增减 变动 （股）</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期末持股 数（股）</w:t>
            </w:r>
          </w:p>
        </w:tc>
      </w:tr>
      <w:tr>
        <w:trPr>
          <w:trHeight w:val="75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黄跃珍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董事、</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钱喆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杨文峰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754"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陈建良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董事、</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1,473,929</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1,473,929</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常务副总经理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3"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罗攀峰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常务副总经理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林耀军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朱桂龙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邢良文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李进一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张晓莉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邙建洲</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李叶东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169,502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169,502</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魏东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解永生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罗一明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副总经理、财 务负责人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钟勇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76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叶子瑜</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董事、</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15,725,940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3,931,400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11,794,540</w:t>
            </w:r>
          </w:p>
        </w:tc>
      </w:tr>
    </w:tbl>
    <w:p>
      <w:pPr>
        <w:spacing w:lineRule="exact" w:line="1"/>
        <w:rPr>
          <w:sz w:val="2"/>
          <w:szCs w:val="2"/>
        </w:rPr>
      </w:pPr>
      <w:r>
        <w:br w:type="page"/>
      </w:r>
    </w:p>
    <w:tbl>
      <w:tblPr>
        <w:tblOverlap w:val="never"/>
        <w:jc w:val="center"/>
        <w:tblLayout w:type="fixed"/>
      </w:tblPr>
      <w:tblGrid>
        <w:gridCol w:w="696"/>
        <w:gridCol w:w="1176"/>
        <w:gridCol w:w="451"/>
        <w:gridCol w:w="442"/>
        <w:gridCol w:w="461"/>
        <w:gridCol w:w="1699"/>
        <w:gridCol w:w="1560"/>
        <w:gridCol w:w="1013"/>
        <w:gridCol w:w="850"/>
        <w:gridCol w:w="830"/>
        <w:gridCol w:w="566"/>
        <w:gridCol w:w="931"/>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诸岗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肖勋勇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蒋春晨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副总经理、财 务负责人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476,950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476,950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韩莹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17,858,471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3,931,400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13,927,071</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500"/>
        <w:jc w:val="both"/>
      </w:pPr>
      <w:bookmarkStart w:id="549" w:name="bookmark549"/>
      <w:bookmarkStart w:id="550" w:name="bookmark550"/>
      <w:bookmarkStart w:id="551" w:name="bookmark551"/>
      <w:bookmarkStart w:id="552" w:name="bookmark552"/>
      <w:r>
        <w:rPr>
          <w:color w:val="000000"/>
          <w:spacing w:val="0"/>
          <w:w w:val="100"/>
          <w:position w:val="0"/>
        </w:rPr>
        <w:t>二</w:t>
      </w:r>
      <w:bookmarkEnd w:id="551"/>
      <w:r>
        <w:rPr>
          <w:color w:val="000000"/>
          <w:spacing w:val="0"/>
          <w:w w:val="100"/>
          <w:position w:val="0"/>
        </w:rPr>
        <w:t>、公司董事、监事、高级管理人员变动情况</w:t>
      </w:r>
      <w:bookmarkEnd w:id="549"/>
      <w:bookmarkEnd w:id="550"/>
      <w:bookmarkEnd w:id="552"/>
    </w:p>
    <w:p>
      <w:pPr>
        <w:pStyle w:val="Style32"/>
        <w:keepNext w:val="0"/>
        <w:keepLines w:val="0"/>
        <w:widowControl w:val="0"/>
        <w:shd w:val="clear" w:color="auto" w:fill="auto"/>
        <w:bidi w:val="0"/>
        <w:spacing w:before="0" w:after="0" w:line="240" w:lineRule="auto"/>
        <w:ind w:left="168"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715"/>
        <w:gridCol w:w="1066"/>
        <w:gridCol w:w="994"/>
        <w:gridCol w:w="1560"/>
        <w:gridCol w:w="567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钱喆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年第六次临时股东大会选举钱喆为公 司董事。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陈建良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日召开第六届董事会第一次会议聘任陈建良为公 司总经理。</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李进一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年第六次临时股东大会选举李进一为 公司独立董事。</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陈炜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年第三次临时股东大会选举陈炜为公 司监事，</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日召开第五届监事会第二十一次会议选举陈炜 为公司监事会主席。</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张晓莉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年度股东大会选举张晓莉为公司监事。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陈荣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副总经理、财 务负责人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日召开第六届董事会第一次会议聘任陈荣为公司 副总经理、财务负责人。</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叶子瑜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任期满离任。</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陈荣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因工作变动原因辞去公司董事职务。</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杨闰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任期满离任。</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诸岗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因工作变动原因辞去公司监事会主席、监事职务。辞职后，不再担任公 司任何职务。</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肖勋勇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因工作变动原因辞去公司监事职务。辞职后，不再担任公司任何职务。</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陈建良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任期满离任。</w:t>
            </w:r>
          </w:p>
        </w:tc>
      </w:tr>
    </w:tbl>
    <w:p>
      <w:pPr>
        <w:widowControl w:val="0"/>
        <w:spacing w:after="319" w:line="1" w:lineRule="exact"/>
      </w:pPr>
    </w:p>
    <w:p>
      <w:pPr>
        <w:pStyle w:val="Style30"/>
        <w:keepNext/>
        <w:keepLines/>
        <w:widowControl w:val="0"/>
        <w:shd w:val="clear" w:color="auto" w:fill="auto"/>
        <w:bidi w:val="0"/>
        <w:spacing w:before="0" w:after="240" w:line="240" w:lineRule="auto"/>
        <w:ind w:left="0" w:right="0" w:firstLine="500"/>
        <w:jc w:val="both"/>
      </w:pPr>
      <w:bookmarkStart w:id="553" w:name="bookmark553"/>
      <w:bookmarkStart w:id="554" w:name="bookmark554"/>
      <w:bookmarkStart w:id="555" w:name="bookmark555"/>
      <w:bookmarkStart w:id="556" w:name="bookmark556"/>
      <w:r>
        <w:rPr>
          <w:color w:val="000000"/>
          <w:spacing w:val="0"/>
          <w:w w:val="100"/>
          <w:position w:val="0"/>
        </w:rPr>
        <w:t>三</w:t>
      </w:r>
      <w:bookmarkEnd w:id="555"/>
      <w:r>
        <w:rPr>
          <w:color w:val="000000"/>
          <w:spacing w:val="0"/>
          <w:w w:val="100"/>
          <w:position w:val="0"/>
        </w:rPr>
        <w:t>、任职情况</w:t>
      </w:r>
      <w:bookmarkEnd w:id="553"/>
      <w:bookmarkEnd w:id="554"/>
      <w:bookmarkEnd w:id="556"/>
    </w:p>
    <w:p>
      <w:pPr>
        <w:pStyle w:val="Style17"/>
        <w:keepNext w:val="0"/>
        <w:keepLines w:val="0"/>
        <w:widowControl w:val="0"/>
        <w:shd w:val="clear" w:color="auto" w:fill="auto"/>
        <w:bidi w:val="0"/>
        <w:spacing w:before="0" w:after="140" w:line="319" w:lineRule="exact"/>
        <w:ind w:left="0" w:right="0" w:firstLine="500"/>
        <w:jc w:val="both"/>
      </w:pPr>
      <w:r>
        <w:rPr>
          <w:color w:val="000000"/>
          <w:spacing w:val="0"/>
          <w:w w:val="100"/>
          <w:position w:val="0"/>
        </w:rPr>
        <w:t>公司现任董事、监事、高级管理人员专业背景、主要工作经历以及目前在公司的主要职责</w:t>
      </w:r>
    </w:p>
    <w:p>
      <w:pPr>
        <w:pStyle w:val="Style17"/>
        <w:keepNext w:val="0"/>
        <w:keepLines w:val="0"/>
        <w:widowControl w:val="0"/>
        <w:shd w:val="clear" w:color="auto" w:fill="auto"/>
        <w:bidi w:val="0"/>
        <w:spacing w:before="0" w:after="0" w:line="360" w:lineRule="auto"/>
        <w:ind w:left="0" w:right="0" w:firstLine="860"/>
        <w:jc w:val="both"/>
      </w:pPr>
      <w:bookmarkStart w:id="557" w:name="bookmark557"/>
      <w:r>
        <w:rPr>
          <w:rFonts w:ascii="Times New Roman" w:eastAsia="Times New Roman" w:hAnsi="Times New Roman" w:cs="Times New Roman"/>
          <w:color w:val="000000"/>
          <w:spacing w:val="0"/>
          <w:w w:val="100"/>
          <w:position w:val="0"/>
          <w:sz w:val="18"/>
          <w:szCs w:val="18"/>
        </w:rPr>
        <w:t>1</w:t>
      </w:r>
      <w:bookmarkEnd w:id="557"/>
      <w:r>
        <w:rPr>
          <w:color w:val="000000"/>
          <w:spacing w:val="0"/>
          <w:w w:val="100"/>
          <w:position w:val="0"/>
        </w:rPr>
        <w:t>、第六届董事会成员</w:t>
      </w:r>
    </w:p>
    <w:p>
      <w:pPr>
        <w:pStyle w:val="Style17"/>
        <w:keepNext w:val="0"/>
        <w:keepLines w:val="0"/>
        <w:widowControl w:val="0"/>
        <w:shd w:val="clear" w:color="auto" w:fill="auto"/>
        <w:bidi w:val="0"/>
        <w:spacing w:before="0" w:after="320" w:line="319" w:lineRule="exact"/>
        <w:ind w:left="500" w:right="0" w:firstLine="360"/>
        <w:jc w:val="both"/>
      </w:pPr>
      <w:r>
        <w:rPr>
          <w:color w:val="000000"/>
          <w:spacing w:val="0"/>
          <w:w w:val="100"/>
          <w:position w:val="0"/>
        </w:rPr>
        <w:t>黄跃珍，中国国籍，</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月出生，研究生学历，工商管理硕士。曾任广东软件行业协会秘书长，无线电集团总裁助 理兼技术管理部部长、副总裁，广电城市服务董事长，平云资本、广电国际商贸、海格通信董事，广电研究院董事、总经理。 现任公司董事长，无线电集团党委副书记、总经理、副董事长，广电计量董事长。</w:t>
      </w:r>
    </w:p>
    <w:p>
      <w:pPr>
        <w:pStyle w:val="Style17"/>
        <w:keepNext w:val="0"/>
        <w:keepLines w:val="0"/>
        <w:widowControl w:val="0"/>
        <w:shd w:val="clear" w:color="auto" w:fill="auto"/>
        <w:bidi w:val="0"/>
        <w:spacing w:before="0" w:after="0" w:line="322" w:lineRule="exact"/>
        <w:ind w:left="500" w:right="0" w:firstLine="360"/>
        <w:jc w:val="both"/>
      </w:pPr>
      <w:r>
        <w:rPr>
          <w:color w:val="000000"/>
          <w:spacing w:val="0"/>
          <w:w w:val="100"/>
          <w:position w:val="0"/>
        </w:rPr>
        <w:t>钱喆，中国国籍，</w:t>
      </w:r>
      <w:r>
        <w:rPr>
          <w:rFonts w:ascii="Times New Roman" w:eastAsia="Times New Roman" w:hAnsi="Times New Roman" w:cs="Times New Roman"/>
          <w:color w:val="000000"/>
          <w:spacing w:val="0"/>
          <w:w w:val="100"/>
          <w:position w:val="0"/>
          <w:sz w:val="18"/>
          <w:szCs w:val="18"/>
        </w:rPr>
        <w:t>1978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月出生，中共党员，博士研究生学历，教授级高级工程师。曾任广州市交通规划研究院总工 程师，广州市城市规划展览中心主任。现任公司董事，无线电集团副总经理，广电新兴产业园董事长兼总经理。</w:t>
      </w:r>
    </w:p>
    <w:p>
      <w:pPr>
        <w:pStyle w:val="Style17"/>
        <w:keepNext w:val="0"/>
        <w:keepLines w:val="0"/>
        <w:widowControl w:val="0"/>
        <w:shd w:val="clear" w:color="auto" w:fill="auto"/>
        <w:bidi w:val="0"/>
        <w:spacing w:before="0" w:after="0" w:line="316" w:lineRule="exact"/>
        <w:ind w:left="500" w:right="0" w:firstLine="360"/>
        <w:jc w:val="both"/>
      </w:pPr>
      <w:r>
        <w:rPr>
          <w:color w:val="000000"/>
          <w:spacing w:val="0"/>
          <w:w w:val="100"/>
          <w:position w:val="0"/>
        </w:rPr>
        <w:t>杨文峰，中国国籍，</w:t>
      </w:r>
      <w:r>
        <w:rPr>
          <w:rFonts w:ascii="Times New Roman" w:eastAsia="Times New Roman" w:hAnsi="Times New Roman" w:cs="Times New Roman"/>
          <w:color w:val="000000"/>
          <w:spacing w:val="0"/>
          <w:w w:val="100"/>
          <w:position w:val="0"/>
          <w:sz w:val="18"/>
          <w:szCs w:val="18"/>
        </w:rPr>
        <w:t>1978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月出生，研究生学历，技术经济及管理硕士学位。曾任湖南富兴集团有限公司投资经理， 深圳江铜南方总公司投资经理，金蝶软件集团有限公司投资发展总监，无线电集团高级投资经理、投资发展部副部长、资产 运营管理部副部长，平云资本董事、董事会秘书，广州广哈通信股份有限公司、广电新兴产业园、广电智能董事。现任公司 董事，无线电集团总经理助理、董事会秘书、资产运营管理部部长、董事会办公室主任，海格通信、广电城市服务、盈富泰 克创业投资有限公司、广州平云新兴产业投资基金管理有限公司董事。</w:t>
      </w:r>
    </w:p>
    <w:p>
      <w:pPr>
        <w:pStyle w:val="Style17"/>
        <w:keepNext w:val="0"/>
        <w:keepLines w:val="0"/>
        <w:widowControl w:val="0"/>
        <w:shd w:val="clear" w:color="auto" w:fill="auto"/>
        <w:bidi w:val="0"/>
        <w:spacing w:before="0" w:after="0" w:line="315" w:lineRule="exact"/>
        <w:ind w:left="500" w:right="0" w:firstLine="360"/>
        <w:jc w:val="both"/>
      </w:pPr>
      <w:r>
        <w:rPr>
          <w:color w:val="000000"/>
          <w:spacing w:val="0"/>
          <w:w w:val="100"/>
          <w:position w:val="0"/>
        </w:rPr>
        <w:t>陈建良，中国国籍，</w:t>
      </w:r>
      <w:r>
        <w:rPr>
          <w:rFonts w:ascii="Times New Roman" w:eastAsia="Times New Roman" w:hAnsi="Times New Roman" w:cs="Times New Roman"/>
          <w:color w:val="000000"/>
          <w:spacing w:val="0"/>
          <w:w w:val="100"/>
          <w:position w:val="0"/>
          <w:sz w:val="18"/>
          <w:szCs w:val="18"/>
        </w:rPr>
        <w:t>1967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月出生，研究生学历，工程硕士，控制工程高级工程师。曾任广电运通机电工程师、设计 部主任、供应链管理经理、总经理助理、常务副总经理，广电信义、运通信息董事长，运通国际、广电研究院、广州信息投 资有限公司董事。现任公司党委书记、董事、总经理，广州银通董事长、总经理，广州穗通、广电安保、平云小匠董事长， 广电汇通、中智融通、运通信息、运通智能、汇通金融董事。</w:t>
      </w:r>
    </w:p>
    <w:p>
      <w:pPr>
        <w:pStyle w:val="Style17"/>
        <w:keepNext w:val="0"/>
        <w:keepLines w:val="0"/>
        <w:widowControl w:val="0"/>
        <w:shd w:val="clear" w:color="auto" w:fill="auto"/>
        <w:bidi w:val="0"/>
        <w:spacing w:before="0" w:after="0" w:line="317" w:lineRule="exact"/>
        <w:ind w:left="500" w:right="0" w:firstLine="360"/>
        <w:jc w:val="both"/>
      </w:pPr>
      <w:r>
        <w:rPr>
          <w:color w:val="000000"/>
          <w:spacing w:val="0"/>
          <w:w w:val="100"/>
          <w:position w:val="0"/>
        </w:rPr>
        <w:t>罗攀峰，中国国籍，</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月出生，研究生学历，电子技术高级工程师。曾任公司系统集成部经理、金融市场部经理、 市场总监、总经理助理、副总经理、常务副总经理，汇通金融、运通信息、中智融通董事长、总经理，广电汇通董事、总经 理，广州银通、广州穗通、运通智能、支点创投资、龙源环保董事。现任公司董事，中科江南董事长。</w:t>
      </w:r>
    </w:p>
    <w:p>
      <w:pPr>
        <w:pStyle w:val="Style17"/>
        <w:keepNext w:val="0"/>
        <w:keepLines w:val="0"/>
        <w:widowControl w:val="0"/>
        <w:shd w:val="clear" w:color="auto" w:fill="auto"/>
        <w:bidi w:val="0"/>
        <w:spacing w:before="0" w:after="0" w:line="317" w:lineRule="exact"/>
        <w:ind w:left="500" w:right="0" w:firstLine="360"/>
        <w:jc w:val="both"/>
      </w:pPr>
      <w:r>
        <w:rPr>
          <w:color w:val="000000"/>
          <w:spacing w:val="0"/>
          <w:w w:val="100"/>
          <w:position w:val="0"/>
        </w:rPr>
        <w:t>林耀军，中国国籍，</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月出生，理学博士。曾任广东省发展和改革委员会国民经济综合处处长、资源节约与环境 气候处处长、法规与财政金融处处长，广东省四会市副市长，广西玉林市市长助理；广州产业投资基金管理有限公司首席投 资官，广州市工业转型升级发展基金有限公司董事长，广州汇垠天粤股权基金管理有限公司副董事长。现任广州产业投资基 金管理有限公司副总经理，兼任广州市城发投资基金管理有限公司董事长，广州广泰城发咨询有限公司的董事长。</w:t>
      </w:r>
    </w:p>
    <w:p>
      <w:pPr>
        <w:pStyle w:val="Style17"/>
        <w:keepNext w:val="0"/>
        <w:keepLines w:val="0"/>
        <w:widowControl w:val="0"/>
        <w:shd w:val="clear" w:color="auto" w:fill="auto"/>
        <w:bidi w:val="0"/>
        <w:spacing w:before="0" w:after="0" w:line="314" w:lineRule="exact"/>
        <w:ind w:left="500" w:right="0" w:firstLine="360"/>
        <w:jc w:val="both"/>
      </w:pPr>
      <w:r>
        <w:rPr>
          <w:color w:val="000000"/>
          <w:spacing w:val="0"/>
          <w:w w:val="100"/>
          <w:position w:val="0"/>
        </w:rPr>
        <w:t>朱桂龙，中国国籍，</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月出生，博士学历，教授，博士生导师，取得深圳证券交易所授予的独立董事资格证书。 曾任华南理工大学工商管理学院副院长、院长，中国系统工程学会副理事长，江苏赛福天钢索股份有限公司、中国南玻集团 股份有限公司独立董事，嘉宝莉化工集团股份有限公司、佛山市公用事业控股有限公司、广州佛朗斯股份有限公司董事。现 任公司独立董事，华南理工大学工商管理学院教授、博士生导师，兼任广东省技术经济和管理现代化研究会副会长，广东省 经济学会副会长，广州金域医学检验集团股份有限公司独立董事，江西九丰能源股份有限公司、广东易积网络股份有限公司、 中科沃土基金管理有限公司、广州银行股份有限公司、广州诺诚生物制品股份有限公司董事。</w:t>
      </w:r>
    </w:p>
    <w:p>
      <w:pPr>
        <w:pStyle w:val="Style17"/>
        <w:keepNext w:val="0"/>
        <w:keepLines w:val="0"/>
        <w:widowControl w:val="0"/>
        <w:shd w:val="clear" w:color="auto" w:fill="auto"/>
        <w:bidi w:val="0"/>
        <w:spacing w:before="0" w:after="0" w:line="315" w:lineRule="exact"/>
        <w:ind w:left="500" w:right="0" w:firstLine="360"/>
        <w:jc w:val="both"/>
      </w:pPr>
      <w:r>
        <w:rPr>
          <w:color w:val="000000"/>
          <w:spacing w:val="0"/>
          <w:w w:val="100"/>
          <w:position w:val="0"/>
        </w:rPr>
        <w:t>邢良文，中国国籍，</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月出生，本科学历，中国注册会计师〔资深会员（执业））、中国注册税务师、中国注册 资产评估师，会计师、审计师，取得深圳证券交易所授予的独立董事资格证书。曾任广州市黄埔会计师事务所业务部经理。 现任公司独立董事，广东丰衡会计师事务所有限公司主任会计师，广州丰衡税务师事务所有限公司总经理，广东省审计厅第 六、七届特约审计员，广东省税务师协会理事，广州市社会保险监督委员会委员，广州港集团有限公司外部董事，广东省注 册会计师协会理事、审查委员会委员，广州注册会计师协会常务理事、诚信委员会委员、行业工会副主席，广州珠江实业开 发股份有限公司独立董事，海豚妙音教育咨询（广州）有限公司、广州善道楷林投资顾问有限公司监事。</w:t>
      </w:r>
    </w:p>
    <w:p>
      <w:pPr>
        <w:pStyle w:val="Style17"/>
        <w:keepNext w:val="0"/>
        <w:keepLines w:val="0"/>
        <w:widowControl w:val="0"/>
        <w:shd w:val="clear" w:color="auto" w:fill="auto"/>
        <w:bidi w:val="0"/>
        <w:spacing w:before="0" w:after="0" w:line="315" w:lineRule="exact"/>
        <w:ind w:left="500" w:right="0" w:firstLine="360"/>
        <w:jc w:val="both"/>
      </w:pPr>
      <w:r>
        <w:rPr>
          <w:color w:val="000000"/>
          <w:spacing w:val="0"/>
          <w:w w:val="100"/>
          <w:position w:val="0"/>
        </w:rPr>
        <w:t>李进一，中国国籍，</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月出生，无境外永久居留权，毕业于西南政法大学法律思想史专业，研究生学历，法学硕 士。曾任西南政法大学法律系助教，暨南大学经济学院经济法学系讲师，暨南大学管理学院</w:t>
      </w:r>
      <w:r>
        <w:rPr>
          <w:rFonts w:ascii="Times New Roman" w:eastAsia="Times New Roman" w:hAnsi="Times New Roman" w:cs="Times New Roman"/>
          <w:color w:val="000000"/>
          <w:spacing w:val="0"/>
          <w:w w:val="100"/>
          <w:position w:val="0"/>
          <w:sz w:val="18"/>
          <w:szCs w:val="18"/>
        </w:rPr>
        <w:t>MBA</w:t>
      </w:r>
      <w:r>
        <w:rPr>
          <w:color w:val="000000"/>
          <w:spacing w:val="0"/>
          <w:w w:val="100"/>
          <w:position w:val="0"/>
        </w:rPr>
        <w:t>教育中心副教授，广东暨 南律师事务所执业律师，广东信德盛律师事务所执业律师，广电运通、广东同步化工股份有限公司、成都东骏激光股份有限 公司、广州海格通信集团股份有限公司、松德智慧装备股份有限公司、牧高笛户外用品股份有限公司的独立董事。现任暨南 大学管理学院企业管理系副教授，广东奥飞数据科技股份有限公司、盛京银行股份有限公司、广州酒家集团股份有限公司、 国义招标股份有限公司独立董事，广东胜伦律师事务所执业律师。</w:t>
      </w:r>
    </w:p>
    <w:p>
      <w:pPr>
        <w:pStyle w:val="Style17"/>
        <w:keepNext w:val="0"/>
        <w:keepLines w:val="0"/>
        <w:widowControl w:val="0"/>
        <w:shd w:val="clear" w:color="auto" w:fill="auto"/>
        <w:bidi w:val="0"/>
        <w:spacing w:before="0" w:after="0" w:line="315" w:lineRule="exact"/>
        <w:ind w:left="0" w:right="0" w:firstLine="860"/>
        <w:jc w:val="both"/>
      </w:pPr>
      <w:bookmarkStart w:id="558" w:name="bookmark558"/>
      <w:r>
        <w:rPr>
          <w:rFonts w:ascii="Times New Roman" w:eastAsia="Times New Roman" w:hAnsi="Times New Roman" w:cs="Times New Roman"/>
          <w:color w:val="000000"/>
          <w:spacing w:val="0"/>
          <w:w w:val="100"/>
          <w:position w:val="0"/>
          <w:sz w:val="18"/>
          <w:szCs w:val="18"/>
        </w:rPr>
        <w:t>2</w:t>
      </w:r>
      <w:bookmarkEnd w:id="558"/>
      <w:r>
        <w:rPr>
          <w:color w:val="000000"/>
          <w:spacing w:val="0"/>
          <w:w w:val="100"/>
          <w:position w:val="0"/>
        </w:rPr>
        <w:t>、第六届监事会成员</w:t>
      </w:r>
    </w:p>
    <w:p>
      <w:pPr>
        <w:pStyle w:val="Style17"/>
        <w:keepNext w:val="0"/>
        <w:keepLines w:val="0"/>
        <w:widowControl w:val="0"/>
        <w:shd w:val="clear" w:color="auto" w:fill="auto"/>
        <w:bidi w:val="0"/>
        <w:spacing w:before="0" w:after="0" w:line="316" w:lineRule="exact"/>
        <w:ind w:left="500" w:right="0" w:firstLine="360"/>
        <w:jc w:val="left"/>
      </w:pPr>
      <w:r>
        <w:rPr>
          <w:color w:val="000000"/>
          <w:spacing w:val="0"/>
          <w:w w:val="100"/>
          <w:position w:val="0"/>
        </w:rPr>
        <w:t>陈炜，中国国籍，女，</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月出生，研究生学历。曾任波士胶芬得利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粘合剂有限公司财务经理；广州百特侨 光医疗用品有限公司财务分析经理；北京诺华制药有限公司高级业务计划与分析经理；海格通信财务经理、财务与投资副总 监、财务副总监、财务总监；无线电集团财务会计部副部长；现任公司监事会主席，无线电集团审计部副部长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主持工作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广电城市服务监事会主席，海格通信、广州信息投资有限公司、广电新兴产业园、广电智能、广州广电融资租赁有限公司、 广州越秀小额贷款有限公司监事。</w:t>
      </w:r>
    </w:p>
    <w:p>
      <w:pPr>
        <w:pStyle w:val="Style17"/>
        <w:keepNext w:val="0"/>
        <w:keepLines w:val="0"/>
        <w:widowControl w:val="0"/>
        <w:shd w:val="clear" w:color="auto" w:fill="auto"/>
        <w:bidi w:val="0"/>
        <w:spacing w:before="0" w:after="140" w:line="315" w:lineRule="exact"/>
        <w:ind w:left="0" w:right="0" w:firstLine="860"/>
        <w:jc w:val="both"/>
      </w:pPr>
      <w:r>
        <w:rPr>
          <w:color w:val="000000"/>
          <w:spacing w:val="0"/>
          <w:w w:val="100"/>
          <w:position w:val="0"/>
        </w:rPr>
        <w:t>张晓莉，中国国籍，女，</w:t>
      </w: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月出生，中共党员，大学本科学历，曾任义乌市人民检察院检察官，无线电集团办公 </w:t>
      </w:r>
      <w:r>
        <w:rPr>
          <w:color w:val="000000"/>
          <w:spacing w:val="0"/>
          <w:w w:val="100"/>
          <w:position w:val="0"/>
        </w:rPr>
        <w:t>室法务综合秘书、法律事务部部长助理、法律事务部副部长。现任公司监事，无线电集团法律事务部部长、招标办公室主任。 邙建洲，中国国籍，</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月出生，本科学历。曾任无线电集团电子一厂财务主管，公司财务部副经理，支点创投监 事，广电信义监事会主席。现任公司职工代表监事、审计负责人，汇通金融、运通数字空间监事会主席，运通信息、运通智 能、龙源环保监事。</w:t>
      </w:r>
    </w:p>
    <w:p>
      <w:pPr>
        <w:pStyle w:val="Style17"/>
        <w:keepNext w:val="0"/>
        <w:keepLines w:val="0"/>
        <w:widowControl w:val="0"/>
        <w:shd w:val="clear" w:color="auto" w:fill="auto"/>
        <w:bidi w:val="0"/>
        <w:spacing w:before="0" w:after="0" w:line="360" w:lineRule="auto"/>
        <w:ind w:left="0" w:right="0" w:firstLine="860"/>
        <w:jc w:val="left"/>
      </w:pPr>
      <w:bookmarkStart w:id="559" w:name="bookmark559"/>
      <w:r>
        <w:rPr>
          <w:rFonts w:ascii="Times New Roman" w:eastAsia="Times New Roman" w:hAnsi="Times New Roman" w:cs="Times New Roman"/>
          <w:color w:val="000000"/>
          <w:spacing w:val="0"/>
          <w:w w:val="100"/>
          <w:position w:val="0"/>
          <w:sz w:val="18"/>
          <w:szCs w:val="18"/>
        </w:rPr>
        <w:t>3</w:t>
      </w:r>
      <w:bookmarkEnd w:id="559"/>
      <w:r>
        <w:rPr>
          <w:color w:val="000000"/>
          <w:spacing w:val="0"/>
          <w:w w:val="100"/>
          <w:position w:val="0"/>
        </w:rPr>
        <w:t>、高级管理人员</w:t>
      </w:r>
    </w:p>
    <w:p>
      <w:pPr>
        <w:pStyle w:val="Style17"/>
        <w:keepNext w:val="0"/>
        <w:keepLines w:val="0"/>
        <w:widowControl w:val="0"/>
        <w:shd w:val="clear" w:color="auto" w:fill="auto"/>
        <w:bidi w:val="0"/>
        <w:spacing w:before="0" w:after="0" w:line="315" w:lineRule="exact"/>
        <w:ind w:left="0" w:right="0" w:firstLine="860"/>
        <w:jc w:val="left"/>
      </w:pPr>
      <w:r>
        <w:rPr>
          <w:color w:val="000000"/>
          <w:spacing w:val="0"/>
          <w:w w:val="100"/>
          <w:position w:val="0"/>
        </w:rPr>
        <w:t>陈建良，本公司总经理，简历参阅本年度报告“第九节、三、</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、第六届董事会成员”。</w:t>
      </w:r>
    </w:p>
    <w:p>
      <w:pPr>
        <w:pStyle w:val="Style17"/>
        <w:keepNext w:val="0"/>
        <w:keepLines w:val="0"/>
        <w:widowControl w:val="0"/>
        <w:shd w:val="clear" w:color="auto" w:fill="auto"/>
        <w:bidi w:val="0"/>
        <w:spacing w:before="0" w:after="0" w:line="315" w:lineRule="exact"/>
        <w:ind w:left="500" w:right="0" w:firstLine="360"/>
        <w:jc w:val="both"/>
      </w:pPr>
      <w:r>
        <w:rPr>
          <w:color w:val="000000"/>
          <w:spacing w:val="0"/>
          <w:w w:val="100"/>
          <w:position w:val="0"/>
        </w:rPr>
        <w:t>李叶东，中国国籍，</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月出生，研究生学历。曾任合肥天鹅空调器科技有限公司助理工程师，东莞大同机械有限 公司工程部副经理，顺德科达自动化有限公司项目主管，广州神通电信科技有限公司工程师，广电运通硬件工程师、硬件开 发部模块组主任、海外客户服务部副经理、经理、总经理助理，运通国际总经理。现任公司副总经理，运通国际、中智融通、 运通数字空间董事长，广州银通、运通信息董事。</w:t>
      </w:r>
    </w:p>
    <w:p>
      <w:pPr>
        <w:pStyle w:val="Style17"/>
        <w:keepNext w:val="0"/>
        <w:keepLines w:val="0"/>
        <w:widowControl w:val="0"/>
        <w:shd w:val="clear" w:color="auto" w:fill="auto"/>
        <w:bidi w:val="0"/>
        <w:spacing w:before="0" w:after="0" w:line="317" w:lineRule="exact"/>
        <w:ind w:left="500" w:right="0" w:firstLine="360"/>
        <w:jc w:val="both"/>
      </w:pPr>
      <w:r>
        <w:rPr>
          <w:color w:val="000000"/>
          <w:spacing w:val="0"/>
          <w:w w:val="100"/>
          <w:position w:val="0"/>
        </w:rPr>
        <w:t>魏东，中国国籍，</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月出生，研究生学历。曾任公司工业设计部工程师、工业设计部取款机芯组主任、上海研发 中心经理、研究院副总工程师、制造中心生产总监、总经理助理，汇通金融董事，广电汇通董事长，广电计量董事。现任公 司副总经理，广州银通、运通国际、广电汇通、运通智能、运通信息、中智融通、创自技术、支点创投、中科江南董事。</w:t>
      </w:r>
    </w:p>
    <w:p>
      <w:pPr>
        <w:pStyle w:val="Style17"/>
        <w:keepNext w:val="0"/>
        <w:keepLines w:val="0"/>
        <w:widowControl w:val="0"/>
        <w:shd w:val="clear" w:color="auto" w:fill="auto"/>
        <w:bidi w:val="0"/>
        <w:spacing w:before="0" w:after="0" w:line="319" w:lineRule="exact"/>
        <w:ind w:left="500" w:right="0" w:firstLine="360"/>
        <w:jc w:val="both"/>
      </w:pPr>
      <w:r>
        <w:rPr>
          <w:color w:val="000000"/>
          <w:spacing w:val="0"/>
          <w:w w:val="100"/>
          <w:position w:val="0"/>
        </w:rPr>
        <w:t>解永生，中国国籍，</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月出生，研究生学历。曾任合肥佳通轮胎有限公司助理工程师，广电运通硬件开发部工程 师，公司硬件开发部副经理、经理、副总工程师、轨道交通事业部总监、总经理助理，运通智能总经理，运通信息董事；现 任公司副总经理，运通智能、创自技术、广电汇通董事长。</w:t>
      </w:r>
    </w:p>
    <w:p>
      <w:pPr>
        <w:pStyle w:val="Style17"/>
        <w:keepNext w:val="0"/>
        <w:keepLines w:val="0"/>
        <w:widowControl w:val="0"/>
        <w:shd w:val="clear" w:color="auto" w:fill="auto"/>
        <w:bidi w:val="0"/>
        <w:spacing w:before="0" w:after="0" w:line="315" w:lineRule="exact"/>
        <w:ind w:left="500" w:right="0" w:firstLine="360"/>
        <w:jc w:val="both"/>
      </w:pPr>
      <w:r>
        <w:rPr>
          <w:color w:val="000000"/>
          <w:spacing w:val="0"/>
          <w:w w:val="100"/>
          <w:position w:val="0"/>
        </w:rPr>
        <w:t>罗一明，中国国籍，</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月出生，本科学历，学士学位。曾任肇庆市广宁县古水镇团委书记、党政办公室副主任； 肇庆市广宁县团委副书记；广东省委办公厅接待办副主任科员、接待一处主任科员、接待二处副处长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其间：</w:t>
      </w:r>
      <w:r>
        <w:rPr>
          <w:rFonts w:ascii="Times New Roman" w:eastAsia="Times New Roman" w:hAnsi="Times New Roman" w:cs="Times New Roman"/>
          <w:color w:val="000000"/>
          <w:spacing w:val="0"/>
          <w:w w:val="100"/>
          <w:position w:val="0"/>
          <w:sz w:val="18"/>
          <w:szCs w:val="18"/>
        </w:rPr>
        <w:t xml:space="preserve">2012.11--2014.03 </w:t>
      </w:r>
      <w:r>
        <w:rPr>
          <w:color w:val="000000"/>
          <w:spacing w:val="0"/>
          <w:w w:val="100"/>
          <w:position w:val="0"/>
        </w:rPr>
        <w:t>借调到省委办公厅会务处工作；</w:t>
      </w:r>
      <w:r>
        <w:rPr>
          <w:rFonts w:ascii="Times New Roman" w:eastAsia="Times New Roman" w:hAnsi="Times New Roman" w:cs="Times New Roman"/>
          <w:color w:val="000000"/>
          <w:spacing w:val="0"/>
          <w:w w:val="100"/>
          <w:position w:val="0"/>
          <w:sz w:val="18"/>
          <w:szCs w:val="18"/>
        </w:rPr>
        <w:t>2014.09--2014.12</w:t>
      </w:r>
      <w:r>
        <w:rPr>
          <w:color w:val="000000"/>
          <w:spacing w:val="0"/>
          <w:w w:val="100"/>
          <w:position w:val="0"/>
        </w:rPr>
        <w:t>省委党校中青二班学习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；广东省信访局办公室主任；广电运通党委副书记、 纪委书记、工会主席，广电汇通董事、总经理，广电信义总经理。现任公司副总经理，广电信义董事长。</w:t>
      </w:r>
    </w:p>
    <w:p>
      <w:pPr>
        <w:pStyle w:val="Style17"/>
        <w:keepNext w:val="0"/>
        <w:keepLines w:val="0"/>
        <w:widowControl w:val="0"/>
        <w:shd w:val="clear" w:color="auto" w:fill="auto"/>
        <w:bidi w:val="0"/>
        <w:spacing w:before="0" w:after="0" w:line="314" w:lineRule="exact"/>
        <w:ind w:left="500" w:right="0" w:firstLine="360"/>
        <w:jc w:val="both"/>
      </w:pPr>
      <w:r>
        <w:rPr>
          <w:color w:val="000000"/>
          <w:spacing w:val="0"/>
          <w:w w:val="100"/>
          <w:position w:val="0"/>
        </w:rPr>
        <w:t>陈荣，中国国籍，</w:t>
      </w:r>
      <w:r>
        <w:rPr>
          <w:rFonts w:ascii="Times New Roman" w:eastAsia="Times New Roman" w:hAnsi="Times New Roman" w:cs="Times New Roman"/>
          <w:color w:val="000000"/>
          <w:spacing w:val="0"/>
          <w:w w:val="100"/>
          <w:position w:val="0"/>
          <w:sz w:val="18"/>
          <w:szCs w:val="18"/>
        </w:rPr>
        <w:t>1986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月出生，本科学历，会计师，审计师。曾任无线电集团财务会计部总账报表组主管、财务会 计部部长助理、财务会计部副部长、财务会计部部长，广电新兴产业园监事，广电研究院、广电城市服务、广电国际商贸、 广电新兴产业园、广州越秀小额贷款有限公司、平云资本、广州广电融资租赁有限公司董事，现任公司副总经理、财务负责 人，广州总部经济协会副会长兼秘书长。</w:t>
      </w:r>
    </w:p>
    <w:p>
      <w:pPr>
        <w:pStyle w:val="Style17"/>
        <w:keepNext w:val="0"/>
        <w:keepLines w:val="0"/>
        <w:widowControl w:val="0"/>
        <w:shd w:val="clear" w:color="auto" w:fill="auto"/>
        <w:bidi w:val="0"/>
        <w:spacing w:before="0" w:after="140" w:line="314" w:lineRule="exact"/>
        <w:ind w:left="500" w:right="0" w:firstLine="360"/>
        <w:jc w:val="both"/>
      </w:pPr>
      <w:r>
        <w:rPr>
          <w:color w:val="000000"/>
          <w:spacing w:val="0"/>
          <w:w w:val="100"/>
          <w:position w:val="0"/>
        </w:rPr>
        <w:t>钟勇，中国国籍，</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月出生，本科学历，取得董事会秘书资格证书。曾任北京北大方正电子有限公司长沙分公司 总经理助理、华南区系统集成部总监，北京方正新天地科技有限公司华南区经理，广东开普互联信息技术有限公司联合创始 人、副总经理，北京新聚思信息科技有限公司华南区经理，美国易腾迈科技公司中国区渠道总监，中科江南董事会秘书、副 总经理，龙源环保董事长。现任公司董事会秘书，广电汇通、广电信义、广电计量董事，支点创投、汇通金融董事长。</w:t>
      </w:r>
    </w:p>
    <w:p>
      <w:pPr>
        <w:pStyle w:val="Style17"/>
        <w:keepNext w:val="0"/>
        <w:keepLines w:val="0"/>
        <w:widowControl w:val="0"/>
        <w:shd w:val="clear" w:color="auto" w:fill="auto"/>
        <w:bidi w:val="0"/>
        <w:spacing w:before="0" w:after="140" w:line="240" w:lineRule="auto"/>
        <w:ind w:left="0" w:right="0" w:firstLine="500"/>
        <w:jc w:val="both"/>
      </w:pPr>
      <w:r>
        <w:rPr>
          <w:color w:val="000000"/>
          <w:spacing w:val="0"/>
          <w:w w:val="100"/>
          <w:position w:val="0"/>
        </w:rPr>
        <w:t>在股东单位任职情况</w:t>
      </w:r>
    </w:p>
    <w:p>
      <w:pPr>
        <w:pStyle w:val="Style17"/>
        <w:keepNext w:val="0"/>
        <w:keepLines w:val="0"/>
        <w:widowControl w:val="0"/>
        <w:shd w:val="clear" w:color="auto" w:fill="auto"/>
        <w:bidi w:val="0"/>
        <w:spacing w:before="0" w:after="80" w:line="240" w:lineRule="auto"/>
        <w:ind w:left="0" w:right="0" w:firstLine="50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715"/>
        <w:gridCol w:w="994"/>
        <w:gridCol w:w="2693"/>
        <w:gridCol w:w="1843"/>
        <w:gridCol w:w="1560"/>
        <w:gridCol w:w="1781"/>
      </w:tblGrid>
      <w:tr>
        <w:trPr>
          <w:trHeight w:val="75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任职人 员姓名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股东单位</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在股东单位担任的职务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在股东单位是否</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领取报酬津贴</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黄跃珍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无线电集团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党委副书记、副董事长、总经理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钱喆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无线电集团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杨文峰</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无线电集团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总经理助理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5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资产运营管理部部长、</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董事会办公室主任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vMerge/>
            <w:tcBorders>
              <w:left w:val="single" w:sz="4"/>
              <w:right w:val="single" w:sz="4"/>
            </w:tcBorders>
            <w:shd w:val="clear" w:color="auto" w:fill="FFFFFF"/>
            <w:vAlign w:val="center"/>
          </w:tcPr>
          <w:p>
            <w:pP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03"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陈炜</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无线电集团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财务部副部长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8"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审计部副部长</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715"/>
        <w:gridCol w:w="994"/>
        <w:gridCol w:w="2693"/>
        <w:gridCol w:w="1843"/>
        <w:gridCol w:w="1560"/>
        <w:gridCol w:w="1781"/>
      </w:tblGrid>
      <w:tr>
        <w:trPr>
          <w:trHeight w:val="403"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张晓莉</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无线电集团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法律事务部部长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招标办公室主任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vMerge/>
            <w:tcBorders>
              <w:left w:val="single" w:sz="4"/>
              <w:right w:val="single" w:sz="4"/>
            </w:tcBorders>
            <w:shd w:val="clear" w:color="auto" w:fill="FFFFFF"/>
            <w:vAlign w:val="center"/>
          </w:tcPr>
          <w:p>
            <w:pPr/>
          </w:p>
        </w:tc>
      </w:tr>
      <w:tr>
        <w:trPr>
          <w:trHeight w:val="36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在股东</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单位任</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w:t>
            </w:r>
          </w:p>
        </w:tc>
        <w:tc>
          <w:tcPr>
            <w:vMerge/>
            <w:tcBorders>
              <w:left w:val="single" w:sz="4"/>
            </w:tcBorders>
            <w:shd w:val="clear" w:color="auto" w:fill="FFFFFF"/>
            <w:vAlign w:val="center"/>
          </w:tcPr>
          <w:p>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365" w:hRule="exact"/>
        </w:trPr>
        <w:tc>
          <w:tcPr>
            <w:tcBorders>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的说明</w:t>
            </w:r>
          </w:p>
        </w:tc>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right w:val="single" w:sz="4"/>
            </w:tcBorders>
            <w:shd w:val="clear" w:color="auto" w:fill="FFFFFF"/>
            <w:vAlign w:val="top"/>
          </w:tcPr>
          <w:p>
            <w:pPr>
              <w:widowControl w:val="0"/>
              <w:rPr>
                <w:sz w:val="10"/>
                <w:szCs w:val="10"/>
              </w:rPr>
            </w:pPr>
          </w:p>
        </w:tc>
      </w:tr>
    </w:tbl>
    <w:p>
      <w:pPr>
        <w:pStyle w:val="Style17"/>
        <w:keepNext w:val="0"/>
        <w:keepLines w:val="0"/>
        <w:widowControl w:val="0"/>
        <w:shd w:val="clear" w:color="auto" w:fill="auto"/>
        <w:bidi w:val="0"/>
        <w:spacing w:before="0" w:after="80" w:line="350" w:lineRule="exact"/>
        <w:ind w:left="480" w:right="0" w:firstLine="20"/>
        <w:jc w:val="left"/>
      </w:pPr>
      <w:r>
        <w:rPr>
          <w:color w:val="000000"/>
          <w:spacing w:val="0"/>
          <w:w w:val="100"/>
          <w:position w:val="0"/>
        </w:rPr>
        <w:t xml:space="preserve">在其他单位任职情况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744"/>
        <w:gridCol w:w="3403"/>
        <w:gridCol w:w="1330"/>
        <w:gridCol w:w="1622"/>
        <w:gridCol w:w="1555"/>
        <w:gridCol w:w="1008"/>
      </w:tblGrid>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任职人 员姓名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在其他单位担任 的职务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在其他单位 是否领取报 酬津贴</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黄跃珍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广州广电计量检测股份有限公司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钱喆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广州广电新兴产业园投资有限公司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杨文峰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广州海格通信集团股份有限公司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广州广电城市服务管理有限公司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广州广电新兴产业园投资有限公司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广州广电智能科技有限公司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广州广哈通信股份有限公司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盈富泰克创业投资有限公司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广州平云新兴产业投资基金管理有限公司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陈建良</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广州广电银通金融电子科技有限公司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广州广电银通安保投资有限公司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深圳市广电信义科技有限公司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广州穗通金融服务有限公司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vMerge/>
            <w:tcBorders>
              <w:left w:val="single" w:sz="4"/>
              <w:right w:val="single" w:sz="4"/>
            </w:tcBorders>
            <w:shd w:val="clear" w:color="auto" w:fill="FFFFFF"/>
            <w:vAlign w:val="center"/>
          </w:tcPr>
          <w:p>
            <w:pP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广州广电汇通科技有限公司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广州广电运通信息科技有限公司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广州中智融通金融科技有限公司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广州广电运通智能科技有限公司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江苏汇通金融数据股份有限公司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广州平云小匠科技有限公司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744"/>
        <w:gridCol w:w="3403"/>
        <w:gridCol w:w="1330"/>
        <w:gridCol w:w="1622"/>
        <w:gridCol w:w="1555"/>
        <w:gridCol w:w="1008"/>
      </w:tblGrid>
      <w:tr>
        <w:trPr>
          <w:trHeight w:val="403" w:hRule="exact"/>
        </w:trPr>
        <w:tc>
          <w:tcPr>
            <w:vMerge w:val="restart"/>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广电运通国际有限公司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广州信息投资有限公司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广州广电研究院有限公司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罗攀峰</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广州中智融通金融科技有限公司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vMerge/>
            <w:tcBorders>
              <w:left w:val="single" w:sz="4"/>
              <w:right w:val="single" w:sz="4"/>
            </w:tcBorders>
            <w:shd w:val="clear" w:color="auto" w:fill="FFFFFF"/>
            <w:vAlign w:val="center"/>
          </w:tcPr>
          <w:p>
            <w:pP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广州广电汇通科技有限公司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广州广电运通信息科技有限公司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北京中科江南信息技术股份有限公司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广州广电银通金融电子科技有限公司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林耀军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广州产业投资基金管理有限公司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广州市城发投资基金管理有限公司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广州广泰城发规划咨询有限公司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58"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朱桂龙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华南理工大学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教授、</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博士生导师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中国南玻集团股份有限公司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广州金域医学检验集团股份有限公司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广州银行股份有限公司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广州诺诚生物制品股份有限公司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江西九丰能源股份有限公司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广东易积网络股份有限公司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中科沃土基金管理有限公司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邢良文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广东丰衡会计师事务所有限公司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主任会计师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广州丰衡税务师事务所有限公司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广州港集团有限公司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李进一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暨南大学管理学院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副教授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广东胜伦律师事务所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高级合伙人、执</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业律师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广东奥飞数据科技股份有限公司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盛京银行股份有限公司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独立非执行董事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广州酒家集团股份有限公司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国义招标股份有限公司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广州海格通信集团股份有限公司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vMerge/>
            <w:tcBorders>
              <w:left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广州广电城市服务集团股份有限公司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744"/>
        <w:gridCol w:w="3403"/>
        <w:gridCol w:w="1330"/>
        <w:gridCol w:w="1622"/>
        <w:gridCol w:w="1555"/>
        <w:gridCol w:w="1008"/>
      </w:tblGrid>
      <w:tr>
        <w:trPr>
          <w:trHeight w:val="403" w:hRule="exact"/>
        </w:trPr>
        <w:tc>
          <w:tcPr>
            <w:vMerge w:val="restart"/>
            <w:tcBorders>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广州信息投资有限公司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广州广电新兴产业园投资有限公司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广州广电智能科技有限公司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广州广电融资租赁有限公司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广州广电平云资本管理有限公司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广州越秀小额贷款有限公司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邙建洲</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广州广电运通信息科技有限公司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广州支点创业投资有限公司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广州广电运通智能科技有限公司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广州市龙源环保科技有限公司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江苏汇通金融数据股份有限公司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深圳市广电信义科技有限公司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运通数字空间（北京）技术有限公司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李叶东</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广电运通国际有限公司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广州广电银通金融电子科技有限公司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广州中智融通金融科技有限公司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广州广电运通信息科技有限公司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运通数字空间（北京）技术有限公司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魏东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广州中智融通金融科技有限公司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广州广电计量检测股份有限公司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北京中科江南信息技术股份有限公司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广州广电银通金融电子科技有限公司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广州广电汇通科技有限公司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广州广电运通信息科技有限公司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深圳市创自技术有限公司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广州支点创业投资有限公司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广州广电运通智能科技有限公司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广电运通国际有限公司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解永生</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广州广电运通智能科技有限公司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744"/>
        <w:gridCol w:w="3403"/>
        <w:gridCol w:w="1330"/>
        <w:gridCol w:w="1622"/>
        <w:gridCol w:w="1555"/>
        <w:gridCol w:w="1008"/>
      </w:tblGrid>
      <w:tr>
        <w:trPr>
          <w:trHeight w:val="403" w:hRule="exact"/>
        </w:trPr>
        <w:tc>
          <w:tcPr>
            <w:vMerge w:val="restart"/>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深圳市创自技术有限公司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广州广电运通信息科技有限公司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418" w:hRule="exact"/>
        </w:trPr>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广州广电汇通科技有限公司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413"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403"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罗一明</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深圳市广电信义科技有限公司</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广州广电汇通科技有限公司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403"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陈荣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广州广电研究院有限公司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广州广电城市服务集团股份有限公司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广州广电国际商贸有限公司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广州广电新兴产业园投资有限公司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广州广电平云资本管理有限公司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广州越秀小额贷款有限公司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403"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钟勇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广州支点创业投资有限公司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深圳市广电信义科技有限公司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广州市龙源环保科技有限公司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江苏汇通金融数据股份有限公司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广州广电计量检测股份有限公司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广州广电汇通科技有限公司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1349"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在其他 单位任 职情况 的说明</w:t>
            </w:r>
          </w:p>
        </w:tc>
        <w:tc>
          <w:tcPr>
            <w:gridSpan w:val="5"/>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17"/>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260" w:line="240" w:lineRule="auto"/>
        <w:ind w:left="0" w:right="0" w:firstLine="0"/>
        <w:jc w:val="left"/>
      </w:pPr>
      <w:bookmarkStart w:id="560" w:name="bookmark560"/>
      <w:bookmarkStart w:id="561" w:name="bookmark561"/>
      <w:bookmarkStart w:id="562" w:name="bookmark562"/>
      <w:bookmarkStart w:id="563" w:name="bookmark563"/>
      <w:r>
        <w:rPr>
          <w:color w:val="000000"/>
          <w:spacing w:val="0"/>
          <w:w w:val="100"/>
          <w:position w:val="0"/>
        </w:rPr>
        <w:t>四</w:t>
      </w:r>
      <w:bookmarkEnd w:id="562"/>
      <w:r>
        <w:rPr>
          <w:color w:val="000000"/>
          <w:spacing w:val="0"/>
          <w:w w:val="100"/>
          <w:position w:val="0"/>
        </w:rPr>
        <w:t>、董事、监事、高级管理人员报酬情况</w:t>
      </w:r>
      <w:bookmarkEnd w:id="560"/>
      <w:bookmarkEnd w:id="561"/>
      <w:bookmarkEnd w:id="563"/>
    </w:p>
    <w:p>
      <w:pPr>
        <w:pStyle w:val="Style17"/>
        <w:keepNext w:val="0"/>
        <w:keepLines w:val="0"/>
        <w:widowControl w:val="0"/>
        <w:shd w:val="clear" w:color="auto" w:fill="auto"/>
        <w:bidi w:val="0"/>
        <w:spacing w:before="0" w:after="0" w:line="313" w:lineRule="exact"/>
        <w:ind w:left="0" w:right="0" w:firstLine="0"/>
        <w:jc w:val="left"/>
      </w:pPr>
      <w:r>
        <w:rPr>
          <w:color w:val="000000"/>
          <w:spacing w:val="0"/>
          <w:w w:val="100"/>
          <w:position w:val="0"/>
        </w:rPr>
        <w:t>董事、监事、高级管理人员报酬的决策程序、确定依据、实际支付情况</w:t>
      </w:r>
    </w:p>
    <w:p>
      <w:pPr>
        <w:pStyle w:val="Style17"/>
        <w:keepNext w:val="0"/>
        <w:keepLines w:val="0"/>
        <w:widowControl w:val="0"/>
        <w:shd w:val="clear" w:color="auto" w:fill="auto"/>
        <w:bidi w:val="0"/>
        <w:spacing w:before="0" w:after="260" w:line="313" w:lineRule="exact"/>
        <w:ind w:left="0" w:right="0"/>
        <w:jc w:val="both"/>
      </w:pPr>
      <w:r>
        <w:rPr>
          <w:color w:val="000000"/>
          <w:spacing w:val="0"/>
          <w:w w:val="100"/>
          <w:position w:val="0"/>
        </w:rPr>
        <w:t>在公司任职的董事、监事未在公司领薪，兼任公司董事、监事的高管、员工不以董事、监事职务领取报酬。高管人员按 其职务根据公司董事会批准的《高管层年度业绩考核与薪酬管理办法》，在每年年初落实有关考核指标及相关事项，在年度 结束后对全年计划完成情况进行考核，由董事会薪酬与考核委员会审议通过相关议案后，提交董事会审议，按照考核结果兑 现绩效年薪和奖励。独立董事津贴按照股东大会决议执行，为每人</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年，均按具体任职时间及规定发放；独立董事参 加会议发生的差旅费，办公费等履职费用由本公司承担。</w:t>
      </w:r>
      <w:r>
        <w:br w:type="page"/>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公司报告期内董事、监事和高级管理人员报酬情况</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59"/>
        <w:gridCol w:w="1843"/>
        <w:gridCol w:w="566"/>
        <w:gridCol w:w="566"/>
        <w:gridCol w:w="994"/>
        <w:gridCol w:w="2410"/>
        <w:gridCol w:w="235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从公司获得的税前报酬总额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是否在公司关联方获取报酬</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pPr>
            <w:r>
              <w:rPr>
                <w:color w:val="000000"/>
                <w:spacing w:val="0"/>
                <w:w w:val="100"/>
                <w:position w:val="0"/>
              </w:rPr>
              <w:t>黄跃珍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pPr>
            <w:r>
              <w:rPr>
                <w:color w:val="000000"/>
                <w:spacing w:val="0"/>
                <w:w w:val="100"/>
                <w:position w:val="0"/>
              </w:rPr>
              <w:t>钱喆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pPr>
            <w:r>
              <w:rPr>
                <w:color w:val="000000"/>
                <w:spacing w:val="0"/>
                <w:w w:val="100"/>
                <w:position w:val="0"/>
              </w:rPr>
              <w:t>杨文峰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pPr>
            <w:r>
              <w:rPr>
                <w:color w:val="000000"/>
                <w:spacing w:val="0"/>
                <w:w w:val="100"/>
                <w:position w:val="0"/>
              </w:rPr>
              <w:t>陈建良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284.50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pPr>
            <w:r>
              <w:rPr>
                <w:color w:val="000000"/>
                <w:spacing w:val="0"/>
                <w:w w:val="100"/>
                <w:position w:val="0"/>
              </w:rPr>
              <w:t>罗攀峰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pPr>
            <w:r>
              <w:rPr>
                <w:color w:val="000000"/>
                <w:spacing w:val="0"/>
                <w:w w:val="100"/>
                <w:position w:val="0"/>
              </w:rPr>
              <w:t>林耀军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pPr>
            <w:r>
              <w:rPr>
                <w:color w:val="000000"/>
                <w:spacing w:val="0"/>
                <w:w w:val="100"/>
                <w:position w:val="0"/>
              </w:rPr>
              <w:t>朱桂龙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pPr>
            <w:r>
              <w:rPr>
                <w:color w:val="000000"/>
                <w:spacing w:val="0"/>
                <w:w w:val="100"/>
                <w:position w:val="0"/>
              </w:rPr>
              <w:t>邢良文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pPr>
            <w:r>
              <w:rPr>
                <w:color w:val="000000"/>
                <w:spacing w:val="0"/>
                <w:w w:val="100"/>
                <w:position w:val="0"/>
              </w:rPr>
              <w:t>李进一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0.73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pPr>
            <w:r>
              <w:rPr>
                <w:color w:val="000000"/>
                <w:spacing w:val="0"/>
                <w:w w:val="100"/>
                <w:position w:val="0"/>
              </w:rPr>
              <w:t>陈炜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pPr>
            <w:r>
              <w:rPr>
                <w:color w:val="000000"/>
                <w:spacing w:val="0"/>
                <w:w w:val="100"/>
                <w:position w:val="0"/>
              </w:rPr>
              <w:t>张晓莉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pPr>
            <w:r>
              <w:rPr>
                <w:color w:val="000000"/>
                <w:spacing w:val="0"/>
                <w:w w:val="100"/>
                <w:position w:val="0"/>
              </w:rPr>
              <w:t>邙建洲</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职工监事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pPr>
            <w:r>
              <w:rPr>
                <w:color w:val="000000"/>
                <w:spacing w:val="0"/>
                <w:w w:val="100"/>
                <w:position w:val="0"/>
              </w:rPr>
              <w:t>李叶东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pPr>
            <w:r>
              <w:rPr>
                <w:color w:val="000000"/>
                <w:spacing w:val="0"/>
                <w:w w:val="100"/>
                <w:position w:val="0"/>
              </w:rPr>
              <w:t>魏东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pPr>
            <w:r>
              <w:rPr>
                <w:color w:val="000000"/>
                <w:spacing w:val="0"/>
                <w:w w:val="100"/>
                <w:position w:val="0"/>
              </w:rPr>
              <w:t>解永生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pPr>
            <w:r>
              <w:rPr>
                <w:color w:val="000000"/>
                <w:spacing w:val="0"/>
                <w:w w:val="100"/>
                <w:position w:val="0"/>
              </w:rPr>
              <w:t>罗一明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pPr>
            <w:r>
              <w:rPr>
                <w:color w:val="000000"/>
                <w:spacing w:val="0"/>
                <w:w w:val="100"/>
                <w:position w:val="0"/>
              </w:rPr>
              <w:t>陈荣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副总经理、财务负责人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pPr>
            <w:r>
              <w:rPr>
                <w:color w:val="000000"/>
                <w:spacing w:val="0"/>
                <w:w w:val="100"/>
                <w:position w:val="0"/>
              </w:rPr>
              <w:t>钟勇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pPr>
            <w:r>
              <w:rPr>
                <w:color w:val="000000"/>
                <w:spacing w:val="0"/>
                <w:w w:val="100"/>
                <w:position w:val="0"/>
              </w:rPr>
              <w:t>叶子瑜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pPr>
            <w:r>
              <w:rPr>
                <w:color w:val="000000"/>
                <w:spacing w:val="0"/>
                <w:w w:val="100"/>
                <w:position w:val="0"/>
              </w:rPr>
              <w:t>杨闰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pPr>
            <w:r>
              <w:rPr>
                <w:color w:val="000000"/>
                <w:spacing w:val="0"/>
                <w:w w:val="100"/>
                <w:position w:val="0"/>
              </w:rPr>
              <w:t>诸岗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pPr>
            <w:r>
              <w:rPr>
                <w:color w:val="000000"/>
                <w:spacing w:val="0"/>
                <w:w w:val="100"/>
                <w:position w:val="0"/>
              </w:rPr>
              <w:t>肖勋勇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pPr>
            <w:r>
              <w:rPr>
                <w:color w:val="000000"/>
                <w:spacing w:val="0"/>
                <w:w w:val="100"/>
                <w:position w:val="0"/>
              </w:rPr>
              <w:t>蒋春晨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副总经理、财务负责人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1,491.58</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7"/>
        <w:keepNext w:val="0"/>
        <w:keepLines w:val="0"/>
        <w:widowControl w:val="0"/>
        <w:shd w:val="clear" w:color="auto" w:fill="auto"/>
        <w:bidi w:val="0"/>
        <w:spacing w:before="0" w:after="40" w:line="312"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、蒋春晨于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日离职；肖勋勇于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日离职；诸岗于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日离职；叶子瑜、杨闰 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日任职期满离任。</w:t>
      </w:r>
    </w:p>
    <w:p>
      <w:pPr>
        <w:pStyle w:val="Style17"/>
        <w:keepNext w:val="0"/>
        <w:keepLines w:val="0"/>
        <w:widowControl w:val="0"/>
        <w:shd w:val="clear" w:color="auto" w:fill="auto"/>
        <w:bidi w:val="0"/>
        <w:spacing w:before="0" w:after="40" w:line="312" w:lineRule="exact"/>
        <w:ind w:left="0" w:right="0" w:firstLine="0"/>
        <w:jc w:val="left"/>
      </w:pPr>
      <w:bookmarkStart w:id="564" w:name="bookmark564"/>
      <w:r>
        <w:rPr>
          <w:rFonts w:ascii="Times New Roman" w:eastAsia="Times New Roman" w:hAnsi="Times New Roman" w:cs="Times New Roman"/>
          <w:color w:val="000000"/>
          <w:spacing w:val="0"/>
          <w:w w:val="100"/>
          <w:position w:val="0"/>
          <w:sz w:val="18"/>
          <w:szCs w:val="18"/>
        </w:rPr>
        <w:t>2</w:t>
      </w:r>
      <w:bookmarkEnd w:id="564"/>
      <w:r>
        <w:rPr>
          <w:color w:val="000000"/>
          <w:spacing w:val="0"/>
          <w:w w:val="100"/>
          <w:position w:val="0"/>
        </w:rPr>
        <w:t>、罗攀峰于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日辞去公司常务副总经理职务，现担任公司董事。</w:t>
      </w:r>
    </w:p>
    <w:p>
      <w:pPr>
        <w:pStyle w:val="Style17"/>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公司董事、高级管理人员报告期内被授予的股权激励情况</w:t>
      </w:r>
    </w:p>
    <w:p>
      <w:pPr>
        <w:pStyle w:val="Style17"/>
        <w:keepNext w:val="0"/>
        <w:keepLines w:val="0"/>
        <w:widowControl w:val="0"/>
        <w:shd w:val="clear" w:color="auto" w:fill="auto"/>
        <w:bidi w:val="0"/>
        <w:spacing w:before="0" w:after="4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0"/>
        <w:keepNext/>
        <w:keepLines/>
        <w:widowControl w:val="0"/>
        <w:shd w:val="clear" w:color="auto" w:fill="auto"/>
        <w:bidi w:val="0"/>
        <w:spacing w:before="0" w:after="360" w:line="240" w:lineRule="auto"/>
        <w:ind w:left="0" w:right="0" w:firstLine="0"/>
        <w:jc w:val="left"/>
      </w:pPr>
      <w:bookmarkStart w:id="565" w:name="bookmark565"/>
      <w:bookmarkStart w:id="566" w:name="bookmark566"/>
      <w:bookmarkStart w:id="567" w:name="bookmark567"/>
      <w:bookmarkStart w:id="568" w:name="bookmark568"/>
      <w:r>
        <w:rPr>
          <w:color w:val="000000"/>
          <w:spacing w:val="0"/>
          <w:w w:val="100"/>
          <w:position w:val="0"/>
        </w:rPr>
        <w:t>五</w:t>
      </w:r>
      <w:bookmarkEnd w:id="567"/>
      <w:r>
        <w:rPr>
          <w:color w:val="000000"/>
          <w:spacing w:val="0"/>
          <w:w w:val="100"/>
          <w:position w:val="0"/>
        </w:rPr>
        <w:t>、公司员工情况</w:t>
      </w:r>
      <w:bookmarkEnd w:id="565"/>
      <w:bookmarkEnd w:id="566"/>
      <w:bookmarkEnd w:id="568"/>
    </w:p>
    <w:p>
      <w:pPr>
        <w:pStyle w:val="Style34"/>
        <w:keepNext/>
        <w:keepLines/>
        <w:widowControl w:val="0"/>
        <w:shd w:val="clear" w:color="auto" w:fill="auto"/>
        <w:bidi w:val="0"/>
        <w:spacing w:before="0" w:after="320" w:line="240" w:lineRule="auto"/>
        <w:ind w:left="0" w:right="0" w:firstLine="0"/>
        <w:jc w:val="left"/>
      </w:pPr>
      <w:bookmarkStart w:id="569" w:name="bookmark569"/>
      <w:bookmarkStart w:id="570" w:name="bookmark570"/>
      <w:bookmarkStart w:id="571" w:name="bookmark571"/>
      <w:bookmarkStart w:id="572" w:name="bookmark572"/>
      <w:r>
        <w:rPr>
          <w:rFonts w:ascii="Times New Roman" w:eastAsia="Times New Roman" w:hAnsi="Times New Roman" w:cs="Times New Roman"/>
          <w:color w:val="000000"/>
          <w:spacing w:val="0"/>
          <w:w w:val="100"/>
          <w:position w:val="0"/>
        </w:rPr>
        <w:t>1</w:t>
      </w:r>
      <w:bookmarkEnd w:id="571"/>
      <w:r>
        <w:rPr>
          <w:color w:val="000000"/>
          <w:spacing w:val="0"/>
          <w:w w:val="100"/>
          <w:position w:val="0"/>
        </w:rPr>
        <w:t>、员工数量、专业构成及教育程度</w:t>
      </w:r>
      <w:bookmarkEnd w:id="569"/>
      <w:bookmarkEnd w:id="570"/>
      <w:bookmarkEnd w:id="572"/>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260" w:right="0" w:firstLine="0"/>
              <w:jc w:val="both"/>
              <w:rPr>
                <w:sz w:val="18"/>
                <w:szCs w:val="18"/>
              </w:rPr>
            </w:pPr>
            <w:r>
              <w:rPr>
                <w:rFonts w:ascii="Times New Roman" w:eastAsia="Times New Roman" w:hAnsi="Times New Roman" w:cs="Times New Roman"/>
                <w:color w:val="000000"/>
                <w:spacing w:val="0"/>
                <w:w w:val="100"/>
                <w:position w:val="0"/>
                <w:sz w:val="18"/>
                <w:szCs w:val="18"/>
              </w:rPr>
              <w:t>24,769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260" w:right="0" w:firstLine="0"/>
              <w:jc w:val="both"/>
              <w:rPr>
                <w:sz w:val="18"/>
                <w:szCs w:val="18"/>
              </w:rPr>
            </w:pPr>
            <w:r>
              <w:rPr>
                <w:rFonts w:ascii="Times New Roman" w:eastAsia="Times New Roman" w:hAnsi="Times New Roman" w:cs="Times New Roman"/>
                <w:color w:val="000000"/>
                <w:spacing w:val="0"/>
                <w:w w:val="100"/>
                <w:position w:val="0"/>
                <w:sz w:val="18"/>
                <w:szCs w:val="18"/>
              </w:rPr>
              <w:t>26,438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260" w:right="0" w:firstLine="0"/>
              <w:jc w:val="both"/>
              <w:rPr>
                <w:sz w:val="18"/>
                <w:szCs w:val="18"/>
              </w:rPr>
            </w:pPr>
            <w:r>
              <w:rPr>
                <w:rFonts w:ascii="Times New Roman" w:eastAsia="Times New Roman" w:hAnsi="Times New Roman" w:cs="Times New Roman"/>
                <w:color w:val="000000"/>
                <w:spacing w:val="0"/>
                <w:w w:val="100"/>
                <w:position w:val="0"/>
                <w:sz w:val="18"/>
                <w:szCs w:val="18"/>
              </w:rPr>
              <w:t>26,438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135</w:t>
            </w:r>
          </w:p>
        </w:tc>
      </w:tr>
      <w:tr>
        <w:trPr>
          <w:trHeight w:val="403"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623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534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201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550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260" w:right="0" w:firstLine="0"/>
              <w:jc w:val="both"/>
              <w:rPr>
                <w:sz w:val="18"/>
                <w:szCs w:val="18"/>
              </w:rPr>
            </w:pPr>
            <w:r>
              <w:rPr>
                <w:rFonts w:ascii="Times New Roman" w:eastAsia="Times New Roman" w:hAnsi="Times New Roman" w:cs="Times New Roman"/>
                <w:color w:val="000000"/>
                <w:spacing w:val="0"/>
                <w:w w:val="100"/>
                <w:position w:val="0"/>
                <w:sz w:val="18"/>
                <w:szCs w:val="18"/>
              </w:rPr>
              <w:t>19,844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260" w:right="0" w:firstLine="0"/>
              <w:jc w:val="both"/>
              <w:rPr>
                <w:sz w:val="18"/>
                <w:szCs w:val="18"/>
              </w:rPr>
            </w:pPr>
            <w:r>
              <w:rPr>
                <w:rFonts w:ascii="Times New Roman" w:eastAsia="Times New Roman" w:hAnsi="Times New Roman" w:cs="Times New Roman"/>
                <w:color w:val="000000"/>
                <w:spacing w:val="0"/>
                <w:w w:val="100"/>
                <w:position w:val="0"/>
                <w:sz w:val="18"/>
                <w:szCs w:val="18"/>
              </w:rPr>
              <w:t>26,438</w:t>
            </w:r>
          </w:p>
        </w:tc>
      </w:tr>
      <w:tr>
        <w:trPr>
          <w:trHeight w:val="398"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研究生及以上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392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本科及大专</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260" w:right="0" w:firstLine="0"/>
              <w:jc w:val="both"/>
              <w:rPr>
                <w:sz w:val="18"/>
                <w:szCs w:val="18"/>
              </w:rPr>
            </w:pPr>
            <w:r>
              <w:rPr>
                <w:rFonts w:ascii="Times New Roman" w:eastAsia="Times New Roman" w:hAnsi="Times New Roman" w:cs="Times New Roman"/>
                <w:color w:val="000000"/>
                <w:spacing w:val="0"/>
                <w:w w:val="100"/>
                <w:position w:val="0"/>
                <w:sz w:val="18"/>
                <w:szCs w:val="18"/>
              </w:rPr>
              <w:t>14,343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中专</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260" w:right="0" w:firstLine="0"/>
              <w:jc w:val="both"/>
              <w:rPr>
                <w:sz w:val="18"/>
                <w:szCs w:val="18"/>
              </w:rPr>
            </w:pPr>
            <w:r>
              <w:rPr>
                <w:rFonts w:ascii="Times New Roman" w:eastAsia="Times New Roman" w:hAnsi="Times New Roman" w:cs="Times New Roman"/>
                <w:color w:val="000000"/>
                <w:spacing w:val="0"/>
                <w:w w:val="100"/>
                <w:position w:val="0"/>
                <w:sz w:val="18"/>
                <w:szCs w:val="18"/>
              </w:rPr>
              <w:t>11,703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260" w:right="0" w:firstLine="0"/>
              <w:jc w:val="both"/>
              <w:rPr>
                <w:sz w:val="18"/>
                <w:szCs w:val="18"/>
              </w:rPr>
            </w:pPr>
            <w:r>
              <w:rPr>
                <w:rFonts w:ascii="Times New Roman" w:eastAsia="Times New Roman" w:hAnsi="Times New Roman" w:cs="Times New Roman"/>
                <w:color w:val="000000"/>
                <w:spacing w:val="0"/>
                <w:w w:val="100"/>
                <w:position w:val="0"/>
                <w:sz w:val="18"/>
                <w:szCs w:val="18"/>
              </w:rPr>
              <w:t>26,438</w:t>
            </w:r>
          </w:p>
        </w:tc>
      </w:tr>
    </w:tbl>
    <w:p>
      <w:pPr>
        <w:spacing w:lineRule="exact" w:line="1"/>
        <w:rPr>
          <w:sz w:val="2"/>
          <w:szCs w:val="2"/>
        </w:rPr>
      </w:pPr>
      <w:r>
        <w:br w:type="page"/>
      </w:r>
    </w:p>
    <w:p>
      <w:pPr>
        <w:widowControl w:val="0"/>
        <w:jc w:val="center"/>
        <w:rPr>
          <w:sz w:val="2"/>
          <w:szCs w:val="2"/>
        </w:rPr>
      </w:pPr>
      <w:r>
        <w:drawing>
          <wp:inline>
            <wp:extent cx="4559935" cy="2541905"/>
            <wp:docPr id="361" name="Picutre 361"/>
            <a:graphic xmlns:a="http://schemas.openxmlformats.org/drawingml/2006/main">
              <a:graphicData uri="http://schemas.openxmlformats.org/drawingml/2006/picture">
                <pic:pic xmlns:pic="http://schemas.openxmlformats.org/drawingml/2006/picture">
                  <pic:nvPicPr>
                    <pic:cNvPr id="361" name="Picture 361"/>
                    <pic:cNvPicPr/>
                  </pic:nvPicPr>
                  <pic:blipFill>
                    <a:blip r:embed="rId67"/>
                    <a:stretch/>
                  </pic:blipFill>
                  <pic:spPr>
                    <a:xfrm>
                      <a:ext cx="4559935" cy="2541905"/>
                    </a:xfrm>
                    <a:prstGeom prst="rect"/>
                  </pic:spPr>
                </pic:pic>
              </a:graphicData>
            </a:graphic>
          </wp:inline>
        </w:drawing>
      </w:r>
    </w:p>
    <w:p>
      <w:pPr>
        <w:widowControl w:val="0"/>
        <w:spacing w:after="919" w:line="1" w:lineRule="exact"/>
      </w:pPr>
    </w:p>
    <w:p>
      <w:pPr>
        <w:framePr w:w="5803" w:h="3130" w:vSpace="504" w:wrap="notBeside" w:vAnchor="text" w:hAnchor="text" w:x="1508" w:y="505"/>
        <w:widowControl w:val="0"/>
        <w:rPr>
          <w:sz w:val="2"/>
          <w:szCs w:val="2"/>
        </w:rPr>
      </w:pPr>
      <w:r>
        <w:drawing>
          <wp:inline>
            <wp:extent cx="3688080" cy="1987550"/>
            <wp:docPr id="362" name="Picutre 362"/>
            <a:graphic xmlns:a="http://schemas.openxmlformats.org/drawingml/2006/main">
              <a:graphicData uri="http://schemas.openxmlformats.org/drawingml/2006/picture">
                <pic:pic xmlns:pic="http://schemas.openxmlformats.org/drawingml/2006/picture">
                  <pic:nvPicPr>
                    <pic:cNvPr id="362" name="Picture 362"/>
                    <pic:cNvPicPr/>
                  </pic:nvPicPr>
                  <pic:blipFill>
                    <a:blip r:embed="rId69"/>
                    <a:stretch/>
                  </pic:blipFill>
                  <pic:spPr>
                    <a:xfrm>
                      <a:ext cx="3688080" cy="1987550"/>
                    </a:xfrm>
                    <a:prstGeom prst="rect"/>
                  </pic:spPr>
                </pic:pic>
              </a:graphicData>
            </a:graphic>
          </wp:inline>
        </w:drawing>
      </w:r>
    </w:p>
    <w:p>
      <w:pPr>
        <w:widowControl w:val="0"/>
        <w:spacing w:line="1" w:lineRule="exact"/>
      </w:pPr>
      <w:r>
        <mc:AlternateContent>
          <mc:Choice Requires="wps">
            <w:drawing>
              <wp:anchor distT="0" distB="0" distL="956945" distR="1508760" simplePos="0" relativeHeight="125829505" behindDoc="0" locked="0" layoutInCell="1" allowOverlap="1">
                <wp:simplePos x="0" y="0"/>
                <wp:positionH relativeFrom="column">
                  <wp:posOffset>1441450</wp:posOffset>
                </wp:positionH>
                <wp:positionV relativeFrom="paragraph">
                  <wp:posOffset>0</wp:posOffset>
                </wp:positionV>
                <wp:extent cx="243840" cy="143510"/>
                <wp:wrapTopAndBottom/>
                <wp:docPr id="363" name="Shape 363"/>
                <a:graphic xmlns:a="http://schemas.openxmlformats.org/drawingml/2006/main">
                  <a:graphicData uri="http://schemas.microsoft.com/office/word/2010/wordprocessingShape">
                    <wps:wsp>
                      <wps:cNvSpPr txBox="1"/>
                      <wps:spPr>
                        <a:xfrm>
                          <a:ext cx="243840" cy="14351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中专</w:t>
                            </w:r>
                          </w:p>
                        </w:txbxContent>
                      </wps:txbx>
                      <wps:bodyPr lIns="0" tIns="0" rIns="0" bIns="0">
                        <a:noAutoFit/>
                      </wps:bodyPr>
                    </wps:wsp>
                  </a:graphicData>
                </a:graphic>
              </wp:anchor>
            </w:drawing>
          </mc:Choice>
          <mc:Fallback>
            <w:pict>
              <v:shape id="_x0000_s1389" type="#_x0000_t202" style="position:absolute;margin-left:113.5pt;margin-top:0;width:19.199999999999999pt;height:11.300000000000001pt;z-index:-125829248;mso-wrap-distance-left:75.350000000000009pt;mso-wrap-distance-right:118.8pt" filled="f" stroked="f">
                <v:textbox inset="0,0,0,0">
                  <w:txbxContent>
                    <w:p>
                      <w:pPr>
                        <w:pStyle w:val="Style4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中专</w:t>
                      </w:r>
                    </w:p>
                  </w:txbxContent>
                </v:textbox>
                <w10:wrap type="topAndBottom"/>
              </v:shape>
            </w:pict>
          </mc:Fallback>
        </mc:AlternateContent>
      </w:r>
      <w:r>
        <mc:AlternateContent>
          <mc:Choice Requires="wps">
            <w:drawing>
              <wp:anchor distT="0" distB="0" distL="956945" distR="1508760" simplePos="0" relativeHeight="125829507" behindDoc="0" locked="0" layoutInCell="1" allowOverlap="1">
                <wp:simplePos x="0" y="0"/>
                <wp:positionH relativeFrom="column">
                  <wp:posOffset>3715385</wp:posOffset>
                </wp:positionH>
                <wp:positionV relativeFrom="paragraph">
                  <wp:posOffset>12065</wp:posOffset>
                </wp:positionV>
                <wp:extent cx="716280" cy="143510"/>
                <wp:wrapTopAndBottom/>
                <wp:docPr id="365" name="Shape 365"/>
                <a:graphic xmlns:a="http://schemas.openxmlformats.org/drawingml/2006/main">
                  <a:graphicData uri="http://schemas.microsoft.com/office/word/2010/wordprocessingShape">
                    <wps:wsp>
                      <wps:cNvSpPr txBox="1"/>
                      <wps:spPr>
                        <a:xfrm>
                          <a:ext cx="716280" cy="14351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研究生及以上</w:t>
                            </w:r>
                          </w:p>
                        </w:txbxContent>
                      </wps:txbx>
                      <wps:bodyPr lIns="0" tIns="0" rIns="0" bIns="0">
                        <a:noAutoFit/>
                      </wps:bodyPr>
                    </wps:wsp>
                  </a:graphicData>
                </a:graphic>
              </wp:anchor>
            </w:drawing>
          </mc:Choice>
          <mc:Fallback>
            <w:pict>
              <v:shape id="_x0000_s1391" type="#_x0000_t202" style="position:absolute;margin-left:292.55000000000001pt;margin-top:0.95000000000000007pt;width:56.399999999999999pt;height:11.300000000000001pt;z-index:-125829246;mso-wrap-distance-left:75.350000000000009pt;mso-wrap-distance-right:118.8pt" filled="f" stroked="f">
                <v:textbox inset="0,0,0,0">
                  <w:txbxContent>
                    <w:p>
                      <w:pPr>
                        <w:pStyle w:val="Style4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研究生及以上</w:t>
                      </w:r>
                    </w:p>
                  </w:txbxContent>
                </v:textbox>
                <w10:wrap type="topAndBottom"/>
              </v:shape>
            </w:pict>
          </mc:Fallback>
        </mc:AlternateContent>
      </w:r>
      <w:r>
        <mc:AlternateContent>
          <mc:Choice Requires="wps">
            <w:drawing>
              <wp:anchor distT="0" distB="0" distL="956945" distR="1508760" simplePos="0" relativeHeight="125829509" behindDoc="0" locked="0" layoutInCell="1" allowOverlap="1">
                <wp:simplePos x="0" y="0"/>
                <wp:positionH relativeFrom="column">
                  <wp:posOffset>1163955</wp:posOffset>
                </wp:positionH>
                <wp:positionV relativeFrom="paragraph">
                  <wp:posOffset>146050</wp:posOffset>
                </wp:positionV>
                <wp:extent cx="792480" cy="149225"/>
                <wp:wrapTopAndBottom/>
                <wp:docPr id="367" name="Shape 367"/>
                <a:graphic xmlns:a="http://schemas.openxmlformats.org/drawingml/2006/main">
                  <a:graphicData uri="http://schemas.microsoft.com/office/word/2010/wordprocessingShape">
                    <wps:wsp>
                      <wps:cNvSpPr txBox="1"/>
                      <wps:spPr>
                        <a:xfrm>
                          <a:ext cx="792480" cy="14922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11,703</w:t>
                            </w:r>
                            <w:r>
                              <w:rPr>
                                <w:rFonts w:ascii="SimSun" w:eastAsia="SimSun" w:hAnsi="SimSun" w:cs="SimSun"/>
                                <w:color w:val="000000"/>
                                <w:spacing w:val="0"/>
                                <w:w w:val="100"/>
                                <w:position w:val="0"/>
                                <w:sz w:val="17"/>
                                <w:szCs w:val="17"/>
                              </w:rPr>
                              <w:t>人，占比</w:t>
                            </w:r>
                          </w:p>
                        </w:txbxContent>
                      </wps:txbx>
                      <wps:bodyPr lIns="0" tIns="0" rIns="0" bIns="0">
                        <a:noAutoFit/>
                      </wps:bodyPr>
                    </wps:wsp>
                  </a:graphicData>
                </a:graphic>
              </wp:anchor>
            </w:drawing>
          </mc:Choice>
          <mc:Fallback>
            <w:pict>
              <v:shape id="_x0000_s1393" type="#_x0000_t202" style="position:absolute;margin-left:91.650000000000006pt;margin-top:11.5pt;width:62.399999999999999pt;height:11.75pt;z-index:-125829244;mso-wrap-distance-left:75.350000000000009pt;mso-wrap-distance-right:118.8pt" filled="f" stroked="f">
                <v:textbox inset="0,0,0,0">
                  <w:txbxContent>
                    <w:p>
                      <w:pPr>
                        <w:pStyle w:val="Style4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11,703</w:t>
                      </w:r>
                      <w:r>
                        <w:rPr>
                          <w:rFonts w:ascii="SimSun" w:eastAsia="SimSun" w:hAnsi="SimSun" w:cs="SimSun"/>
                          <w:color w:val="000000"/>
                          <w:spacing w:val="0"/>
                          <w:w w:val="100"/>
                          <w:position w:val="0"/>
                          <w:sz w:val="17"/>
                          <w:szCs w:val="17"/>
                        </w:rPr>
                        <w:t>人，占比</w:t>
                      </w:r>
                    </w:p>
                  </w:txbxContent>
                </v:textbox>
                <w10:wrap type="topAndBottom"/>
              </v:shape>
            </w:pict>
          </mc:Fallback>
        </mc:AlternateContent>
      </w:r>
      <w:r>
        <mc:AlternateContent>
          <mc:Choice Requires="wps">
            <w:drawing>
              <wp:anchor distT="0" distB="0" distL="956945" distR="1508760" simplePos="0" relativeHeight="125829511" behindDoc="0" locked="0" layoutInCell="1" allowOverlap="1">
                <wp:simplePos x="0" y="0"/>
                <wp:positionH relativeFrom="column">
                  <wp:posOffset>3596640</wp:posOffset>
                </wp:positionH>
                <wp:positionV relativeFrom="paragraph">
                  <wp:posOffset>158750</wp:posOffset>
                </wp:positionV>
                <wp:extent cx="960120" cy="149225"/>
                <wp:wrapTopAndBottom/>
                <wp:docPr id="369" name="Shape 369"/>
                <a:graphic xmlns:a="http://schemas.openxmlformats.org/drawingml/2006/main">
                  <a:graphicData uri="http://schemas.microsoft.com/office/word/2010/wordprocessingShape">
                    <wps:wsp>
                      <wps:cNvSpPr txBox="1"/>
                      <wps:spPr>
                        <a:xfrm>
                          <a:ext cx="960120" cy="14922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392</w:t>
                            </w:r>
                            <w:r>
                              <w:rPr>
                                <w:rFonts w:ascii="SimSun" w:eastAsia="SimSun" w:hAnsi="SimSun" w:cs="SimSun"/>
                                <w:color w:val="000000"/>
                                <w:spacing w:val="0"/>
                                <w:w w:val="100"/>
                                <w:position w:val="0"/>
                                <w:sz w:val="17"/>
                                <w:szCs w:val="17"/>
                              </w:rPr>
                              <w:t>人，占比</w:t>
                            </w:r>
                            <w:r>
                              <w:rPr>
                                <w:rFonts w:ascii="Times New Roman" w:eastAsia="Times New Roman" w:hAnsi="Times New Roman" w:cs="Times New Roman"/>
                                <w:color w:val="000000"/>
                                <w:spacing w:val="0"/>
                                <w:w w:val="100"/>
                                <w:position w:val="0"/>
                                <w:sz w:val="18"/>
                                <w:szCs w:val="18"/>
                              </w:rPr>
                              <w:t>1.48%</w:t>
                            </w:r>
                          </w:p>
                        </w:txbxContent>
                      </wps:txbx>
                      <wps:bodyPr lIns="0" tIns="0" rIns="0" bIns="0">
                        <a:noAutoFit/>
                      </wps:bodyPr>
                    </wps:wsp>
                  </a:graphicData>
                </a:graphic>
              </wp:anchor>
            </w:drawing>
          </mc:Choice>
          <mc:Fallback>
            <w:pict>
              <v:shape id="_x0000_s1395" type="#_x0000_t202" style="position:absolute;margin-left:283.19999999999999pt;margin-top:12.5pt;width:75.600000000000009pt;height:11.75pt;z-index:-125829242;mso-wrap-distance-left:75.350000000000009pt;mso-wrap-distance-right:118.8pt" filled="f" stroked="f">
                <v:textbox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392</w:t>
                      </w:r>
                      <w:r>
                        <w:rPr>
                          <w:rFonts w:ascii="SimSun" w:eastAsia="SimSun" w:hAnsi="SimSun" w:cs="SimSun"/>
                          <w:color w:val="000000"/>
                          <w:spacing w:val="0"/>
                          <w:w w:val="100"/>
                          <w:position w:val="0"/>
                          <w:sz w:val="17"/>
                          <w:szCs w:val="17"/>
                        </w:rPr>
                        <w:t>人，占比</w:t>
                      </w:r>
                      <w:r>
                        <w:rPr>
                          <w:rFonts w:ascii="Times New Roman" w:eastAsia="Times New Roman" w:hAnsi="Times New Roman" w:cs="Times New Roman"/>
                          <w:color w:val="000000"/>
                          <w:spacing w:val="0"/>
                          <w:w w:val="100"/>
                          <w:position w:val="0"/>
                          <w:sz w:val="18"/>
                          <w:szCs w:val="18"/>
                        </w:rPr>
                        <w:t>1.48%</w:t>
                      </w:r>
                    </w:p>
                  </w:txbxContent>
                </v:textbox>
                <w10:wrap type="topAndBottom"/>
              </v:shape>
            </w:pict>
          </mc:Fallback>
        </mc:AlternateContent>
      </w:r>
    </w:p>
    <w:p>
      <w:pPr>
        <w:pStyle w:val="Style34"/>
        <w:keepNext/>
        <w:keepLines/>
        <w:widowControl w:val="0"/>
        <w:shd w:val="clear" w:color="auto" w:fill="auto"/>
        <w:tabs>
          <w:tab w:pos="308" w:val="left"/>
        </w:tabs>
        <w:bidi w:val="0"/>
        <w:spacing w:before="0" w:after="260" w:line="240" w:lineRule="auto"/>
        <w:ind w:left="0" w:right="0" w:firstLine="0"/>
        <w:jc w:val="both"/>
      </w:pPr>
      <w:bookmarkStart w:id="573" w:name="bookmark573"/>
      <w:bookmarkStart w:id="574" w:name="bookmark574"/>
      <w:bookmarkStart w:id="575" w:name="bookmark575"/>
      <w:bookmarkStart w:id="576" w:name="bookmark576"/>
      <w:r>
        <w:rPr>
          <w:rFonts w:ascii="Times New Roman" w:eastAsia="Times New Roman" w:hAnsi="Times New Roman" w:cs="Times New Roman"/>
          <w:color w:val="000000"/>
          <w:spacing w:val="0"/>
          <w:w w:val="100"/>
          <w:position w:val="0"/>
        </w:rPr>
        <w:t>2</w:t>
      </w:r>
      <w:bookmarkEnd w:id="575"/>
      <w:r>
        <w:rPr>
          <w:color w:val="000000"/>
          <w:spacing w:val="0"/>
          <w:w w:val="100"/>
          <w:position w:val="0"/>
        </w:rPr>
        <w:t>、</w:t>
        <w:tab/>
        <w:t>薪酬政策</w:t>
      </w:r>
      <w:bookmarkEnd w:id="573"/>
      <w:bookmarkEnd w:id="574"/>
      <w:bookmarkEnd w:id="576"/>
    </w:p>
    <w:p>
      <w:pPr>
        <w:pStyle w:val="Style17"/>
        <w:keepNext w:val="0"/>
        <w:keepLines w:val="0"/>
        <w:widowControl w:val="0"/>
        <w:shd w:val="clear" w:color="auto" w:fill="auto"/>
        <w:bidi w:val="0"/>
        <w:spacing w:before="0" w:after="380" w:line="315" w:lineRule="exact"/>
        <w:ind w:left="0" w:right="0"/>
        <w:jc w:val="both"/>
      </w:pPr>
      <w:r>
        <w:rPr>
          <w:color w:val="000000"/>
          <w:spacing w:val="0"/>
          <w:w w:val="100"/>
          <w:position w:val="0"/>
        </w:rPr>
        <w:t>为适应企业发展需要，广电运通充分发挥薪酬的激励作用，以公平、竞争、激励、经济、合法的原则制定薪酬政策。根 据岗位价值、个人能力、工作绩效结合市场薪酬水平和公司的支付能力提供具有竞争力的薪酬水平。同时，结合各板块的业 务特点和激励需要构建相对科学的考核体系，建立考核与工资、奖金、调薪、晋升及培训挂钩的机制，为骨干员工和优秀人 才提供中长期的激励政策，最大限度地发挥和调动员工的积极性和主动性。</w:t>
      </w:r>
    </w:p>
    <w:p>
      <w:pPr>
        <w:pStyle w:val="Style34"/>
        <w:keepNext/>
        <w:keepLines/>
        <w:widowControl w:val="0"/>
        <w:shd w:val="clear" w:color="auto" w:fill="auto"/>
        <w:tabs>
          <w:tab w:pos="308" w:val="left"/>
        </w:tabs>
        <w:bidi w:val="0"/>
        <w:spacing w:before="0" w:after="260" w:line="240" w:lineRule="auto"/>
        <w:ind w:left="0" w:right="0" w:firstLine="0"/>
        <w:jc w:val="both"/>
      </w:pPr>
      <w:bookmarkStart w:id="577" w:name="bookmark577"/>
      <w:bookmarkStart w:id="578" w:name="bookmark578"/>
      <w:bookmarkStart w:id="579" w:name="bookmark579"/>
      <w:bookmarkStart w:id="580" w:name="bookmark580"/>
      <w:r>
        <w:rPr>
          <w:rFonts w:ascii="Times New Roman" w:eastAsia="Times New Roman" w:hAnsi="Times New Roman" w:cs="Times New Roman"/>
          <w:color w:val="000000"/>
          <w:spacing w:val="0"/>
          <w:w w:val="100"/>
          <w:position w:val="0"/>
        </w:rPr>
        <w:t>3</w:t>
      </w:r>
      <w:bookmarkEnd w:id="579"/>
      <w:r>
        <w:rPr>
          <w:color w:val="000000"/>
          <w:spacing w:val="0"/>
          <w:w w:val="100"/>
          <w:position w:val="0"/>
        </w:rPr>
        <w:t>、</w:t>
        <w:tab/>
        <w:t>培训计划</w:t>
      </w:r>
      <w:bookmarkEnd w:id="577"/>
      <w:bookmarkEnd w:id="578"/>
      <w:bookmarkEnd w:id="580"/>
    </w:p>
    <w:p>
      <w:pPr>
        <w:pStyle w:val="Style17"/>
        <w:keepNext w:val="0"/>
        <w:keepLines w:val="0"/>
        <w:widowControl w:val="0"/>
        <w:shd w:val="clear" w:color="auto" w:fill="auto"/>
        <w:bidi w:val="0"/>
        <w:spacing w:before="0" w:after="380" w:line="310" w:lineRule="exact"/>
        <w:ind w:left="0" w:right="0"/>
        <w:jc w:val="both"/>
      </w:pPr>
      <w:r>
        <w:rPr>
          <w:color w:val="000000"/>
          <w:spacing w:val="0"/>
          <w:w w:val="100"/>
          <w:position w:val="0"/>
        </w:rPr>
        <w:t>公司建立了以支持发展战略为目标，以贴近业务流程为基础，以解决业务实际问题为出发点的实战型培训体系。从培训 资源、政策等方面覆盖公司各业务系统及各子公司，为帮助员工成长、支持公司战略完成贡献最大的力量。</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年公司共培 训</w:t>
      </w:r>
      <w:r>
        <w:rPr>
          <w:rFonts w:ascii="Times New Roman" w:eastAsia="Times New Roman" w:hAnsi="Times New Roman" w:cs="Times New Roman"/>
          <w:color w:val="000000"/>
          <w:spacing w:val="0"/>
          <w:w w:val="100"/>
          <w:position w:val="0"/>
          <w:sz w:val="18"/>
          <w:szCs w:val="18"/>
        </w:rPr>
        <w:t>504</w:t>
      </w:r>
      <w:r>
        <w:rPr>
          <w:color w:val="000000"/>
          <w:spacing w:val="0"/>
          <w:w w:val="100"/>
          <w:position w:val="0"/>
        </w:rPr>
        <w:t>场次，培训总课时</w:t>
      </w:r>
      <w:r>
        <w:rPr>
          <w:rFonts w:ascii="Times New Roman" w:eastAsia="Times New Roman" w:hAnsi="Times New Roman" w:cs="Times New Roman"/>
          <w:color w:val="000000"/>
          <w:spacing w:val="0"/>
          <w:w w:val="100"/>
          <w:position w:val="0"/>
          <w:sz w:val="18"/>
          <w:szCs w:val="18"/>
        </w:rPr>
        <w:t>76,914</w:t>
      </w:r>
      <w:r>
        <w:rPr>
          <w:color w:val="000000"/>
          <w:spacing w:val="0"/>
          <w:w w:val="100"/>
          <w:position w:val="0"/>
        </w:rPr>
        <w:t>小时，合计培训</w:t>
      </w:r>
      <w:r>
        <w:rPr>
          <w:rFonts w:ascii="Times New Roman" w:eastAsia="Times New Roman" w:hAnsi="Times New Roman" w:cs="Times New Roman"/>
          <w:color w:val="000000"/>
          <w:spacing w:val="0"/>
          <w:w w:val="100"/>
          <w:position w:val="0"/>
          <w:sz w:val="18"/>
          <w:szCs w:val="18"/>
        </w:rPr>
        <w:t>14,684</w:t>
      </w:r>
      <w:r>
        <w:rPr>
          <w:color w:val="000000"/>
          <w:spacing w:val="0"/>
          <w:w w:val="100"/>
          <w:position w:val="0"/>
        </w:rPr>
        <w:t>人次，全面覆盖广电运通集团总部及各二级单位，为企业的发展进一步 提升了竞争力。</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年，公司年度培训工作将配合公司当前的发展战略目标，通过科学的培训管理、创新的培训模式、完善 </w:t>
      </w:r>
      <w:r>
        <w:rPr>
          <w:color w:val="000000"/>
          <w:spacing w:val="0"/>
          <w:w w:val="100"/>
          <w:position w:val="0"/>
        </w:rPr>
        <w:t>的课程体系，加大培训组织管理与实施工作；抓重点，重创新，搭建企业学习型组织，实现企业发展战略落地。</w:t>
      </w:r>
    </w:p>
    <w:p>
      <w:pPr>
        <w:pStyle w:val="Style34"/>
        <w:keepNext/>
        <w:keepLines/>
        <w:widowControl w:val="0"/>
        <w:shd w:val="clear" w:color="auto" w:fill="auto"/>
        <w:bidi w:val="0"/>
        <w:spacing w:before="0" w:after="380" w:line="240" w:lineRule="auto"/>
        <w:ind w:left="0" w:right="0" w:firstLine="0"/>
        <w:jc w:val="left"/>
      </w:pPr>
      <w:bookmarkStart w:id="581" w:name="bookmark581"/>
      <w:bookmarkStart w:id="582" w:name="bookmark582"/>
      <w:bookmarkStart w:id="583" w:name="bookmark583"/>
      <w:bookmarkStart w:id="584" w:name="bookmark584"/>
      <w:r>
        <w:rPr>
          <w:rFonts w:ascii="Times New Roman" w:eastAsia="Times New Roman" w:hAnsi="Times New Roman" w:cs="Times New Roman"/>
          <w:color w:val="000000"/>
          <w:spacing w:val="0"/>
          <w:w w:val="100"/>
          <w:position w:val="0"/>
        </w:rPr>
        <w:t>4</w:t>
      </w:r>
      <w:bookmarkEnd w:id="583"/>
      <w:r>
        <w:rPr>
          <w:color w:val="000000"/>
          <w:spacing w:val="0"/>
          <w:w w:val="100"/>
          <w:position w:val="0"/>
        </w:rPr>
        <w:t>、劳务外包情况</w:t>
      </w:r>
      <w:bookmarkEnd w:id="581"/>
      <w:bookmarkEnd w:id="582"/>
      <w:bookmarkEnd w:id="584"/>
    </w:p>
    <w:p>
      <w:pPr>
        <w:pStyle w:val="Style17"/>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378" w:right="621" w:bottom="1440" w:left="605"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580" w:after="580" w:line="240" w:lineRule="auto"/>
        <w:ind w:left="0" w:right="0" w:firstLine="0"/>
        <w:jc w:val="center"/>
      </w:pPr>
      <w:bookmarkStart w:id="585" w:name="bookmark585"/>
      <w:bookmarkStart w:id="586" w:name="bookmark586"/>
      <w:bookmarkStart w:id="587" w:name="bookmark587"/>
      <w:r>
        <w:rPr>
          <w:color w:val="000000"/>
          <w:spacing w:val="0"/>
          <w:w w:val="100"/>
          <w:position w:val="0"/>
        </w:rPr>
        <w:t>第十节公司治理</w:t>
      </w:r>
      <w:bookmarkEnd w:id="585"/>
      <w:bookmarkEnd w:id="586"/>
      <w:bookmarkEnd w:id="587"/>
    </w:p>
    <w:p>
      <w:pPr>
        <w:pStyle w:val="Style30"/>
        <w:keepNext/>
        <w:keepLines/>
        <w:widowControl w:val="0"/>
        <w:shd w:val="clear" w:color="auto" w:fill="auto"/>
        <w:bidi w:val="0"/>
        <w:spacing w:before="0" w:after="240" w:line="240" w:lineRule="auto"/>
        <w:ind w:left="0" w:right="0" w:firstLine="0"/>
        <w:jc w:val="left"/>
      </w:pPr>
      <w:bookmarkStart w:id="588" w:name="bookmark588"/>
      <w:bookmarkStart w:id="589" w:name="bookmark589"/>
      <w:bookmarkStart w:id="590" w:name="bookmark590"/>
      <w:bookmarkStart w:id="591" w:name="bookmark591"/>
      <w:bookmarkStart w:id="592" w:name="bookmark592"/>
      <w:r>
        <w:rPr>
          <w:color w:val="000000"/>
          <w:spacing w:val="0"/>
          <w:w w:val="100"/>
          <w:position w:val="0"/>
        </w:rPr>
        <w:t>一</w:t>
      </w:r>
      <w:bookmarkEnd w:id="591"/>
      <w:r>
        <w:rPr>
          <w:color w:val="000000"/>
          <w:spacing w:val="0"/>
          <w:w w:val="100"/>
          <w:position w:val="0"/>
        </w:rPr>
        <w:t>、公司治理的基本状况</w:t>
      </w:r>
      <w:bookmarkEnd w:id="589"/>
      <w:bookmarkEnd w:id="590"/>
      <w:bookmarkEnd w:id="592"/>
      <w:bookmarkEnd w:id="588"/>
    </w:p>
    <w:p>
      <w:pPr>
        <w:pStyle w:val="Style17"/>
        <w:keepNext w:val="0"/>
        <w:keepLines w:val="0"/>
        <w:widowControl w:val="0"/>
        <w:shd w:val="clear" w:color="auto" w:fill="auto"/>
        <w:bidi w:val="0"/>
        <w:spacing w:before="0" w:after="100" w:line="314" w:lineRule="exact"/>
        <w:ind w:left="0" w:right="0"/>
        <w:jc w:val="both"/>
      </w:pPr>
      <w:r>
        <w:rPr>
          <w:color w:val="000000"/>
          <w:spacing w:val="0"/>
          <w:w w:val="100"/>
          <w:position w:val="0"/>
        </w:rPr>
        <w:t>公司严格按照《公司法》《证券法》《上市公司治理准则》《深圳证券交易所上市公司规范运作指引》及《深圳证券交 易所股票上市规则》等法律法规的要求规范运作，并结合公司自身的情况，不断优化公司治理结构，建立健全公司治理及内 部控制的各项规章制度，加强信息披露，积极开展投资者关系管理，维护公司及股东的利益，确保公司规范、健康发展。</w:t>
      </w:r>
    </w:p>
    <w:p>
      <w:pPr>
        <w:pStyle w:val="Style17"/>
        <w:keepNext w:val="0"/>
        <w:keepLines w:val="0"/>
        <w:widowControl w:val="0"/>
        <w:shd w:val="clear" w:color="auto" w:fill="auto"/>
        <w:bidi w:val="0"/>
        <w:spacing w:before="0" w:after="40" w:line="316" w:lineRule="exact"/>
        <w:ind w:left="0" w:right="0"/>
        <w:jc w:val="both"/>
      </w:pPr>
      <w:r>
        <w:rPr>
          <w:color w:val="000000"/>
          <w:spacing w:val="0"/>
          <w:w w:val="100"/>
          <w:position w:val="0"/>
        </w:rPr>
        <w:t>报告期内，公司治理各项具体工作如下：</w:t>
      </w:r>
    </w:p>
    <w:p>
      <w:pPr>
        <w:pStyle w:val="Style17"/>
        <w:keepNext w:val="0"/>
        <w:keepLines w:val="0"/>
        <w:widowControl w:val="0"/>
        <w:shd w:val="clear" w:color="auto" w:fill="auto"/>
        <w:bidi w:val="0"/>
        <w:spacing w:before="0" w:after="40" w:line="311" w:lineRule="exact"/>
        <w:ind w:left="0" w:right="0"/>
        <w:jc w:val="both"/>
      </w:pPr>
      <w:bookmarkStart w:id="593" w:name="bookmark593"/>
      <w:r>
        <w:rPr>
          <w:rFonts w:ascii="Times New Roman" w:eastAsia="Times New Roman" w:hAnsi="Times New Roman" w:cs="Times New Roman"/>
          <w:color w:val="000000"/>
          <w:spacing w:val="0"/>
          <w:w w:val="100"/>
          <w:position w:val="0"/>
          <w:sz w:val="18"/>
          <w:szCs w:val="18"/>
        </w:rPr>
        <w:t>1</w:t>
      </w:r>
      <w:bookmarkEnd w:id="593"/>
      <w:r>
        <w:rPr>
          <w:color w:val="000000"/>
          <w:spacing w:val="0"/>
          <w:w w:val="100"/>
          <w:position w:val="0"/>
        </w:rPr>
        <w:t>、 关于股东与股东大会：根据《上市公司股东大会规则》《深圳证券交易所上市公司规范运作指引》等有关规定和要 求，公司制定了《股东大会议事规则》并切实执行。报告期内，公司共召开八次股东大会，会议均由董事会召集召开，并聘 请了律师进行现场见证；八次会议均开通了网络投票，切实保障股东特别是中小股东的合法权益。现场见证律师出具的《法 律意见书》认为公司八次股东大会的召集和召开程序、出席会议人员的资格和召集人资格、表决程序和表决结果均符合法律 法规及《公司章程》的规定，合法有效。</w:t>
      </w:r>
    </w:p>
    <w:p>
      <w:pPr>
        <w:pStyle w:val="Style17"/>
        <w:keepNext w:val="0"/>
        <w:keepLines w:val="0"/>
        <w:widowControl w:val="0"/>
        <w:shd w:val="clear" w:color="auto" w:fill="auto"/>
        <w:tabs>
          <w:tab w:pos="644" w:val="left"/>
        </w:tabs>
        <w:bidi w:val="0"/>
        <w:spacing w:before="0" w:after="40" w:line="317" w:lineRule="exact"/>
        <w:ind w:left="0" w:right="0"/>
        <w:jc w:val="both"/>
      </w:pPr>
      <w:bookmarkStart w:id="594" w:name="bookmark594"/>
      <w:r>
        <w:rPr>
          <w:rFonts w:ascii="Times New Roman" w:eastAsia="Times New Roman" w:hAnsi="Times New Roman" w:cs="Times New Roman"/>
          <w:color w:val="000000"/>
          <w:spacing w:val="0"/>
          <w:w w:val="100"/>
          <w:position w:val="0"/>
          <w:sz w:val="18"/>
          <w:szCs w:val="18"/>
        </w:rPr>
        <w:t>2</w:t>
      </w:r>
      <w:bookmarkEnd w:id="594"/>
      <w:r>
        <w:rPr>
          <w:color w:val="000000"/>
          <w:spacing w:val="0"/>
          <w:w w:val="100"/>
          <w:position w:val="0"/>
        </w:rPr>
        <w:t>、</w:t>
        <w:tab/>
        <w:t>关于公司与控股股东：公司在业务、人员、资产、机构、财务上独立于控股股东。报告期内，公司控股股东严格规 范自己的行为，依法行使股东权利并承担相应义务，没有超越公司股东大会、董事会及监事会等决策机构直接或间接干预公 司的决策和经营活动的行为；公司控股股东严格遵守相关承诺，不存在与公司进行同业竞争的行为；公司没有为控股股东及 其子公司提供担保，也不存在公司控股股东非经营性占用公司资金的行为。</w:t>
      </w:r>
    </w:p>
    <w:p>
      <w:pPr>
        <w:pStyle w:val="Style17"/>
        <w:keepNext w:val="0"/>
        <w:keepLines w:val="0"/>
        <w:widowControl w:val="0"/>
        <w:shd w:val="clear" w:color="auto" w:fill="auto"/>
        <w:bidi w:val="0"/>
        <w:spacing w:before="0" w:after="0" w:line="317" w:lineRule="exact"/>
        <w:ind w:left="0" w:right="0"/>
        <w:jc w:val="both"/>
      </w:pPr>
      <w:bookmarkStart w:id="595" w:name="bookmark595"/>
      <w:r>
        <w:rPr>
          <w:rFonts w:ascii="Times New Roman" w:eastAsia="Times New Roman" w:hAnsi="Times New Roman" w:cs="Times New Roman"/>
          <w:color w:val="000000"/>
          <w:spacing w:val="0"/>
          <w:w w:val="100"/>
          <w:position w:val="0"/>
          <w:sz w:val="18"/>
          <w:szCs w:val="18"/>
        </w:rPr>
        <w:t>3</w:t>
      </w:r>
      <w:bookmarkEnd w:id="595"/>
      <w:r>
        <w:rPr>
          <w:color w:val="000000"/>
          <w:spacing w:val="0"/>
          <w:w w:val="100"/>
          <w:position w:val="0"/>
        </w:rPr>
        <w:t>、 关于董事与董事会：根据《公司法》《深圳证券交易所股票上市规则》《深圳证券交易所上市公司规范运作指引》 《公司章程》等有关规定和要求，公司制定了《董事会议事规则》《独立董事工作细则》并切实执行。报告期内，公司共召</w:t>
      </w:r>
    </w:p>
    <w:p>
      <w:pPr>
        <w:pStyle w:val="Style17"/>
        <w:keepNext w:val="0"/>
        <w:keepLines w:val="0"/>
        <w:widowControl w:val="0"/>
        <w:shd w:val="clear" w:color="auto" w:fill="auto"/>
        <w:bidi w:val="0"/>
        <w:spacing w:before="0" w:after="40" w:line="317" w:lineRule="exact"/>
        <w:ind w:left="0" w:right="0" w:firstLine="0"/>
        <w:jc w:val="both"/>
      </w:pPr>
      <w:r>
        <w:rPr>
          <w:color w:val="000000"/>
          <w:spacing w:val="0"/>
          <w:w w:val="100"/>
          <w:position w:val="0"/>
          <w:sz w:val="18"/>
          <w:szCs w:val="18"/>
        </w:rPr>
        <w:t>15</w:t>
      </w:r>
      <w:r>
        <w:rPr>
          <w:color w:val="000000"/>
          <w:spacing w:val="0"/>
          <w:w w:val="100"/>
          <w:position w:val="0"/>
        </w:rPr>
        <w:t>次董事会，会议的召集与召开程序、出席会议人员的资格、会议表决程序、表决结果和决议内容均符合法律法规和《公司 章程》的规定。报告期内，公司全体董事认真履行诚实守信、勤勉尽责的义务，出席各董事会和股东大会，签署相关文件, 同时积极参加相关培训，熟悉有关法律法规，维护公司和股东的利益。</w:t>
      </w:r>
    </w:p>
    <w:p>
      <w:pPr>
        <w:pStyle w:val="Style17"/>
        <w:keepNext w:val="0"/>
        <w:keepLines w:val="0"/>
        <w:widowControl w:val="0"/>
        <w:shd w:val="clear" w:color="auto" w:fill="auto"/>
        <w:bidi w:val="0"/>
        <w:spacing w:before="0" w:after="0" w:line="314" w:lineRule="exact"/>
        <w:ind w:left="0" w:right="0"/>
        <w:jc w:val="both"/>
      </w:pPr>
      <w:bookmarkStart w:id="596" w:name="bookmark596"/>
      <w:r>
        <w:rPr>
          <w:rFonts w:ascii="Times New Roman" w:eastAsia="Times New Roman" w:hAnsi="Times New Roman" w:cs="Times New Roman"/>
          <w:color w:val="000000"/>
          <w:spacing w:val="0"/>
          <w:w w:val="100"/>
          <w:position w:val="0"/>
          <w:sz w:val="18"/>
          <w:szCs w:val="18"/>
        </w:rPr>
        <w:t>4</w:t>
      </w:r>
      <w:bookmarkEnd w:id="596"/>
      <w:r>
        <w:rPr>
          <w:color w:val="000000"/>
          <w:spacing w:val="0"/>
          <w:w w:val="100"/>
          <w:position w:val="0"/>
        </w:rPr>
        <w:t>、 关于监事与监事会：根据《公司法》《深圳证券交易所股票上市规则》《深圳证券交易所上市公司规范运作指引》 《公司章程》等有关规定和要求，公司制定了《监事会议事规则》并切实执行。报告期内，公司共召开</w:t>
      </w:r>
      <w:r>
        <w:rPr>
          <w:color w:val="000000"/>
          <w:spacing w:val="0"/>
          <w:w w:val="100"/>
          <w:position w:val="0"/>
          <w:sz w:val="18"/>
          <w:szCs w:val="18"/>
        </w:rPr>
        <w:t>11</w:t>
      </w:r>
      <w:r>
        <w:rPr>
          <w:color w:val="000000"/>
          <w:spacing w:val="0"/>
          <w:w w:val="100"/>
          <w:position w:val="0"/>
        </w:rPr>
        <w:t>次监事会，会议的</w:t>
      </w:r>
    </w:p>
    <w:p>
      <w:pPr>
        <w:pStyle w:val="Style17"/>
        <w:keepNext w:val="0"/>
        <w:keepLines w:val="0"/>
        <w:widowControl w:val="0"/>
        <w:shd w:val="clear" w:color="auto" w:fill="auto"/>
        <w:bidi w:val="0"/>
        <w:spacing w:before="0" w:after="40" w:line="314" w:lineRule="exact"/>
        <w:ind w:left="0" w:right="0" w:firstLine="0"/>
        <w:jc w:val="both"/>
      </w:pPr>
      <w:r>
        <w:rPr>
          <w:color w:val="000000"/>
          <w:spacing w:val="0"/>
          <w:w w:val="100"/>
          <w:position w:val="0"/>
        </w:rPr>
        <w:t>召集、召开和表决程序符合法律法规和《公司章程》的规定。报告期内，公司全体监事在《公司法》《公司章程》和股东大 会赋予的职权范围内积极行使监督权，对公司定期报告、募集资金使用、财务状况、股权转让、监事选举事项等进行审核并 发表意见，保护公司、股东、债权人的合法权益。</w:t>
      </w:r>
    </w:p>
    <w:p>
      <w:pPr>
        <w:pStyle w:val="Style17"/>
        <w:keepNext w:val="0"/>
        <w:keepLines w:val="0"/>
        <w:widowControl w:val="0"/>
        <w:shd w:val="clear" w:color="auto" w:fill="auto"/>
        <w:tabs>
          <w:tab w:pos="654" w:val="left"/>
        </w:tabs>
        <w:bidi w:val="0"/>
        <w:spacing w:before="0" w:after="40" w:line="315" w:lineRule="exact"/>
        <w:ind w:left="0" w:right="0"/>
        <w:jc w:val="both"/>
      </w:pPr>
      <w:bookmarkStart w:id="597" w:name="bookmark597"/>
      <w:r>
        <w:rPr>
          <w:rFonts w:ascii="Times New Roman" w:eastAsia="Times New Roman" w:hAnsi="Times New Roman" w:cs="Times New Roman"/>
          <w:color w:val="000000"/>
          <w:spacing w:val="0"/>
          <w:w w:val="100"/>
          <w:position w:val="0"/>
          <w:sz w:val="18"/>
          <w:szCs w:val="18"/>
        </w:rPr>
        <w:t>5</w:t>
      </w:r>
      <w:bookmarkEnd w:id="597"/>
      <w:r>
        <w:rPr>
          <w:color w:val="000000"/>
          <w:spacing w:val="0"/>
          <w:w w:val="100"/>
          <w:position w:val="0"/>
        </w:rPr>
        <w:t>、</w:t>
        <w:tab/>
        <w:t>关于绩效评价和激励约束机制：公司根据自身业务、经营情况，建立了企业绩效评价激励体系和激励约束机制，将 经营管理层和员工的收入与企业经营业绩相挂钩，同时实施了员工持股计划，进一步完善了核心员工与全体股东的利益共享 和风险共担机制，激发员工积极性和创造性，提高工作效率；公司高级管理人员的聘任公开、透明，高管薪酬由薪酬考核委 员会核定并经董事会审核通过。</w:t>
      </w:r>
    </w:p>
    <w:p>
      <w:pPr>
        <w:pStyle w:val="Style17"/>
        <w:keepNext w:val="0"/>
        <w:keepLines w:val="0"/>
        <w:widowControl w:val="0"/>
        <w:shd w:val="clear" w:color="auto" w:fill="auto"/>
        <w:tabs>
          <w:tab w:pos="649" w:val="left"/>
        </w:tabs>
        <w:bidi w:val="0"/>
        <w:spacing w:before="0" w:after="40" w:line="319" w:lineRule="exact"/>
        <w:ind w:left="0" w:right="0"/>
        <w:jc w:val="both"/>
      </w:pPr>
      <w:bookmarkStart w:id="598" w:name="bookmark598"/>
      <w:r>
        <w:rPr>
          <w:rFonts w:ascii="Times New Roman" w:eastAsia="Times New Roman" w:hAnsi="Times New Roman" w:cs="Times New Roman"/>
          <w:color w:val="000000"/>
          <w:spacing w:val="0"/>
          <w:w w:val="100"/>
          <w:position w:val="0"/>
          <w:sz w:val="18"/>
          <w:szCs w:val="18"/>
        </w:rPr>
        <w:t>6</w:t>
      </w:r>
      <w:bookmarkEnd w:id="598"/>
      <w:r>
        <w:rPr>
          <w:color w:val="000000"/>
          <w:spacing w:val="0"/>
          <w:w w:val="100"/>
          <w:position w:val="0"/>
        </w:rPr>
        <w:t>、</w:t>
        <w:tab/>
        <w:t>关于利益相关者：报告期内，公司在注重企业经营的同时，充分尊重和维护利益相关者的合法权利，诚信对待供应 商和客户，加强与各方的沟通和合作，努力实现公司、股东、员工、客户、供应商、最终用户、社会等各方利益的协调平衡， 共同推动公司持续、稳健发展。</w:t>
      </w:r>
    </w:p>
    <w:p>
      <w:pPr>
        <w:pStyle w:val="Style17"/>
        <w:keepNext w:val="0"/>
        <w:keepLines w:val="0"/>
        <w:widowControl w:val="0"/>
        <w:shd w:val="clear" w:color="auto" w:fill="auto"/>
        <w:bidi w:val="0"/>
        <w:spacing w:before="0" w:after="0" w:line="316" w:lineRule="exact"/>
        <w:ind w:left="0" w:right="0"/>
        <w:jc w:val="both"/>
      </w:pPr>
      <w:bookmarkStart w:id="599" w:name="bookmark599"/>
      <w:r>
        <w:rPr>
          <w:rFonts w:ascii="Times New Roman" w:eastAsia="Times New Roman" w:hAnsi="Times New Roman" w:cs="Times New Roman"/>
          <w:color w:val="000000"/>
          <w:spacing w:val="0"/>
          <w:w w:val="100"/>
          <w:position w:val="0"/>
          <w:sz w:val="18"/>
          <w:szCs w:val="18"/>
        </w:rPr>
        <w:t>7</w:t>
      </w:r>
      <w:bookmarkEnd w:id="599"/>
      <w:r>
        <w:rPr>
          <w:color w:val="000000"/>
          <w:spacing w:val="0"/>
          <w:w w:val="100"/>
          <w:position w:val="0"/>
        </w:rPr>
        <w:t>、 关于信息披露与透明度：公司严格按照《深圳证券交易所股票上市规则》等相关法律法规及《信息披露管理制度》 《投资者关系管理制度》等制度的要求，真实、准确、完整、及时、公平地履行信息披露义务，报告期内，公司信息披露工</w:t>
      </w:r>
    </w:p>
    <w:p>
      <w:pPr>
        <w:pStyle w:val="Style17"/>
        <w:keepNext w:val="0"/>
        <w:keepLines w:val="0"/>
        <w:widowControl w:val="0"/>
        <w:shd w:val="clear" w:color="auto" w:fill="auto"/>
        <w:bidi w:val="0"/>
        <w:spacing w:before="0" w:after="40" w:line="316" w:lineRule="exact"/>
        <w:ind w:left="0" w:right="0" w:firstLine="0"/>
        <w:jc w:val="both"/>
      </w:pPr>
      <w:r>
        <w:rPr>
          <w:color w:val="000000"/>
          <w:spacing w:val="0"/>
          <w:w w:val="100"/>
          <w:position w:val="0"/>
        </w:rPr>
        <w:t>作继续荣获深交所信息披露</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优秀（</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考评，公司指定《证券时报》《中国证券报》《上海证券报》和巨潮资讯网 </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为公司信息披露的报纸和网站，通过网上说明会、投资者关系互动平台、电话接听、专用电子信箱、接 待投资者和调研机构的来访及咨询、路演及反路演等多种方式，与投资者进行沟通、交流，提高公司运作的公开性和透明度， 确保公司所有股东以平等的机会获取公司信息。</w:t>
      </w:r>
    </w:p>
    <w:p>
      <w:pPr>
        <w:pStyle w:val="Style17"/>
        <w:keepNext w:val="0"/>
        <w:keepLines w:val="0"/>
        <w:widowControl w:val="0"/>
        <w:shd w:val="clear" w:color="auto" w:fill="auto"/>
        <w:bidi w:val="0"/>
        <w:spacing w:before="0" w:after="40" w:line="316" w:lineRule="exact"/>
        <w:ind w:left="0" w:right="0" w:firstLine="0"/>
        <w:jc w:val="both"/>
      </w:pPr>
      <w:r>
        <w:rPr>
          <w:color w:val="000000"/>
          <w:spacing w:val="0"/>
          <w:w w:val="100"/>
          <w:position w:val="0"/>
        </w:rPr>
        <w:t>公司治理的实际状况与中国证监会发布的有关上市公司治理的规范性文件是否存在重大差异</w:t>
      </w:r>
    </w:p>
    <w:p>
      <w:pPr>
        <w:pStyle w:val="Style17"/>
        <w:keepNext w:val="0"/>
        <w:keepLines w:val="0"/>
        <w:widowControl w:val="0"/>
        <w:shd w:val="clear" w:color="auto" w:fill="auto"/>
        <w:bidi w:val="0"/>
        <w:spacing w:before="0" w:after="360" w:line="355" w:lineRule="exact"/>
        <w:ind w:left="14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 公司治理的实际状况与中国证监会发布的有关上市公司治理的规范性文件不存在重大差异。</w:t>
      </w:r>
    </w:p>
    <w:p>
      <w:pPr>
        <w:pStyle w:val="Style30"/>
        <w:keepNext/>
        <w:keepLines/>
        <w:widowControl w:val="0"/>
        <w:shd w:val="clear" w:color="auto" w:fill="auto"/>
        <w:tabs>
          <w:tab w:pos="700" w:val="left"/>
        </w:tabs>
        <w:bidi w:val="0"/>
        <w:spacing w:before="0" w:after="260" w:line="240" w:lineRule="auto"/>
        <w:ind w:left="0" w:right="0" w:firstLine="140"/>
        <w:jc w:val="both"/>
      </w:pPr>
      <w:bookmarkStart w:id="600" w:name="bookmark600"/>
      <w:bookmarkStart w:id="601" w:name="bookmark601"/>
      <w:bookmarkStart w:id="602" w:name="bookmark602"/>
      <w:bookmarkStart w:id="603" w:name="bookmark603"/>
      <w:r>
        <w:rPr>
          <w:color w:val="000000"/>
          <w:spacing w:val="0"/>
          <w:w w:val="100"/>
          <w:position w:val="0"/>
        </w:rPr>
        <w:t>二</w:t>
      </w:r>
      <w:bookmarkEnd w:id="602"/>
      <w:r>
        <w:rPr>
          <w:color w:val="000000"/>
          <w:spacing w:val="0"/>
          <w:w w:val="100"/>
          <w:position w:val="0"/>
        </w:rPr>
        <w:t>、</w:t>
        <w:tab/>
        <w:t>公司相对于控股股东在业务、人员、资产、机构、财务等方面的独立情况</w:t>
      </w:r>
      <w:bookmarkEnd w:id="600"/>
      <w:bookmarkEnd w:id="601"/>
      <w:bookmarkEnd w:id="603"/>
    </w:p>
    <w:p>
      <w:pPr>
        <w:pStyle w:val="Style17"/>
        <w:keepNext w:val="0"/>
        <w:keepLines w:val="0"/>
        <w:widowControl w:val="0"/>
        <w:shd w:val="clear" w:color="auto" w:fill="auto"/>
        <w:bidi w:val="0"/>
        <w:spacing w:before="0" w:after="0" w:line="315" w:lineRule="exact"/>
        <w:ind w:left="0" w:right="0" w:firstLine="500"/>
        <w:jc w:val="both"/>
      </w:pPr>
      <w:r>
        <w:rPr>
          <w:color w:val="000000"/>
          <w:spacing w:val="0"/>
          <w:w w:val="100"/>
          <w:position w:val="0"/>
        </w:rPr>
        <w:t>报告期内，公司与控股股东在业务、人员、资产、机构、财务等方面完全分开，具有独立完整的业务及自主经营能力。</w:t>
      </w:r>
    </w:p>
    <w:p>
      <w:pPr>
        <w:pStyle w:val="Style17"/>
        <w:keepNext w:val="0"/>
        <w:keepLines w:val="0"/>
        <w:widowControl w:val="0"/>
        <w:shd w:val="clear" w:color="auto" w:fill="auto"/>
        <w:bidi w:val="0"/>
        <w:spacing w:before="0" w:after="0" w:line="314" w:lineRule="exact"/>
        <w:ind w:left="140" w:right="0" w:firstLine="360"/>
        <w:jc w:val="both"/>
      </w:pPr>
      <w:bookmarkStart w:id="604" w:name="bookmark604"/>
      <w:r>
        <w:rPr>
          <w:color w:val="000000"/>
          <w:spacing w:val="0"/>
          <w:w w:val="100"/>
          <w:position w:val="0"/>
          <w:sz w:val="18"/>
          <w:szCs w:val="18"/>
        </w:rPr>
        <w:t>1</w:t>
      </w:r>
      <w:bookmarkEnd w:id="604"/>
      <w:r>
        <w:rPr>
          <w:color w:val="000000"/>
          <w:spacing w:val="0"/>
          <w:w w:val="100"/>
          <w:position w:val="0"/>
        </w:rPr>
        <w:t>、业务独立情况：公司业务独立于控股股东、实际控制人及其控制的其他企业，拥有独立完整的生产、研发、销售和 服务系统，独立开展业务，不依赖于股东或其它任何关联方，与控股股东、实际控制人及其控制的其他企业不存在同业竞 争或者显失公平的关联交易。</w:t>
      </w:r>
    </w:p>
    <w:p>
      <w:pPr>
        <w:pStyle w:val="Style17"/>
        <w:keepNext w:val="0"/>
        <w:keepLines w:val="0"/>
        <w:widowControl w:val="0"/>
        <w:shd w:val="clear" w:color="auto" w:fill="auto"/>
        <w:tabs>
          <w:tab w:pos="823" w:val="left"/>
        </w:tabs>
        <w:bidi w:val="0"/>
        <w:spacing w:before="0" w:after="0" w:line="314" w:lineRule="exact"/>
        <w:ind w:left="140" w:right="0" w:firstLine="360"/>
        <w:jc w:val="both"/>
      </w:pPr>
      <w:bookmarkStart w:id="605" w:name="bookmark605"/>
      <w:r>
        <w:rPr>
          <w:rFonts w:ascii="Times New Roman" w:eastAsia="Times New Roman" w:hAnsi="Times New Roman" w:cs="Times New Roman"/>
          <w:color w:val="000000"/>
          <w:spacing w:val="0"/>
          <w:w w:val="100"/>
          <w:position w:val="0"/>
          <w:sz w:val="18"/>
          <w:szCs w:val="18"/>
        </w:rPr>
        <w:t>2</w:t>
      </w:r>
      <w:bookmarkEnd w:id="605"/>
      <w:r>
        <w:rPr>
          <w:color w:val="000000"/>
          <w:spacing w:val="0"/>
          <w:w w:val="100"/>
          <w:position w:val="0"/>
        </w:rPr>
        <w:t>、</w:t>
        <w:tab/>
        <w:t>人员独立情况：公司人员、劳动、人事及工资关系完全独立。公司拥有独立的员工队伍，并已建立完善的劳动用工 和人事管理制度，拥有独立的劳动用工权利，不存在受控股股东干涉的现象。公司总经理、副总经理和其他高级管理人员以 及核心技术人员等均专职在本公司及控股子公司工作并领取薪酬，未在控股股东、实际控制人及其控制的其他企业中担任除 董事、监事以外的任何职务及领取薪酬。</w:t>
      </w:r>
    </w:p>
    <w:p>
      <w:pPr>
        <w:pStyle w:val="Style17"/>
        <w:keepNext w:val="0"/>
        <w:keepLines w:val="0"/>
        <w:widowControl w:val="0"/>
        <w:shd w:val="clear" w:color="auto" w:fill="auto"/>
        <w:tabs>
          <w:tab w:pos="833" w:val="left"/>
        </w:tabs>
        <w:bidi w:val="0"/>
        <w:spacing w:before="0" w:after="0" w:line="315" w:lineRule="exact"/>
        <w:ind w:left="140" w:right="0" w:firstLine="360"/>
        <w:jc w:val="both"/>
      </w:pPr>
      <w:bookmarkStart w:id="606" w:name="bookmark606"/>
      <w:r>
        <w:rPr>
          <w:rFonts w:ascii="Times New Roman" w:eastAsia="Times New Roman" w:hAnsi="Times New Roman" w:cs="Times New Roman"/>
          <w:color w:val="000000"/>
          <w:spacing w:val="0"/>
          <w:w w:val="100"/>
          <w:position w:val="0"/>
          <w:sz w:val="18"/>
          <w:szCs w:val="18"/>
        </w:rPr>
        <w:t>3</w:t>
      </w:r>
      <w:bookmarkEnd w:id="606"/>
      <w:r>
        <w:rPr>
          <w:color w:val="000000"/>
          <w:spacing w:val="0"/>
          <w:w w:val="100"/>
          <w:position w:val="0"/>
        </w:rPr>
        <w:t>、</w:t>
        <w:tab/>
        <w:t>资产独立情况：公司拥有独立于控股股东的生产经营场所，拥有独立完整的资产结构，拥有独立的生产系统、辅助 生产系统和配套设施、土地使用权、房屋所有权等资产，拥有独立的采购和销售系统，对所有资产拥有完全的控制支配权。 公司不存在资产、资金被控股股东、实际控制人及其控制的其他企业违规占用而损害公司利益的情况；不存在以承包、委托 经营、租赁或其他类似方式，依赖股东单位及其他关联方进行生产经营的情况。</w:t>
      </w:r>
    </w:p>
    <w:p>
      <w:pPr>
        <w:pStyle w:val="Style17"/>
        <w:keepNext w:val="0"/>
        <w:keepLines w:val="0"/>
        <w:widowControl w:val="0"/>
        <w:shd w:val="clear" w:color="auto" w:fill="auto"/>
        <w:tabs>
          <w:tab w:pos="823" w:val="left"/>
        </w:tabs>
        <w:bidi w:val="0"/>
        <w:spacing w:before="0" w:after="0" w:line="326" w:lineRule="exact"/>
        <w:ind w:left="140" w:right="0" w:firstLine="360"/>
        <w:jc w:val="both"/>
      </w:pPr>
      <w:bookmarkStart w:id="607" w:name="bookmark607"/>
      <w:r>
        <w:rPr>
          <w:rFonts w:ascii="Times New Roman" w:eastAsia="Times New Roman" w:hAnsi="Times New Roman" w:cs="Times New Roman"/>
          <w:color w:val="000000"/>
          <w:spacing w:val="0"/>
          <w:w w:val="100"/>
          <w:position w:val="0"/>
          <w:sz w:val="18"/>
          <w:szCs w:val="18"/>
        </w:rPr>
        <w:t>4</w:t>
      </w:r>
      <w:bookmarkEnd w:id="607"/>
      <w:r>
        <w:rPr>
          <w:color w:val="000000"/>
          <w:spacing w:val="0"/>
          <w:w w:val="100"/>
          <w:position w:val="0"/>
        </w:rPr>
        <w:t>、</w:t>
        <w:tab/>
        <w:t>财务独立情况：公司设有独立的财务会计部门，配备独立的财务会计人员，建立了独立的会计核算体系和财务管理 制度，独立进行财务决策，并严格实施内部审计制度；公司开设了独立银行账户，依法独立纳税。</w:t>
      </w:r>
    </w:p>
    <w:p>
      <w:pPr>
        <w:pStyle w:val="Style17"/>
        <w:keepNext w:val="0"/>
        <w:keepLines w:val="0"/>
        <w:widowControl w:val="0"/>
        <w:shd w:val="clear" w:color="auto" w:fill="auto"/>
        <w:bidi w:val="0"/>
        <w:spacing w:before="0" w:after="0" w:line="317" w:lineRule="exact"/>
        <w:ind w:left="140" w:right="0" w:firstLine="360"/>
        <w:jc w:val="both"/>
      </w:pPr>
      <w:bookmarkStart w:id="608" w:name="bookmark608"/>
      <w:r>
        <w:rPr>
          <w:rFonts w:ascii="Times New Roman" w:eastAsia="Times New Roman" w:hAnsi="Times New Roman" w:cs="Times New Roman"/>
          <w:color w:val="000000"/>
          <w:spacing w:val="0"/>
          <w:w w:val="100"/>
          <w:position w:val="0"/>
          <w:sz w:val="18"/>
          <w:szCs w:val="18"/>
        </w:rPr>
        <w:t>5</w:t>
      </w:r>
      <w:bookmarkEnd w:id="608"/>
      <w:r>
        <w:rPr>
          <w:color w:val="000000"/>
          <w:spacing w:val="0"/>
          <w:w w:val="100"/>
          <w:position w:val="0"/>
        </w:rPr>
        <w:t>、 机构独立情况：公司建立了健全的法人治理机构，公司根据《公司法》和《公司章程》及其他有关法律法规的规定， 设立了股东大会、董事会、监事会以及经营管理层，并制定了相关议事规则和工作细则。</w:t>
      </w:r>
    </w:p>
    <w:p>
      <w:pPr>
        <w:pStyle w:val="Style17"/>
        <w:keepNext w:val="0"/>
        <w:keepLines w:val="0"/>
        <w:widowControl w:val="0"/>
        <w:shd w:val="clear" w:color="auto" w:fill="auto"/>
        <w:bidi w:val="0"/>
        <w:spacing w:before="0" w:after="360" w:line="314" w:lineRule="exact"/>
        <w:ind w:left="140" w:right="0" w:firstLine="360"/>
        <w:jc w:val="both"/>
      </w:pPr>
      <w:r>
        <w:rPr>
          <w:color w:val="000000"/>
          <w:spacing w:val="0"/>
          <w:w w:val="100"/>
          <w:position w:val="0"/>
        </w:rPr>
        <w:t>公司已经按照法律、法规的规定和公司的实际情况设置了公司的组织机构，独立于控股股东和其他关联方，具有健全的 内部经营管理机构，独立行使经营管理职权，公司及其职能部门与控股股东及其职能部门之间不存在上下级关系，不存在与 控股股东及其下属企业机构混同或从属的情形。</w:t>
      </w:r>
    </w:p>
    <w:p>
      <w:pPr>
        <w:pStyle w:val="Style30"/>
        <w:keepNext/>
        <w:keepLines/>
        <w:widowControl w:val="0"/>
        <w:shd w:val="clear" w:color="auto" w:fill="auto"/>
        <w:tabs>
          <w:tab w:pos="700" w:val="left"/>
        </w:tabs>
        <w:bidi w:val="0"/>
        <w:spacing w:before="0" w:after="260" w:line="240" w:lineRule="auto"/>
        <w:ind w:left="0" w:right="0" w:firstLine="140"/>
        <w:jc w:val="left"/>
      </w:pPr>
      <w:bookmarkStart w:id="609" w:name="bookmark609"/>
      <w:bookmarkStart w:id="610" w:name="bookmark610"/>
      <w:bookmarkStart w:id="611" w:name="bookmark611"/>
      <w:bookmarkStart w:id="612" w:name="bookmark612"/>
      <w:r>
        <w:rPr>
          <w:color w:val="000000"/>
          <w:spacing w:val="0"/>
          <w:w w:val="100"/>
          <w:position w:val="0"/>
        </w:rPr>
        <w:t>三</w:t>
      </w:r>
      <w:bookmarkEnd w:id="611"/>
      <w:r>
        <w:rPr>
          <w:color w:val="000000"/>
          <w:spacing w:val="0"/>
          <w:w w:val="100"/>
          <w:position w:val="0"/>
        </w:rPr>
        <w:t>、</w:t>
        <w:tab/>
        <w:t>同业竞争情况</w:t>
      </w:r>
      <w:bookmarkEnd w:id="609"/>
      <w:bookmarkEnd w:id="610"/>
      <w:bookmarkEnd w:id="612"/>
    </w:p>
    <w:p>
      <w:pPr>
        <w:pStyle w:val="Style17"/>
        <w:keepNext w:val="0"/>
        <w:keepLines w:val="0"/>
        <w:widowControl w:val="0"/>
        <w:shd w:val="clear" w:color="auto" w:fill="auto"/>
        <w:bidi w:val="0"/>
        <w:spacing w:before="0" w:after="360" w:line="315" w:lineRule="exact"/>
        <w:ind w:left="0" w:right="0" w:firstLine="1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700" w:val="left"/>
        </w:tabs>
        <w:bidi w:val="0"/>
        <w:spacing w:before="0" w:after="360" w:line="240" w:lineRule="auto"/>
        <w:ind w:left="0" w:right="0" w:firstLine="140"/>
        <w:jc w:val="left"/>
      </w:pPr>
      <w:bookmarkStart w:id="613" w:name="bookmark613"/>
      <w:bookmarkStart w:id="614" w:name="bookmark614"/>
      <w:bookmarkStart w:id="615" w:name="bookmark615"/>
      <w:bookmarkStart w:id="616" w:name="bookmark616"/>
      <w:r>
        <w:rPr>
          <w:color w:val="000000"/>
          <w:spacing w:val="0"/>
          <w:w w:val="100"/>
          <w:position w:val="0"/>
        </w:rPr>
        <w:t>四</w:t>
      </w:r>
      <w:bookmarkEnd w:id="615"/>
      <w:r>
        <w:rPr>
          <w:color w:val="000000"/>
          <w:spacing w:val="0"/>
          <w:w w:val="100"/>
          <w:position w:val="0"/>
        </w:rPr>
        <w:t>、</w:t>
        <w:tab/>
        <w:t>报告期内召开的年度股东大会和临时股东大会的有关情况</w:t>
      </w:r>
      <w:bookmarkEnd w:id="613"/>
      <w:bookmarkEnd w:id="614"/>
      <w:bookmarkEnd w:id="616"/>
    </w:p>
    <w:p>
      <w:pPr>
        <w:pStyle w:val="Style34"/>
        <w:keepNext/>
        <w:keepLines/>
        <w:widowControl w:val="0"/>
        <w:shd w:val="clear" w:color="auto" w:fill="auto"/>
        <w:bidi w:val="0"/>
        <w:spacing w:before="0" w:line="240" w:lineRule="auto"/>
        <w:ind w:left="0" w:right="0" w:firstLine="140"/>
        <w:jc w:val="both"/>
      </w:pPr>
      <w:bookmarkStart w:id="617" w:name="bookmark617"/>
      <w:bookmarkStart w:id="618" w:name="bookmark618"/>
      <w:bookmarkStart w:id="619" w:name="bookmark619"/>
      <w:bookmarkStart w:id="620" w:name="bookmark620"/>
      <w:r>
        <w:rPr>
          <w:rFonts w:ascii="Times New Roman" w:eastAsia="Times New Roman" w:hAnsi="Times New Roman" w:cs="Times New Roman"/>
          <w:color w:val="000000"/>
          <w:spacing w:val="0"/>
          <w:w w:val="100"/>
          <w:position w:val="0"/>
        </w:rPr>
        <w:t>1</w:t>
      </w:r>
      <w:bookmarkEnd w:id="619"/>
      <w:r>
        <w:rPr>
          <w:color w:val="000000"/>
          <w:spacing w:val="0"/>
          <w:w w:val="100"/>
          <w:position w:val="0"/>
        </w:rPr>
        <w:t>、本报告期股东大会情况</w:t>
      </w:r>
      <w:bookmarkEnd w:id="617"/>
      <w:bookmarkEnd w:id="618"/>
      <w:bookmarkEnd w:id="620"/>
    </w:p>
    <w:tbl>
      <w:tblPr>
        <w:tblOverlap w:val="never"/>
        <w:jc w:val="center"/>
        <w:tblLayout w:type="fixed"/>
      </w:tblPr>
      <w:tblGrid>
        <w:gridCol w:w="1565"/>
        <w:gridCol w:w="850"/>
        <w:gridCol w:w="854"/>
        <w:gridCol w:w="1555"/>
        <w:gridCol w:w="1560"/>
        <w:gridCol w:w="3341"/>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投资者参 与比例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42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41" w:lineRule="exact"/>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临时股东</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54.30%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公告编号：临</w:t>
            </w:r>
            <w:r>
              <w:rPr>
                <w:rFonts w:ascii="Times New Roman" w:eastAsia="Times New Roman" w:hAnsi="Times New Roman" w:cs="Times New Roman"/>
                <w:color w:val="000000"/>
                <w:spacing w:val="0"/>
                <w:w w:val="100"/>
                <w:position w:val="0"/>
                <w:sz w:val="18"/>
                <w:szCs w:val="18"/>
              </w:rPr>
              <w:t>2020-001</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公告名称：《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年第一次临时股东大会</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决议公告》</w:t>
            </w:r>
          </w:p>
          <w:p>
            <w:pPr>
              <w:pStyle w:val="Style6"/>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披露网站：巨潮资讯网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111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年度股东 大会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54.40%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7"/>
                <w:szCs w:val="17"/>
              </w:rPr>
              <w:t>公告编号：临</w:t>
            </w:r>
            <w:r>
              <w:rPr>
                <w:rFonts w:ascii="Times New Roman" w:eastAsia="Times New Roman" w:hAnsi="Times New Roman" w:cs="Times New Roman"/>
                <w:color w:val="000000"/>
                <w:spacing w:val="0"/>
                <w:w w:val="100"/>
                <w:position w:val="0"/>
                <w:sz w:val="18"/>
                <w:szCs w:val="18"/>
              </w:rPr>
              <w:t>2020-028</w:t>
            </w:r>
          </w:p>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公告名称：《</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年度股东大会决议公告》</w:t>
            </w:r>
          </w:p>
          <w:p>
            <w:pPr>
              <w:pStyle w:val="Style6"/>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7"/>
                <w:szCs w:val="17"/>
              </w:rPr>
              <w:t>披露网站：巨潮资讯网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bl>
    <w:p>
      <w:pPr>
        <w:spacing w:lineRule="exact" w:line="1"/>
        <w:rPr>
          <w:sz w:val="2"/>
          <w:szCs w:val="2"/>
        </w:rPr>
      </w:pPr>
      <w:r>
        <w:br w:type="page"/>
      </w:r>
    </w:p>
    <w:tbl>
      <w:tblPr>
        <w:tblOverlap w:val="never"/>
        <w:jc w:val="center"/>
        <w:tblLayout w:type="fixed"/>
      </w:tblPr>
      <w:tblGrid>
        <w:gridCol w:w="1565"/>
        <w:gridCol w:w="850"/>
        <w:gridCol w:w="854"/>
        <w:gridCol w:w="1555"/>
        <w:gridCol w:w="1560"/>
        <w:gridCol w:w="3341"/>
      </w:tblGrid>
      <w:tr>
        <w:trPr>
          <w:trHeight w:val="142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6" w:lineRule="exact"/>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临时股东</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54.33%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公告编号：临</w:t>
            </w:r>
            <w:r>
              <w:rPr>
                <w:rFonts w:ascii="Times New Roman" w:eastAsia="Times New Roman" w:hAnsi="Times New Roman" w:cs="Times New Roman"/>
                <w:color w:val="000000"/>
                <w:spacing w:val="0"/>
                <w:w w:val="100"/>
                <w:position w:val="0"/>
                <w:sz w:val="18"/>
                <w:szCs w:val="18"/>
              </w:rPr>
              <w:t>2020-036</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公告名称：《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年第二次临时股东大会</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决议公告》</w:t>
            </w:r>
          </w:p>
          <w:p>
            <w:pPr>
              <w:pStyle w:val="Style6"/>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披露网站：巨潮资讯网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142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41" w:lineRule="exact"/>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年第三次临时 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临时股东</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53.78%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公告编号：临</w:t>
            </w:r>
            <w:r>
              <w:rPr>
                <w:rFonts w:ascii="Times New Roman" w:eastAsia="Times New Roman" w:hAnsi="Times New Roman" w:cs="Times New Roman"/>
                <w:color w:val="000000"/>
                <w:spacing w:val="0"/>
                <w:w w:val="100"/>
                <w:position w:val="0"/>
                <w:sz w:val="18"/>
                <w:szCs w:val="18"/>
              </w:rPr>
              <w:t>2020-060</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公告名称：《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年第三次临时股东大会</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决议公告》</w:t>
            </w:r>
          </w:p>
          <w:p>
            <w:pPr>
              <w:pStyle w:val="Style6"/>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披露网站：巨潮资讯网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141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41" w:lineRule="exact"/>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年第四次临时 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临时股东</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54.45%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公告编号：临</w:t>
            </w:r>
            <w:r>
              <w:rPr>
                <w:rFonts w:ascii="Times New Roman" w:eastAsia="Times New Roman" w:hAnsi="Times New Roman" w:cs="Times New Roman"/>
                <w:color w:val="000000"/>
                <w:spacing w:val="0"/>
                <w:w w:val="100"/>
                <w:position w:val="0"/>
                <w:sz w:val="18"/>
                <w:szCs w:val="18"/>
              </w:rPr>
              <w:t>2020-068</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公告名称：《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年第四次临时股东大会</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决议公告》</w:t>
            </w:r>
          </w:p>
          <w:p>
            <w:pPr>
              <w:pStyle w:val="Style6"/>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披露网站：巨潮资讯网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141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41" w:lineRule="exact"/>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年第五次临时 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临时股东</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54.37%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公告编号：临</w:t>
            </w:r>
            <w:r>
              <w:rPr>
                <w:rFonts w:ascii="Times New Roman" w:eastAsia="Times New Roman" w:hAnsi="Times New Roman" w:cs="Times New Roman"/>
                <w:color w:val="000000"/>
                <w:spacing w:val="0"/>
                <w:w w:val="100"/>
                <w:position w:val="0"/>
                <w:sz w:val="18"/>
                <w:szCs w:val="18"/>
              </w:rPr>
              <w:t>2020-079</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公告名称：《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年第五次临时股东大会</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决议公告》</w:t>
            </w:r>
          </w:p>
          <w:p>
            <w:pPr>
              <w:pStyle w:val="Style6"/>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披露网站：巨潮资讯网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142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41" w:lineRule="exact"/>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年第六次临时 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临时股东</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54.22%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公告编号：临</w:t>
            </w:r>
            <w:r>
              <w:rPr>
                <w:rFonts w:ascii="Times New Roman" w:eastAsia="Times New Roman" w:hAnsi="Times New Roman" w:cs="Times New Roman"/>
                <w:color w:val="000000"/>
                <w:spacing w:val="0"/>
                <w:w w:val="100"/>
                <w:position w:val="0"/>
                <w:sz w:val="18"/>
                <w:szCs w:val="18"/>
              </w:rPr>
              <w:t>2020-092</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公告名称：《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年第六次临时股东大会</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决议公告》</w:t>
            </w:r>
          </w:p>
          <w:p>
            <w:pPr>
              <w:pStyle w:val="Style6"/>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披露网站：巨潮资讯网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142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年第七次临时 股东大会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临时股东</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大会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53.78%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公告编号：临</w:t>
            </w:r>
            <w:r>
              <w:rPr>
                <w:rFonts w:ascii="Times New Roman" w:eastAsia="Times New Roman" w:hAnsi="Times New Roman" w:cs="Times New Roman"/>
                <w:color w:val="000000"/>
                <w:spacing w:val="0"/>
                <w:w w:val="100"/>
                <w:position w:val="0"/>
                <w:sz w:val="18"/>
                <w:szCs w:val="18"/>
              </w:rPr>
              <w:t>2020-103</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公告名称：《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年第七次临时股东大会</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决议公告》</w:t>
            </w:r>
          </w:p>
          <w:p>
            <w:pPr>
              <w:pStyle w:val="Style6"/>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披露网站：巨潮资讯网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140"/>
        <w:jc w:val="left"/>
      </w:pPr>
      <w:bookmarkStart w:id="621" w:name="bookmark621"/>
      <w:bookmarkStart w:id="622" w:name="bookmark622"/>
      <w:bookmarkStart w:id="623" w:name="bookmark623"/>
      <w:bookmarkStart w:id="624" w:name="bookmark624"/>
      <w:r>
        <w:rPr>
          <w:rFonts w:ascii="Times New Roman" w:eastAsia="Times New Roman" w:hAnsi="Times New Roman" w:cs="Times New Roman"/>
          <w:color w:val="000000"/>
          <w:spacing w:val="0"/>
          <w:w w:val="100"/>
          <w:position w:val="0"/>
        </w:rPr>
        <w:t>2</w:t>
      </w:r>
      <w:bookmarkEnd w:id="623"/>
      <w:r>
        <w:rPr>
          <w:color w:val="000000"/>
          <w:spacing w:val="0"/>
          <w:w w:val="100"/>
          <w:position w:val="0"/>
        </w:rPr>
        <w:t>、表决权恢复的优先股股东请求召开临时股东大会</w:t>
      </w:r>
      <w:bookmarkEnd w:id="621"/>
      <w:bookmarkEnd w:id="622"/>
      <w:bookmarkEnd w:id="624"/>
    </w:p>
    <w:p>
      <w:pPr>
        <w:pStyle w:val="Style17"/>
        <w:keepNext w:val="0"/>
        <w:keepLines w:val="0"/>
        <w:widowControl w:val="0"/>
        <w:shd w:val="clear" w:color="auto" w:fill="auto"/>
        <w:bidi w:val="0"/>
        <w:spacing w:before="0" w:after="380" w:line="240" w:lineRule="auto"/>
        <w:ind w:left="0" w:right="0" w:firstLine="1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140"/>
        <w:jc w:val="left"/>
      </w:pPr>
      <w:bookmarkStart w:id="625" w:name="bookmark625"/>
      <w:bookmarkStart w:id="626" w:name="bookmark626"/>
      <w:bookmarkStart w:id="627" w:name="bookmark627"/>
      <w:bookmarkStart w:id="628" w:name="bookmark628"/>
      <w:r>
        <w:rPr>
          <w:color w:val="000000"/>
          <w:spacing w:val="0"/>
          <w:w w:val="100"/>
          <w:position w:val="0"/>
        </w:rPr>
        <w:t>五</w:t>
      </w:r>
      <w:bookmarkEnd w:id="627"/>
      <w:r>
        <w:rPr>
          <w:color w:val="000000"/>
          <w:spacing w:val="0"/>
          <w:w w:val="100"/>
          <w:position w:val="0"/>
        </w:rPr>
        <w:t>、报告期内独立董事履行职责的情况</w:t>
      </w:r>
      <w:bookmarkEnd w:id="625"/>
      <w:bookmarkEnd w:id="626"/>
      <w:bookmarkEnd w:id="628"/>
    </w:p>
    <w:p>
      <w:pPr>
        <w:pStyle w:val="Style34"/>
        <w:keepNext/>
        <w:keepLines/>
        <w:widowControl w:val="0"/>
        <w:shd w:val="clear" w:color="auto" w:fill="auto"/>
        <w:bidi w:val="0"/>
        <w:spacing w:before="0" w:after="320" w:line="240" w:lineRule="auto"/>
        <w:ind w:left="0" w:right="0" w:firstLine="140"/>
        <w:jc w:val="left"/>
      </w:pPr>
      <w:bookmarkStart w:id="629" w:name="bookmark629"/>
      <w:bookmarkStart w:id="630" w:name="bookmark630"/>
      <w:bookmarkStart w:id="631" w:name="bookmark631"/>
      <w:bookmarkStart w:id="632" w:name="bookmark632"/>
      <w:r>
        <w:rPr>
          <w:rFonts w:ascii="Times New Roman" w:eastAsia="Times New Roman" w:hAnsi="Times New Roman" w:cs="Times New Roman"/>
          <w:color w:val="000000"/>
          <w:spacing w:val="0"/>
          <w:w w:val="100"/>
          <w:position w:val="0"/>
        </w:rPr>
        <w:t>1</w:t>
      </w:r>
      <w:bookmarkEnd w:id="631"/>
      <w:r>
        <w:rPr>
          <w:color w:val="000000"/>
          <w:spacing w:val="0"/>
          <w:w w:val="100"/>
          <w:position w:val="0"/>
        </w:rPr>
        <w:t>、独立董事出席董事会及股东大会的情况</w:t>
      </w:r>
      <w:bookmarkEnd w:id="629"/>
      <w:bookmarkEnd w:id="630"/>
      <w:bookmarkEnd w:id="632"/>
    </w:p>
    <w:tbl>
      <w:tblPr>
        <w:tblOverlap w:val="never"/>
        <w:jc w:val="center"/>
        <w:tblLayout w:type="fixed"/>
      </w:tblPr>
      <w:tblGrid>
        <w:gridCol w:w="850"/>
        <w:gridCol w:w="1325"/>
        <w:gridCol w:w="1325"/>
        <w:gridCol w:w="1325"/>
        <w:gridCol w:w="1325"/>
        <w:gridCol w:w="1042"/>
        <w:gridCol w:w="1704"/>
        <w:gridCol w:w="998"/>
      </w:tblGrid>
      <w:tr>
        <w:trPr>
          <w:trHeight w:val="403" w:hRule="exact"/>
        </w:trPr>
        <w:tc>
          <w:tcPr>
            <w:gridSpan w:val="8"/>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独立董 事姓名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本报告期应参</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加董事会次数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以通讯方式参 加董事会次数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缺席董事 会次数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是否连续两次未亲 自参加董事会会议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出席股东 大会次数</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朱桂龙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邢良文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李进一</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w:t>
            </w:r>
          </w:p>
        </w:tc>
      </w:tr>
    </w:tbl>
    <w:tbl>
      <w:tblPr>
        <w:tblOverlap w:val="never"/>
        <w:jc w:val="center"/>
        <w:tblLayout w:type="fixed"/>
      </w:tblPr>
      <w:tblGrid>
        <w:gridCol w:w="850"/>
        <w:gridCol w:w="1325"/>
        <w:gridCol w:w="1325"/>
        <w:gridCol w:w="1325"/>
        <w:gridCol w:w="1325"/>
        <w:gridCol w:w="1042"/>
        <w:gridCol w:w="1704"/>
        <w:gridCol w:w="998"/>
      </w:tblGrid>
      <w:tr>
        <w:trPr>
          <w:trHeight w:val="41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杨闰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w:t>
            </w:r>
          </w:p>
        </w:tc>
      </w:tr>
    </w:tbl>
    <w:p>
      <w:pPr>
        <w:pStyle w:val="Style17"/>
        <w:keepNext w:val="0"/>
        <w:keepLines w:val="0"/>
        <w:widowControl w:val="0"/>
        <w:shd w:val="clear" w:color="auto" w:fill="auto"/>
        <w:bidi w:val="0"/>
        <w:spacing w:before="0" w:after="0" w:line="316" w:lineRule="exact"/>
        <w:ind w:left="0" w:right="0" w:firstLine="0"/>
        <w:jc w:val="left"/>
      </w:pPr>
      <w:r>
        <w:rPr>
          <w:color w:val="000000"/>
          <w:spacing w:val="0"/>
          <w:w w:val="100"/>
          <w:position w:val="0"/>
        </w:rPr>
        <w:t>连续两次未亲自出席董事会的说明</w:t>
      </w:r>
    </w:p>
    <w:p>
      <w:pPr>
        <w:pStyle w:val="Style17"/>
        <w:keepNext w:val="0"/>
        <w:keepLines w:val="0"/>
        <w:widowControl w:val="0"/>
        <w:shd w:val="clear" w:color="auto" w:fill="auto"/>
        <w:bidi w:val="0"/>
        <w:spacing w:before="0" w:after="380" w:line="316" w:lineRule="exact"/>
        <w:ind w:left="0" w:right="0" w:firstLine="0"/>
        <w:jc w:val="left"/>
      </w:pPr>
      <w:r>
        <w:rPr>
          <w:color w:val="000000"/>
          <w:spacing w:val="0"/>
          <w:w w:val="100"/>
          <w:position w:val="0"/>
        </w:rPr>
        <w:t>无</w:t>
      </w:r>
    </w:p>
    <w:p>
      <w:pPr>
        <w:pStyle w:val="Style34"/>
        <w:keepNext/>
        <w:keepLines/>
        <w:widowControl w:val="0"/>
        <w:shd w:val="clear" w:color="auto" w:fill="auto"/>
        <w:tabs>
          <w:tab w:pos="358" w:val="left"/>
        </w:tabs>
        <w:bidi w:val="0"/>
        <w:spacing w:before="0" w:after="240" w:line="240" w:lineRule="auto"/>
        <w:ind w:left="0" w:right="0" w:firstLine="0"/>
        <w:jc w:val="left"/>
      </w:pPr>
      <w:bookmarkStart w:id="633" w:name="bookmark633"/>
      <w:bookmarkStart w:id="634" w:name="bookmark634"/>
      <w:bookmarkStart w:id="635" w:name="bookmark635"/>
      <w:bookmarkStart w:id="636" w:name="bookmark636"/>
      <w:r>
        <w:rPr>
          <w:rFonts w:ascii="Times New Roman" w:eastAsia="Times New Roman" w:hAnsi="Times New Roman" w:cs="Times New Roman"/>
          <w:color w:val="000000"/>
          <w:spacing w:val="0"/>
          <w:w w:val="100"/>
          <w:position w:val="0"/>
        </w:rPr>
        <w:t>2</w:t>
      </w:r>
      <w:bookmarkEnd w:id="635"/>
      <w:r>
        <w:rPr>
          <w:color w:val="000000"/>
          <w:spacing w:val="0"/>
          <w:w w:val="100"/>
          <w:position w:val="0"/>
        </w:rPr>
        <w:t>、</w:t>
        <w:tab/>
        <w:t>独立董事对公司有关事项提出异议的情况</w:t>
      </w:r>
      <w:bookmarkEnd w:id="633"/>
      <w:bookmarkEnd w:id="634"/>
      <w:bookmarkEnd w:id="636"/>
    </w:p>
    <w:p>
      <w:pPr>
        <w:pStyle w:val="Style17"/>
        <w:keepNext w:val="0"/>
        <w:keepLines w:val="0"/>
        <w:widowControl w:val="0"/>
        <w:shd w:val="clear" w:color="auto" w:fill="auto"/>
        <w:bidi w:val="0"/>
        <w:spacing w:before="0" w:after="0" w:line="355" w:lineRule="exact"/>
        <w:ind w:left="0" w:right="0" w:firstLine="0"/>
        <w:jc w:val="left"/>
      </w:pPr>
      <w:r>
        <w:rPr>
          <w:color w:val="000000"/>
          <w:spacing w:val="0"/>
          <w:w w:val="100"/>
          <w:position w:val="0"/>
        </w:rPr>
        <w:t>独立董事对公司有关事项是否提出异议</w:t>
      </w:r>
    </w:p>
    <w:p>
      <w:pPr>
        <w:pStyle w:val="Style17"/>
        <w:keepNext w:val="0"/>
        <w:keepLines w:val="0"/>
        <w:widowControl w:val="0"/>
        <w:shd w:val="clear" w:color="auto" w:fill="auto"/>
        <w:bidi w:val="0"/>
        <w:spacing w:before="0" w:after="380" w:line="35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 报告期内独立董事对公司有关事项未提出异议。</w:t>
      </w:r>
    </w:p>
    <w:p>
      <w:pPr>
        <w:pStyle w:val="Style34"/>
        <w:keepNext/>
        <w:keepLines/>
        <w:widowControl w:val="0"/>
        <w:shd w:val="clear" w:color="auto" w:fill="auto"/>
        <w:tabs>
          <w:tab w:pos="358" w:val="left"/>
        </w:tabs>
        <w:bidi w:val="0"/>
        <w:spacing w:before="0" w:after="240" w:line="240" w:lineRule="auto"/>
        <w:ind w:left="0" w:right="0" w:firstLine="0"/>
        <w:jc w:val="left"/>
      </w:pPr>
      <w:bookmarkStart w:id="637" w:name="bookmark637"/>
      <w:bookmarkStart w:id="638" w:name="bookmark638"/>
      <w:bookmarkStart w:id="639" w:name="bookmark639"/>
      <w:bookmarkStart w:id="640" w:name="bookmark640"/>
      <w:r>
        <w:rPr>
          <w:rFonts w:ascii="Times New Roman" w:eastAsia="Times New Roman" w:hAnsi="Times New Roman" w:cs="Times New Roman"/>
          <w:color w:val="000000"/>
          <w:spacing w:val="0"/>
          <w:w w:val="100"/>
          <w:position w:val="0"/>
        </w:rPr>
        <w:t>3</w:t>
      </w:r>
      <w:bookmarkEnd w:id="639"/>
      <w:r>
        <w:rPr>
          <w:color w:val="000000"/>
          <w:spacing w:val="0"/>
          <w:w w:val="100"/>
          <w:position w:val="0"/>
        </w:rPr>
        <w:t>、</w:t>
        <w:tab/>
        <w:t>独立董事履行职责的其他说明</w:t>
      </w:r>
      <w:bookmarkEnd w:id="637"/>
      <w:bookmarkEnd w:id="638"/>
      <w:bookmarkEnd w:id="640"/>
    </w:p>
    <w:p>
      <w:pPr>
        <w:pStyle w:val="Style17"/>
        <w:keepNext w:val="0"/>
        <w:keepLines w:val="0"/>
        <w:widowControl w:val="0"/>
        <w:shd w:val="clear" w:color="auto" w:fill="auto"/>
        <w:bidi w:val="0"/>
        <w:spacing w:before="0" w:after="140" w:line="316" w:lineRule="exact"/>
        <w:ind w:left="0" w:right="0" w:firstLine="0"/>
        <w:jc w:val="left"/>
      </w:pPr>
      <w:r>
        <w:rPr>
          <w:color w:val="000000"/>
          <w:spacing w:val="0"/>
          <w:w w:val="100"/>
          <w:position w:val="0"/>
        </w:rPr>
        <w:t>独立董事对公司有关建议是否被采纳</w:t>
      </w:r>
    </w:p>
    <w:p>
      <w:pPr>
        <w:pStyle w:val="Style1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7"/>
        <w:keepNext w:val="0"/>
        <w:keepLines w:val="0"/>
        <w:widowControl w:val="0"/>
        <w:shd w:val="clear" w:color="auto" w:fill="auto"/>
        <w:bidi w:val="0"/>
        <w:spacing w:before="0" w:after="0" w:line="316" w:lineRule="exact"/>
        <w:ind w:left="0" w:right="0" w:firstLine="0"/>
        <w:jc w:val="left"/>
      </w:pPr>
      <w:r>
        <w:rPr>
          <w:color w:val="000000"/>
          <w:spacing w:val="0"/>
          <w:w w:val="100"/>
          <w:position w:val="0"/>
        </w:rPr>
        <w:t>独立董事对公司有关建议被采纳或未被采纳的说明</w:t>
      </w:r>
    </w:p>
    <w:p>
      <w:pPr>
        <w:pStyle w:val="Style17"/>
        <w:keepNext w:val="0"/>
        <w:keepLines w:val="0"/>
        <w:widowControl w:val="0"/>
        <w:shd w:val="clear" w:color="auto" w:fill="auto"/>
        <w:bidi w:val="0"/>
        <w:spacing w:before="0" w:after="380" w:line="313" w:lineRule="exact"/>
        <w:ind w:left="0" w:right="0" w:firstLine="480"/>
        <w:jc w:val="both"/>
      </w:pPr>
      <w:r>
        <w:rPr>
          <w:color w:val="000000"/>
          <w:spacing w:val="0"/>
          <w:w w:val="100"/>
          <w:position w:val="0"/>
        </w:rPr>
        <w:t>公司独立董事根据《公司法》《证券法》《公司章程》和公司《独立董事工作制度》等法律法规的规定，关注公司运作 的规范性，独立履行职责，对公司的制度完善和日常经营决策等方面提出了许多宝贵的专业性意见，对报告期内公司关联方 资金往来、关联交易、对外担保、内部控制、利润分配、高管薪酬、聘任高管、会计政策变更、资产减值、存货报废处置、 续聘会计师、外汇套期保值、募集资金使用与变更、闲置募集资金现金管理、股权转让、非公开发行项目、子公司分拆等经 营活动中需要独立董事发表意见的事项出具了独立、公正的独立董事意见，为完善公司监督机制，维护公司和全体股东的合 法权益发挥了应有的作用。</w:t>
      </w:r>
    </w:p>
    <w:p>
      <w:pPr>
        <w:pStyle w:val="Style30"/>
        <w:keepNext/>
        <w:keepLines/>
        <w:widowControl w:val="0"/>
        <w:shd w:val="clear" w:color="auto" w:fill="auto"/>
        <w:bidi w:val="0"/>
        <w:spacing w:before="0" w:after="380" w:line="240" w:lineRule="auto"/>
        <w:ind w:left="0" w:right="0" w:firstLine="0"/>
        <w:jc w:val="left"/>
      </w:pPr>
      <w:bookmarkStart w:id="641" w:name="bookmark641"/>
      <w:bookmarkStart w:id="642" w:name="bookmark642"/>
      <w:bookmarkStart w:id="643" w:name="bookmark643"/>
      <w:bookmarkStart w:id="644" w:name="bookmark644"/>
      <w:r>
        <w:rPr>
          <w:color w:val="000000"/>
          <w:spacing w:val="0"/>
          <w:w w:val="100"/>
          <w:position w:val="0"/>
        </w:rPr>
        <w:t>六</w:t>
      </w:r>
      <w:bookmarkEnd w:id="643"/>
      <w:r>
        <w:rPr>
          <w:color w:val="000000"/>
          <w:spacing w:val="0"/>
          <w:w w:val="100"/>
          <w:position w:val="0"/>
        </w:rPr>
        <w:t>、董事会下设专门委员会在报告期内履行职责情况</w:t>
      </w:r>
      <w:bookmarkEnd w:id="641"/>
      <w:bookmarkEnd w:id="642"/>
      <w:bookmarkEnd w:id="644"/>
    </w:p>
    <w:p>
      <w:pPr>
        <w:pStyle w:val="Style17"/>
        <w:keepNext w:val="0"/>
        <w:keepLines w:val="0"/>
        <w:widowControl w:val="0"/>
        <w:shd w:val="clear" w:color="auto" w:fill="auto"/>
        <w:tabs>
          <w:tab w:pos="804" w:val="left"/>
        </w:tabs>
        <w:bidi w:val="0"/>
        <w:spacing w:before="0" w:after="0" w:line="360" w:lineRule="auto"/>
        <w:ind w:left="0" w:right="0" w:firstLine="480"/>
        <w:jc w:val="both"/>
      </w:pPr>
      <w:bookmarkStart w:id="645" w:name="bookmark645"/>
      <w:r>
        <w:rPr>
          <w:rFonts w:ascii="Times New Roman" w:eastAsia="Times New Roman" w:hAnsi="Times New Roman" w:cs="Times New Roman"/>
          <w:color w:val="000000"/>
          <w:spacing w:val="0"/>
          <w:w w:val="100"/>
          <w:position w:val="0"/>
          <w:sz w:val="18"/>
          <w:szCs w:val="18"/>
        </w:rPr>
        <w:t>1</w:t>
      </w:r>
      <w:bookmarkEnd w:id="645"/>
      <w:r>
        <w:rPr>
          <w:color w:val="000000"/>
          <w:spacing w:val="0"/>
          <w:w w:val="100"/>
          <w:position w:val="0"/>
        </w:rPr>
        <w:t>、</w:t>
        <w:tab/>
        <w:t>审计委员会</w:t>
      </w:r>
    </w:p>
    <w:p>
      <w:pPr>
        <w:pStyle w:val="Style17"/>
        <w:keepNext w:val="0"/>
        <w:keepLines w:val="0"/>
        <w:widowControl w:val="0"/>
        <w:shd w:val="clear" w:color="auto" w:fill="auto"/>
        <w:bidi w:val="0"/>
        <w:spacing w:before="0" w:after="140" w:line="316" w:lineRule="exact"/>
        <w:ind w:left="0" w:right="0" w:firstLine="4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年，董事会审计委员会召开了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次会议，严格按照《审计委员会工作细则》开展各项工作，对公司审计部提交的季 度经营审计报告、季度及年度募集资金存放与使用情况的专项报告、年度内部控制自我评价报告、内部审计工作计划及总结、 外部审计机构的工作总结报告、续聘会计师事务所等事项进行审议，对相关事项讨论后，形成决议提交公司董事会进行审议； 对内部控制的实际情况进行监督；严格按照《董事会审计委员会年报工作规程》对年审会计师完成审计工作情况及其执业质 量进行全面客观的评价，提高年报的披露质量。</w:t>
      </w:r>
    </w:p>
    <w:p>
      <w:pPr>
        <w:pStyle w:val="Style17"/>
        <w:keepNext w:val="0"/>
        <w:keepLines w:val="0"/>
        <w:widowControl w:val="0"/>
        <w:shd w:val="clear" w:color="auto" w:fill="auto"/>
        <w:tabs>
          <w:tab w:pos="823" w:val="left"/>
        </w:tabs>
        <w:bidi w:val="0"/>
        <w:spacing w:before="0" w:after="0" w:line="360" w:lineRule="auto"/>
        <w:ind w:left="0" w:right="0" w:firstLine="480"/>
        <w:jc w:val="both"/>
      </w:pPr>
      <w:bookmarkStart w:id="646" w:name="bookmark646"/>
      <w:r>
        <w:rPr>
          <w:rFonts w:ascii="Times New Roman" w:eastAsia="Times New Roman" w:hAnsi="Times New Roman" w:cs="Times New Roman"/>
          <w:color w:val="000000"/>
          <w:spacing w:val="0"/>
          <w:w w:val="100"/>
          <w:position w:val="0"/>
          <w:sz w:val="18"/>
          <w:szCs w:val="18"/>
        </w:rPr>
        <w:t>2</w:t>
      </w:r>
      <w:bookmarkEnd w:id="646"/>
      <w:r>
        <w:rPr>
          <w:color w:val="000000"/>
          <w:spacing w:val="0"/>
          <w:w w:val="100"/>
          <w:position w:val="0"/>
        </w:rPr>
        <w:t>、</w:t>
        <w:tab/>
        <w:t>薪酬与考核委员会</w:t>
      </w:r>
    </w:p>
    <w:p>
      <w:pPr>
        <w:pStyle w:val="Style17"/>
        <w:keepNext w:val="0"/>
        <w:keepLines w:val="0"/>
        <w:widowControl w:val="0"/>
        <w:shd w:val="clear" w:color="auto" w:fill="auto"/>
        <w:bidi w:val="0"/>
        <w:spacing w:before="0" w:after="140" w:line="322" w:lineRule="exact"/>
        <w:ind w:left="0" w:right="0" w:firstLine="4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年，董事会薪酬与考核委员会召开了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次会议，对公司高级管理人员进行考核，确定其</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年薪酬及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年度考核 目标，调整独立董事薪酬，并形成议案提交董事会审议。</w:t>
      </w:r>
    </w:p>
    <w:p>
      <w:pPr>
        <w:pStyle w:val="Style17"/>
        <w:keepNext w:val="0"/>
        <w:keepLines w:val="0"/>
        <w:widowControl w:val="0"/>
        <w:shd w:val="clear" w:color="auto" w:fill="auto"/>
        <w:tabs>
          <w:tab w:pos="823" w:val="left"/>
        </w:tabs>
        <w:bidi w:val="0"/>
        <w:spacing w:before="0" w:after="0" w:line="360" w:lineRule="auto"/>
        <w:ind w:left="0" w:right="0" w:firstLine="480"/>
        <w:jc w:val="both"/>
      </w:pPr>
      <w:bookmarkStart w:id="647" w:name="bookmark647"/>
      <w:r>
        <w:rPr>
          <w:rFonts w:ascii="Times New Roman" w:eastAsia="Times New Roman" w:hAnsi="Times New Roman" w:cs="Times New Roman"/>
          <w:color w:val="000000"/>
          <w:spacing w:val="0"/>
          <w:w w:val="100"/>
          <w:position w:val="0"/>
          <w:sz w:val="18"/>
          <w:szCs w:val="18"/>
        </w:rPr>
        <w:t>3</w:t>
      </w:r>
      <w:bookmarkEnd w:id="647"/>
      <w:r>
        <w:rPr>
          <w:color w:val="000000"/>
          <w:spacing w:val="0"/>
          <w:w w:val="100"/>
          <w:position w:val="0"/>
        </w:rPr>
        <w:t>、</w:t>
        <w:tab/>
        <w:t>提名委员会</w:t>
      </w:r>
    </w:p>
    <w:p>
      <w:pPr>
        <w:pStyle w:val="Style17"/>
        <w:keepNext w:val="0"/>
        <w:keepLines w:val="0"/>
        <w:widowControl w:val="0"/>
        <w:shd w:val="clear" w:color="auto" w:fill="auto"/>
        <w:bidi w:val="0"/>
        <w:spacing w:before="0" w:after="140" w:line="315" w:lineRule="exact"/>
        <w:ind w:left="0" w:right="0" w:firstLine="4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年，董事会提名委员会召开了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次会议，审议通过了《关于聘任陈建良为公司财务负责人的议案》《关于董事会换 届及提名第六届董事会非独立董事候选人的议案》《关于董事会换届及提名第六届董事会独立董事候选人的议案》。提名委 员会对提名人从其职业、学历、职称、详细的工作经历、全部兼职等情况切实进行了审查，同意上述提名，并提交董事会审 议。</w:t>
      </w:r>
    </w:p>
    <w:p>
      <w:pPr>
        <w:pStyle w:val="Style17"/>
        <w:keepNext w:val="0"/>
        <w:keepLines w:val="0"/>
        <w:widowControl w:val="0"/>
        <w:shd w:val="clear" w:color="auto" w:fill="auto"/>
        <w:tabs>
          <w:tab w:pos="823" w:val="left"/>
        </w:tabs>
        <w:bidi w:val="0"/>
        <w:spacing w:before="0" w:after="0" w:line="360" w:lineRule="auto"/>
        <w:ind w:left="0" w:right="0" w:firstLine="480"/>
        <w:jc w:val="both"/>
      </w:pPr>
      <w:bookmarkStart w:id="648" w:name="bookmark648"/>
      <w:r>
        <w:rPr>
          <w:rFonts w:ascii="Times New Roman" w:eastAsia="Times New Roman" w:hAnsi="Times New Roman" w:cs="Times New Roman"/>
          <w:color w:val="000000"/>
          <w:spacing w:val="0"/>
          <w:w w:val="100"/>
          <w:position w:val="0"/>
          <w:sz w:val="18"/>
          <w:szCs w:val="18"/>
        </w:rPr>
        <w:t>4</w:t>
      </w:r>
      <w:bookmarkEnd w:id="648"/>
      <w:r>
        <w:rPr>
          <w:color w:val="000000"/>
          <w:spacing w:val="0"/>
          <w:w w:val="100"/>
          <w:position w:val="0"/>
        </w:rPr>
        <w:t>、</w:t>
        <w:tab/>
        <w:t>战略与投资委员会</w:t>
      </w:r>
    </w:p>
    <w:p>
      <w:pPr>
        <w:pStyle w:val="Style17"/>
        <w:keepNext w:val="0"/>
        <w:keepLines w:val="0"/>
        <w:widowControl w:val="0"/>
        <w:shd w:val="clear" w:color="auto" w:fill="auto"/>
        <w:bidi w:val="0"/>
        <w:spacing w:before="0" w:after="200" w:line="322" w:lineRule="exact"/>
        <w:ind w:left="0" w:right="0" w:firstLine="4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年，董事会战略与投资委员会共召开了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次会议，就公司战略与投资事项，先后形成</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项议案，达到董事会审议标 准的议案均已提交董事会审议。</w:t>
      </w:r>
    </w:p>
    <w:p>
      <w:pPr>
        <w:pStyle w:val="Style30"/>
        <w:keepNext/>
        <w:keepLines/>
        <w:widowControl w:val="0"/>
        <w:shd w:val="clear" w:color="auto" w:fill="auto"/>
        <w:tabs>
          <w:tab w:pos="522" w:val="left"/>
        </w:tabs>
        <w:bidi w:val="0"/>
        <w:spacing w:before="0" w:after="260" w:line="240" w:lineRule="auto"/>
        <w:ind w:left="0" w:right="0" w:firstLine="0"/>
        <w:jc w:val="left"/>
      </w:pPr>
      <w:bookmarkStart w:id="649" w:name="bookmark649"/>
      <w:bookmarkStart w:id="650" w:name="bookmark650"/>
      <w:bookmarkStart w:id="651" w:name="bookmark651"/>
      <w:bookmarkStart w:id="652" w:name="bookmark652"/>
      <w:r>
        <w:rPr>
          <w:color w:val="000000"/>
          <w:spacing w:val="0"/>
          <w:w w:val="100"/>
          <w:position w:val="0"/>
        </w:rPr>
        <w:t>七</w:t>
      </w:r>
      <w:bookmarkEnd w:id="651"/>
      <w:r>
        <w:rPr>
          <w:color w:val="000000"/>
          <w:spacing w:val="0"/>
          <w:w w:val="100"/>
          <w:position w:val="0"/>
        </w:rPr>
        <w:t>、</w:t>
        <w:tab/>
        <w:t>监事会工作情况</w:t>
      </w:r>
      <w:bookmarkEnd w:id="649"/>
      <w:bookmarkEnd w:id="650"/>
      <w:bookmarkEnd w:id="652"/>
    </w:p>
    <w:p>
      <w:pPr>
        <w:pStyle w:val="Style17"/>
        <w:keepNext w:val="0"/>
        <w:keepLines w:val="0"/>
        <w:widowControl w:val="0"/>
        <w:shd w:val="clear" w:color="auto" w:fill="auto"/>
        <w:bidi w:val="0"/>
        <w:spacing w:before="0" w:after="140" w:line="314" w:lineRule="exact"/>
        <w:ind w:left="0" w:right="0" w:firstLine="0"/>
        <w:jc w:val="left"/>
      </w:pPr>
      <w:r>
        <w:rPr>
          <w:color w:val="000000"/>
          <w:spacing w:val="0"/>
          <w:w w:val="100"/>
          <w:position w:val="0"/>
        </w:rPr>
        <w:t>监事会在报告期内的监督活动中发现公司是否存在风险</w:t>
      </w:r>
    </w:p>
    <w:p>
      <w:pPr>
        <w:pStyle w:val="Style1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7"/>
        <w:keepNext w:val="0"/>
        <w:keepLines w:val="0"/>
        <w:widowControl w:val="0"/>
        <w:shd w:val="clear" w:color="auto" w:fill="auto"/>
        <w:bidi w:val="0"/>
        <w:spacing w:before="0" w:after="360" w:line="314" w:lineRule="exact"/>
        <w:ind w:left="0" w:right="0" w:firstLine="0"/>
        <w:jc w:val="left"/>
      </w:pPr>
      <w:r>
        <w:rPr>
          <w:color w:val="000000"/>
          <w:spacing w:val="0"/>
          <w:w w:val="100"/>
          <w:position w:val="0"/>
        </w:rPr>
        <w:t>监事会对报告期内的监督事项无异议。</w:t>
      </w:r>
    </w:p>
    <w:p>
      <w:pPr>
        <w:pStyle w:val="Style30"/>
        <w:keepNext/>
        <w:keepLines/>
        <w:widowControl w:val="0"/>
        <w:shd w:val="clear" w:color="auto" w:fill="auto"/>
        <w:tabs>
          <w:tab w:pos="522" w:val="left"/>
        </w:tabs>
        <w:bidi w:val="0"/>
        <w:spacing w:before="0" w:after="260" w:line="240" w:lineRule="auto"/>
        <w:ind w:left="0" w:right="0" w:firstLine="0"/>
        <w:jc w:val="left"/>
      </w:pPr>
      <w:bookmarkStart w:id="653" w:name="bookmark653"/>
      <w:bookmarkStart w:id="654" w:name="bookmark654"/>
      <w:bookmarkStart w:id="655" w:name="bookmark655"/>
      <w:bookmarkStart w:id="656" w:name="bookmark656"/>
      <w:r>
        <w:rPr>
          <w:color w:val="000000"/>
          <w:spacing w:val="0"/>
          <w:w w:val="100"/>
          <w:position w:val="0"/>
        </w:rPr>
        <w:t>八</w:t>
      </w:r>
      <w:bookmarkEnd w:id="655"/>
      <w:r>
        <w:rPr>
          <w:color w:val="000000"/>
          <w:spacing w:val="0"/>
          <w:w w:val="100"/>
          <w:position w:val="0"/>
        </w:rPr>
        <w:t>、</w:t>
        <w:tab/>
        <w:t>高级管理人员的考评及激励情况</w:t>
      </w:r>
      <w:bookmarkEnd w:id="653"/>
      <w:bookmarkEnd w:id="654"/>
      <w:bookmarkEnd w:id="656"/>
    </w:p>
    <w:p>
      <w:pPr>
        <w:pStyle w:val="Style17"/>
        <w:keepNext w:val="0"/>
        <w:keepLines w:val="0"/>
        <w:widowControl w:val="0"/>
        <w:shd w:val="clear" w:color="auto" w:fill="auto"/>
        <w:bidi w:val="0"/>
        <w:spacing w:before="0" w:after="360" w:line="314" w:lineRule="exact"/>
        <w:ind w:left="0" w:right="0"/>
        <w:jc w:val="left"/>
      </w:pPr>
      <w:r>
        <w:rPr>
          <w:color w:val="000000"/>
          <w:spacing w:val="0"/>
          <w:w w:val="100"/>
          <w:position w:val="0"/>
        </w:rPr>
        <w:t>公司建立健全了高级管理人员绩效考评体系、薪酬制度以及《高管层年度业绩考核与薪酬管理办法》。公司高级管理人 员的工作绩效与其收入直接挂钩，每年年初，公司与高管层分别签订年度经营责任书，落实有关考核指标及相关事项。在年 度结束后，由董事会薪酬与考核委员会负责按量化考核指标，对高管责任目标完成情况进行考评，制定薪酬方案报公司董事 会审批。</w:t>
      </w:r>
    </w:p>
    <w:p>
      <w:pPr>
        <w:pStyle w:val="Style30"/>
        <w:keepNext/>
        <w:keepLines/>
        <w:widowControl w:val="0"/>
        <w:shd w:val="clear" w:color="auto" w:fill="auto"/>
        <w:tabs>
          <w:tab w:pos="522" w:val="left"/>
        </w:tabs>
        <w:bidi w:val="0"/>
        <w:spacing w:before="0" w:after="360" w:line="240" w:lineRule="auto"/>
        <w:ind w:left="0" w:right="0" w:firstLine="0"/>
        <w:jc w:val="left"/>
      </w:pPr>
      <w:bookmarkStart w:id="657" w:name="bookmark657"/>
      <w:bookmarkStart w:id="658" w:name="bookmark658"/>
      <w:bookmarkStart w:id="659" w:name="bookmark659"/>
      <w:bookmarkStart w:id="660" w:name="bookmark660"/>
      <w:r>
        <w:rPr>
          <w:color w:val="000000"/>
          <w:spacing w:val="0"/>
          <w:w w:val="100"/>
          <w:position w:val="0"/>
        </w:rPr>
        <w:t>九</w:t>
      </w:r>
      <w:bookmarkEnd w:id="659"/>
      <w:r>
        <w:rPr>
          <w:color w:val="000000"/>
          <w:spacing w:val="0"/>
          <w:w w:val="100"/>
          <w:position w:val="0"/>
        </w:rPr>
        <w:t>、</w:t>
        <w:tab/>
        <w:t>内部控制评价报告</w:t>
      </w:r>
      <w:bookmarkEnd w:id="657"/>
      <w:bookmarkEnd w:id="658"/>
      <w:bookmarkEnd w:id="660"/>
    </w:p>
    <w:p>
      <w:pPr>
        <w:pStyle w:val="Style34"/>
        <w:keepNext/>
        <w:keepLines/>
        <w:widowControl w:val="0"/>
        <w:shd w:val="clear" w:color="auto" w:fill="auto"/>
        <w:bidi w:val="0"/>
        <w:spacing w:before="0" w:line="240" w:lineRule="auto"/>
        <w:ind w:left="0" w:right="0" w:firstLine="0"/>
        <w:jc w:val="left"/>
      </w:pPr>
      <w:bookmarkStart w:id="661" w:name="bookmark661"/>
      <w:bookmarkStart w:id="662" w:name="bookmark662"/>
      <w:bookmarkStart w:id="663" w:name="bookmark663"/>
      <w:bookmarkStart w:id="664" w:name="bookmark664"/>
      <w:r>
        <w:rPr>
          <w:rFonts w:ascii="Times New Roman" w:eastAsia="Times New Roman" w:hAnsi="Times New Roman" w:cs="Times New Roman"/>
          <w:color w:val="000000"/>
          <w:spacing w:val="0"/>
          <w:w w:val="100"/>
          <w:position w:val="0"/>
        </w:rPr>
        <w:t>1</w:t>
      </w:r>
      <w:bookmarkEnd w:id="663"/>
      <w:r>
        <w:rPr>
          <w:color w:val="000000"/>
          <w:spacing w:val="0"/>
          <w:w w:val="100"/>
          <w:position w:val="0"/>
        </w:rPr>
        <w:t>、报告期内发现的内部控制重大缺陷的具体情况</w:t>
      </w:r>
      <w:bookmarkEnd w:id="661"/>
      <w:bookmarkEnd w:id="662"/>
      <w:bookmarkEnd w:id="664"/>
    </w:p>
    <w:p>
      <w:pPr>
        <w:pStyle w:val="Style17"/>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keepLines/>
        <w:widowControl w:val="0"/>
        <w:shd w:val="clear" w:color="auto" w:fill="auto"/>
        <w:bidi w:val="0"/>
        <w:spacing w:before="0" w:line="240" w:lineRule="auto"/>
        <w:ind w:left="0" w:right="0" w:firstLine="0"/>
        <w:jc w:val="left"/>
      </w:pPr>
      <w:bookmarkStart w:id="665" w:name="bookmark665"/>
      <w:bookmarkStart w:id="666" w:name="bookmark666"/>
      <w:bookmarkStart w:id="667" w:name="bookmark667"/>
      <w:bookmarkStart w:id="668" w:name="bookmark668"/>
      <w:r>
        <w:rPr>
          <w:rFonts w:ascii="Times New Roman" w:eastAsia="Times New Roman" w:hAnsi="Times New Roman" w:cs="Times New Roman"/>
          <w:color w:val="000000"/>
          <w:spacing w:val="0"/>
          <w:w w:val="100"/>
          <w:position w:val="0"/>
        </w:rPr>
        <w:t>2</w:t>
      </w:r>
      <w:bookmarkEnd w:id="667"/>
      <w:r>
        <w:rPr>
          <w:color w:val="000000"/>
          <w:spacing w:val="0"/>
          <w:w w:val="100"/>
          <w:position w:val="0"/>
        </w:rPr>
        <w:t>、内控自我评价报告</w:t>
      </w:r>
      <w:bookmarkEnd w:id="665"/>
      <w:bookmarkEnd w:id="666"/>
      <w:bookmarkEnd w:id="668"/>
    </w:p>
    <w:tbl>
      <w:tblPr>
        <w:tblOverlap w:val="never"/>
        <w:jc w:val="center"/>
        <w:tblLayout w:type="fixed"/>
      </w:tblPr>
      <w:tblGrid>
        <w:gridCol w:w="3202"/>
        <w:gridCol w:w="3322"/>
        <w:gridCol w:w="341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刊登在巨潮资讯网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上的《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年度内部控制自我评价报告》</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407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jc w:val="left"/>
            </w:pPr>
            <w:r>
              <w:rPr>
                <w:color w:val="000000"/>
                <w:spacing w:val="0"/>
                <w:w w:val="100"/>
                <w:position w:val="0"/>
              </w:rPr>
              <w:t>财务报告重大缺陷的迹象包括：</w:t>
            </w:r>
          </w:p>
          <w:p>
            <w:pPr>
              <w:pStyle w:val="Style6"/>
              <w:keepNext w:val="0"/>
              <w:keepLines w:val="0"/>
              <w:widowControl w:val="0"/>
              <w:numPr>
                <w:ilvl w:val="0"/>
                <w:numId w:val="15"/>
              </w:numPr>
              <w:shd w:val="clear" w:color="auto" w:fill="auto"/>
              <w:tabs>
                <w:tab w:pos="538" w:val="left"/>
              </w:tabs>
              <w:bidi w:val="0"/>
              <w:spacing w:before="0" w:after="0" w:line="313" w:lineRule="exact"/>
              <w:ind w:left="0" w:right="0"/>
              <w:jc w:val="left"/>
            </w:pPr>
            <w:r>
              <w:rPr>
                <w:color w:val="000000"/>
                <w:spacing w:val="0"/>
                <w:w w:val="100"/>
                <w:position w:val="0"/>
              </w:rPr>
              <w:t>公司董事、监事和高级管理人员的 舞弊行为；</w:t>
            </w:r>
          </w:p>
          <w:p>
            <w:pPr>
              <w:pStyle w:val="Style6"/>
              <w:keepNext w:val="0"/>
              <w:keepLines w:val="0"/>
              <w:widowControl w:val="0"/>
              <w:numPr>
                <w:ilvl w:val="0"/>
                <w:numId w:val="15"/>
              </w:numPr>
              <w:shd w:val="clear" w:color="auto" w:fill="auto"/>
              <w:tabs>
                <w:tab w:pos="567" w:val="left"/>
              </w:tabs>
              <w:bidi w:val="0"/>
              <w:spacing w:before="0" w:after="0" w:line="313" w:lineRule="exact"/>
              <w:ind w:left="0" w:right="0"/>
              <w:jc w:val="left"/>
            </w:pPr>
            <w:r>
              <w:rPr>
                <w:color w:val="000000"/>
                <w:spacing w:val="0"/>
                <w:w w:val="100"/>
                <w:position w:val="0"/>
              </w:rPr>
              <w:t>公司更正已公布的财务报告；</w:t>
            </w:r>
          </w:p>
          <w:p>
            <w:pPr>
              <w:pStyle w:val="Style6"/>
              <w:keepNext w:val="0"/>
              <w:keepLines w:val="0"/>
              <w:widowControl w:val="0"/>
              <w:numPr>
                <w:ilvl w:val="0"/>
                <w:numId w:val="15"/>
              </w:numPr>
              <w:shd w:val="clear" w:color="auto" w:fill="auto"/>
              <w:tabs>
                <w:tab w:pos="538" w:val="left"/>
              </w:tabs>
              <w:bidi w:val="0"/>
              <w:spacing w:before="0" w:after="0" w:line="313" w:lineRule="exact"/>
              <w:ind w:left="0" w:right="0"/>
              <w:jc w:val="left"/>
            </w:pPr>
            <w:r>
              <w:rPr>
                <w:color w:val="000000"/>
                <w:spacing w:val="0"/>
                <w:w w:val="100"/>
                <w:position w:val="0"/>
              </w:rPr>
              <w:t>注册会计师发现的却未被公司内部 控制识别的当期财务报告中的重大错报；</w:t>
            </w:r>
          </w:p>
          <w:p>
            <w:pPr>
              <w:pStyle w:val="Style6"/>
              <w:keepNext w:val="0"/>
              <w:keepLines w:val="0"/>
              <w:widowControl w:val="0"/>
              <w:numPr>
                <w:ilvl w:val="0"/>
                <w:numId w:val="15"/>
              </w:numPr>
              <w:shd w:val="clear" w:color="auto" w:fill="auto"/>
              <w:tabs>
                <w:tab w:pos="542" w:val="left"/>
              </w:tabs>
              <w:bidi w:val="0"/>
              <w:spacing w:before="0" w:after="0" w:line="313" w:lineRule="exact"/>
              <w:ind w:left="0" w:right="0"/>
              <w:jc w:val="left"/>
            </w:pPr>
            <w:r>
              <w:rPr>
                <w:color w:val="000000"/>
                <w:spacing w:val="0"/>
                <w:w w:val="100"/>
                <w:position w:val="0"/>
              </w:rPr>
              <w:t>审计委员会和审计部门对公司的对 外财务报告和财务报告内部控制监督无 效。</w:t>
            </w:r>
          </w:p>
          <w:p>
            <w:pPr>
              <w:pStyle w:val="Style6"/>
              <w:keepNext w:val="0"/>
              <w:keepLines w:val="0"/>
              <w:widowControl w:val="0"/>
              <w:shd w:val="clear" w:color="auto" w:fill="auto"/>
              <w:bidi w:val="0"/>
              <w:spacing w:before="0" w:after="0" w:line="313" w:lineRule="exact"/>
              <w:ind w:left="0" w:right="0"/>
              <w:jc w:val="left"/>
            </w:pPr>
            <w:r>
              <w:rPr>
                <w:color w:val="000000"/>
                <w:spacing w:val="0"/>
                <w:w w:val="100"/>
                <w:position w:val="0"/>
              </w:rPr>
              <w:t>财务报告重要缺陷的迹象包括：</w:t>
            </w:r>
          </w:p>
          <w:p>
            <w:pPr>
              <w:pStyle w:val="Style6"/>
              <w:keepNext w:val="0"/>
              <w:keepLines w:val="0"/>
              <w:widowControl w:val="0"/>
              <w:numPr>
                <w:ilvl w:val="0"/>
                <w:numId w:val="17"/>
              </w:numPr>
              <w:shd w:val="clear" w:color="auto" w:fill="auto"/>
              <w:tabs>
                <w:tab w:pos="542" w:val="left"/>
              </w:tabs>
              <w:bidi w:val="0"/>
              <w:spacing w:before="0" w:after="0" w:line="313" w:lineRule="exact"/>
              <w:ind w:left="0" w:right="0"/>
              <w:jc w:val="left"/>
            </w:pPr>
            <w:r>
              <w:rPr>
                <w:color w:val="000000"/>
                <w:spacing w:val="0"/>
                <w:w w:val="100"/>
                <w:position w:val="0"/>
              </w:rPr>
              <w:t>未依照公认会计准则选择和应用会 计政策；</w:t>
            </w:r>
          </w:p>
          <w:p>
            <w:pPr>
              <w:pStyle w:val="Style6"/>
              <w:keepNext w:val="0"/>
              <w:keepLines w:val="0"/>
              <w:widowControl w:val="0"/>
              <w:numPr>
                <w:ilvl w:val="0"/>
                <w:numId w:val="17"/>
              </w:numPr>
              <w:shd w:val="clear" w:color="auto" w:fill="auto"/>
              <w:tabs>
                <w:tab w:pos="567" w:val="left"/>
              </w:tabs>
              <w:bidi w:val="0"/>
              <w:spacing w:before="0" w:after="0" w:line="313" w:lineRule="exact"/>
              <w:ind w:left="0" w:right="0"/>
              <w:jc w:val="left"/>
            </w:pPr>
            <w:r>
              <w:rPr>
                <w:color w:val="000000"/>
                <w:spacing w:val="0"/>
                <w:w w:val="100"/>
                <w:position w:val="0"/>
              </w:rPr>
              <w:t>未建立反舞弊程序和控制措施；</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jc w:val="both"/>
            </w:pPr>
            <w:r>
              <w:rPr>
                <w:color w:val="000000"/>
                <w:spacing w:val="0"/>
                <w:w w:val="100"/>
                <w:position w:val="0"/>
              </w:rPr>
              <w:t>非财务报告缺陷认定主要以缺陷对业 务流程有效性的影响程度、发生的可能性作 判定。</w:t>
            </w:r>
          </w:p>
          <w:p>
            <w:pPr>
              <w:pStyle w:val="Style6"/>
              <w:keepNext w:val="0"/>
              <w:keepLines w:val="0"/>
              <w:widowControl w:val="0"/>
              <w:numPr>
                <w:ilvl w:val="0"/>
                <w:numId w:val="19"/>
              </w:numPr>
              <w:shd w:val="clear" w:color="auto" w:fill="auto"/>
              <w:tabs>
                <w:tab w:pos="542" w:val="left"/>
              </w:tabs>
              <w:bidi w:val="0"/>
              <w:spacing w:before="0" w:after="0" w:line="312" w:lineRule="exact"/>
              <w:ind w:left="0" w:right="0"/>
              <w:jc w:val="both"/>
            </w:pPr>
            <w:r>
              <w:rPr>
                <w:color w:val="000000"/>
                <w:spacing w:val="0"/>
                <w:w w:val="100"/>
                <w:position w:val="0"/>
              </w:rPr>
              <w:t>如果缺陷发生的可能性较小，会降低 工作效率或效果、或加大效果的不确定性、 或使之偏离预期目标为一般缺陷；</w:t>
            </w:r>
          </w:p>
          <w:p>
            <w:pPr>
              <w:pStyle w:val="Style6"/>
              <w:keepNext w:val="0"/>
              <w:keepLines w:val="0"/>
              <w:widowControl w:val="0"/>
              <w:numPr>
                <w:ilvl w:val="0"/>
                <w:numId w:val="19"/>
              </w:numPr>
              <w:shd w:val="clear" w:color="auto" w:fill="auto"/>
              <w:tabs>
                <w:tab w:pos="542" w:val="left"/>
              </w:tabs>
              <w:bidi w:val="0"/>
              <w:spacing w:before="0" w:after="0" w:line="312" w:lineRule="exact"/>
              <w:ind w:left="0" w:right="0"/>
              <w:jc w:val="both"/>
            </w:pPr>
            <w:r>
              <w:rPr>
                <w:color w:val="000000"/>
                <w:spacing w:val="0"/>
                <w:w w:val="100"/>
                <w:position w:val="0"/>
              </w:rPr>
              <w:t>如果缺陷发生的可能性较高，会显著 降低工作效率或效果、或显著加大效果的不 确定性、或使之显著偏离预期目标为重要缺 陷；</w:t>
            </w:r>
          </w:p>
          <w:p>
            <w:pPr>
              <w:pStyle w:val="Style6"/>
              <w:keepNext w:val="0"/>
              <w:keepLines w:val="0"/>
              <w:widowControl w:val="0"/>
              <w:numPr>
                <w:ilvl w:val="0"/>
                <w:numId w:val="19"/>
              </w:numPr>
              <w:shd w:val="clear" w:color="auto" w:fill="auto"/>
              <w:tabs>
                <w:tab w:pos="547" w:val="left"/>
              </w:tabs>
              <w:bidi w:val="0"/>
              <w:spacing w:before="0" w:after="0" w:line="312" w:lineRule="exact"/>
              <w:ind w:left="0" w:right="0"/>
              <w:jc w:val="both"/>
            </w:pPr>
            <w:r>
              <w:rPr>
                <w:color w:val="000000"/>
                <w:spacing w:val="0"/>
                <w:w w:val="100"/>
                <w:position w:val="0"/>
              </w:rPr>
              <w:t>如果缺陷发生的可能性高，会严重降 低工作效率或效果、或严重加大效果的不确 定性、或使之严重偏离预期目标为重大缺</w:t>
            </w:r>
          </w:p>
        </w:tc>
      </w:tr>
    </w:tbl>
    <w:p>
      <w:pPr>
        <w:spacing w:lineRule="exact" w:line="1"/>
        <w:rPr>
          <w:sz w:val="2"/>
          <w:szCs w:val="2"/>
        </w:rPr>
      </w:pPr>
      <w:r>
        <w:br w:type="page"/>
      </w:r>
    </w:p>
    <w:tbl>
      <w:tblPr>
        <w:tblOverlap w:val="never"/>
        <w:jc w:val="center"/>
        <w:tblLayout w:type="fixed"/>
      </w:tblPr>
      <w:tblGrid>
        <w:gridCol w:w="3202"/>
        <w:gridCol w:w="3322"/>
        <w:gridCol w:w="3418"/>
      </w:tblGrid>
      <w:tr>
        <w:trPr>
          <w:trHeight w:val="251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numPr>
                <w:ilvl w:val="0"/>
                <w:numId w:val="21"/>
              </w:numPr>
              <w:shd w:val="clear" w:color="auto" w:fill="auto"/>
              <w:tabs>
                <w:tab w:pos="533" w:val="left"/>
              </w:tabs>
              <w:bidi w:val="0"/>
              <w:spacing w:before="0" w:after="0" w:line="310" w:lineRule="exact"/>
              <w:ind w:left="0" w:right="0"/>
              <w:jc w:val="both"/>
            </w:pPr>
            <w:r>
              <w:rPr>
                <w:color w:val="000000"/>
                <w:spacing w:val="0"/>
                <w:w w:val="100"/>
                <w:position w:val="0"/>
              </w:rPr>
              <w:t>对于非常规或特殊交易的账务处理 没有建立相应的控制机制或没有实施且没 有相应的补偿性控制；</w:t>
            </w:r>
          </w:p>
          <w:p>
            <w:pPr>
              <w:pStyle w:val="Style6"/>
              <w:keepNext w:val="0"/>
              <w:keepLines w:val="0"/>
              <w:widowControl w:val="0"/>
              <w:numPr>
                <w:ilvl w:val="0"/>
                <w:numId w:val="21"/>
              </w:numPr>
              <w:shd w:val="clear" w:color="auto" w:fill="auto"/>
              <w:tabs>
                <w:tab w:pos="533" w:val="left"/>
              </w:tabs>
              <w:bidi w:val="0"/>
              <w:spacing w:before="0" w:after="0" w:line="310" w:lineRule="exact"/>
              <w:ind w:left="0" w:right="0"/>
              <w:jc w:val="both"/>
            </w:pPr>
            <w:r>
              <w:rPr>
                <w:color w:val="000000"/>
                <w:spacing w:val="0"/>
                <w:w w:val="100"/>
                <w:position w:val="0"/>
              </w:rPr>
              <w:t>对于期末财务报告过程的控制存在 一项或多项缺陷且不能合理保证编制的财 务报表达到真实、完整的目标。</w:t>
            </w:r>
          </w:p>
          <w:p>
            <w:pPr>
              <w:pStyle w:val="Style6"/>
              <w:keepNext w:val="0"/>
              <w:keepLines w:val="0"/>
              <w:widowControl w:val="0"/>
              <w:shd w:val="clear" w:color="auto" w:fill="auto"/>
              <w:bidi w:val="0"/>
              <w:spacing w:before="0" w:after="0" w:line="310" w:lineRule="exact"/>
              <w:ind w:left="0" w:right="0"/>
              <w:jc w:val="both"/>
            </w:pPr>
            <w:r>
              <w:rPr>
                <w:color w:val="000000"/>
                <w:spacing w:val="0"/>
                <w:w w:val="100"/>
                <w:position w:val="0"/>
              </w:rPr>
              <w:t>一般缺陷是指除上述重大缺陷、重要 缺陷之外的其他控制缺陷。</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陷。</w:t>
            </w:r>
          </w:p>
        </w:tc>
      </w:tr>
      <w:tr>
        <w:trPr>
          <w:trHeight w:val="625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jc w:val="both"/>
            </w:pPr>
            <w:r>
              <w:rPr>
                <w:color w:val="000000"/>
                <w:spacing w:val="0"/>
                <w:w w:val="100"/>
                <w:position w:val="0"/>
              </w:rPr>
              <w:t>定量标准以营业收入、资产总额作为 衡量指标。</w:t>
            </w:r>
          </w:p>
          <w:p>
            <w:pPr>
              <w:pStyle w:val="Style6"/>
              <w:keepNext w:val="0"/>
              <w:keepLines w:val="0"/>
              <w:widowControl w:val="0"/>
              <w:shd w:val="clear" w:color="auto" w:fill="auto"/>
              <w:bidi w:val="0"/>
              <w:spacing w:before="0" w:after="0" w:line="313" w:lineRule="exact"/>
              <w:ind w:left="0" w:right="0"/>
              <w:jc w:val="both"/>
            </w:pPr>
            <w:r>
              <w:rPr>
                <w:color w:val="000000"/>
                <w:spacing w:val="0"/>
                <w:w w:val="100"/>
                <w:position w:val="0"/>
              </w:rPr>
              <w:t>内部控制缺陷可能导致或导致的损失 与利润表相关的，以营业收入指标衡量。</w:t>
            </w:r>
          </w:p>
          <w:p>
            <w:pPr>
              <w:pStyle w:val="Style6"/>
              <w:keepNext w:val="0"/>
              <w:keepLines w:val="0"/>
              <w:widowControl w:val="0"/>
              <w:numPr>
                <w:ilvl w:val="0"/>
                <w:numId w:val="23"/>
              </w:numPr>
              <w:shd w:val="clear" w:color="auto" w:fill="auto"/>
              <w:tabs>
                <w:tab w:pos="533" w:val="left"/>
              </w:tabs>
              <w:bidi w:val="0"/>
              <w:spacing w:before="0" w:after="0" w:line="313" w:lineRule="exact"/>
              <w:ind w:left="0" w:right="0"/>
              <w:jc w:val="both"/>
            </w:pPr>
            <w:r>
              <w:rPr>
                <w:color w:val="000000"/>
                <w:spacing w:val="0"/>
                <w:w w:val="100"/>
                <w:position w:val="0"/>
              </w:rPr>
              <w:t>如果该缺陷单独或连同其他缺陷可 能导致的财务报告错报金额小于营业收入 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，则认定为一般缺陷；</w:t>
            </w:r>
          </w:p>
          <w:p>
            <w:pPr>
              <w:pStyle w:val="Style6"/>
              <w:keepNext w:val="0"/>
              <w:keepLines w:val="0"/>
              <w:widowControl w:val="0"/>
              <w:numPr>
                <w:ilvl w:val="0"/>
                <w:numId w:val="23"/>
              </w:numPr>
              <w:shd w:val="clear" w:color="auto" w:fill="auto"/>
              <w:tabs>
                <w:tab w:pos="528" w:val="left"/>
              </w:tabs>
              <w:bidi w:val="0"/>
              <w:spacing w:before="0" w:after="0" w:line="313" w:lineRule="exact"/>
              <w:ind w:left="0" w:right="0"/>
              <w:jc w:val="both"/>
            </w:pPr>
            <w:r>
              <w:rPr>
                <w:color w:val="000000"/>
                <w:spacing w:val="0"/>
                <w:w w:val="100"/>
                <w:position w:val="0"/>
              </w:rPr>
              <w:t>如果超过营业收入的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但小于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,则认定为重要缺陷；</w:t>
            </w:r>
          </w:p>
          <w:p>
            <w:pPr>
              <w:pStyle w:val="Style6"/>
              <w:keepNext w:val="0"/>
              <w:keepLines w:val="0"/>
              <w:widowControl w:val="0"/>
              <w:numPr>
                <w:ilvl w:val="0"/>
                <w:numId w:val="23"/>
              </w:numPr>
              <w:shd w:val="clear" w:color="auto" w:fill="auto"/>
              <w:tabs>
                <w:tab w:pos="538" w:val="left"/>
              </w:tabs>
              <w:bidi w:val="0"/>
              <w:spacing w:before="0" w:after="0" w:line="313" w:lineRule="exact"/>
              <w:ind w:left="0" w:right="0"/>
              <w:jc w:val="both"/>
            </w:pPr>
            <w:r>
              <w:rPr>
                <w:color w:val="000000"/>
                <w:spacing w:val="0"/>
                <w:w w:val="100"/>
                <w:position w:val="0"/>
              </w:rPr>
              <w:t>如果超过营业收入的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 重大缺陷。</w:t>
            </w:r>
          </w:p>
          <w:p>
            <w:pPr>
              <w:pStyle w:val="Style6"/>
              <w:keepNext w:val="0"/>
              <w:keepLines w:val="0"/>
              <w:widowControl w:val="0"/>
              <w:shd w:val="clear" w:color="auto" w:fill="auto"/>
              <w:bidi w:val="0"/>
              <w:spacing w:before="0" w:after="0" w:line="313" w:lineRule="exact"/>
              <w:ind w:left="0" w:right="0"/>
              <w:jc w:val="both"/>
            </w:pPr>
            <w:r>
              <w:rPr>
                <w:color w:val="000000"/>
                <w:spacing w:val="0"/>
                <w:w w:val="100"/>
                <w:position w:val="0"/>
              </w:rPr>
              <w:t>内部控制缺陷可能导致或导致的损失 与资产管理相关的，以资产总额指标衡量。</w:t>
            </w:r>
          </w:p>
          <w:p>
            <w:pPr>
              <w:pStyle w:val="Style6"/>
              <w:keepNext w:val="0"/>
              <w:keepLines w:val="0"/>
              <w:widowControl w:val="0"/>
              <w:numPr>
                <w:ilvl w:val="0"/>
                <w:numId w:val="25"/>
              </w:numPr>
              <w:shd w:val="clear" w:color="auto" w:fill="auto"/>
              <w:tabs>
                <w:tab w:pos="533" w:val="left"/>
              </w:tabs>
              <w:bidi w:val="0"/>
              <w:spacing w:before="0" w:after="0" w:line="313" w:lineRule="exact"/>
              <w:ind w:left="0" w:right="0"/>
              <w:jc w:val="both"/>
            </w:pPr>
            <w:r>
              <w:rPr>
                <w:color w:val="000000"/>
                <w:spacing w:val="0"/>
                <w:w w:val="100"/>
                <w:position w:val="0"/>
              </w:rPr>
              <w:t>如果该缺陷单独或连同其他缺陷可 能导致的财务报告错报金额小于资产总额 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，则认定为一般缺陷；</w:t>
            </w:r>
          </w:p>
          <w:p>
            <w:pPr>
              <w:pStyle w:val="Style6"/>
              <w:keepNext w:val="0"/>
              <w:keepLines w:val="0"/>
              <w:widowControl w:val="0"/>
              <w:numPr>
                <w:ilvl w:val="0"/>
                <w:numId w:val="25"/>
              </w:numPr>
              <w:shd w:val="clear" w:color="auto" w:fill="auto"/>
              <w:tabs>
                <w:tab w:pos="528" w:val="left"/>
              </w:tabs>
              <w:bidi w:val="0"/>
              <w:spacing w:before="0" w:after="0" w:line="313" w:lineRule="exact"/>
              <w:ind w:left="0" w:right="0"/>
              <w:jc w:val="both"/>
            </w:pPr>
            <w:r>
              <w:rPr>
                <w:color w:val="000000"/>
                <w:spacing w:val="0"/>
                <w:w w:val="100"/>
                <w:position w:val="0"/>
              </w:rPr>
              <w:t>如果超过资产总额的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但小于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,则认定为重要缺陷；</w:t>
            </w:r>
          </w:p>
          <w:p>
            <w:pPr>
              <w:pStyle w:val="Style6"/>
              <w:keepNext w:val="0"/>
              <w:keepLines w:val="0"/>
              <w:widowControl w:val="0"/>
              <w:numPr>
                <w:ilvl w:val="0"/>
                <w:numId w:val="25"/>
              </w:numPr>
              <w:shd w:val="clear" w:color="auto" w:fill="auto"/>
              <w:tabs>
                <w:tab w:pos="538" w:val="left"/>
              </w:tabs>
              <w:bidi w:val="0"/>
              <w:spacing w:before="0" w:after="0" w:line="313" w:lineRule="exact"/>
              <w:ind w:left="0" w:right="0"/>
              <w:jc w:val="both"/>
            </w:pPr>
            <w:r>
              <w:rPr>
                <w:color w:val="000000"/>
                <w:spacing w:val="0"/>
                <w:w w:val="100"/>
                <w:position w:val="0"/>
              </w:rPr>
              <w:t>如果超过资产总额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，则认定为重 大缺陷。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jc w:val="left"/>
            </w:pPr>
            <w:r>
              <w:rPr>
                <w:color w:val="000000"/>
                <w:spacing w:val="0"/>
                <w:w w:val="100"/>
                <w:position w:val="0"/>
              </w:rPr>
              <w:t>定量标准以营业收入、资产总额作为衡 量指标。</w:t>
            </w:r>
          </w:p>
          <w:p>
            <w:pPr>
              <w:pStyle w:val="Style6"/>
              <w:keepNext w:val="0"/>
              <w:keepLines w:val="0"/>
              <w:widowControl w:val="0"/>
              <w:shd w:val="clear" w:color="auto" w:fill="auto"/>
              <w:bidi w:val="0"/>
              <w:spacing w:before="0" w:after="0" w:line="314" w:lineRule="exact"/>
              <w:ind w:left="0" w:right="0"/>
              <w:jc w:val="left"/>
            </w:pPr>
            <w:r>
              <w:rPr>
                <w:color w:val="000000"/>
                <w:spacing w:val="0"/>
                <w:w w:val="100"/>
                <w:position w:val="0"/>
              </w:rPr>
              <w:t>内部控制缺陷可能导致或导致的损失 与利润报表相关的，以营业收入指标衡量。</w:t>
            </w:r>
          </w:p>
          <w:p>
            <w:pPr>
              <w:pStyle w:val="Style6"/>
              <w:keepNext w:val="0"/>
              <w:keepLines w:val="0"/>
              <w:widowControl w:val="0"/>
              <w:numPr>
                <w:ilvl w:val="0"/>
                <w:numId w:val="27"/>
              </w:numPr>
              <w:shd w:val="clear" w:color="auto" w:fill="auto"/>
              <w:tabs>
                <w:tab w:pos="538" w:val="left"/>
              </w:tabs>
              <w:bidi w:val="0"/>
              <w:spacing w:before="0" w:after="0" w:line="314" w:lineRule="exact"/>
              <w:ind w:left="0" w:right="0"/>
              <w:jc w:val="left"/>
            </w:pPr>
            <w:r>
              <w:rPr>
                <w:color w:val="000000"/>
                <w:spacing w:val="0"/>
                <w:w w:val="100"/>
                <w:position w:val="0"/>
              </w:rPr>
              <w:t>如果该缺陷单独或连同其他缺陷可 能导致的财务报告错报金额小于营业收入 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，则认定为一般缺陷；</w:t>
            </w:r>
          </w:p>
          <w:p>
            <w:pPr>
              <w:pStyle w:val="Style6"/>
              <w:keepNext w:val="0"/>
              <w:keepLines w:val="0"/>
              <w:widowControl w:val="0"/>
              <w:numPr>
                <w:ilvl w:val="0"/>
                <w:numId w:val="27"/>
              </w:numPr>
              <w:shd w:val="clear" w:color="auto" w:fill="auto"/>
              <w:tabs>
                <w:tab w:pos="533" w:val="left"/>
              </w:tabs>
              <w:bidi w:val="0"/>
              <w:spacing w:before="0" w:after="0" w:line="314" w:lineRule="exact"/>
              <w:ind w:left="0" w:right="0"/>
              <w:jc w:val="left"/>
            </w:pPr>
            <w:r>
              <w:rPr>
                <w:color w:val="000000"/>
                <w:spacing w:val="0"/>
                <w:w w:val="100"/>
                <w:position w:val="0"/>
              </w:rPr>
              <w:t>如果超过营业收入的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但小于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,则认定为重要缺陷；</w:t>
            </w:r>
          </w:p>
          <w:p>
            <w:pPr>
              <w:pStyle w:val="Style6"/>
              <w:keepNext w:val="0"/>
              <w:keepLines w:val="0"/>
              <w:widowControl w:val="0"/>
              <w:numPr>
                <w:ilvl w:val="0"/>
                <w:numId w:val="27"/>
              </w:numPr>
              <w:shd w:val="clear" w:color="auto" w:fill="auto"/>
              <w:tabs>
                <w:tab w:pos="542" w:val="left"/>
              </w:tabs>
              <w:bidi w:val="0"/>
              <w:spacing w:before="0" w:after="0" w:line="314" w:lineRule="exact"/>
              <w:ind w:left="0" w:right="0"/>
              <w:jc w:val="left"/>
            </w:pPr>
            <w:r>
              <w:rPr>
                <w:color w:val="000000"/>
                <w:spacing w:val="0"/>
                <w:w w:val="100"/>
                <w:position w:val="0"/>
              </w:rPr>
              <w:t>如果超过营业收入的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 重大缺陷。</w:t>
            </w:r>
          </w:p>
          <w:p>
            <w:pPr>
              <w:pStyle w:val="Style6"/>
              <w:keepNext w:val="0"/>
              <w:keepLines w:val="0"/>
              <w:widowControl w:val="0"/>
              <w:shd w:val="clear" w:color="auto" w:fill="auto"/>
              <w:bidi w:val="0"/>
              <w:spacing w:before="0" w:after="0" w:line="314" w:lineRule="exact"/>
              <w:ind w:left="0" w:right="0"/>
              <w:jc w:val="left"/>
            </w:pPr>
            <w:r>
              <w:rPr>
                <w:color w:val="000000"/>
                <w:spacing w:val="0"/>
                <w:w w:val="100"/>
                <w:position w:val="0"/>
              </w:rPr>
              <w:t>内部控制缺陷可能导致或导致的损失 与资产管理相关的，以资产总额指标衡量。</w:t>
            </w:r>
          </w:p>
          <w:p>
            <w:pPr>
              <w:pStyle w:val="Style6"/>
              <w:keepNext w:val="0"/>
              <w:keepLines w:val="0"/>
              <w:widowControl w:val="0"/>
              <w:numPr>
                <w:ilvl w:val="0"/>
                <w:numId w:val="29"/>
              </w:numPr>
              <w:shd w:val="clear" w:color="auto" w:fill="auto"/>
              <w:tabs>
                <w:tab w:pos="538" w:val="left"/>
              </w:tabs>
              <w:bidi w:val="0"/>
              <w:spacing w:before="0" w:after="0" w:line="314" w:lineRule="exact"/>
              <w:ind w:left="0" w:right="0"/>
              <w:jc w:val="left"/>
            </w:pPr>
            <w:r>
              <w:rPr>
                <w:color w:val="000000"/>
                <w:spacing w:val="0"/>
                <w:w w:val="100"/>
                <w:position w:val="0"/>
              </w:rPr>
              <w:t>如果该缺陷单独或连同其他缺陷可 能导致的财务报告错报金额小于资产总额 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，则认定为一般缺陷；</w:t>
            </w:r>
          </w:p>
          <w:p>
            <w:pPr>
              <w:pStyle w:val="Style6"/>
              <w:keepNext w:val="0"/>
              <w:keepLines w:val="0"/>
              <w:widowControl w:val="0"/>
              <w:numPr>
                <w:ilvl w:val="0"/>
                <w:numId w:val="29"/>
              </w:numPr>
              <w:shd w:val="clear" w:color="auto" w:fill="auto"/>
              <w:tabs>
                <w:tab w:pos="542" w:val="left"/>
              </w:tabs>
              <w:bidi w:val="0"/>
              <w:spacing w:before="0" w:after="0" w:line="314" w:lineRule="exact"/>
              <w:ind w:left="0" w:right="0"/>
              <w:jc w:val="left"/>
            </w:pPr>
            <w:r>
              <w:rPr>
                <w:color w:val="000000"/>
                <w:spacing w:val="0"/>
                <w:w w:val="100"/>
                <w:position w:val="0"/>
              </w:rPr>
              <w:t>如果超过资产总额</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则认定为重要缺陷；</w:t>
            </w:r>
          </w:p>
          <w:p>
            <w:pPr>
              <w:pStyle w:val="Style6"/>
              <w:keepNext w:val="0"/>
              <w:keepLines w:val="0"/>
              <w:widowControl w:val="0"/>
              <w:numPr>
                <w:ilvl w:val="0"/>
                <w:numId w:val="29"/>
              </w:numPr>
              <w:shd w:val="clear" w:color="auto" w:fill="auto"/>
              <w:tabs>
                <w:tab w:pos="542" w:val="left"/>
              </w:tabs>
              <w:bidi w:val="0"/>
              <w:spacing w:before="0" w:after="0" w:line="314" w:lineRule="exact"/>
              <w:ind w:left="0" w:right="0"/>
              <w:jc w:val="left"/>
            </w:pPr>
            <w:r>
              <w:rPr>
                <w:color w:val="000000"/>
                <w:spacing w:val="0"/>
                <w:w w:val="100"/>
                <w:position w:val="0"/>
              </w:rPr>
              <w:t>如果超过资产总额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,则认定为重 大缺陷。</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669" w:name="bookmark669"/>
      <w:bookmarkStart w:id="670" w:name="bookmark670"/>
      <w:bookmarkStart w:id="671" w:name="bookmark671"/>
      <w:r>
        <w:rPr>
          <w:color w:val="000000"/>
          <w:spacing w:val="0"/>
          <w:w w:val="100"/>
          <w:position w:val="0"/>
        </w:rPr>
        <w:t>十、内部控制审计报告或鉴证报告</w:t>
      </w:r>
      <w:bookmarkEnd w:id="669"/>
      <w:bookmarkEnd w:id="670"/>
      <w:bookmarkEnd w:id="671"/>
    </w:p>
    <w:p>
      <w:pPr>
        <w:pStyle w:val="Style32"/>
        <w:keepNext w:val="0"/>
        <w:keepLines w:val="0"/>
        <w:widowControl w:val="0"/>
        <w:shd w:val="clear" w:color="auto" w:fill="auto"/>
        <w:bidi w:val="0"/>
        <w:spacing w:before="0" w:after="0" w:line="240" w:lineRule="auto"/>
        <w:ind w:left="10" w:right="0" w:firstLine="0"/>
        <w:jc w:val="left"/>
      </w:pPr>
      <w:r>
        <w:rPr>
          <w:color w:val="000000"/>
          <w:spacing w:val="0"/>
          <w:w w:val="100"/>
          <w:position w:val="0"/>
        </w:rPr>
        <w:t>内部控制鉴证报告</w:t>
      </w:r>
    </w:p>
    <w:tbl>
      <w:tblPr>
        <w:tblOverlap w:val="never"/>
        <w:jc w:val="center"/>
        <w:tblLayout w:type="fixed"/>
      </w:tblPr>
      <w:tblGrid>
        <w:gridCol w:w="2669"/>
        <w:gridCol w:w="6917"/>
      </w:tblGrid>
      <w:tr>
        <w:trPr>
          <w:trHeight w:val="403"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内部控制鉴证报告中的审议意见段</w:t>
            </w:r>
          </w:p>
        </w:tc>
      </w:tr>
      <w:tr>
        <w:trPr>
          <w:trHeight w:val="715" w:hRule="exact"/>
        </w:trPr>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我们认为，贵公司按照财政部等五部委颁发的《企业内部控制基本规范》及相关规定于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日在所有重大方 面保持了与财务报表相关的有效的内部控制。</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内部控制鉴证报告全文披露日期</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tbl>
      <w:tblPr>
        <w:tblOverlap w:val="never"/>
        <w:jc w:val="center"/>
        <w:tblLayout w:type="fixed"/>
      </w:tblPr>
      <w:tblGrid>
        <w:gridCol w:w="2669"/>
        <w:gridCol w:w="691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内部控制鉴证报告全文披露索引</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刊登在巨潮资讯网</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sz w:val="18"/>
                <w:szCs w:val="18"/>
              </w:rPr>
              <w:t>www.cninfo</w:t>
            </w:r>
            <w:r>
              <w:fldChar w:fldCharType="end"/>
            </w:r>
            <w:r>
              <w:rPr>
                <w:rFonts w:ascii="Times New Roman" w:eastAsia="Times New Roman" w:hAnsi="Times New Roman" w:cs="Times New Roman"/>
                <w:color w:val="000000"/>
                <w:spacing w:val="0"/>
                <w:w w:val="100"/>
                <w:position w:val="0"/>
                <w:sz w:val="18"/>
                <w:szCs w:val="18"/>
              </w:rPr>
              <w:t>. com.cn</w:t>
            </w:r>
            <w:r>
              <w:rPr>
                <w:color w:val="000000"/>
                <w:spacing w:val="0"/>
                <w:w w:val="100"/>
                <w:position w:val="0"/>
              </w:rPr>
              <w:t>上的《内部控制鉴证报告》</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17"/>
        <w:keepNext w:val="0"/>
        <w:keepLines w:val="0"/>
        <w:widowControl w:val="0"/>
        <w:shd w:val="clear" w:color="auto" w:fill="auto"/>
        <w:bidi w:val="0"/>
        <w:spacing w:before="0" w:after="140" w:line="341" w:lineRule="exact"/>
        <w:ind w:left="0" w:right="0" w:firstLine="0"/>
        <w:jc w:val="left"/>
      </w:pPr>
      <w:r>
        <w:rPr>
          <w:color w:val="000000"/>
          <w:spacing w:val="0"/>
          <w:w w:val="100"/>
          <w:position w:val="0"/>
        </w:rPr>
        <w:t>会计师事务所是否出具非标准意见的内部控制鉴证报告</w:t>
      </w:r>
    </w:p>
    <w:p>
      <w:pPr>
        <w:pStyle w:val="Style17"/>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7"/>
        <w:keepNext w:val="0"/>
        <w:keepLines w:val="0"/>
        <w:widowControl w:val="0"/>
        <w:shd w:val="clear" w:color="auto" w:fill="auto"/>
        <w:bidi w:val="0"/>
        <w:spacing w:before="0" w:after="0" w:line="341" w:lineRule="exact"/>
        <w:ind w:left="0" w:right="0" w:firstLine="0"/>
        <w:jc w:val="left"/>
        <w:sectPr>
          <w:footnotePr>
            <w:pos w:val="pageBottom"/>
            <w:numFmt w:val="decimal"/>
            <w:numRestart w:val="continuous"/>
          </w:footnotePr>
          <w:pgSz w:w="11900" w:h="16840"/>
          <w:pgMar w:top="1350" w:right="916" w:bottom="1460" w:left="1028" w:header="0" w:footer="3" w:gutter="0"/>
          <w:cols w:space="720"/>
          <w:noEndnote/>
          <w:rtlGutter w:val="0"/>
          <w:docGrid w:linePitch="360"/>
        </w:sectPr>
      </w:pPr>
      <w:r>
        <w:rPr>
          <w:color w:val="000000"/>
          <w:spacing w:val="0"/>
          <w:w w:val="100"/>
          <w:position w:val="0"/>
        </w:rPr>
        <w:t xml:space="preserve">会计师事务所出具的内部控制鉴证报告与董事会的自我评价报告意见是否一致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4"/>
        <w:keepNext/>
        <w:keepLines/>
        <w:widowControl w:val="0"/>
        <w:shd w:val="clear" w:color="auto" w:fill="auto"/>
        <w:bidi w:val="0"/>
        <w:spacing w:before="0" w:after="600" w:line="240" w:lineRule="auto"/>
        <w:ind w:left="0" w:right="0" w:firstLine="0"/>
        <w:jc w:val="center"/>
      </w:pPr>
      <w:bookmarkStart w:id="672" w:name="bookmark672"/>
      <w:bookmarkStart w:id="673" w:name="bookmark673"/>
      <w:bookmarkStart w:id="674" w:name="bookmark674"/>
      <w:r>
        <w:rPr>
          <w:color w:val="000000"/>
          <w:spacing w:val="0"/>
          <w:w w:val="100"/>
          <w:position w:val="0"/>
        </w:rPr>
        <w:t>第十一节公司债券相关情况</w:t>
      </w:r>
      <w:bookmarkEnd w:id="672"/>
      <w:bookmarkEnd w:id="673"/>
      <w:bookmarkEnd w:id="674"/>
    </w:p>
    <w:p>
      <w:pPr>
        <w:pStyle w:val="Style17"/>
        <w:keepNext w:val="0"/>
        <w:keepLines w:val="0"/>
        <w:widowControl w:val="0"/>
        <w:shd w:val="clear" w:color="auto" w:fill="auto"/>
        <w:bidi w:val="0"/>
        <w:spacing w:before="0" w:after="140" w:line="240" w:lineRule="auto"/>
        <w:ind w:left="0" w:right="0" w:firstLine="0"/>
        <w:jc w:val="left"/>
      </w:pPr>
      <w:bookmarkStart w:id="675" w:name="bookmark675"/>
      <w:r>
        <w:rPr>
          <w:color w:val="000000"/>
          <w:spacing w:val="0"/>
          <w:w w:val="100"/>
          <w:position w:val="0"/>
        </w:rPr>
        <w:t>公司是否存在公开发行并在证券交易所上市，且在年度报告批准报出日未到期或到期未能全额兑付的公司债券</w:t>
      </w:r>
      <w:bookmarkEnd w:id="675"/>
    </w:p>
    <w:p>
      <w:pPr>
        <w:pStyle w:val="Style17"/>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30" w:right="856" w:bottom="1930" w:left="1104" w:header="0" w:footer="3" w:gutter="0"/>
          <w:cols w:space="720"/>
          <w:noEndnote/>
          <w:rtlGutter w:val="0"/>
          <w:docGrid w:linePitch="360"/>
        </w:sectPr>
      </w:pPr>
      <w:r>
        <w:rPr>
          <w:color w:val="000000"/>
          <w:spacing w:val="0"/>
          <w:w w:val="100"/>
          <w:position w:val="0"/>
        </w:rPr>
        <w:t>否</w:t>
      </w:r>
    </w:p>
    <w:p>
      <w:pPr>
        <w:pStyle w:val="Style24"/>
        <w:keepNext/>
        <w:keepLines/>
        <w:widowControl w:val="0"/>
        <w:shd w:val="clear" w:color="auto" w:fill="auto"/>
        <w:bidi w:val="0"/>
        <w:spacing w:before="760" w:after="580" w:line="240" w:lineRule="auto"/>
        <w:ind w:left="0" w:right="0" w:firstLine="0"/>
        <w:jc w:val="center"/>
      </w:pPr>
      <w:bookmarkStart w:id="676" w:name="bookmark676"/>
      <w:bookmarkStart w:id="677" w:name="bookmark677"/>
      <w:bookmarkStart w:id="678" w:name="bookmark678"/>
      <w:r>
        <w:rPr>
          <w:color w:val="000000"/>
          <w:spacing w:val="0"/>
          <w:w w:val="100"/>
          <w:position w:val="0"/>
        </w:rPr>
        <w:t>第十二节财务报告</w:t>
      </w:r>
      <w:bookmarkEnd w:id="676"/>
      <w:bookmarkEnd w:id="677"/>
      <w:bookmarkEnd w:id="678"/>
    </w:p>
    <w:p>
      <w:pPr>
        <w:pStyle w:val="Style30"/>
        <w:keepNext/>
        <w:keepLines/>
        <w:widowControl w:val="0"/>
        <w:shd w:val="clear" w:color="auto" w:fill="auto"/>
        <w:bidi w:val="0"/>
        <w:spacing w:before="0" w:after="340" w:line="240" w:lineRule="auto"/>
        <w:ind w:left="0" w:right="0" w:firstLine="140"/>
        <w:jc w:val="both"/>
      </w:pPr>
      <w:bookmarkStart w:id="679" w:name="bookmark679"/>
      <w:bookmarkStart w:id="680" w:name="bookmark680"/>
      <w:bookmarkStart w:id="681" w:name="bookmark681"/>
      <w:bookmarkStart w:id="682" w:name="bookmark682"/>
      <w:bookmarkStart w:id="683" w:name="bookmark683"/>
      <w:r>
        <w:rPr>
          <w:color w:val="000000"/>
          <w:spacing w:val="0"/>
          <w:w w:val="100"/>
          <w:position w:val="0"/>
        </w:rPr>
        <w:t>一</w:t>
      </w:r>
      <w:bookmarkEnd w:id="682"/>
      <w:r>
        <w:rPr>
          <w:color w:val="000000"/>
          <w:spacing w:val="0"/>
          <w:w w:val="100"/>
          <w:position w:val="0"/>
        </w:rPr>
        <w:t>、审计报告</w:t>
      </w:r>
      <w:bookmarkEnd w:id="680"/>
      <w:bookmarkEnd w:id="681"/>
      <w:bookmarkEnd w:id="683"/>
      <w:bookmarkEnd w:id="679"/>
    </w:p>
    <w:tbl>
      <w:tblPr>
        <w:tblOverlap w:val="never"/>
        <w:jc w:val="left"/>
        <w:tblLayout w:type="fixed"/>
      </w:tblPr>
      <w:tblGrid>
        <w:gridCol w:w="4118"/>
        <w:gridCol w:w="412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信会师报字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ZC10137</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王建民、滕海军</w:t>
            </w:r>
          </w:p>
        </w:tc>
      </w:tr>
    </w:tbl>
    <w:p>
      <w:pPr>
        <w:widowControl w:val="0"/>
        <w:spacing w:after="339" w:line="1" w:lineRule="exact"/>
      </w:pPr>
    </w:p>
    <w:p>
      <w:pPr>
        <w:pStyle w:val="Style17"/>
        <w:keepNext w:val="0"/>
        <w:keepLines w:val="0"/>
        <w:widowControl w:val="0"/>
        <w:shd w:val="clear" w:color="auto" w:fill="auto"/>
        <w:bidi w:val="0"/>
        <w:spacing w:before="0" w:after="380" w:line="240" w:lineRule="auto"/>
        <w:ind w:left="0" w:right="0" w:firstLine="0"/>
        <w:jc w:val="center"/>
      </w:pPr>
      <w:r>
        <w:rPr>
          <w:b/>
          <w:bCs/>
          <w:color w:val="000000"/>
          <w:spacing w:val="0"/>
          <w:w w:val="100"/>
          <w:position w:val="0"/>
        </w:rPr>
        <w:t>审计报告正文</w:t>
      </w:r>
    </w:p>
    <w:p>
      <w:pPr>
        <w:pStyle w:val="Style17"/>
        <w:keepNext w:val="0"/>
        <w:keepLines w:val="0"/>
        <w:widowControl w:val="0"/>
        <w:shd w:val="clear" w:color="auto" w:fill="auto"/>
        <w:bidi w:val="0"/>
        <w:spacing w:before="0" w:after="140" w:line="235" w:lineRule="exact"/>
        <w:ind w:left="0" w:right="0" w:firstLine="140"/>
        <w:jc w:val="both"/>
      </w:pPr>
      <w:r>
        <w:rPr>
          <w:b/>
          <w:bCs/>
          <w:color w:val="000000"/>
          <w:spacing w:val="0"/>
          <w:w w:val="100"/>
          <w:position w:val="0"/>
        </w:rPr>
        <w:t>广州广电运通金融电子股份有限公司全体股东：</w:t>
      </w:r>
    </w:p>
    <w:p>
      <w:pPr>
        <w:pStyle w:val="Style17"/>
        <w:keepNext w:val="0"/>
        <w:keepLines w:val="0"/>
        <w:widowControl w:val="0"/>
        <w:shd w:val="clear" w:color="auto" w:fill="auto"/>
        <w:tabs>
          <w:tab w:pos="1160" w:val="left"/>
        </w:tabs>
        <w:bidi w:val="0"/>
        <w:spacing w:before="0" w:after="100" w:line="235" w:lineRule="exact"/>
        <w:ind w:left="0" w:right="0" w:firstLine="720"/>
        <w:jc w:val="both"/>
      </w:pPr>
      <w:bookmarkStart w:id="684" w:name="bookmark684"/>
      <w:r>
        <w:rPr>
          <w:b/>
          <w:bCs/>
          <w:color w:val="000000"/>
          <w:spacing w:val="0"/>
          <w:w w:val="100"/>
          <w:position w:val="0"/>
        </w:rPr>
        <w:t>一</w:t>
      </w:r>
      <w:bookmarkEnd w:id="684"/>
      <w:r>
        <w:rPr>
          <w:b/>
          <w:bCs/>
          <w:color w:val="000000"/>
          <w:spacing w:val="0"/>
          <w:w w:val="100"/>
          <w:position w:val="0"/>
        </w:rPr>
        <w:t>、</w:t>
        <w:tab/>
        <w:t>审计意见</w:t>
      </w:r>
    </w:p>
    <w:p>
      <w:pPr>
        <w:pStyle w:val="Style17"/>
        <w:keepNext w:val="0"/>
        <w:keepLines w:val="0"/>
        <w:widowControl w:val="0"/>
        <w:shd w:val="clear" w:color="auto" w:fill="auto"/>
        <w:bidi w:val="0"/>
        <w:spacing w:before="0" w:after="100" w:line="238" w:lineRule="exact"/>
        <w:ind w:left="140" w:right="0" w:firstLine="580"/>
        <w:jc w:val="both"/>
      </w:pPr>
      <w:r>
        <w:rPr>
          <w:color w:val="000000"/>
          <w:spacing w:val="0"/>
          <w:w w:val="100"/>
          <w:position w:val="0"/>
        </w:rPr>
        <w:t>我们审计了广州广电运通金融电子股份有限公司（以下简称广电运通）财务报表，包括</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 母公司资产负债表，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年度的合并及母公司利润表、合并及母公司现金流量表、合并及母公司所有者权益变动表以及相 关财务报表附注。</w:t>
      </w:r>
    </w:p>
    <w:p>
      <w:pPr>
        <w:pStyle w:val="Style17"/>
        <w:keepNext w:val="0"/>
        <w:keepLines w:val="0"/>
        <w:widowControl w:val="0"/>
        <w:shd w:val="clear" w:color="auto" w:fill="auto"/>
        <w:bidi w:val="0"/>
        <w:spacing w:before="0" w:after="100" w:line="226" w:lineRule="exact"/>
        <w:ind w:left="140" w:right="0" w:firstLine="580"/>
        <w:jc w:val="both"/>
      </w:pPr>
      <w:r>
        <w:rPr>
          <w:color w:val="000000"/>
          <w:spacing w:val="0"/>
          <w:w w:val="100"/>
          <w:position w:val="0"/>
        </w:rPr>
        <w:t>我们认为，后附的财务报表在所有重大方面按照企业会计准则的规定编制，公允反映了广电运通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的合并及母公司财务状况以及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年度的合并及母公司经营成果和现金流量。</w:t>
      </w:r>
    </w:p>
    <w:p>
      <w:pPr>
        <w:pStyle w:val="Style17"/>
        <w:keepNext w:val="0"/>
        <w:keepLines w:val="0"/>
        <w:widowControl w:val="0"/>
        <w:shd w:val="clear" w:color="auto" w:fill="auto"/>
        <w:tabs>
          <w:tab w:pos="1160" w:val="left"/>
        </w:tabs>
        <w:bidi w:val="0"/>
        <w:spacing w:before="0" w:after="100" w:line="235" w:lineRule="exact"/>
        <w:ind w:left="140" w:right="0" w:firstLine="580"/>
        <w:jc w:val="both"/>
      </w:pPr>
      <w:bookmarkStart w:id="685" w:name="bookmark685"/>
      <w:r>
        <w:rPr>
          <w:b/>
          <w:bCs/>
          <w:color w:val="000000"/>
          <w:spacing w:val="0"/>
          <w:w w:val="100"/>
          <w:position w:val="0"/>
        </w:rPr>
        <w:t>二</w:t>
      </w:r>
      <w:bookmarkEnd w:id="685"/>
      <w:r>
        <w:rPr>
          <w:b/>
          <w:bCs/>
          <w:color w:val="000000"/>
          <w:spacing w:val="0"/>
          <w:w w:val="100"/>
          <w:position w:val="0"/>
        </w:rPr>
        <w:t>、</w:t>
        <w:tab/>
        <w:t>形成审计意见的基础</w:t>
      </w:r>
    </w:p>
    <w:p>
      <w:pPr>
        <w:pStyle w:val="Style17"/>
        <w:keepNext w:val="0"/>
        <w:keepLines w:val="0"/>
        <w:widowControl w:val="0"/>
        <w:shd w:val="clear" w:color="auto" w:fill="auto"/>
        <w:bidi w:val="0"/>
        <w:spacing w:before="0" w:after="100" w:line="233" w:lineRule="exact"/>
        <w:ind w:left="140" w:right="0" w:firstLine="580"/>
        <w:jc w:val="both"/>
      </w:pPr>
      <w:r>
        <w:rPr>
          <w:color w:val="000000"/>
          <w:spacing w:val="0"/>
          <w:w w:val="100"/>
          <w:position w:val="0"/>
        </w:rPr>
        <w:t>我们按照中国注册会计师审计准则的规定执行了审计工作。审计报告的“注册会计师对财务报表审计的责任”部分 进一步阐述了我们在这些准则下的责任。按照中国注册会计师职业道德守则，我们独立于广电运通，并履行了职业道德方面 的其他责任。我们相信，我们获取的审计证据是充分、适当的，为发表审计意见提供了基础。</w:t>
      </w:r>
    </w:p>
    <w:p>
      <w:pPr>
        <w:pStyle w:val="Style17"/>
        <w:keepNext w:val="0"/>
        <w:keepLines w:val="0"/>
        <w:widowControl w:val="0"/>
        <w:shd w:val="clear" w:color="auto" w:fill="auto"/>
        <w:tabs>
          <w:tab w:pos="1165" w:val="left"/>
        </w:tabs>
        <w:bidi w:val="0"/>
        <w:spacing w:before="0" w:after="100" w:line="235" w:lineRule="exact"/>
        <w:ind w:left="140" w:right="0" w:firstLine="580"/>
        <w:jc w:val="both"/>
      </w:pPr>
      <w:bookmarkStart w:id="686" w:name="bookmark686"/>
      <w:r>
        <w:rPr>
          <w:b/>
          <w:bCs/>
          <w:color w:val="000000"/>
          <w:spacing w:val="0"/>
          <w:w w:val="100"/>
          <w:position w:val="0"/>
        </w:rPr>
        <w:t>三</w:t>
      </w:r>
      <w:bookmarkEnd w:id="686"/>
      <w:r>
        <w:rPr>
          <w:b/>
          <w:bCs/>
          <w:color w:val="000000"/>
          <w:spacing w:val="0"/>
          <w:w w:val="100"/>
          <w:position w:val="0"/>
        </w:rPr>
        <w:t>、</w:t>
        <w:tab/>
        <w:t>关键审计事项</w:t>
      </w:r>
    </w:p>
    <w:p>
      <w:pPr>
        <w:pStyle w:val="Style17"/>
        <w:keepNext w:val="0"/>
        <w:keepLines w:val="0"/>
        <w:widowControl w:val="0"/>
        <w:shd w:val="clear" w:color="auto" w:fill="auto"/>
        <w:bidi w:val="0"/>
        <w:spacing w:before="0" w:after="100" w:line="240" w:lineRule="exact"/>
        <w:ind w:left="140" w:right="0" w:firstLine="580"/>
        <w:jc w:val="both"/>
      </w:pPr>
      <w:r>
        <w:rPr>
          <w:color w:val="000000"/>
          <w:spacing w:val="0"/>
          <w:w w:val="100"/>
          <w:position w:val="0"/>
        </w:rPr>
        <w:t>关键审计事项是我们根据职业判断，认为对本期财务报表审计最为重要的事项。这些事项的应对以对财务报表整体 进行审计并形成审计意见为背景，我们不对这些事项单独发表意见。</w:t>
      </w:r>
    </w:p>
    <w:p>
      <w:pPr>
        <w:pStyle w:val="Style17"/>
        <w:keepNext w:val="0"/>
        <w:keepLines w:val="0"/>
        <w:widowControl w:val="0"/>
        <w:shd w:val="clear" w:color="auto" w:fill="auto"/>
        <w:bidi w:val="0"/>
        <w:spacing w:before="0" w:after="100" w:line="235" w:lineRule="exact"/>
        <w:ind w:left="0" w:right="0" w:firstLine="720"/>
        <w:jc w:val="both"/>
      </w:pPr>
      <w:r>
        <w:rPr>
          <w:color w:val="000000"/>
          <w:spacing w:val="0"/>
          <w:w w:val="100"/>
          <w:position w:val="0"/>
        </w:rPr>
        <w:t>我们在审计中识别出的关键审计事项汇总如下：</w:t>
      </w:r>
    </w:p>
    <w:tbl>
      <w:tblPr>
        <w:tblOverlap w:val="never"/>
        <w:jc w:val="center"/>
        <w:tblLayout w:type="fixed"/>
      </w:tblPr>
      <w:tblGrid>
        <w:gridCol w:w="4166"/>
        <w:gridCol w:w="5765"/>
      </w:tblGrid>
      <w:tr>
        <w:trPr>
          <w:trHeight w:val="538" w:hRule="exact"/>
        </w:trPr>
        <w:tc>
          <w:tcPr>
            <w:gridSpan w:val="2"/>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（一）收入的确认</w:t>
            </w:r>
          </w:p>
        </w:tc>
      </w:tr>
      <w:tr>
        <w:trPr>
          <w:trHeight w:val="29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35" w:lineRule="exact"/>
              <w:ind w:left="140" w:right="0" w:firstLine="0"/>
              <w:jc w:val="both"/>
            </w:pPr>
            <w:r>
              <w:rPr>
                <w:color w:val="000000"/>
                <w:spacing w:val="0"/>
                <w:w w:val="100"/>
                <w:position w:val="0"/>
              </w:rPr>
              <w:t>由于收入是公司的关键绩效指标之一，涉及各种合 同条款，且收入存在可能被确认于不正确的期间的 固有风险，我们将公司收入确认识别为关键审计事 项。</w:t>
            </w:r>
          </w:p>
        </w:tc>
        <w:tc>
          <w:tcPr>
            <w:tcBorders>
              <w:top w:val="single" w:sz="4"/>
              <w:left w:val="single" w:sz="4"/>
            </w:tcBorders>
            <w:shd w:val="clear" w:color="auto" w:fill="FFFFFF"/>
            <w:vAlign w:val="center"/>
          </w:tcPr>
          <w:p>
            <w:pPr>
              <w:pStyle w:val="Style6"/>
              <w:keepNext w:val="0"/>
              <w:keepLines w:val="0"/>
              <w:widowControl w:val="0"/>
              <w:shd w:val="clear" w:color="auto" w:fill="auto"/>
              <w:tabs>
                <w:tab w:pos="461" w:val="left"/>
              </w:tabs>
              <w:bidi w:val="0"/>
              <w:spacing w:before="0" w:after="100" w:line="23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、选取样本，检查关键的销售合同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订单以识别相关合同条款，评 价广电运通的收入确认的会计政策是否符合企业会计准则的要求；</w:t>
            </w:r>
          </w:p>
          <w:p>
            <w:pPr>
              <w:pStyle w:val="Style6"/>
              <w:keepNext w:val="0"/>
              <w:keepLines w:val="0"/>
              <w:widowControl w:val="0"/>
              <w:shd w:val="clear" w:color="auto" w:fill="auto"/>
              <w:tabs>
                <w:tab w:pos="466" w:val="left"/>
              </w:tabs>
              <w:bidi w:val="0"/>
              <w:spacing w:before="0" w:after="100" w:line="24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、在抽样的基础上，将本年度记录的收入核对至相关的合同、签 收单等支持性文件，以评价收入是否按照广电运通的会计政策予以确 认；</w:t>
            </w:r>
          </w:p>
          <w:p>
            <w:pPr>
              <w:pStyle w:val="Style6"/>
              <w:keepNext w:val="0"/>
              <w:keepLines w:val="0"/>
              <w:widowControl w:val="0"/>
              <w:shd w:val="clear" w:color="auto" w:fill="auto"/>
              <w:tabs>
                <w:tab w:pos="456" w:val="left"/>
              </w:tabs>
              <w:bidi w:val="0"/>
              <w:spacing w:before="0" w:after="100" w:line="24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、在抽样的基础上，将临近资产负债表日前后记录的收入与相关 的合同、签收单等支持性文件相互核对，以评价收入是否记录于恰当期 间；</w:t>
            </w:r>
          </w:p>
          <w:p>
            <w:pPr>
              <w:pStyle w:val="Style6"/>
              <w:keepNext w:val="0"/>
              <w:keepLines w:val="0"/>
              <w:widowControl w:val="0"/>
              <w:shd w:val="clear" w:color="auto" w:fill="auto"/>
              <w:tabs>
                <w:tab w:pos="466" w:val="left"/>
              </w:tabs>
              <w:bidi w:val="0"/>
              <w:spacing w:before="0" w:after="100" w:line="24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、根据客户的交易特点和性质，选取样本，就于资产负债表日的 应收账款余额执行函证程序。</w:t>
            </w:r>
          </w:p>
        </w:tc>
      </w:tr>
      <w:tr>
        <w:trPr>
          <w:trHeight w:val="48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（二）应收账款的可收回性</w:t>
            </w: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请参阅财务报表附注“重要会计政策及会计估计”</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）、复核管理层有关应收账款坏账准备计提会计政策的合理性及一</w:t>
            </w:r>
          </w:p>
        </w:tc>
      </w:tr>
    </w:tbl>
    <w:p>
      <w:pPr>
        <w:widowControl w:val="0"/>
        <w:spacing w:line="1" w:lineRule="exact"/>
      </w:pPr>
    </w:p>
    <w:tbl>
      <w:tblPr>
        <w:tblOverlap w:val="never"/>
        <w:jc w:val="center"/>
        <w:tblLayout w:type="fixed"/>
      </w:tblPr>
      <w:tblGrid>
        <w:gridCol w:w="4166"/>
        <w:gridCol w:w="432"/>
        <w:gridCol w:w="5333"/>
      </w:tblGrid>
      <w:tr>
        <w:trPr>
          <w:trHeight w:val="379" w:hRule="exact"/>
        </w:trPr>
        <w:tc>
          <w:tcPr>
            <w:gridSpan w:val="3"/>
            <w:tcBorders>
              <w:top w:val="single" w:sz="4"/>
            </w:tcBorders>
            <w:shd w:val="clear" w:color="auto" w:fill="FFFFFF"/>
            <w:vAlign w:val="top"/>
          </w:tcPr>
          <w:p>
            <w:pPr>
              <w:widowControl w:val="0"/>
              <w:rPr>
                <w:sz w:val="10"/>
                <w:szCs w:val="10"/>
              </w:rPr>
            </w:pPr>
          </w:p>
        </w:tc>
      </w:tr>
      <w:tr>
        <w:trPr>
          <w:trHeight w:val="2131"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33" w:lineRule="exact"/>
              <w:ind w:left="140" w:right="0" w:firstLine="0"/>
              <w:jc w:val="both"/>
            </w:pPr>
            <w:r>
              <w:rPr>
                <w:color w:val="000000"/>
                <w:spacing w:val="0"/>
                <w:w w:val="100"/>
                <w:position w:val="0"/>
              </w:rPr>
              <w:t>所述的会计政策及“五、合并财务报表主要项目注 释”。截至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日，广电运通应收账 款余额</w:t>
            </w:r>
            <w:r>
              <w:rPr>
                <w:rFonts w:ascii="Times New Roman" w:eastAsia="Times New Roman" w:hAnsi="Times New Roman" w:cs="Times New Roman"/>
                <w:color w:val="000000"/>
                <w:spacing w:val="0"/>
                <w:w w:val="100"/>
                <w:position w:val="0"/>
                <w:sz w:val="18"/>
                <w:szCs w:val="18"/>
              </w:rPr>
              <w:t>183,609.35</w:t>
            </w:r>
            <w:r>
              <w:rPr>
                <w:color w:val="000000"/>
                <w:spacing w:val="0"/>
                <w:w w:val="100"/>
                <w:position w:val="0"/>
              </w:rPr>
              <w:t>万元，坏账准备余额</w:t>
            </w:r>
            <w:r>
              <w:rPr>
                <w:rFonts w:ascii="Times New Roman" w:eastAsia="Times New Roman" w:hAnsi="Times New Roman" w:cs="Times New Roman"/>
                <w:color w:val="000000"/>
                <w:spacing w:val="0"/>
                <w:w w:val="100"/>
                <w:position w:val="0"/>
                <w:sz w:val="18"/>
                <w:szCs w:val="18"/>
              </w:rPr>
              <w:t xml:space="preserve">17,859.16 </w:t>
            </w:r>
            <w:r>
              <w:rPr>
                <w:color w:val="000000"/>
                <w:spacing w:val="0"/>
                <w:w w:val="100"/>
                <w:position w:val="0"/>
              </w:rPr>
              <w:t>万元。由于应收账款余额重大且坏账准备的评估涉 及管理层的重大判断，因此我们将应收账款减值作 为关键事项。</w:t>
            </w:r>
          </w:p>
        </w:tc>
        <w:tc>
          <w:tcPr>
            <w:gridSpan w:val="2"/>
            <w:tcBorders>
              <w:top w:val="single" w:sz="4"/>
              <w:left w:val="single" w:sz="4"/>
            </w:tcBorders>
            <w:shd w:val="clear" w:color="auto" w:fill="FFFFFF"/>
            <w:vAlign w:val="top"/>
          </w:tcPr>
          <w:p>
            <w:pPr>
              <w:pStyle w:val="Style6"/>
              <w:keepNext w:val="0"/>
              <w:keepLines w:val="0"/>
              <w:widowControl w:val="0"/>
              <w:shd w:val="clear" w:color="auto" w:fill="auto"/>
              <w:bidi w:val="0"/>
              <w:spacing w:before="0" w:after="100" w:line="240" w:lineRule="exact"/>
              <w:ind w:left="0" w:right="0" w:firstLine="0"/>
              <w:jc w:val="left"/>
            </w:pPr>
            <w:r>
              <w:rPr>
                <w:color w:val="000000"/>
                <w:spacing w:val="0"/>
                <w:w w:val="100"/>
                <w:position w:val="0"/>
              </w:rPr>
              <w:t>致性。</w:t>
            </w:r>
          </w:p>
          <w:p>
            <w:pPr>
              <w:pStyle w:val="Style6"/>
              <w:keepNext w:val="0"/>
              <w:keepLines w:val="0"/>
              <w:widowControl w:val="0"/>
              <w:shd w:val="clear" w:color="auto" w:fill="auto"/>
              <w:tabs>
                <w:tab w:pos="451" w:val="left"/>
              </w:tabs>
              <w:bidi w:val="0"/>
              <w:spacing w:before="0" w:after="100" w:line="23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、获取坏账准备计提表，分析检查应收账款账龄划分及坏账计提 的合理性及准确性。</w:t>
            </w:r>
          </w:p>
          <w:p>
            <w:pPr>
              <w:pStyle w:val="Style6"/>
              <w:keepNext w:val="0"/>
              <w:keepLines w:val="0"/>
              <w:widowControl w:val="0"/>
              <w:shd w:val="clear" w:color="auto" w:fill="auto"/>
              <w:tabs>
                <w:tab w:pos="446" w:val="left"/>
              </w:tabs>
              <w:bidi w:val="0"/>
              <w:spacing w:before="0" w:after="100" w:line="24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、选取样本对金额重大的应收账款余额实施函证程序，并将函证 结果与公司账面记录的金额进行核对。</w:t>
            </w:r>
          </w:p>
          <w:p>
            <w:pPr>
              <w:pStyle w:val="Style6"/>
              <w:keepNext w:val="0"/>
              <w:keepLines w:val="0"/>
              <w:widowControl w:val="0"/>
              <w:shd w:val="clear" w:color="auto" w:fill="auto"/>
              <w:tabs>
                <w:tab w:pos="466" w:val="left"/>
              </w:tabs>
              <w:bidi w:val="0"/>
              <w:spacing w:before="0" w:after="100" w:line="240"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、对于账龄时间长的应收账款，我们与管理层进行了沟通，了解 账龄时间长的原因以及管理层对于其可回收性的评估。</w:t>
            </w:r>
          </w:p>
        </w:tc>
      </w:tr>
      <w:tr>
        <w:trPr>
          <w:trHeight w:val="485" w:hRule="exact"/>
        </w:trPr>
        <w:tc>
          <w:tcPr>
            <w:gridSpan w:val="3"/>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（三）商誉减值</w:t>
            </w:r>
          </w:p>
        </w:tc>
      </w:tr>
      <w:tr>
        <w:trPr>
          <w:trHeight w:val="1690" w:hRule="exact"/>
        </w:trPr>
        <w:tc>
          <w:tcPr>
            <w:gridSpan w:val="2"/>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38" w:lineRule="exact"/>
              <w:ind w:left="14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日，广电运通商誉余额</w:t>
            </w:r>
            <w:r>
              <w:rPr>
                <w:rFonts w:ascii="Times New Roman" w:eastAsia="Times New Roman" w:hAnsi="Times New Roman" w:cs="Times New Roman"/>
                <w:color w:val="000000"/>
                <w:spacing w:val="0"/>
                <w:w w:val="100"/>
                <w:position w:val="0"/>
                <w:sz w:val="18"/>
                <w:szCs w:val="18"/>
              </w:rPr>
              <w:t xml:space="preserve">111,422.90 </w:t>
            </w:r>
            <w:r>
              <w:rPr>
                <w:color w:val="000000"/>
                <w:spacing w:val="0"/>
                <w:w w:val="100"/>
                <w:position w:val="0"/>
              </w:rPr>
              <w:t>万元,减值准备余额</w:t>
            </w:r>
            <w:r>
              <w:rPr>
                <w:rFonts w:ascii="Times New Roman" w:eastAsia="Times New Roman" w:hAnsi="Times New Roman" w:cs="Times New Roman"/>
                <w:color w:val="000000"/>
                <w:spacing w:val="0"/>
                <w:w w:val="100"/>
                <w:position w:val="0"/>
                <w:sz w:val="18"/>
                <w:szCs w:val="18"/>
              </w:rPr>
              <w:t>16,683.75</w:t>
            </w:r>
            <w:r>
              <w:rPr>
                <w:color w:val="000000"/>
                <w:spacing w:val="0"/>
                <w:w w:val="100"/>
                <w:position w:val="0"/>
              </w:rPr>
              <w:t>万元。由于商誉余额较大， 且原始金额是基于标的公司未来盈利能力评估确定的， 标的公司盈利能力的评估涉及管理层的重大判断，因此 我们将商誉减值作为关键审计事项。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tabs>
                <w:tab w:pos="442" w:val="left"/>
              </w:tabs>
              <w:bidi w:val="0"/>
              <w:spacing w:before="0" w:after="100" w:line="240"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、分析管理层对商誉所属资产组认定和进行商誉减值测试时 采用的关键假设和方法，检查相关的假设和方法的合理性。</w:t>
            </w:r>
          </w:p>
          <w:p>
            <w:pPr>
              <w:pStyle w:val="Style6"/>
              <w:keepNext w:val="0"/>
              <w:keepLines w:val="0"/>
              <w:widowControl w:val="0"/>
              <w:shd w:val="clear" w:color="auto" w:fill="auto"/>
              <w:tabs>
                <w:tab w:pos="370" w:val="left"/>
              </w:tabs>
              <w:bidi w:val="0"/>
              <w:spacing w:before="0" w:after="100" w:line="24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、复核管理层编制的商誉所属资产组可收回余额计算表。</w:t>
            </w:r>
          </w:p>
          <w:p>
            <w:pPr>
              <w:pStyle w:val="Style6"/>
              <w:keepNext w:val="0"/>
              <w:keepLines w:val="0"/>
              <w:widowControl w:val="0"/>
              <w:shd w:val="clear" w:color="auto" w:fill="auto"/>
              <w:tabs>
                <w:tab w:pos="451" w:val="left"/>
              </w:tabs>
              <w:bidi w:val="0"/>
              <w:spacing w:before="0" w:after="100" w:line="250"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、比较商誉所属资产组的账面价值与可收回金额的差异，确 认是否存在商誉减值的情况。</w:t>
            </w:r>
          </w:p>
        </w:tc>
      </w:tr>
    </w:tbl>
    <w:p>
      <w:pPr>
        <w:pStyle w:val="Style32"/>
        <w:keepNext w:val="0"/>
        <w:keepLines w:val="0"/>
        <w:widowControl w:val="0"/>
        <w:shd w:val="clear" w:color="auto" w:fill="auto"/>
        <w:bidi w:val="0"/>
        <w:spacing w:before="0" w:after="0" w:line="240" w:lineRule="auto"/>
        <w:ind w:left="715" w:right="0" w:firstLine="0"/>
        <w:jc w:val="left"/>
      </w:pPr>
      <w:r>
        <w:rPr>
          <w:b/>
          <w:bCs/>
          <w:color w:val="000000"/>
          <w:spacing w:val="0"/>
          <w:w w:val="100"/>
          <w:position w:val="0"/>
        </w:rPr>
        <w:t>四、其他信息</w:t>
      </w:r>
    </w:p>
    <w:p>
      <w:pPr>
        <w:widowControl w:val="0"/>
        <w:spacing w:after="99" w:line="1" w:lineRule="exact"/>
      </w:pPr>
    </w:p>
    <w:p>
      <w:pPr>
        <w:pStyle w:val="Style17"/>
        <w:keepNext w:val="0"/>
        <w:keepLines w:val="0"/>
        <w:widowControl w:val="0"/>
        <w:shd w:val="clear" w:color="auto" w:fill="auto"/>
        <w:bidi w:val="0"/>
        <w:spacing w:before="0" w:after="100" w:line="245" w:lineRule="exact"/>
        <w:ind w:left="140" w:right="0" w:firstLine="580"/>
        <w:jc w:val="both"/>
      </w:pPr>
      <w:r>
        <w:rPr>
          <w:color w:val="000000"/>
          <w:spacing w:val="0"/>
          <w:w w:val="100"/>
          <w:position w:val="0"/>
        </w:rPr>
        <w:t>广电运通管理层（以下简称管理层）对其他信息负责。其他信息包括广电运通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年年度报告中涵盖的信息，但不 包括财务报表和我们的审计报告。</w:t>
      </w:r>
    </w:p>
    <w:p>
      <w:pPr>
        <w:pStyle w:val="Style17"/>
        <w:keepNext w:val="0"/>
        <w:keepLines w:val="0"/>
        <w:widowControl w:val="0"/>
        <w:shd w:val="clear" w:color="auto" w:fill="auto"/>
        <w:bidi w:val="0"/>
        <w:spacing w:before="0" w:after="100" w:line="235" w:lineRule="exact"/>
        <w:ind w:left="140" w:right="0" w:firstLine="580"/>
        <w:jc w:val="both"/>
      </w:pPr>
      <w:r>
        <w:rPr>
          <w:color w:val="000000"/>
          <w:spacing w:val="0"/>
          <w:w w:val="100"/>
          <w:position w:val="0"/>
        </w:rPr>
        <w:t>我们对财务报表发表的审计意见不涵盖其他信息，我们也不对其他信息发表任何形式的鉴证结论。</w:t>
      </w:r>
    </w:p>
    <w:p>
      <w:pPr>
        <w:pStyle w:val="Style17"/>
        <w:keepNext w:val="0"/>
        <w:keepLines w:val="0"/>
        <w:widowControl w:val="0"/>
        <w:shd w:val="clear" w:color="auto" w:fill="auto"/>
        <w:bidi w:val="0"/>
        <w:spacing w:before="0" w:after="100" w:line="235" w:lineRule="exact"/>
        <w:ind w:left="140" w:right="0" w:firstLine="580"/>
        <w:jc w:val="both"/>
      </w:pPr>
      <w:r>
        <w:rPr>
          <w:color w:val="000000"/>
          <w:spacing w:val="0"/>
          <w:w w:val="100"/>
          <w:position w:val="0"/>
        </w:rPr>
        <w:t>结合我们对财务报表的审计，我们的责任是阅读其他信息，在此过程中，考虑其他信息是否与财务报表或我们在审 计过程中了解到的情况存在重大不一致或者似乎存在重大错报。</w:t>
      </w:r>
    </w:p>
    <w:p>
      <w:pPr>
        <w:pStyle w:val="Style17"/>
        <w:keepNext w:val="0"/>
        <w:keepLines w:val="0"/>
        <w:widowControl w:val="0"/>
        <w:shd w:val="clear" w:color="auto" w:fill="auto"/>
        <w:bidi w:val="0"/>
        <w:spacing w:before="0" w:after="100" w:line="240" w:lineRule="exact"/>
        <w:ind w:left="140" w:right="0" w:firstLine="580"/>
        <w:jc w:val="both"/>
      </w:pPr>
      <w:r>
        <w:rPr>
          <w:color w:val="000000"/>
          <w:spacing w:val="0"/>
          <w:w w:val="100"/>
          <w:position w:val="0"/>
        </w:rPr>
        <w:t>基于我们已执行的工作，如果我们确定其他信息存在重大错报，我们应当报告该事实。在这方面，我们无任何事项 需要报告。</w:t>
      </w:r>
    </w:p>
    <w:p>
      <w:pPr>
        <w:pStyle w:val="Style17"/>
        <w:keepNext w:val="0"/>
        <w:keepLines w:val="0"/>
        <w:widowControl w:val="0"/>
        <w:shd w:val="clear" w:color="auto" w:fill="auto"/>
        <w:tabs>
          <w:tab w:pos="1193" w:val="left"/>
        </w:tabs>
        <w:bidi w:val="0"/>
        <w:spacing w:before="0" w:after="100" w:line="235" w:lineRule="exact"/>
        <w:ind w:left="0" w:right="0" w:firstLine="720"/>
        <w:jc w:val="both"/>
      </w:pPr>
      <w:bookmarkStart w:id="687" w:name="bookmark687"/>
      <w:r>
        <w:rPr>
          <w:b/>
          <w:bCs/>
          <w:color w:val="000000"/>
          <w:spacing w:val="0"/>
          <w:w w:val="100"/>
          <w:position w:val="0"/>
        </w:rPr>
        <w:t>五</w:t>
      </w:r>
      <w:bookmarkEnd w:id="687"/>
      <w:r>
        <w:rPr>
          <w:b/>
          <w:bCs/>
          <w:color w:val="000000"/>
          <w:spacing w:val="0"/>
          <w:w w:val="100"/>
          <w:position w:val="0"/>
        </w:rPr>
        <w:t>、</w:t>
        <w:tab/>
        <w:t>管理层和治理层对财务报表的责任</w:t>
      </w:r>
    </w:p>
    <w:p>
      <w:pPr>
        <w:pStyle w:val="Style17"/>
        <w:keepNext w:val="0"/>
        <w:keepLines w:val="0"/>
        <w:widowControl w:val="0"/>
        <w:shd w:val="clear" w:color="auto" w:fill="auto"/>
        <w:bidi w:val="0"/>
        <w:spacing w:before="0" w:after="100" w:line="240" w:lineRule="exact"/>
        <w:ind w:left="140" w:right="0" w:firstLine="580"/>
        <w:jc w:val="both"/>
      </w:pPr>
      <w:r>
        <w:rPr>
          <w:color w:val="000000"/>
          <w:spacing w:val="0"/>
          <w:w w:val="100"/>
          <w:position w:val="0"/>
        </w:rPr>
        <w:t>管理层负责按照企业会计准则的规定编制财务报表，使其实现公允反映，并设计、执行和维护必要的内部控制，以 使财务报表不存在由于舞弊或错误导致的重大错报。</w:t>
      </w:r>
    </w:p>
    <w:p>
      <w:pPr>
        <w:pStyle w:val="Style17"/>
        <w:keepNext w:val="0"/>
        <w:keepLines w:val="0"/>
        <w:widowControl w:val="0"/>
        <w:shd w:val="clear" w:color="auto" w:fill="auto"/>
        <w:bidi w:val="0"/>
        <w:spacing w:before="0" w:after="100" w:line="235" w:lineRule="exact"/>
        <w:ind w:left="140" w:right="0" w:firstLine="580"/>
        <w:jc w:val="both"/>
      </w:pPr>
      <w:r>
        <w:rPr>
          <w:color w:val="000000"/>
          <w:spacing w:val="0"/>
          <w:w w:val="100"/>
          <w:position w:val="0"/>
        </w:rPr>
        <w:t>在编制财务报表时，管理层负责评估广电运通的持续经营能力，披露与持续经营相关的事项（如适用），并运用持 续经营假设，除非计划进行清算、终止运营或别无其他现实的选择。</w:t>
      </w:r>
    </w:p>
    <w:p>
      <w:pPr>
        <w:pStyle w:val="Style17"/>
        <w:keepNext w:val="0"/>
        <w:keepLines w:val="0"/>
        <w:widowControl w:val="0"/>
        <w:shd w:val="clear" w:color="auto" w:fill="auto"/>
        <w:bidi w:val="0"/>
        <w:spacing w:before="0" w:after="100" w:line="235" w:lineRule="exact"/>
        <w:ind w:left="0" w:right="0" w:firstLine="720"/>
        <w:jc w:val="both"/>
      </w:pPr>
      <w:r>
        <w:rPr>
          <w:color w:val="000000"/>
          <w:spacing w:val="0"/>
          <w:w w:val="100"/>
          <w:position w:val="0"/>
        </w:rPr>
        <w:t>治理层负责监督广电运通的财务报告过程。</w:t>
      </w:r>
    </w:p>
    <w:p>
      <w:pPr>
        <w:pStyle w:val="Style17"/>
        <w:keepNext w:val="0"/>
        <w:keepLines w:val="0"/>
        <w:widowControl w:val="0"/>
        <w:shd w:val="clear" w:color="auto" w:fill="auto"/>
        <w:tabs>
          <w:tab w:pos="1193" w:val="left"/>
        </w:tabs>
        <w:bidi w:val="0"/>
        <w:spacing w:before="0" w:after="100" w:line="235" w:lineRule="exact"/>
        <w:ind w:left="0" w:right="0" w:firstLine="720"/>
        <w:jc w:val="both"/>
      </w:pPr>
      <w:bookmarkStart w:id="688" w:name="bookmark688"/>
      <w:r>
        <w:rPr>
          <w:b/>
          <w:bCs/>
          <w:color w:val="000000"/>
          <w:spacing w:val="0"/>
          <w:w w:val="100"/>
          <w:position w:val="0"/>
        </w:rPr>
        <w:t>六</w:t>
      </w:r>
      <w:bookmarkEnd w:id="688"/>
      <w:r>
        <w:rPr>
          <w:b/>
          <w:bCs/>
          <w:color w:val="000000"/>
          <w:spacing w:val="0"/>
          <w:w w:val="100"/>
          <w:position w:val="0"/>
        </w:rPr>
        <w:t>、</w:t>
        <w:tab/>
        <w:t>注册会计师对财务报表审计的责任</w:t>
      </w:r>
    </w:p>
    <w:p>
      <w:pPr>
        <w:pStyle w:val="Style17"/>
        <w:keepNext w:val="0"/>
        <w:keepLines w:val="0"/>
        <w:widowControl w:val="0"/>
        <w:shd w:val="clear" w:color="auto" w:fill="auto"/>
        <w:bidi w:val="0"/>
        <w:spacing w:before="0" w:after="100" w:line="234" w:lineRule="exact"/>
        <w:ind w:left="140" w:right="0" w:firstLine="580"/>
        <w:jc w:val="both"/>
      </w:pPr>
      <w:r>
        <w:rPr>
          <w:color w:val="000000"/>
          <w:spacing w:val="0"/>
          <w:w w:val="100"/>
          <w:position w:val="0"/>
        </w:rPr>
        <w:t>我们的目标是对财务报表整体是否不存在由于舞弊或错误导致的重大错报获取合理保证，并出具包含审计意见的审 计报告。合理保证是高水平的保证，但并不能保证按照审计准则执行的审计在某一重大错报存在时总能发现。错报可能由于 舞弊或错误导致，如果合理预期错报单独或汇总起来可能影响财务报表使用者依据财务报表作出的经济决策，则通常认为错 报是重大的。</w:t>
      </w:r>
    </w:p>
    <w:p>
      <w:pPr>
        <w:pStyle w:val="Style17"/>
        <w:keepNext w:val="0"/>
        <w:keepLines w:val="0"/>
        <w:widowControl w:val="0"/>
        <w:shd w:val="clear" w:color="auto" w:fill="auto"/>
        <w:bidi w:val="0"/>
        <w:spacing w:before="0" w:after="100" w:line="235" w:lineRule="exact"/>
        <w:ind w:left="140" w:right="0" w:firstLine="580"/>
        <w:jc w:val="both"/>
      </w:pPr>
      <w:r>
        <w:rPr>
          <w:color w:val="000000"/>
          <w:spacing w:val="0"/>
          <w:w w:val="100"/>
          <w:position w:val="0"/>
        </w:rPr>
        <w:t>在按照审计准则执行审计工作的过程中，我们运用职业判断，并保持职业怀疑。同时，我们也执行以下工作：</w:t>
      </w:r>
    </w:p>
    <w:p>
      <w:pPr>
        <w:pStyle w:val="Style17"/>
        <w:keepNext w:val="0"/>
        <w:keepLines w:val="0"/>
        <w:widowControl w:val="0"/>
        <w:shd w:val="clear" w:color="auto" w:fill="auto"/>
        <w:tabs>
          <w:tab w:pos="1322" w:val="left"/>
        </w:tabs>
        <w:bidi w:val="0"/>
        <w:spacing w:before="0" w:after="100" w:line="235" w:lineRule="exact"/>
        <w:ind w:left="140" w:right="0" w:firstLine="580"/>
        <w:jc w:val="both"/>
      </w:pPr>
      <w:bookmarkStart w:id="689" w:name="bookmark689"/>
      <w:r>
        <w:rPr>
          <w:color w:val="000000"/>
          <w:spacing w:val="0"/>
          <w:w w:val="100"/>
          <w:position w:val="0"/>
        </w:rPr>
        <w:t>（</w:t>
      </w:r>
      <w:bookmarkEnd w:id="689"/>
      <w:r>
        <w:rPr>
          <w:color w:val="000000"/>
          <w:spacing w:val="0"/>
          <w:w w:val="100"/>
          <w:position w:val="0"/>
        </w:rPr>
        <w:t>一）</w:t>
        <w:tab/>
        <w:t>识别和评估由于舞弊或错误导致的财务报表重大错报风险，设计和实施审计程序以应对这些风险，并获取充 分、适当的审计证据，作为发表审计意见的基础。由于舞弊可能涉及串通、伪造、故意遗漏、虚假陈述或凌驾于内部控制之 上，未能发现由于舞弊导致的重大错报的风险高于未能发现由于错误导致的重大错报的风险。</w:t>
      </w:r>
    </w:p>
    <w:p>
      <w:pPr>
        <w:pStyle w:val="Style17"/>
        <w:keepNext w:val="0"/>
        <w:keepLines w:val="0"/>
        <w:widowControl w:val="0"/>
        <w:shd w:val="clear" w:color="auto" w:fill="auto"/>
        <w:tabs>
          <w:tab w:pos="1240" w:val="left"/>
        </w:tabs>
        <w:bidi w:val="0"/>
        <w:spacing w:before="0" w:after="100" w:line="235" w:lineRule="exact"/>
        <w:ind w:left="140" w:right="0" w:firstLine="580"/>
        <w:jc w:val="both"/>
      </w:pPr>
      <w:bookmarkStart w:id="690" w:name="bookmark690"/>
      <w:r>
        <w:rPr>
          <w:color w:val="000000"/>
          <w:spacing w:val="0"/>
          <w:w w:val="100"/>
          <w:position w:val="0"/>
        </w:rPr>
        <w:t>（</w:t>
      </w:r>
      <w:bookmarkEnd w:id="690"/>
      <w:r>
        <w:rPr>
          <w:color w:val="000000"/>
          <w:spacing w:val="0"/>
          <w:w w:val="100"/>
          <w:position w:val="0"/>
        </w:rPr>
        <w:t>二）</w:t>
        <w:tab/>
        <w:t>了解与审计相关的内部控制，以设计恰当的审计程序。</w:t>
      </w:r>
    </w:p>
    <w:p>
      <w:pPr>
        <w:pStyle w:val="Style17"/>
        <w:keepNext w:val="0"/>
        <w:keepLines w:val="0"/>
        <w:widowControl w:val="0"/>
        <w:shd w:val="clear" w:color="auto" w:fill="auto"/>
        <w:tabs>
          <w:tab w:pos="1240" w:val="left"/>
        </w:tabs>
        <w:bidi w:val="0"/>
        <w:spacing w:before="0" w:after="100" w:line="235" w:lineRule="exact"/>
        <w:ind w:left="140" w:right="0" w:firstLine="580"/>
        <w:jc w:val="both"/>
      </w:pPr>
      <w:bookmarkStart w:id="691" w:name="bookmark691"/>
      <w:r>
        <w:rPr>
          <w:color w:val="000000"/>
          <w:spacing w:val="0"/>
          <w:w w:val="100"/>
          <w:position w:val="0"/>
        </w:rPr>
        <w:t>（</w:t>
      </w:r>
      <w:bookmarkEnd w:id="691"/>
      <w:r>
        <w:rPr>
          <w:color w:val="000000"/>
          <w:spacing w:val="0"/>
          <w:w w:val="100"/>
          <w:position w:val="0"/>
        </w:rPr>
        <w:t>三）</w:t>
        <w:tab/>
        <w:t>评价管理层选用会计政策的恰当性和作出会计估计及相关披露的合理性。</w:t>
      </w:r>
    </w:p>
    <w:p>
      <w:pPr>
        <w:pStyle w:val="Style17"/>
        <w:keepNext w:val="0"/>
        <w:keepLines w:val="0"/>
        <w:widowControl w:val="0"/>
        <w:shd w:val="clear" w:color="auto" w:fill="auto"/>
        <w:tabs>
          <w:tab w:pos="1322" w:val="left"/>
        </w:tabs>
        <w:bidi w:val="0"/>
        <w:spacing w:before="0" w:after="100" w:line="235" w:lineRule="exact"/>
        <w:ind w:left="140" w:right="0" w:firstLine="580"/>
        <w:jc w:val="both"/>
      </w:pPr>
      <w:bookmarkStart w:id="692" w:name="bookmark692"/>
      <w:r>
        <w:rPr>
          <w:color w:val="000000"/>
          <w:spacing w:val="0"/>
          <w:w w:val="100"/>
          <w:position w:val="0"/>
        </w:rPr>
        <w:t>（</w:t>
      </w:r>
      <w:bookmarkEnd w:id="692"/>
      <w:r>
        <w:rPr>
          <w:color w:val="000000"/>
          <w:spacing w:val="0"/>
          <w:w w:val="100"/>
          <w:position w:val="0"/>
        </w:rPr>
        <w:t>四）</w:t>
        <w:tab/>
        <w:t>对管理层使用持续经营假设的恰当性得出结论。同时，根据获取的审计证据，就可能导致对广电运通持续经 营能力产生重大疑虑的事项或情况是否存在重大不确定性得出结论。如果我们得出结论认为存在重大不确定性，审计准则要 求我们在审计报告中提请报表使用者注意财务报表中的相关披露；如果披露不充分，我们应当发表非无保留意见。我们的结 论基于截至审计报告日可获得的信息。然而，未来的事项或情况可能导致广电运通不能持续经营。</w:t>
      </w:r>
    </w:p>
    <w:p>
      <w:pPr>
        <w:pStyle w:val="Style17"/>
        <w:keepNext w:val="0"/>
        <w:keepLines w:val="0"/>
        <w:widowControl w:val="0"/>
        <w:shd w:val="clear" w:color="auto" w:fill="auto"/>
        <w:tabs>
          <w:tab w:pos="1240" w:val="left"/>
        </w:tabs>
        <w:bidi w:val="0"/>
        <w:spacing w:before="0" w:after="100" w:line="235" w:lineRule="exact"/>
        <w:ind w:left="140" w:right="0" w:firstLine="580"/>
        <w:jc w:val="both"/>
      </w:pPr>
      <w:bookmarkStart w:id="693" w:name="bookmark693"/>
      <w:r>
        <w:rPr>
          <w:color w:val="000000"/>
          <w:spacing w:val="0"/>
          <w:w w:val="100"/>
          <w:position w:val="0"/>
        </w:rPr>
        <w:t>（</w:t>
      </w:r>
      <w:bookmarkEnd w:id="693"/>
      <w:r>
        <w:rPr>
          <w:color w:val="000000"/>
          <w:spacing w:val="0"/>
          <w:w w:val="100"/>
          <w:position w:val="0"/>
        </w:rPr>
        <w:t>五）</w:t>
        <w:tab/>
        <w:t>评价财务报表的总体列报（包括披露）、结构和内容，并评价财务报表是否公允反映相关交易和事项。</w:t>
      </w:r>
    </w:p>
    <w:p>
      <w:pPr>
        <w:pStyle w:val="Style17"/>
        <w:keepNext w:val="0"/>
        <w:keepLines w:val="0"/>
        <w:widowControl w:val="0"/>
        <w:shd w:val="clear" w:color="auto" w:fill="auto"/>
        <w:tabs>
          <w:tab w:pos="1322" w:val="left"/>
        </w:tabs>
        <w:bidi w:val="0"/>
        <w:spacing w:before="0" w:after="100" w:line="230" w:lineRule="exact"/>
        <w:ind w:left="140" w:right="0" w:firstLine="580"/>
        <w:jc w:val="both"/>
      </w:pPr>
      <w:bookmarkStart w:id="694" w:name="bookmark694"/>
      <w:r>
        <w:rPr>
          <w:color w:val="000000"/>
          <w:spacing w:val="0"/>
          <w:w w:val="100"/>
          <w:position w:val="0"/>
        </w:rPr>
        <w:t>（</w:t>
      </w:r>
      <w:bookmarkEnd w:id="694"/>
      <w:r>
        <w:rPr>
          <w:color w:val="000000"/>
          <w:spacing w:val="0"/>
          <w:w w:val="100"/>
          <w:position w:val="0"/>
        </w:rPr>
        <w:t>六）</w:t>
        <w:tab/>
        <w:t>就广电运通中实体或业务活动的财务信息获取充分、适当的审计证据，以对合并财务报表发表审计意见。我 们负责指导、监督和执行集团审计，并对审计意见承担全部责任。</w:t>
      </w:r>
      <w:r>
        <w:br w:type="page"/>
      </w:r>
    </w:p>
    <w:p>
      <w:pPr>
        <w:pStyle w:val="Style17"/>
        <w:keepNext w:val="0"/>
        <w:keepLines w:val="0"/>
        <w:widowControl w:val="0"/>
        <w:shd w:val="clear" w:color="auto" w:fill="auto"/>
        <w:bidi w:val="0"/>
        <w:spacing w:before="0" w:after="100" w:line="226" w:lineRule="exact"/>
        <w:ind w:left="0" w:right="0" w:firstLine="580"/>
        <w:jc w:val="both"/>
      </w:pPr>
      <w:r>
        <w:rPr>
          <w:color w:val="000000"/>
          <w:spacing w:val="0"/>
          <w:w w:val="100"/>
          <w:position w:val="0"/>
        </w:rPr>
        <w:t>我们与治理层就计划的审计范围、时间安排和重大审计发现等事项进行沟通，包括沟通我们在审计中识别出的值得 关注的内部控制缺陷。</w:t>
      </w:r>
    </w:p>
    <w:p>
      <w:pPr>
        <w:pStyle w:val="Style17"/>
        <w:keepNext w:val="0"/>
        <w:keepLines w:val="0"/>
        <w:widowControl w:val="0"/>
        <w:shd w:val="clear" w:color="auto" w:fill="auto"/>
        <w:bidi w:val="0"/>
        <w:spacing w:before="0" w:after="100" w:line="240" w:lineRule="exact"/>
        <w:ind w:left="0" w:right="0" w:firstLine="580"/>
        <w:jc w:val="both"/>
      </w:pPr>
      <w:r>
        <w:rPr>
          <w:color w:val="000000"/>
          <w:spacing w:val="0"/>
          <w:w w:val="100"/>
          <w:position w:val="0"/>
        </w:rPr>
        <w:t>我们还就已遵守与独立性相关的职业道德要求向治理层提供声明，并与治理层沟通可能被合理认为影响我们独立性 的所有关系和其他事项，以及相关的防范措施（如适用）。</w:t>
      </w:r>
    </w:p>
    <w:p>
      <w:pPr>
        <w:pStyle w:val="Style17"/>
        <w:keepNext w:val="0"/>
        <w:keepLines w:val="0"/>
        <w:widowControl w:val="0"/>
        <w:shd w:val="clear" w:color="auto" w:fill="auto"/>
        <w:bidi w:val="0"/>
        <w:spacing w:before="0" w:after="640" w:line="238" w:lineRule="exact"/>
        <w:ind w:left="0" w:right="0" w:firstLine="580"/>
        <w:jc w:val="both"/>
      </w:pPr>
      <w:r>
        <w:rPr>
          <w:color w:val="000000"/>
          <w:spacing w:val="0"/>
          <w:w w:val="100"/>
          <w:position w:val="0"/>
        </w:rPr>
        <w:t>从与治理层沟通过的事项中，我们确定哪些事项对本期财务报表审计最为重要，因而构成关键审计事项。我们在审 计报告中描述这些事项，除非法律法规禁止公开披露这些事项，或在极少数情形下，如果合理预期在审计报告中沟通某事项 造成的负面后果超过在公众利益方面产生的益处，我们确定不应在审计报告中沟通该事项。</w:t>
      </w:r>
    </w:p>
    <w:p>
      <w:pPr>
        <w:pStyle w:val="Style17"/>
        <w:keepNext w:val="0"/>
        <w:keepLines w:val="0"/>
        <w:widowControl w:val="0"/>
        <w:shd w:val="clear" w:color="auto" w:fill="auto"/>
        <w:bidi w:val="0"/>
        <w:spacing w:before="0" w:after="320" w:line="240" w:lineRule="auto"/>
        <w:ind w:left="4000" w:right="0" w:firstLine="0"/>
        <w:jc w:val="left"/>
      </w:pPr>
      <w:r>
        <mc:AlternateContent>
          <mc:Choice Requires="wps">
            <w:drawing>
              <wp:anchor distT="0" distB="508635" distL="114300" distR="114300" simplePos="0" relativeHeight="125829513" behindDoc="0" locked="0" layoutInCell="1" allowOverlap="1">
                <wp:simplePos x="0" y="0"/>
                <wp:positionH relativeFrom="page">
                  <wp:posOffset>800735</wp:posOffset>
                </wp:positionH>
                <wp:positionV relativeFrom="paragraph">
                  <wp:posOffset>12700</wp:posOffset>
                </wp:positionV>
                <wp:extent cx="951230" cy="326390"/>
                <wp:wrapSquare wrapText="right"/>
                <wp:docPr id="371" name="Shape 371"/>
                <a:graphic xmlns:a="http://schemas.openxmlformats.org/drawingml/2006/main">
                  <a:graphicData uri="http://schemas.microsoft.com/office/word/2010/wordprocessingShape">
                    <wps:wsp>
                      <wps:cNvSpPr txBox="1"/>
                      <wps:spPr>
                        <a:xfrm>
                          <a:ext cx="951230" cy="326390"/>
                        </a:xfrm>
                        <a:prstGeom prst="rect"/>
                        <a:noFill/>
                      </wps:spPr>
                      <wps:txbx>
                        <w:txbxContent>
                          <w:p>
                            <w:pPr>
                              <w:pStyle w:val="Style17"/>
                              <w:keepNext w:val="0"/>
                              <w:keepLines w:val="0"/>
                              <w:widowControl w:val="0"/>
                              <w:shd w:val="clear" w:color="auto" w:fill="auto"/>
                              <w:bidi w:val="0"/>
                              <w:spacing w:before="0" w:after="60" w:line="240" w:lineRule="auto"/>
                              <w:ind w:left="0" w:right="0" w:firstLine="0"/>
                              <w:jc w:val="left"/>
                            </w:pPr>
                            <w:r>
                              <w:rPr>
                                <w:b/>
                                <w:bCs/>
                                <w:color w:val="000000"/>
                                <w:spacing w:val="0"/>
                                <w:w w:val="100"/>
                                <w:position w:val="0"/>
                              </w:rPr>
                              <w:t>立信会计师事务所</w:t>
                            </w:r>
                          </w:p>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（特殊普通合伙）</w:t>
                            </w:r>
                          </w:p>
                        </w:txbxContent>
                      </wps:txbx>
                      <wps:bodyPr lIns="0" tIns="0" rIns="0" bIns="0">
                        <a:noAutoFit/>
                      </wps:bodyPr>
                    </wps:wsp>
                  </a:graphicData>
                </a:graphic>
              </wp:anchor>
            </w:drawing>
          </mc:Choice>
          <mc:Fallback>
            <w:pict>
              <v:shape id="_x0000_s1397" type="#_x0000_t202" style="position:absolute;margin-left:63.050000000000004pt;margin-top:1.pt;width:74.900000000000006pt;height:25.699999999999999pt;z-index:-125829240;mso-wrap-distance-left:9.pt;mso-wrap-distance-right:9.pt;mso-wrap-distance-bottom:40.050000000000004pt;mso-position-horizontal-relative:page" filled="f" stroked="f">
                <v:textbox inset="0,0,0,0">
                  <w:txbxContent>
                    <w:p>
                      <w:pPr>
                        <w:pStyle w:val="Style17"/>
                        <w:keepNext w:val="0"/>
                        <w:keepLines w:val="0"/>
                        <w:widowControl w:val="0"/>
                        <w:shd w:val="clear" w:color="auto" w:fill="auto"/>
                        <w:bidi w:val="0"/>
                        <w:spacing w:before="0" w:after="60" w:line="240" w:lineRule="auto"/>
                        <w:ind w:left="0" w:right="0" w:firstLine="0"/>
                        <w:jc w:val="left"/>
                      </w:pPr>
                      <w:r>
                        <w:rPr>
                          <w:b/>
                          <w:bCs/>
                          <w:color w:val="000000"/>
                          <w:spacing w:val="0"/>
                          <w:w w:val="100"/>
                          <w:position w:val="0"/>
                        </w:rPr>
                        <w:t>立信会计师事务所</w:t>
                      </w:r>
                    </w:p>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（特殊普通合伙）</w:t>
                      </w:r>
                    </w:p>
                  </w:txbxContent>
                </v:textbox>
                <w10:wrap type="square" side="right" anchorx="page"/>
              </v:shape>
            </w:pict>
          </mc:Fallback>
        </mc:AlternateContent>
      </w:r>
      <w:r>
        <mc:AlternateContent>
          <mc:Choice Requires="wps">
            <w:drawing>
              <wp:anchor distT="676910" distB="0" distL="394970" distR="266700" simplePos="0" relativeHeight="125829515" behindDoc="0" locked="0" layoutInCell="1" allowOverlap="1">
                <wp:simplePos x="0" y="0"/>
                <wp:positionH relativeFrom="page">
                  <wp:posOffset>1081405</wp:posOffset>
                </wp:positionH>
                <wp:positionV relativeFrom="paragraph">
                  <wp:posOffset>689610</wp:posOffset>
                </wp:positionV>
                <wp:extent cx="518160" cy="158750"/>
                <wp:wrapSquare wrapText="right"/>
                <wp:docPr id="373" name="Shape 373"/>
                <a:graphic xmlns:a="http://schemas.openxmlformats.org/drawingml/2006/main">
                  <a:graphicData uri="http://schemas.microsoft.com/office/word/2010/wordprocessingShape">
                    <wps:wsp>
                      <wps:cNvSpPr txBox="1"/>
                      <wps:spPr>
                        <a:xfrm>
                          <a:ext cx="518160" cy="15875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中国</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上海</w:t>
                            </w:r>
                          </w:p>
                        </w:txbxContent>
                      </wps:txbx>
                      <wps:bodyPr wrap="none" lIns="0" tIns="0" rIns="0" bIns="0">
                        <a:noAutoFit/>
                      </wps:bodyPr>
                    </wps:wsp>
                  </a:graphicData>
                </a:graphic>
              </wp:anchor>
            </w:drawing>
          </mc:Choice>
          <mc:Fallback>
            <w:pict>
              <v:shape id="_x0000_s1399" type="#_x0000_t202" style="position:absolute;margin-left:85.150000000000006pt;margin-top:54.300000000000004pt;width:40.800000000000004pt;height:12.5pt;z-index:-125829238;mso-wrap-distance-left:31.100000000000001pt;mso-wrap-distance-top:53.300000000000004pt;mso-wrap-distance-right:21.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中国</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上海</w:t>
                      </w:r>
                    </w:p>
                  </w:txbxContent>
                </v:textbox>
                <w10:wrap type="square" side="right" anchorx="page"/>
              </v:shape>
            </w:pict>
          </mc:Fallback>
        </mc:AlternateContent>
      </w:r>
      <w:r>
        <w:rPr>
          <w:b/>
          <w:bCs/>
          <w:color w:val="000000"/>
          <w:spacing w:val="0"/>
          <w:w w:val="100"/>
          <w:position w:val="0"/>
        </w:rPr>
        <w:t>中国注册会计师：王建民（项目合伙人）</w:t>
      </w:r>
    </w:p>
    <w:p>
      <w:pPr>
        <w:pStyle w:val="Style17"/>
        <w:keepNext w:val="0"/>
        <w:keepLines w:val="0"/>
        <w:widowControl w:val="0"/>
        <w:shd w:val="clear" w:color="auto" w:fill="auto"/>
        <w:bidi w:val="0"/>
        <w:spacing w:before="0" w:after="320" w:line="240" w:lineRule="auto"/>
        <w:ind w:left="0" w:right="0" w:firstLine="0"/>
        <w:jc w:val="center"/>
      </w:pPr>
      <w:r>
        <w:rPr>
          <w:b/>
          <w:bCs/>
          <w:color w:val="000000"/>
          <w:spacing w:val="0"/>
          <w:w w:val="100"/>
          <w:position w:val="0"/>
        </w:rPr>
        <w:t>中国注册会计师：滕海军</w:t>
      </w:r>
    </w:p>
    <w:p>
      <w:pPr>
        <w:pStyle w:val="Style186"/>
        <w:keepNext w:val="0"/>
        <w:keepLines w:val="0"/>
        <w:widowControl w:val="0"/>
        <w:shd w:val="clear" w:color="auto" w:fill="auto"/>
        <w:bidi w:val="0"/>
        <w:spacing w:before="0" w:after="1560" w:line="240" w:lineRule="auto"/>
        <w:ind w:left="4620" w:right="0" w:firstLine="0"/>
        <w:jc w:val="left"/>
        <w:rPr>
          <w:sz w:val="17"/>
          <w:szCs w:val="17"/>
        </w:rPr>
      </w:pPr>
      <w:r>
        <w:rPr>
          <w:b/>
          <w:bCs/>
          <w:color w:val="000000"/>
          <w:spacing w:val="0"/>
          <w:w w:val="100"/>
          <w:position w:val="0"/>
          <w:sz w:val="18"/>
          <w:szCs w:val="18"/>
        </w:rPr>
        <w:t>2021</w:t>
      </w:r>
      <w:r>
        <w:rPr>
          <w:rFonts w:ascii="SimSun" w:eastAsia="SimSun" w:hAnsi="SimSun" w:cs="SimSun"/>
          <w:b/>
          <w:bCs/>
          <w:color w:val="000000"/>
          <w:spacing w:val="0"/>
          <w:w w:val="100"/>
          <w:position w:val="0"/>
          <w:sz w:val="17"/>
          <w:szCs w:val="17"/>
        </w:rPr>
        <w:t>年</w:t>
      </w:r>
      <w:r>
        <w:rPr>
          <w:b/>
          <w:bCs/>
          <w:color w:val="000000"/>
          <w:spacing w:val="0"/>
          <w:w w:val="100"/>
          <w:position w:val="0"/>
          <w:sz w:val="18"/>
          <w:szCs w:val="18"/>
        </w:rPr>
        <w:t>3</w:t>
      </w:r>
      <w:r>
        <w:rPr>
          <w:rFonts w:ascii="SimSun" w:eastAsia="SimSun" w:hAnsi="SimSun" w:cs="SimSun"/>
          <w:b/>
          <w:bCs/>
          <w:color w:val="000000"/>
          <w:spacing w:val="0"/>
          <w:w w:val="100"/>
          <w:position w:val="0"/>
          <w:sz w:val="17"/>
          <w:szCs w:val="17"/>
        </w:rPr>
        <w:t>月</w:t>
      </w:r>
      <w:r>
        <w:rPr>
          <w:b/>
          <w:bCs/>
          <w:color w:val="000000"/>
          <w:spacing w:val="0"/>
          <w:w w:val="100"/>
          <w:position w:val="0"/>
          <w:sz w:val="18"/>
          <w:szCs w:val="18"/>
        </w:rPr>
        <w:t>29</w:t>
      </w:r>
      <w:r>
        <w:rPr>
          <w:rFonts w:ascii="SimSun" w:eastAsia="SimSun" w:hAnsi="SimSun" w:cs="SimSun"/>
          <w:b/>
          <w:bCs/>
          <w:color w:val="000000"/>
          <w:spacing w:val="0"/>
          <w:w w:val="100"/>
          <w:position w:val="0"/>
          <w:sz w:val="17"/>
          <w:szCs w:val="17"/>
        </w:rPr>
        <w:t>日</w:t>
      </w:r>
    </w:p>
    <w:p>
      <w:pPr>
        <w:pStyle w:val="Style30"/>
        <w:keepNext/>
        <w:keepLines/>
        <w:widowControl w:val="0"/>
        <w:shd w:val="clear" w:color="auto" w:fill="auto"/>
        <w:bidi w:val="0"/>
        <w:spacing w:before="0" w:after="380" w:line="240" w:lineRule="auto"/>
        <w:ind w:left="0" w:right="0" w:firstLine="0"/>
        <w:jc w:val="left"/>
      </w:pPr>
      <w:bookmarkStart w:id="695" w:name="bookmark695"/>
      <w:bookmarkStart w:id="696" w:name="bookmark696"/>
      <w:bookmarkStart w:id="697" w:name="bookmark697"/>
      <w:bookmarkStart w:id="698" w:name="bookmark698"/>
      <w:r>
        <w:rPr>
          <w:color w:val="000000"/>
          <w:spacing w:val="0"/>
          <w:w w:val="100"/>
          <w:position w:val="0"/>
        </w:rPr>
        <w:t>二</w:t>
      </w:r>
      <w:bookmarkEnd w:id="697"/>
      <w:r>
        <w:rPr>
          <w:color w:val="000000"/>
          <w:spacing w:val="0"/>
          <w:w w:val="100"/>
          <w:position w:val="0"/>
        </w:rPr>
        <w:t>、财务报表</w:t>
      </w:r>
      <w:bookmarkEnd w:id="695"/>
      <w:bookmarkEnd w:id="696"/>
      <w:bookmarkEnd w:id="698"/>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34"/>
        <w:keepNext/>
        <w:keepLines/>
        <w:widowControl w:val="0"/>
        <w:shd w:val="clear" w:color="auto" w:fill="auto"/>
        <w:bidi w:val="0"/>
        <w:spacing w:before="0" w:after="380" w:line="240" w:lineRule="auto"/>
        <w:ind w:left="0" w:right="0" w:firstLine="0"/>
        <w:jc w:val="left"/>
      </w:pPr>
      <w:bookmarkStart w:id="699" w:name="bookmark699"/>
      <w:bookmarkStart w:id="700" w:name="bookmark700"/>
      <w:bookmarkStart w:id="701" w:name="bookmark701"/>
      <w:bookmarkStart w:id="702" w:name="bookmark702"/>
      <w:r>
        <w:rPr>
          <w:rFonts w:ascii="Times New Roman" w:eastAsia="Times New Roman" w:hAnsi="Times New Roman" w:cs="Times New Roman"/>
          <w:color w:val="000000"/>
          <w:spacing w:val="0"/>
          <w:w w:val="100"/>
          <w:position w:val="0"/>
        </w:rPr>
        <w:t>1</w:t>
      </w:r>
      <w:bookmarkEnd w:id="701"/>
      <w:r>
        <w:rPr>
          <w:rFonts w:ascii="SimHei" w:eastAsia="SimHei" w:hAnsi="SimHei" w:cs="SimHei"/>
          <w:b w:val="0"/>
          <w:bCs w:val="0"/>
          <w:color w:val="000000"/>
          <w:spacing w:val="0"/>
          <w:w w:val="100"/>
          <w:position w:val="0"/>
        </w:rPr>
        <w:t>、合并资产负债表</w:t>
      </w:r>
      <w:bookmarkEnd w:id="699"/>
      <w:bookmarkEnd w:id="700"/>
      <w:bookmarkEnd w:id="702"/>
    </w:p>
    <w:p>
      <w:pPr>
        <w:pStyle w:val="Style17"/>
        <w:keepNext w:val="0"/>
        <w:keepLines w:val="0"/>
        <w:widowControl w:val="0"/>
        <w:shd w:val="clear" w:color="auto" w:fill="auto"/>
        <w:bidi w:val="0"/>
        <w:spacing w:before="0" w:after="160" w:line="240" w:lineRule="auto"/>
        <w:ind w:left="0" w:right="0" w:firstLine="0"/>
        <w:jc w:val="left"/>
      </w:pPr>
      <w:r>
        <mc:AlternateContent>
          <mc:Choice Requires="wps">
            <w:drawing>
              <wp:anchor distT="0" distB="0" distL="0" distR="0" simplePos="0" relativeHeight="125829517" behindDoc="0" locked="0" layoutInCell="1" allowOverlap="1">
                <wp:simplePos x="0" y="0"/>
                <wp:positionH relativeFrom="page">
                  <wp:posOffset>6357620</wp:posOffset>
                </wp:positionH>
                <wp:positionV relativeFrom="paragraph">
                  <wp:posOffset>444500</wp:posOffset>
                </wp:positionV>
                <wp:extent cx="481330" cy="146050"/>
                <wp:wrapSquare wrapText="bothSides"/>
                <wp:docPr id="375" name="Shape 375"/>
                <a:graphic xmlns:a="http://schemas.openxmlformats.org/drawingml/2006/main">
                  <a:graphicData uri="http://schemas.microsoft.com/office/word/2010/wordprocessingShape">
                    <wps:wsp>
                      <wps:cNvSpPr txBox="1"/>
                      <wps:spPr>
                        <a:xfrm>
                          <a:ext cx="481330" cy="14605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 id="_x0000_s1401" type="#_x0000_t202" style="position:absolute;margin-left:500.60000000000002pt;margin-top:35.pt;width:37.899999999999999pt;height:11.5pt;z-index:-125829236;mso-wrap-distance-left:0;mso-wrap-distance-right:0;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type="square" anchorx="page"/>
              </v:shape>
            </w:pict>
          </mc:Fallback>
        </mc:AlternateContent>
      </w:r>
      <w:r>
        <w:rPr>
          <w:color w:val="000000"/>
          <w:spacing w:val="0"/>
          <w:w w:val="100"/>
          <w:position w:val="0"/>
        </w:rPr>
        <w:t>编制单位：广州广电运通金融电子股份有限公司</w:t>
      </w:r>
    </w:p>
    <w:tbl>
      <w:tblPr>
        <w:tblOverlap w:val="never"/>
        <w:jc w:val="left"/>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6"/>
              <w:keepNext w:val="0"/>
              <w:keepLines w:val="0"/>
              <w:framePr w:w="9586" w:h="5645" w:hSpace="10" w:vSpace="629" w:wrap="notBeside" w:vAnchor="text" w:hAnchor="text" w:x="179" w:y="63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framePr w:w="9586" w:h="5645" w:hSpace="10" w:vSpace="629" w:wrap="notBeside" w:vAnchor="text" w:hAnchor="text" w:x="179" w:y="63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6"/>
              <w:keepNext w:val="0"/>
              <w:keepLines w:val="0"/>
              <w:framePr w:w="9586" w:h="5645" w:hSpace="10" w:vSpace="629" w:wrap="notBeside" w:vAnchor="text" w:hAnchor="text" w:x="179" w:y="63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6"/>
              <w:keepNext w:val="0"/>
              <w:keepLines w:val="0"/>
              <w:framePr w:w="9586" w:h="5645" w:hSpace="10" w:vSpace="629" w:wrap="notBeside" w:vAnchor="text" w:hAnchor="text" w:x="179" w:y="63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framePr w:w="9586" w:h="5645" w:hSpace="10" w:vSpace="629" w:wrap="notBeside" w:vAnchor="text" w:hAnchor="text" w:x="179" w:y="630"/>
              <w:widowControl w:val="0"/>
              <w:rPr>
                <w:sz w:val="10"/>
                <w:szCs w:val="10"/>
              </w:rPr>
            </w:pPr>
          </w:p>
        </w:tc>
        <w:tc>
          <w:tcPr>
            <w:tcBorders>
              <w:top w:val="single" w:sz="4"/>
              <w:left w:val="single" w:sz="4"/>
              <w:right w:val="single" w:sz="4"/>
            </w:tcBorders>
            <w:shd w:val="clear" w:color="auto" w:fill="D3D3D3"/>
            <w:vAlign w:val="top"/>
          </w:tcPr>
          <w:p>
            <w:pPr>
              <w:framePr w:w="9586" w:h="5645" w:hSpace="10" w:vSpace="629" w:wrap="notBeside" w:vAnchor="text" w:hAnchor="text" w:x="179"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framePr w:w="9586" w:h="5645" w:hSpace="10" w:vSpace="629" w:wrap="notBeside" w:vAnchor="text" w:hAnchor="text" w:x="179" w:y="63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framePr w:w="9586" w:h="5645" w:hSpace="10" w:vSpace="629" w:wrap="notBeside" w:vAnchor="text" w:hAnchor="text" w:x="179"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6,641,509,075.53</w:t>
            </w:r>
          </w:p>
        </w:tc>
        <w:tc>
          <w:tcPr>
            <w:tcBorders>
              <w:top w:val="single" w:sz="4"/>
              <w:left w:val="single" w:sz="4"/>
              <w:right w:val="single" w:sz="4"/>
            </w:tcBorders>
            <w:shd w:val="clear" w:color="auto" w:fill="FFFFFF"/>
            <w:vAlign w:val="center"/>
          </w:tcPr>
          <w:p>
            <w:pPr>
              <w:pStyle w:val="Style6"/>
              <w:keepNext w:val="0"/>
              <w:keepLines w:val="0"/>
              <w:framePr w:w="9586" w:h="5645" w:hSpace="10" w:vSpace="629" w:wrap="notBeside" w:vAnchor="text" w:hAnchor="text" w:x="179" w:y="63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4,482,916,067.61</w:t>
            </w:r>
          </w:p>
        </w:tc>
      </w:tr>
      <w:tr>
        <w:trPr>
          <w:trHeight w:val="398" w:hRule="exact"/>
        </w:trPr>
        <w:tc>
          <w:tcPr>
            <w:tcBorders>
              <w:top w:val="single" w:sz="4"/>
              <w:left w:val="single" w:sz="4"/>
            </w:tcBorders>
            <w:shd w:val="clear" w:color="auto" w:fill="D3D3D3"/>
            <w:vAlign w:val="center"/>
          </w:tcPr>
          <w:p>
            <w:pPr>
              <w:pStyle w:val="Style6"/>
              <w:keepNext w:val="0"/>
              <w:keepLines w:val="0"/>
              <w:framePr w:w="9586" w:h="5645" w:hSpace="10" w:vSpace="629" w:wrap="notBeside" w:vAnchor="text" w:hAnchor="text" w:x="179" w:y="630"/>
              <w:widowControl w:val="0"/>
              <w:shd w:val="clear" w:color="auto" w:fill="auto"/>
              <w:bidi w:val="0"/>
              <w:spacing w:before="0" w:after="0" w:line="240" w:lineRule="auto"/>
              <w:ind w:left="0" w:right="0"/>
              <w:jc w:val="left"/>
            </w:pPr>
            <w:r>
              <w:rPr>
                <w:color w:val="000000"/>
                <w:spacing w:val="0"/>
                <w:w w:val="100"/>
                <w:position w:val="0"/>
              </w:rPr>
              <w:t>结算备付金</w:t>
            </w:r>
          </w:p>
        </w:tc>
        <w:tc>
          <w:tcPr>
            <w:tcBorders>
              <w:top w:val="single" w:sz="4"/>
              <w:left w:val="single" w:sz="4"/>
            </w:tcBorders>
            <w:shd w:val="clear" w:color="auto" w:fill="FFFFFF"/>
            <w:vAlign w:val="top"/>
          </w:tcPr>
          <w:p>
            <w:pPr>
              <w:framePr w:w="9586" w:h="5645" w:hSpace="10" w:vSpace="629" w:wrap="notBeside" w:vAnchor="text" w:hAnchor="text" w:x="179" w:y="630"/>
              <w:widowControl w:val="0"/>
              <w:rPr>
                <w:sz w:val="10"/>
                <w:szCs w:val="10"/>
              </w:rPr>
            </w:pPr>
          </w:p>
        </w:tc>
        <w:tc>
          <w:tcPr>
            <w:tcBorders>
              <w:top w:val="single" w:sz="4"/>
              <w:left w:val="single" w:sz="4"/>
              <w:right w:val="single" w:sz="4"/>
            </w:tcBorders>
            <w:shd w:val="clear" w:color="auto" w:fill="FFFFFF"/>
            <w:vAlign w:val="top"/>
          </w:tcPr>
          <w:p>
            <w:pPr>
              <w:framePr w:w="9586" w:h="5645" w:hSpace="10" w:vSpace="629" w:wrap="notBeside" w:vAnchor="text" w:hAnchor="text" w:x="179"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framePr w:w="9586" w:h="5645" w:hSpace="10" w:vSpace="629" w:wrap="notBeside" w:vAnchor="text" w:hAnchor="text" w:x="179" w:y="630"/>
              <w:widowControl w:val="0"/>
              <w:shd w:val="clear" w:color="auto" w:fill="auto"/>
              <w:bidi w:val="0"/>
              <w:spacing w:before="0" w:after="0" w:line="240" w:lineRule="auto"/>
              <w:ind w:left="0" w:right="0"/>
              <w:jc w:val="left"/>
            </w:pPr>
            <w:r>
              <w:rPr>
                <w:color w:val="000000"/>
                <w:spacing w:val="0"/>
                <w:w w:val="100"/>
                <w:position w:val="0"/>
              </w:rPr>
              <w:t>拆出资金</w:t>
            </w:r>
          </w:p>
        </w:tc>
        <w:tc>
          <w:tcPr>
            <w:tcBorders>
              <w:top w:val="single" w:sz="4"/>
              <w:left w:val="single" w:sz="4"/>
            </w:tcBorders>
            <w:shd w:val="clear" w:color="auto" w:fill="FFFFFF"/>
            <w:vAlign w:val="top"/>
          </w:tcPr>
          <w:p>
            <w:pPr>
              <w:framePr w:w="9586" w:h="5645" w:hSpace="10" w:vSpace="629" w:wrap="notBeside" w:vAnchor="text" w:hAnchor="text" w:x="179" w:y="630"/>
              <w:widowControl w:val="0"/>
              <w:rPr>
                <w:sz w:val="10"/>
                <w:szCs w:val="10"/>
              </w:rPr>
            </w:pPr>
          </w:p>
        </w:tc>
        <w:tc>
          <w:tcPr>
            <w:tcBorders>
              <w:top w:val="single" w:sz="4"/>
              <w:left w:val="single" w:sz="4"/>
              <w:right w:val="single" w:sz="4"/>
            </w:tcBorders>
            <w:shd w:val="clear" w:color="auto" w:fill="FFFFFF"/>
            <w:vAlign w:val="top"/>
          </w:tcPr>
          <w:p>
            <w:pPr>
              <w:framePr w:w="9586" w:h="5645" w:hSpace="10" w:vSpace="629" w:wrap="notBeside" w:vAnchor="text" w:hAnchor="text" w:x="179"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framePr w:w="9586" w:h="5645" w:hSpace="10" w:vSpace="629" w:wrap="notBeside" w:vAnchor="text" w:hAnchor="text" w:x="179" w:y="63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6"/>
              <w:keepNext w:val="0"/>
              <w:keepLines w:val="0"/>
              <w:framePr w:w="9586" w:h="5645" w:hSpace="10" w:vSpace="629" w:wrap="notBeside" w:vAnchor="text" w:hAnchor="text" w:x="179"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562,900,000.00</w:t>
            </w:r>
          </w:p>
        </w:tc>
        <w:tc>
          <w:tcPr>
            <w:tcBorders>
              <w:top w:val="single" w:sz="4"/>
              <w:left w:val="single" w:sz="4"/>
              <w:right w:val="single" w:sz="4"/>
            </w:tcBorders>
            <w:shd w:val="clear" w:color="auto" w:fill="FFFFFF"/>
            <w:vAlign w:val="center"/>
          </w:tcPr>
          <w:p>
            <w:pPr>
              <w:pStyle w:val="Style6"/>
              <w:keepNext w:val="0"/>
              <w:keepLines w:val="0"/>
              <w:framePr w:w="9586" w:h="5645" w:hSpace="10" w:vSpace="629" w:wrap="notBeside" w:vAnchor="text" w:hAnchor="text" w:x="179" w:y="63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1,391,850,000.00</w:t>
            </w:r>
          </w:p>
        </w:tc>
      </w:tr>
      <w:tr>
        <w:trPr>
          <w:trHeight w:val="403" w:hRule="exact"/>
        </w:trPr>
        <w:tc>
          <w:tcPr>
            <w:tcBorders>
              <w:top w:val="single" w:sz="4"/>
              <w:left w:val="single" w:sz="4"/>
            </w:tcBorders>
            <w:shd w:val="clear" w:color="auto" w:fill="D3D3D3"/>
            <w:vAlign w:val="center"/>
          </w:tcPr>
          <w:p>
            <w:pPr>
              <w:pStyle w:val="Style6"/>
              <w:keepNext w:val="0"/>
              <w:keepLines w:val="0"/>
              <w:framePr w:w="9586" w:h="5645" w:hSpace="10" w:vSpace="629" w:wrap="notBeside" w:vAnchor="text" w:hAnchor="text" w:x="179" w:y="63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framePr w:w="9586" w:h="5645" w:hSpace="10" w:vSpace="629" w:wrap="notBeside" w:vAnchor="text" w:hAnchor="text" w:x="179" w:y="630"/>
              <w:widowControl w:val="0"/>
              <w:rPr>
                <w:sz w:val="10"/>
                <w:szCs w:val="10"/>
              </w:rPr>
            </w:pPr>
          </w:p>
        </w:tc>
        <w:tc>
          <w:tcPr>
            <w:tcBorders>
              <w:top w:val="single" w:sz="4"/>
              <w:left w:val="single" w:sz="4"/>
              <w:right w:val="single" w:sz="4"/>
            </w:tcBorders>
            <w:shd w:val="clear" w:color="auto" w:fill="FFFFFF"/>
            <w:vAlign w:val="top"/>
          </w:tcPr>
          <w:p>
            <w:pPr>
              <w:framePr w:w="9586" w:h="5645" w:hSpace="10" w:vSpace="629" w:wrap="notBeside" w:vAnchor="text" w:hAnchor="text" w:x="179" w:y="63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framePr w:w="9586" w:h="5645" w:hSpace="10" w:vSpace="629" w:wrap="notBeside" w:vAnchor="text" w:hAnchor="text" w:x="179" w:y="63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6"/>
              <w:keepNext w:val="0"/>
              <w:keepLines w:val="0"/>
              <w:framePr w:w="9586" w:h="5645" w:hSpace="10" w:vSpace="629" w:wrap="notBeside" w:vAnchor="text" w:hAnchor="text" w:x="179" w:y="63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55,984,136.28</w:t>
            </w:r>
          </w:p>
        </w:tc>
        <w:tc>
          <w:tcPr>
            <w:tcBorders>
              <w:top w:val="single" w:sz="4"/>
              <w:left w:val="single" w:sz="4"/>
              <w:right w:val="single" w:sz="4"/>
            </w:tcBorders>
            <w:shd w:val="clear" w:color="auto" w:fill="FFFFFF"/>
            <w:vAlign w:val="center"/>
          </w:tcPr>
          <w:p>
            <w:pPr>
              <w:pStyle w:val="Style6"/>
              <w:keepNext w:val="0"/>
              <w:keepLines w:val="0"/>
              <w:framePr w:w="9586" w:h="5645" w:hSpace="10" w:vSpace="629" w:wrap="notBeside" w:vAnchor="text" w:hAnchor="text" w:x="179" w:y="63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53,669,695.02</w:t>
            </w:r>
          </w:p>
        </w:tc>
      </w:tr>
      <w:tr>
        <w:trPr>
          <w:trHeight w:val="403" w:hRule="exact"/>
        </w:trPr>
        <w:tc>
          <w:tcPr>
            <w:tcBorders>
              <w:top w:val="single" w:sz="4"/>
              <w:left w:val="single" w:sz="4"/>
            </w:tcBorders>
            <w:shd w:val="clear" w:color="auto" w:fill="D3D3D3"/>
            <w:vAlign w:val="center"/>
          </w:tcPr>
          <w:p>
            <w:pPr>
              <w:pStyle w:val="Style6"/>
              <w:keepNext w:val="0"/>
              <w:keepLines w:val="0"/>
              <w:framePr w:w="9586" w:h="5645" w:hSpace="10" w:vSpace="629" w:wrap="notBeside" w:vAnchor="text" w:hAnchor="text" w:x="179" w:y="63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framePr w:w="9586" w:h="5645" w:hSpace="10" w:vSpace="629" w:wrap="notBeside" w:vAnchor="text" w:hAnchor="text" w:x="179"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1,657,501,955.04</w:t>
            </w:r>
          </w:p>
        </w:tc>
        <w:tc>
          <w:tcPr>
            <w:tcBorders>
              <w:top w:val="single" w:sz="4"/>
              <w:left w:val="single" w:sz="4"/>
              <w:right w:val="single" w:sz="4"/>
            </w:tcBorders>
            <w:shd w:val="clear" w:color="auto" w:fill="FFFFFF"/>
            <w:vAlign w:val="center"/>
          </w:tcPr>
          <w:p>
            <w:pPr>
              <w:pStyle w:val="Style6"/>
              <w:keepNext w:val="0"/>
              <w:keepLines w:val="0"/>
              <w:framePr w:w="9586" w:h="5645" w:hSpace="10" w:vSpace="629" w:wrap="notBeside" w:vAnchor="text" w:hAnchor="text" w:x="179" w:y="63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1,518,071,334.24</w:t>
            </w:r>
          </w:p>
        </w:tc>
      </w:tr>
      <w:tr>
        <w:trPr>
          <w:trHeight w:val="403" w:hRule="exact"/>
        </w:trPr>
        <w:tc>
          <w:tcPr>
            <w:tcBorders>
              <w:top w:val="single" w:sz="4"/>
              <w:left w:val="single" w:sz="4"/>
            </w:tcBorders>
            <w:shd w:val="clear" w:color="auto" w:fill="D3D3D3"/>
            <w:vAlign w:val="center"/>
          </w:tcPr>
          <w:p>
            <w:pPr>
              <w:pStyle w:val="Style6"/>
              <w:keepNext w:val="0"/>
              <w:keepLines w:val="0"/>
              <w:framePr w:w="9586" w:h="5645" w:hSpace="10" w:vSpace="629" w:wrap="notBeside" w:vAnchor="text" w:hAnchor="text" w:x="179" w:y="63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6"/>
              <w:keepNext w:val="0"/>
              <w:keepLines w:val="0"/>
              <w:framePr w:w="9586" w:h="5645" w:hSpace="10" w:vSpace="629" w:wrap="notBeside" w:vAnchor="text" w:hAnchor="text" w:x="179" w:y="63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21,324,698.00</w:t>
            </w:r>
          </w:p>
        </w:tc>
        <w:tc>
          <w:tcPr>
            <w:tcBorders>
              <w:top w:val="single" w:sz="4"/>
              <w:left w:val="single" w:sz="4"/>
              <w:right w:val="single" w:sz="4"/>
            </w:tcBorders>
            <w:shd w:val="clear" w:color="auto" w:fill="FFFFFF"/>
            <w:vAlign w:val="center"/>
          </w:tcPr>
          <w:p>
            <w:pPr>
              <w:pStyle w:val="Style6"/>
              <w:keepNext w:val="0"/>
              <w:keepLines w:val="0"/>
              <w:framePr w:w="9586" w:h="5645" w:hSpace="10" w:vSpace="629" w:wrap="notBeside" w:vAnchor="text" w:hAnchor="text" w:x="179" w:y="63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84,575,000.00</w:t>
            </w:r>
          </w:p>
        </w:tc>
      </w:tr>
      <w:tr>
        <w:trPr>
          <w:trHeight w:val="403" w:hRule="exact"/>
        </w:trPr>
        <w:tc>
          <w:tcPr>
            <w:tcBorders>
              <w:top w:val="single" w:sz="4"/>
              <w:left w:val="single" w:sz="4"/>
            </w:tcBorders>
            <w:shd w:val="clear" w:color="auto" w:fill="D3D3D3"/>
            <w:vAlign w:val="center"/>
          </w:tcPr>
          <w:p>
            <w:pPr>
              <w:pStyle w:val="Style6"/>
              <w:keepNext w:val="0"/>
              <w:keepLines w:val="0"/>
              <w:framePr w:w="9586" w:h="5645" w:hSpace="10" w:vSpace="629" w:wrap="notBeside" w:vAnchor="text" w:hAnchor="text" w:x="179" w:y="63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6"/>
              <w:keepNext w:val="0"/>
              <w:keepLines w:val="0"/>
              <w:framePr w:w="9586" w:h="5645" w:hSpace="10" w:vSpace="629" w:wrap="notBeside" w:vAnchor="text" w:hAnchor="text" w:x="179" w:y="63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67,602,489.38</w:t>
            </w:r>
          </w:p>
        </w:tc>
        <w:tc>
          <w:tcPr>
            <w:tcBorders>
              <w:top w:val="single" w:sz="4"/>
              <w:left w:val="single" w:sz="4"/>
              <w:right w:val="single" w:sz="4"/>
            </w:tcBorders>
            <w:shd w:val="clear" w:color="auto" w:fill="FFFFFF"/>
            <w:vAlign w:val="center"/>
          </w:tcPr>
          <w:p>
            <w:pPr>
              <w:pStyle w:val="Style6"/>
              <w:keepNext w:val="0"/>
              <w:keepLines w:val="0"/>
              <w:framePr w:w="9586" w:h="5645" w:hSpace="10" w:vSpace="629" w:wrap="notBeside" w:vAnchor="text" w:hAnchor="text" w:x="179" w:y="63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76,194,727.69</w:t>
            </w:r>
          </w:p>
        </w:tc>
      </w:tr>
      <w:tr>
        <w:trPr>
          <w:trHeight w:val="398" w:hRule="exact"/>
        </w:trPr>
        <w:tc>
          <w:tcPr>
            <w:tcBorders>
              <w:top w:val="single" w:sz="4"/>
              <w:left w:val="single" w:sz="4"/>
            </w:tcBorders>
            <w:shd w:val="clear" w:color="auto" w:fill="D3D3D3"/>
            <w:vAlign w:val="center"/>
          </w:tcPr>
          <w:p>
            <w:pPr>
              <w:pStyle w:val="Style6"/>
              <w:keepNext w:val="0"/>
              <w:keepLines w:val="0"/>
              <w:framePr w:w="9586" w:h="5645" w:hSpace="10" w:vSpace="629" w:wrap="notBeside" w:vAnchor="text" w:hAnchor="text" w:x="179" w:y="630"/>
              <w:widowControl w:val="0"/>
              <w:shd w:val="clear" w:color="auto" w:fill="auto"/>
              <w:bidi w:val="0"/>
              <w:spacing w:before="0" w:after="0" w:line="240" w:lineRule="auto"/>
              <w:ind w:left="0" w:right="0"/>
              <w:jc w:val="left"/>
            </w:pPr>
            <w:r>
              <w:rPr>
                <w:color w:val="000000"/>
                <w:spacing w:val="0"/>
                <w:w w:val="100"/>
                <w:position w:val="0"/>
              </w:rPr>
              <w:t>应收保费</w:t>
            </w:r>
          </w:p>
        </w:tc>
        <w:tc>
          <w:tcPr>
            <w:tcBorders>
              <w:top w:val="single" w:sz="4"/>
              <w:left w:val="single" w:sz="4"/>
            </w:tcBorders>
            <w:shd w:val="clear" w:color="auto" w:fill="FFFFFF"/>
            <w:vAlign w:val="top"/>
          </w:tcPr>
          <w:p>
            <w:pPr>
              <w:framePr w:w="9586" w:h="5645" w:hSpace="10" w:vSpace="629" w:wrap="notBeside" w:vAnchor="text" w:hAnchor="text" w:x="179" w:y="630"/>
              <w:widowControl w:val="0"/>
              <w:rPr>
                <w:sz w:val="10"/>
                <w:szCs w:val="10"/>
              </w:rPr>
            </w:pPr>
          </w:p>
        </w:tc>
        <w:tc>
          <w:tcPr>
            <w:tcBorders>
              <w:top w:val="single" w:sz="4"/>
              <w:left w:val="single" w:sz="4"/>
              <w:right w:val="single" w:sz="4"/>
            </w:tcBorders>
            <w:shd w:val="clear" w:color="auto" w:fill="FFFFFF"/>
            <w:vAlign w:val="top"/>
          </w:tcPr>
          <w:p>
            <w:pPr>
              <w:framePr w:w="9586" w:h="5645" w:hSpace="10" w:vSpace="629" w:wrap="notBeside" w:vAnchor="text" w:hAnchor="text" w:x="179"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framePr w:w="9586" w:h="5645" w:hSpace="10" w:vSpace="629" w:wrap="notBeside" w:vAnchor="text" w:hAnchor="text" w:x="179" w:y="630"/>
              <w:widowControl w:val="0"/>
              <w:shd w:val="clear" w:color="auto" w:fill="auto"/>
              <w:bidi w:val="0"/>
              <w:spacing w:before="0" w:after="0" w:line="240" w:lineRule="auto"/>
              <w:ind w:left="0" w:right="0"/>
              <w:jc w:val="left"/>
            </w:pPr>
            <w:r>
              <w:rPr>
                <w:color w:val="000000"/>
                <w:spacing w:val="0"/>
                <w:w w:val="100"/>
                <w:position w:val="0"/>
              </w:rPr>
              <w:t>应收分保账款</w:t>
            </w:r>
          </w:p>
        </w:tc>
        <w:tc>
          <w:tcPr>
            <w:tcBorders>
              <w:top w:val="single" w:sz="4"/>
              <w:left w:val="single" w:sz="4"/>
            </w:tcBorders>
            <w:shd w:val="clear" w:color="auto" w:fill="FFFFFF"/>
            <w:vAlign w:val="top"/>
          </w:tcPr>
          <w:p>
            <w:pPr>
              <w:framePr w:w="9586" w:h="5645" w:hSpace="10" w:vSpace="629" w:wrap="notBeside" w:vAnchor="text" w:hAnchor="text" w:x="179" w:y="630"/>
              <w:widowControl w:val="0"/>
              <w:rPr>
                <w:sz w:val="10"/>
                <w:szCs w:val="10"/>
              </w:rPr>
            </w:pPr>
          </w:p>
        </w:tc>
        <w:tc>
          <w:tcPr>
            <w:tcBorders>
              <w:top w:val="single" w:sz="4"/>
              <w:left w:val="single" w:sz="4"/>
              <w:right w:val="single" w:sz="4"/>
            </w:tcBorders>
            <w:shd w:val="clear" w:color="auto" w:fill="FFFFFF"/>
            <w:vAlign w:val="top"/>
          </w:tcPr>
          <w:p>
            <w:pPr>
              <w:framePr w:w="9586" w:h="5645" w:hSpace="10" w:vSpace="629" w:wrap="notBeside" w:vAnchor="text" w:hAnchor="text" w:x="179" w:y="630"/>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framePr w:w="9586" w:h="5645" w:hSpace="10" w:vSpace="629" w:wrap="notBeside" w:vAnchor="text" w:hAnchor="text" w:x="179" w:y="630"/>
              <w:widowControl w:val="0"/>
              <w:shd w:val="clear" w:color="auto" w:fill="auto"/>
              <w:bidi w:val="0"/>
              <w:spacing w:before="0" w:after="0" w:line="240" w:lineRule="auto"/>
              <w:ind w:left="0" w:right="0"/>
              <w:jc w:val="left"/>
            </w:pPr>
            <w:r>
              <w:rPr>
                <w:color w:val="000000"/>
                <w:spacing w:val="0"/>
                <w:w w:val="100"/>
                <w:position w:val="0"/>
              </w:rPr>
              <w:t>应收分保合同准备金</w:t>
            </w:r>
          </w:p>
        </w:tc>
        <w:tc>
          <w:tcPr>
            <w:tcBorders>
              <w:top w:val="single" w:sz="4"/>
              <w:left w:val="single" w:sz="4"/>
              <w:bottom w:val="single" w:sz="4"/>
            </w:tcBorders>
            <w:shd w:val="clear" w:color="auto" w:fill="FFFFFF"/>
            <w:vAlign w:val="top"/>
          </w:tcPr>
          <w:p>
            <w:pPr>
              <w:framePr w:w="9586" w:h="5645" w:hSpace="10" w:vSpace="629" w:wrap="notBeside" w:vAnchor="text" w:hAnchor="text" w:x="179" w:y="630"/>
              <w:widowControl w:val="0"/>
              <w:rPr>
                <w:sz w:val="10"/>
                <w:szCs w:val="10"/>
              </w:rPr>
            </w:pPr>
          </w:p>
        </w:tc>
        <w:tc>
          <w:tcPr>
            <w:tcBorders>
              <w:top w:val="single" w:sz="4"/>
              <w:left w:val="single" w:sz="4"/>
              <w:bottom w:val="single" w:sz="4"/>
              <w:right w:val="single" w:sz="4"/>
            </w:tcBorders>
            <w:shd w:val="clear" w:color="auto" w:fill="FFFFFF"/>
            <w:vAlign w:val="top"/>
          </w:tcPr>
          <w:p>
            <w:pPr>
              <w:framePr w:w="9586" w:h="5645" w:hSpace="10" w:vSpace="629" w:wrap="notBeside" w:vAnchor="text" w:hAnchor="text" w:x="179" w:y="630"/>
              <w:widowControl w:val="0"/>
              <w:rPr>
                <w:sz w:val="10"/>
                <w:szCs w:val="10"/>
              </w:rPr>
            </w:pPr>
          </w:p>
        </w:tc>
      </w:tr>
    </w:tbl>
    <w:p>
      <w:pPr>
        <w:pStyle w:val="Style32"/>
        <w:keepNext w:val="0"/>
        <w:keepLines w:val="0"/>
        <w:framePr w:w="5602" w:h="206" w:hSpace="168" w:wrap="notBeside" w:vAnchor="text" w:hAnchor="text" w:x="169" w:y="1"/>
        <w:widowControl w:val="0"/>
        <w:shd w:val="clear" w:color="auto" w:fill="auto"/>
        <w:bidi w:val="0"/>
        <w:spacing w:before="0" w:after="0" w:line="240" w:lineRule="auto"/>
        <w:ind w:left="408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111,291,417.13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106,349,909.02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1,659,184,331.61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1,918,033,202.60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47,821,933.27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108,363,989.76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73,618,822.56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10,933,484,026.00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9,705,278,758.74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6,441,384.95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7,787,927.72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561,417,582.79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639,896,064.55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1,153,247,950.66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1,229,297,627.96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48,706,866.80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49,303,525.51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1,610,529,066.28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1,116,170,777.39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39,848,992.79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15,468,910.33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214,236,260.86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214,490,194.78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947,391,491.02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978,696,782.44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45,672,094.91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52,640,406.30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142,823,304.77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164,185,460.68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5,883,652.09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13,992,975.26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4,776,198,647.92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4,481,930,652.92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15,709,682,673.92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14,187,209,411.66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496,737,644.34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80,048,884.48</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328,609,244.69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178,288,094.95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835,223,703.90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1,031,804,541.11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1,614,706,695.57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1,718,483,480.60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621,445,689.77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542,776,366.47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142,724,567.59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221,369,722.20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437,848,799.56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520,368,165.15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1,485,000.00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1,485,000.00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70,273,463.81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4,651,346,594.26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4,189,362,469.93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both"/>
            </w:pPr>
            <w:r>
              <w:rPr>
                <w:color w:val="000000"/>
                <w:spacing w:val="0"/>
                <w:w w:val="100"/>
                <w:position w:val="0"/>
              </w:rPr>
              <w:t>递延收益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59,870,678.62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51,117,320.20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53,177,001.51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35,162,265.39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113,047,680.13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86,279,585.59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4,764,394,274.39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4,275,642,055.52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2,408,993,951.00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2,408,993,951.00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2,023,287,701.78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2,008,211,946.49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115,872,961.05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-274,439,306.85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709,881,535.03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682,259,502.34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4,699,125,394.38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4,227,900,992.93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9,957,161,543.24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9,052,927,085.91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988,126,856.29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858,640,270.23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10,945,288,399.53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9,911,567,356.14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15,709,682,673.92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14,187,209,411.66</w:t>
            </w:r>
          </w:p>
        </w:tc>
      </w:tr>
    </w:tbl>
    <w:p>
      <w:pPr>
        <w:pStyle w:val="Style34"/>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146675" simplePos="0" relativeHeight="125829519" behindDoc="0" locked="0" layoutInCell="1" allowOverlap="1">
                <wp:simplePos x="0" y="0"/>
                <wp:positionH relativeFrom="page">
                  <wp:posOffset>691515</wp:posOffset>
                </wp:positionH>
                <wp:positionV relativeFrom="margin">
                  <wp:posOffset>5559425</wp:posOffset>
                </wp:positionV>
                <wp:extent cx="1054735" cy="149225"/>
                <wp:wrapTopAndBottom/>
                <wp:docPr id="377" name="Shape 377"/>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法定代表人：黄跃珍</w:t>
                            </w:r>
                          </w:p>
                        </w:txbxContent>
                      </wps:txbx>
                      <wps:bodyPr wrap="none" lIns="0" tIns="0" rIns="0" bIns="0">
                        <a:noAutoFit/>
                      </wps:bodyPr>
                    </wps:wsp>
                  </a:graphicData>
                </a:graphic>
              </wp:anchor>
            </w:drawing>
          </mc:Choice>
          <mc:Fallback>
            <w:pict>
              <v:shape id="_x0000_s1403" type="#_x0000_t202" style="position:absolute;margin-left:54.450000000000003pt;margin-top:437.75pt;width:83.049999999999997pt;height:11.75pt;z-index:-125829234;mso-wrap-distance-left:9.pt;mso-wrap-distance-top:11.pt;mso-wrap-distance-right:405.25pt;mso-position-horizontal-relative:page;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法定代表人：黄跃珍</w:t>
                      </w:r>
                    </w:p>
                  </w:txbxContent>
                </v:textbox>
                <w10:wrap type="topAndBottom" anchorx="page" anchory="margin"/>
              </v:shape>
            </w:pict>
          </mc:Fallback>
        </mc:AlternateContent>
      </w:r>
      <w:r>
        <mc:AlternateContent>
          <mc:Choice Requires="wps">
            <w:drawing>
              <wp:anchor distT="139700" distB="3175" distL="2348230" distR="2574290" simplePos="0" relativeHeight="125829521" behindDoc="0" locked="0" layoutInCell="1" allowOverlap="1">
                <wp:simplePos x="0" y="0"/>
                <wp:positionH relativeFrom="page">
                  <wp:posOffset>2925445</wp:posOffset>
                </wp:positionH>
                <wp:positionV relativeFrom="margin">
                  <wp:posOffset>5559425</wp:posOffset>
                </wp:positionV>
                <wp:extent cx="1393190" cy="146050"/>
                <wp:wrapTopAndBottom/>
                <wp:docPr id="379" name="Shape 379"/>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主管会计工作负责人：陈荣</w:t>
                            </w:r>
                          </w:p>
                        </w:txbxContent>
                      </wps:txbx>
                      <wps:bodyPr wrap="none" lIns="0" tIns="0" rIns="0" bIns="0">
                        <a:noAutoFit/>
                      </wps:bodyPr>
                    </wps:wsp>
                  </a:graphicData>
                </a:graphic>
              </wp:anchor>
            </w:drawing>
          </mc:Choice>
          <mc:Fallback>
            <w:pict>
              <v:shape id="_x0000_s1405" type="#_x0000_t202" style="position:absolute;margin-left:230.34999999999999pt;margin-top:437.75pt;width:109.7pt;height:11.5pt;z-index:-125829232;mso-wrap-distance-left:184.90000000000001pt;mso-wrap-distance-top:11.pt;mso-wrap-distance-right:202.70000000000002pt;mso-wrap-distance-bottom:0.25pt;mso-position-horizontal-relative:page;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主管会计工作负责人：陈荣</w:t>
                      </w:r>
                    </w:p>
                  </w:txbxContent>
                </v:textbox>
                <w10:wrap type="topAndBottom" anchorx="page" anchory="margin"/>
              </v:shape>
            </w:pict>
          </mc:Fallback>
        </mc:AlternateContent>
      </w:r>
      <w:r>
        <mc:AlternateContent>
          <mc:Choice Requires="wps">
            <w:drawing>
              <wp:anchor distT="139700" distB="0" distL="4914900" distR="114300" simplePos="0" relativeHeight="125829523" behindDoc="0" locked="0" layoutInCell="1" allowOverlap="1">
                <wp:simplePos x="0" y="0"/>
                <wp:positionH relativeFrom="page">
                  <wp:posOffset>5492115</wp:posOffset>
                </wp:positionH>
                <wp:positionV relativeFrom="margin">
                  <wp:posOffset>5559425</wp:posOffset>
                </wp:positionV>
                <wp:extent cx="1286510" cy="149225"/>
                <wp:wrapTopAndBottom/>
                <wp:docPr id="381" name="Shape 381"/>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会计机构负责人：姚建华</w:t>
                            </w:r>
                          </w:p>
                        </w:txbxContent>
                      </wps:txbx>
                      <wps:bodyPr wrap="none" lIns="0" tIns="0" rIns="0" bIns="0">
                        <a:noAutoFit/>
                      </wps:bodyPr>
                    </wps:wsp>
                  </a:graphicData>
                </a:graphic>
              </wp:anchor>
            </w:drawing>
          </mc:Choice>
          <mc:Fallback>
            <w:pict>
              <v:shape id="_x0000_s1407" type="#_x0000_t202" style="position:absolute;margin-left:432.44999999999999pt;margin-top:437.75pt;width:101.3pt;height:11.75pt;z-index:-125829230;mso-wrap-distance-left:387.pt;mso-wrap-distance-top:11.pt;mso-wrap-distance-right:9.pt;mso-position-horizontal-relative:page;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会计机构负责人：姚建华</w:t>
                      </w:r>
                    </w:p>
                  </w:txbxContent>
                </v:textbox>
                <w10:wrap type="topAndBottom" anchorx="page" anchory="margin"/>
              </v:shape>
            </w:pict>
          </mc:Fallback>
        </mc:AlternateContent>
      </w:r>
      <w:bookmarkStart w:id="703" w:name="bookmark703"/>
      <w:bookmarkStart w:id="704" w:name="bookmark704"/>
      <w:bookmarkStart w:id="705" w:name="bookmark705"/>
      <w:bookmarkStart w:id="706" w:name="bookmark706"/>
      <w:r>
        <w:rPr>
          <w:rFonts w:ascii="Times New Roman" w:eastAsia="Times New Roman" w:hAnsi="Times New Roman" w:cs="Times New Roman"/>
          <w:color w:val="000000"/>
          <w:spacing w:val="0"/>
          <w:w w:val="100"/>
          <w:position w:val="0"/>
        </w:rPr>
        <w:t>2</w:t>
      </w:r>
      <w:bookmarkEnd w:id="705"/>
      <w:r>
        <w:rPr>
          <w:color w:val="000000"/>
          <w:spacing w:val="0"/>
          <w:w w:val="100"/>
          <w:position w:val="0"/>
        </w:rPr>
        <w:t>、母公司资产负债表</w:t>
      </w:r>
      <w:bookmarkEnd w:id="703"/>
      <w:bookmarkEnd w:id="704"/>
      <w:bookmarkEnd w:id="706"/>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3,012,231,140.97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2,108,436,978.03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18,119,904.53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666,129,724.22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587,953,543.97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4,391,271.54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8,056,287.95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433,133,588.19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459,104,098.21</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400,000,000.00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1,166,111,398.20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1,382,784,279.08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47,821,933.27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17,835,992.28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7,248,430.13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5,366,176,953.20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4,553,717,617.37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4,954,910,973.10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4,933,396,522.55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1,056,758,407.01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1,153,297,682.90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292,892,988.23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309,188,849.81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3,060,965.91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5,199,171.04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77,821,883.87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78,963,604.91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55,197,430.92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107,308,870.21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6,440,642,649.04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6,587,354,701.42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11,806,819,602.24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11,141,072,318.79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350,145,167.44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251,275,099.91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136,444,776.25</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835,147,540.91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919,784,532.66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1,056,918,460.30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980,202,331.61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141,800,000.00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139,086,000.00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23,677,303.97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48,031,061.34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991,878,500.56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1,023,495,904.64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20,378,143.74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3,594,504,088.14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3,323,760,735.19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42,932,133.75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34,759,557.49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42,963,835.77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23,880,150.00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85,895,969.52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58,639,707.49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3,680,400,057.66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3,382,400,442.68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2,408,993,951.00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2,408,993,951.00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2,129,936,886.71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2,130,027,498.96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107,621,772.35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-273,075,455.50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709,881,535.03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682,259,502.34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2,769,985,399.49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2,810,466,379.31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8,126,419,544.58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7,758,671,876.11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11,806,819,602.24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11,141,072,318.79</w:t>
            </w:r>
          </w:p>
        </w:tc>
      </w:tr>
    </w:tbl>
    <w:p>
      <w:pPr>
        <w:pStyle w:val="Style34"/>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146675" simplePos="0" relativeHeight="125829525" behindDoc="0" locked="0" layoutInCell="1" allowOverlap="1">
                <wp:simplePos x="0" y="0"/>
                <wp:positionH relativeFrom="page">
                  <wp:posOffset>691515</wp:posOffset>
                </wp:positionH>
                <wp:positionV relativeFrom="margin">
                  <wp:posOffset>1731010</wp:posOffset>
                </wp:positionV>
                <wp:extent cx="1054735" cy="149225"/>
                <wp:wrapTopAndBottom/>
                <wp:docPr id="383" name="Shape 383"/>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法定代表人：黄跃珍</w:t>
                            </w:r>
                          </w:p>
                        </w:txbxContent>
                      </wps:txbx>
                      <wps:bodyPr wrap="none" lIns="0" tIns="0" rIns="0" bIns="0">
                        <a:noAutoFit/>
                      </wps:bodyPr>
                    </wps:wsp>
                  </a:graphicData>
                </a:graphic>
              </wp:anchor>
            </w:drawing>
          </mc:Choice>
          <mc:Fallback>
            <w:pict>
              <v:shape id="_x0000_s1409" type="#_x0000_t202" style="position:absolute;margin-left:54.450000000000003pt;margin-top:136.30000000000001pt;width:83.049999999999997pt;height:11.75pt;z-index:-125829228;mso-wrap-distance-left:9.pt;mso-wrap-distance-top:11.pt;mso-wrap-distance-right:405.25pt;mso-position-horizontal-relative:page;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法定代表人：黄跃珍</w:t>
                      </w:r>
                    </w:p>
                  </w:txbxContent>
                </v:textbox>
                <w10:wrap type="topAndBottom" anchorx="page" anchory="margin"/>
              </v:shape>
            </w:pict>
          </mc:Fallback>
        </mc:AlternateContent>
      </w:r>
      <w:r>
        <mc:AlternateContent>
          <mc:Choice Requires="wps">
            <w:drawing>
              <wp:anchor distT="139700" distB="3175" distL="2348230" distR="2574290" simplePos="0" relativeHeight="125829527" behindDoc="0" locked="0" layoutInCell="1" allowOverlap="1">
                <wp:simplePos x="0" y="0"/>
                <wp:positionH relativeFrom="page">
                  <wp:posOffset>2925445</wp:posOffset>
                </wp:positionH>
                <wp:positionV relativeFrom="margin">
                  <wp:posOffset>1731010</wp:posOffset>
                </wp:positionV>
                <wp:extent cx="1393190" cy="146050"/>
                <wp:wrapTopAndBottom/>
                <wp:docPr id="385" name="Shape 385"/>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主管会计工作负责人：陈荣</w:t>
                            </w:r>
                          </w:p>
                        </w:txbxContent>
                      </wps:txbx>
                      <wps:bodyPr wrap="none" lIns="0" tIns="0" rIns="0" bIns="0">
                        <a:noAutoFit/>
                      </wps:bodyPr>
                    </wps:wsp>
                  </a:graphicData>
                </a:graphic>
              </wp:anchor>
            </w:drawing>
          </mc:Choice>
          <mc:Fallback>
            <w:pict>
              <v:shape id="_x0000_s1411" type="#_x0000_t202" style="position:absolute;margin-left:230.34999999999999pt;margin-top:136.30000000000001pt;width:109.7pt;height:11.5pt;z-index:-125829226;mso-wrap-distance-left:184.90000000000001pt;mso-wrap-distance-top:11.pt;mso-wrap-distance-right:202.70000000000002pt;mso-wrap-distance-bottom:0.25pt;mso-position-horizontal-relative:page;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主管会计工作负责人：陈荣</w:t>
                      </w:r>
                    </w:p>
                  </w:txbxContent>
                </v:textbox>
                <w10:wrap type="topAndBottom" anchorx="page" anchory="margin"/>
              </v:shape>
            </w:pict>
          </mc:Fallback>
        </mc:AlternateContent>
      </w:r>
      <w:r>
        <mc:AlternateContent>
          <mc:Choice Requires="wps">
            <w:drawing>
              <wp:anchor distT="139700" distB="0" distL="4914900" distR="114300" simplePos="0" relativeHeight="125829529" behindDoc="0" locked="0" layoutInCell="1" allowOverlap="1">
                <wp:simplePos x="0" y="0"/>
                <wp:positionH relativeFrom="page">
                  <wp:posOffset>5492115</wp:posOffset>
                </wp:positionH>
                <wp:positionV relativeFrom="margin">
                  <wp:posOffset>1731010</wp:posOffset>
                </wp:positionV>
                <wp:extent cx="1286510" cy="149225"/>
                <wp:wrapTopAndBottom/>
                <wp:docPr id="387" name="Shape 387"/>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会计机构负责人：姚建华</w:t>
                            </w:r>
                          </w:p>
                        </w:txbxContent>
                      </wps:txbx>
                      <wps:bodyPr wrap="none" lIns="0" tIns="0" rIns="0" bIns="0">
                        <a:noAutoFit/>
                      </wps:bodyPr>
                    </wps:wsp>
                  </a:graphicData>
                </a:graphic>
              </wp:anchor>
            </w:drawing>
          </mc:Choice>
          <mc:Fallback>
            <w:pict>
              <v:shape id="_x0000_s1413" type="#_x0000_t202" style="position:absolute;margin-left:432.44999999999999pt;margin-top:136.30000000000001pt;width:101.3pt;height:11.75pt;z-index:-125829224;mso-wrap-distance-left:387.pt;mso-wrap-distance-top:11.pt;mso-wrap-distance-right:9.pt;mso-position-horizontal-relative:page;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会计机构负责人：姚建华</w:t>
                      </w:r>
                    </w:p>
                  </w:txbxContent>
                </v:textbox>
                <w10:wrap type="topAndBottom" anchorx="page" anchory="margin"/>
              </v:shape>
            </w:pict>
          </mc:Fallback>
        </mc:AlternateContent>
      </w:r>
      <w:bookmarkStart w:id="707" w:name="bookmark707"/>
      <w:bookmarkStart w:id="708" w:name="bookmark708"/>
      <w:bookmarkStart w:id="709" w:name="bookmark709"/>
      <w:bookmarkStart w:id="710" w:name="bookmark710"/>
      <w:r>
        <w:rPr>
          <w:rFonts w:ascii="Times New Roman" w:eastAsia="Times New Roman" w:hAnsi="Times New Roman" w:cs="Times New Roman"/>
          <w:color w:val="000000"/>
          <w:spacing w:val="0"/>
          <w:w w:val="100"/>
          <w:position w:val="0"/>
        </w:rPr>
        <w:t>3</w:t>
      </w:r>
      <w:bookmarkEnd w:id="709"/>
      <w:r>
        <w:rPr>
          <w:color w:val="000000"/>
          <w:spacing w:val="0"/>
          <w:w w:val="100"/>
          <w:position w:val="0"/>
        </w:rPr>
        <w:t>、合并利润表</w:t>
      </w:r>
      <w:bookmarkEnd w:id="707"/>
      <w:bookmarkEnd w:id="708"/>
      <w:bookmarkEnd w:id="710"/>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402"/>
        <w:gridCol w:w="2693"/>
        <w:gridCol w:w="2491"/>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6,410,765,033.61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6,496,265,096.84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6,410,765,033.61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6,496,265,096.84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5,463,278,081.07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5,600,295,682.22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3,854,008,564.61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3,963,780,374.34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提取保险责任合同准备金净额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47,363,980.13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48,341,065.71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648,046,187.56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720,007,038.32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399,886,324.92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399,468,001.72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527,762,693.99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537,938,006.45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-13,789,670.14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-69,238,804.32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10,023,181.67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3,750,113.84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81,814,666.74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59,344,922.38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158,511,457.92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142,917,152.86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81,338,268.97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75,324,559.26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14,729,607.56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16,826,457.27</w:t>
            </w:r>
          </w:p>
        </w:tc>
      </w:tr>
    </w:tbl>
    <w:p>
      <w:pPr>
        <w:widowControl w:val="0"/>
        <w:spacing w:line="1" w:lineRule="exact"/>
      </w:pPr>
      <w:r>
        <w:br w:type="page"/>
      </w:r>
    </w:p>
    <w:tbl>
      <w:tblPr>
        <w:tblOverlap w:val="never"/>
        <w:jc w:val="center"/>
        <w:tblLayout w:type="fixed"/>
      </w:tblPr>
      <w:tblGrid>
        <w:gridCol w:w="4402"/>
        <w:gridCol w:w="2693"/>
        <w:gridCol w:w="2491"/>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以摊余成本计量的金融资产终止确认收益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信用减值损失（损失以号填列）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-86,644,680.83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-9,809,866.12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资产减值损失（损失以号填列）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-138,948,467.05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-69,058,855.56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资产处置收益（损失以号填列）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1,685,957.39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768,179.93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963,429,488.94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1,036,110,584.99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17,919,231.76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20,219,199.82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18,874,112.53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22,379,331.33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962,474,608.17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1,033,950,453.48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113,440,912.77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150,573,575.60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849,033,695.40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883,376,877.88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849,033,695.40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883,376,877.88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700,420,016.76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757,975,682.12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148,613,678.64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125,401,195.76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407,879,998.80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93,840,369.74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归属母公司所有者的其他综合收益的税后净额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407,881,725.92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93,840,369.74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418,590,931.88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91,711,036.22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-519,113.70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其他权益工具投资公允价值变动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419,110,045.58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91,711,036.22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（二）将重分类进损益的其他综合收益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-10,709,205.96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2,129,333.52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-3,617.88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4,128.91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-10,705,588.08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2,125,204.61</w:t>
            </w:r>
          </w:p>
        </w:tc>
      </w:tr>
    </w:tbl>
    <w:p>
      <w:pPr>
        <w:widowControl w:val="0"/>
        <w:spacing w:line="1" w:lineRule="exact"/>
      </w:pPr>
      <w:r>
        <w:br w:type="page"/>
      </w:r>
    </w:p>
    <w:tbl>
      <w:tblPr>
        <w:tblOverlap w:val="never"/>
        <w:jc w:val="center"/>
        <w:tblLayout w:type="fixed"/>
      </w:tblPr>
      <w:tblGrid>
        <w:gridCol w:w="4402"/>
        <w:gridCol w:w="2693"/>
        <w:gridCol w:w="2491"/>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归属于少数股东的其他综合收益的税后净额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-1,727.12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1,256,913,694.20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977,217,247.62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1,108,301,742.68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851,816,051.86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148,611,951.52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125,401,195.76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r>
    </w:tbl>
    <w:p>
      <w:pPr>
        <w:widowControl w:val="0"/>
        <w:spacing w:after="79" w:line="1" w:lineRule="exact"/>
      </w:pPr>
    </w:p>
    <w:p>
      <w:pPr>
        <w:pStyle w:val="Style1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7"/>
        <w:keepNext w:val="0"/>
        <w:keepLines w:val="0"/>
        <w:widowControl w:val="0"/>
        <w:shd w:val="clear" w:color="auto" w:fill="auto"/>
        <w:tabs>
          <w:tab w:pos="3514" w:val="left"/>
          <w:tab w:pos="7555" w:val="left"/>
        </w:tabs>
        <w:bidi w:val="0"/>
        <w:spacing w:before="0" w:after="400" w:line="240" w:lineRule="auto"/>
        <w:ind w:left="0" w:right="0" w:firstLine="0"/>
        <w:jc w:val="left"/>
      </w:pPr>
      <w:r>
        <w:rPr>
          <w:color w:val="000000"/>
          <w:spacing w:val="0"/>
          <w:w w:val="100"/>
          <w:position w:val="0"/>
        </w:rPr>
        <w:t>法定代表人：黄跃珍</w:t>
        <w:tab/>
        <w:t>主管会计工作负责人：陈荣</w:t>
        <w:tab/>
        <w:t>会计机构负责人：姚建华</w:t>
      </w:r>
    </w:p>
    <w:p>
      <w:pPr>
        <w:pStyle w:val="Style34"/>
        <w:keepNext/>
        <w:keepLines/>
        <w:widowControl w:val="0"/>
        <w:shd w:val="clear" w:color="auto" w:fill="auto"/>
        <w:bidi w:val="0"/>
        <w:spacing w:before="0" w:after="400" w:line="240" w:lineRule="auto"/>
        <w:ind w:left="0" w:right="0" w:firstLine="0"/>
        <w:jc w:val="left"/>
      </w:pPr>
      <w:bookmarkStart w:id="711" w:name="bookmark711"/>
      <w:bookmarkStart w:id="712" w:name="bookmark712"/>
      <w:bookmarkStart w:id="713" w:name="bookmark713"/>
      <w:bookmarkStart w:id="714" w:name="bookmark714"/>
      <w:r>
        <w:rPr>
          <w:rFonts w:ascii="Times New Roman" w:eastAsia="Times New Roman" w:hAnsi="Times New Roman" w:cs="Times New Roman"/>
          <w:color w:val="000000"/>
          <w:spacing w:val="0"/>
          <w:w w:val="100"/>
          <w:position w:val="0"/>
        </w:rPr>
        <w:t>4</w:t>
      </w:r>
      <w:bookmarkEnd w:id="713"/>
      <w:r>
        <w:rPr>
          <w:color w:val="000000"/>
          <w:spacing w:val="0"/>
          <w:w w:val="100"/>
          <w:position w:val="0"/>
        </w:rPr>
        <w:t>、母公司利润表</w:t>
      </w:r>
      <w:bookmarkEnd w:id="711"/>
      <w:bookmarkEnd w:id="712"/>
      <w:bookmarkEnd w:id="714"/>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402"/>
        <w:gridCol w:w="2693"/>
        <w:gridCol w:w="2491"/>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2,075,884,006.95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2,261,189,522.91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1,535,296,700.86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1,592,093,582.32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10,580,622.91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13,846,078.02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177,710,902.16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311,955,217.82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96,375,065.48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100,573,473.96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176,288,477.52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213,669,084.71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18,176,393.63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-41,949,660.67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3,547,945.21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47,290,967.26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21,140,266.57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65,231,371.52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69,003,307.14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155,387,370.22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428,939,659.13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14,643,292.82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18,618,410.35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以摊余成本计量的金融资产终止确认收益</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-17,575,342.19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8,149,227.25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-89,298,329.15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-43,955,410.04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521,518.13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417,399.31</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175,722,432.92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533,555,929.54</w:t>
            </w:r>
          </w:p>
        </w:tc>
      </w:tr>
    </w:tbl>
    <w:p>
      <w:pPr>
        <w:widowControl w:val="0"/>
        <w:spacing w:line="1" w:lineRule="exact"/>
      </w:pPr>
      <w:r>
        <w:br w:type="page"/>
      </w:r>
    </w:p>
    <w:tbl>
      <w:tblPr>
        <w:tblOverlap w:val="never"/>
        <w:jc w:val="center"/>
        <w:tblLayout w:type="fixed"/>
      </w:tblPr>
      <w:tblGrid>
        <w:gridCol w:w="4402"/>
        <w:gridCol w:w="2693"/>
        <w:gridCol w:w="2491"/>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2,769,012.63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11,083,371.10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10,535,254.98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12,243,141.85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167,956,190.57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532,396,158.79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-20,214,374.59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-4,263,030.50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188,170,565.16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536,659,189.29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（一）持续经营净利润（净亏损以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188,170,565.16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536,659,189.29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（二）终止经营净利润（净亏损以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398,266,685.87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92,324,982.86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398,266,685.87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92,324,982.86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-519,113.70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其他权益工具投资公允价值变动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398,785,799.57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92,324,982.86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586,437,251.03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628,984,172.15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4"/>
        <w:keepNext/>
        <w:keepLines/>
        <w:widowControl w:val="0"/>
        <w:shd w:val="clear" w:color="auto" w:fill="auto"/>
        <w:bidi w:val="0"/>
        <w:spacing w:before="0" w:after="380" w:line="240" w:lineRule="auto"/>
        <w:ind w:left="0" w:right="0" w:firstLine="0"/>
        <w:jc w:val="left"/>
      </w:pPr>
      <w:bookmarkStart w:id="715" w:name="bookmark715"/>
      <w:bookmarkStart w:id="716" w:name="bookmark716"/>
      <w:bookmarkStart w:id="717" w:name="bookmark717"/>
      <w:bookmarkStart w:id="718" w:name="bookmark718"/>
      <w:r>
        <w:rPr>
          <w:rFonts w:ascii="Times New Roman" w:eastAsia="Times New Roman" w:hAnsi="Times New Roman" w:cs="Times New Roman"/>
          <w:color w:val="000000"/>
          <w:spacing w:val="0"/>
          <w:w w:val="100"/>
          <w:position w:val="0"/>
        </w:rPr>
        <w:t>5</w:t>
      </w:r>
      <w:bookmarkEnd w:id="717"/>
      <w:r>
        <w:rPr>
          <w:color w:val="000000"/>
          <w:spacing w:val="0"/>
          <w:w w:val="100"/>
          <w:position w:val="0"/>
        </w:rPr>
        <w:t>、合并现金流量表</w:t>
      </w:r>
      <w:bookmarkEnd w:id="715"/>
      <w:bookmarkEnd w:id="716"/>
      <w:bookmarkEnd w:id="718"/>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402"/>
        <w:gridCol w:w="2693"/>
        <w:gridCol w:w="2491"/>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6,916,235,267.47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6,606,654,750.19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向中央银行借款净增加额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402"/>
        <w:gridCol w:w="2693"/>
        <w:gridCol w:w="2491"/>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148,061,332.44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104,877,224.72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514,235,739.27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499,541,629.35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7,578,532,339.18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7,211,073,604.26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2,707,682,021.32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2,593,561,725.83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2,226,033,897.54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2,335,647,106.86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538,094,998.61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479,243,183.83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885,178,336.18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873,969,133.45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6,356,989,253.65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6,282,421,149.97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1,221,543,085.53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928,652,454.29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7,576,185,185.25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6,215,741,416.77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169,291,137.48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60,299,228.38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jc w:val="left"/>
            </w:pPr>
            <w:r>
              <w:rPr>
                <w:color w:val="000000"/>
                <w:spacing w:val="0"/>
                <w:w w:val="100"/>
                <w:position w:val="0"/>
              </w:rPr>
              <w:t>处置固定资产、无形资产和其他长期资产收回的现 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739,940.91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813,519.06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691,032.75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-670,876.37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19,268,077.43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7,766,175,373.82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6,276,183,287.84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jc w:val="left"/>
            </w:pPr>
            <w:r>
              <w:rPr>
                <w:color w:val="000000"/>
                <w:spacing w:val="0"/>
                <w:w w:val="100"/>
                <w:position w:val="0"/>
              </w:rPr>
              <w:t>购建固定资产、无形资产和其他长期资产支付的现 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682,457,907.50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249,557,173.03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6,191,016,860.84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6,293,325,081.97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质押贷款净增加额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402"/>
        <w:gridCol w:w="2693"/>
        <w:gridCol w:w="2491"/>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6,873,474,768.34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6,542,882,255.00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892,700,605.48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-266,698,967.16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45,430,000.00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21,000,000.00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其中：子公司吸收少数股东投资收到的现金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45,430,000.00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21,000,000.00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494,208,605.70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129,611,027.20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539,638,605.70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150,611,027.20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112,938,527.20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75,940,000.00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371,617,638.41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347,512,977.39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其中：子公司支付给少数股东的股利、利润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72,889,613.37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53,034,458.01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183,744,921.72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484,956,165.61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607,197,899.11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54,682,440.09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-456,586,871.91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-35,093,220.32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12,601,701.05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2,133,832,910.78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217,968,316.27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4,452,037,427.49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4,234,069,111.22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6,585,870,338.27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4,452,037,427.49</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719" w:name="bookmark719"/>
      <w:bookmarkStart w:id="720" w:name="bookmark720"/>
      <w:bookmarkStart w:id="721" w:name="bookmark721"/>
      <w:bookmarkStart w:id="722" w:name="bookmark722"/>
      <w:r>
        <w:rPr>
          <w:rFonts w:ascii="Times New Roman" w:eastAsia="Times New Roman" w:hAnsi="Times New Roman" w:cs="Times New Roman"/>
          <w:color w:val="000000"/>
          <w:spacing w:val="0"/>
          <w:w w:val="100"/>
          <w:position w:val="0"/>
        </w:rPr>
        <w:t>6</w:t>
      </w:r>
      <w:bookmarkEnd w:id="721"/>
      <w:r>
        <w:rPr>
          <w:color w:val="000000"/>
          <w:spacing w:val="0"/>
          <w:w w:val="100"/>
          <w:position w:val="0"/>
        </w:rPr>
        <w:t>、母公司现金流量表</w:t>
      </w:r>
      <w:bookmarkEnd w:id="719"/>
      <w:bookmarkEnd w:id="720"/>
      <w:bookmarkEnd w:id="722"/>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402"/>
        <w:gridCol w:w="2693"/>
        <w:gridCol w:w="2491"/>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2,131,337,780.77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2,115,787,431.30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95,998,590.46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70,067,349.07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250,572,899.34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824,520,027.01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2,477,909,270.57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3,010,374,807.38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1,611,612,601.50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1,227,862,214.66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346,389,207.18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347,781,041.19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83,153,465.55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97,488,849.72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227,397,056.19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264,330,984.95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2,268,552,330.42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1,937,463,090.52</w:t>
            </w:r>
          </w:p>
        </w:tc>
      </w:tr>
    </w:tbl>
    <w:p>
      <w:pPr>
        <w:widowControl w:val="0"/>
        <w:spacing w:line="1" w:lineRule="exact"/>
      </w:pPr>
      <w:r>
        <w:br w:type="page"/>
      </w:r>
    </w:p>
    <w:tbl>
      <w:tblPr>
        <w:tblOverlap w:val="never"/>
        <w:jc w:val="center"/>
        <w:tblLayout w:type="fixed"/>
      </w:tblPr>
      <w:tblGrid>
        <w:gridCol w:w="4402"/>
        <w:gridCol w:w="2693"/>
        <w:gridCol w:w="2491"/>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209,356,940.15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1,072,911,716.86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1,712,841,957.64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379,536,458.02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242,780,277.89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32,549,650.87</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jc w:val="both"/>
            </w:pPr>
            <w:r>
              <w:rPr>
                <w:color w:val="000000"/>
                <w:spacing w:val="0"/>
                <w:w w:val="100"/>
                <w:position w:val="0"/>
              </w:rPr>
              <w:t>处置固定资产、无形资产和其他长期资产收回的现 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67,301.30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62,260.00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1,955,689,536.83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412,148,368.89</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jc w:val="left"/>
            </w:pPr>
            <w:r>
              <w:rPr>
                <w:color w:val="000000"/>
                <w:spacing w:val="0"/>
                <w:w w:val="100"/>
                <w:position w:val="0"/>
              </w:rPr>
              <w:t>购建固定资产、无形资产和其他长期资产支付的现 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23,371,854.97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65,442,085.21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1,253,730,000.00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738,944,184.53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1,277,101,854.97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804,386,269.74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678,587,681.86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-392,237,900.85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292,482,051.89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289,079,274.12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7,242,468.72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292,482,051.89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296,321,742.84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57,517,948.11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-296,321,742.84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-41,668,407.18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18,141,958.60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903,794,162.94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402,494,031.77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2,108,436,978.03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1,705,942,946.26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3,012,231,140.97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2,108,436,978.03</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723" w:name="bookmark723"/>
      <w:bookmarkStart w:id="724" w:name="bookmark724"/>
      <w:bookmarkStart w:id="725" w:name="bookmark725"/>
      <w:bookmarkStart w:id="726" w:name="bookmark726"/>
      <w:r>
        <w:rPr>
          <w:rFonts w:ascii="Times New Roman" w:eastAsia="Times New Roman" w:hAnsi="Times New Roman" w:cs="Times New Roman"/>
          <w:color w:val="000000"/>
          <w:spacing w:val="0"/>
          <w:w w:val="100"/>
          <w:position w:val="0"/>
        </w:rPr>
        <w:t>7</w:t>
      </w:r>
      <w:bookmarkEnd w:id="725"/>
      <w:r>
        <w:rPr>
          <w:color w:val="000000"/>
          <w:spacing w:val="0"/>
          <w:w w:val="100"/>
          <w:position w:val="0"/>
        </w:rPr>
        <w:t>、合并所有者权益变动表</w:t>
      </w:r>
      <w:bookmarkEnd w:id="723"/>
      <w:bookmarkEnd w:id="724"/>
      <w:bookmarkEnd w:id="726"/>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03"/>
        <w:gridCol w:w="8578"/>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bl>
    <w:p>
      <w:pPr>
        <w:widowControl w:val="0"/>
        <w:spacing w:line="1" w:lineRule="exact"/>
      </w:pPr>
      <w:r>
        <w:br w:type="page"/>
      </w:r>
    </w:p>
    <w:tbl>
      <w:tblPr>
        <w:tblOverlap w:val="never"/>
        <w:jc w:val="center"/>
        <w:tblLayout w:type="fixed"/>
      </w:tblPr>
      <w:tblGrid>
        <w:gridCol w:w="1003"/>
        <w:gridCol w:w="754"/>
        <w:gridCol w:w="379"/>
        <w:gridCol w:w="422"/>
        <w:gridCol w:w="427"/>
        <w:gridCol w:w="710"/>
        <w:gridCol w:w="422"/>
        <w:gridCol w:w="710"/>
        <w:gridCol w:w="566"/>
        <w:gridCol w:w="677"/>
        <w:gridCol w:w="456"/>
        <w:gridCol w:w="715"/>
        <w:gridCol w:w="422"/>
        <w:gridCol w:w="706"/>
        <w:gridCol w:w="624"/>
        <w:gridCol w:w="586"/>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1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both"/>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top"/>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库存</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盈余公</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先</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51"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2,408,99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-274,439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4,227,90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9,052,92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9,911,</w:t>
            </w:r>
          </w:p>
        </w:tc>
      </w:tr>
      <w:tr>
        <w:trPr>
          <w:trHeight w:val="149" w:hRule="exact"/>
        </w:trPr>
        <w:tc>
          <w:tcPr>
            <w:vMerge w:val="restart"/>
            <w:tcBorders>
              <w:left w:val="single" w:sz="4"/>
            </w:tcBorders>
            <w:shd w:val="clear" w:color="auto" w:fill="D3D3D3"/>
            <w:vAlign w:val="top"/>
          </w:tcPr>
          <w:p>
            <w:pPr>
              <w:pStyle w:val="Style6"/>
              <w:keepNext w:val="0"/>
              <w:keepLines w:val="0"/>
              <w:widowControl w:val="0"/>
              <w:shd w:val="clear" w:color="auto" w:fill="auto"/>
              <w:bidi w:val="0"/>
              <w:spacing w:before="120" w:after="0" w:line="240" w:lineRule="auto"/>
              <w:ind w:left="0" w:right="0" w:firstLine="0"/>
              <w:jc w:val="left"/>
            </w:pPr>
            <w:r>
              <w:rPr>
                <w:color w:val="000000"/>
                <w:spacing w:val="0"/>
                <w:w w:val="100"/>
                <w:position w:val="0"/>
              </w:rPr>
              <w:t>末余额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0,270.2</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567,35</w:t>
            </w:r>
          </w:p>
        </w:tc>
      </w:tr>
      <w:tr>
        <w:trPr>
          <w:trHeight w:val="427" w:hRule="exact"/>
        </w:trPr>
        <w:tc>
          <w:tcPr>
            <w:vMerge/>
            <w:tcBorders>
              <w:left w:val="single" w:sz="4"/>
            </w:tcBorders>
            <w:shd w:val="clear" w:color="auto" w:fill="D3D3D3"/>
            <w:vAlign w:val="top"/>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3,951.00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1,946.49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,306.85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0,992.93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7,085.91</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w:t>
            </w:r>
          </w:p>
        </w:tc>
      </w:tr>
      <w:tr>
        <w:trPr>
          <w:trHeight w:val="283" w:hRule="exact"/>
        </w:trPr>
        <w:tc>
          <w:tcPr>
            <w:vMerge w:val="restart"/>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jc w:val="both"/>
            </w:pPr>
            <w:r>
              <w:rPr>
                <w:color w:val="000000"/>
                <w:spacing w:val="0"/>
                <w:w w:val="100"/>
                <w:position w:val="0"/>
              </w:rPr>
              <w:t>加：会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-11,73</w:t>
            </w:r>
          </w:p>
        </w:tc>
      </w:tr>
      <w:tr>
        <w:trPr>
          <w:trHeight w:val="168"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-11,735,</w:t>
            </w: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3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5,695.</w:t>
            </w:r>
          </w:p>
        </w:tc>
      </w:tr>
      <w:tr>
        <w:trPr>
          <w:trHeight w:val="163" w:hRule="exact"/>
        </w:trPr>
        <w:tc>
          <w:tcPr>
            <w:vMerge w:val="restart"/>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计政策变更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62.50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532.83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695.33</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74" w:hRule="exact"/>
        </w:trPr>
        <w:tc>
          <w:tcPr>
            <w:vMerge/>
            <w:tcBorders>
              <w:left w:val="single" w:sz="4"/>
            </w:tcBorders>
            <w:shd w:val="clear" w:color="auto" w:fill="D3D3D3"/>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r>
      <w:tr>
        <w:trPr>
          <w:trHeight w:val="35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一控制下企 业合并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858,64</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9,899,</w:t>
            </w:r>
          </w:p>
        </w:tc>
      </w:tr>
      <w:tr>
        <w:trPr>
          <w:trHeight w:val="163" w:hRule="exact"/>
        </w:trPr>
        <w:tc>
          <w:tcPr>
            <w:vMerge/>
            <w:tcBorders>
              <w:left w:val="single" w:sz="4"/>
            </w:tcBorders>
            <w:shd w:val="clear" w:color="auto" w:fill="D3D3D3"/>
            <w:vAlign w:val="bottom"/>
          </w:tcPr>
          <w:p>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2,408,99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2,008,21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-274,439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681,140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4,217,28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9,041,19</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49" w:hRule="exact"/>
        </w:trPr>
        <w:tc>
          <w:tcPr>
            <w:vMerge w:val="restart"/>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初余额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0,270.2</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831,66</w:t>
            </w:r>
          </w:p>
        </w:tc>
      </w:tr>
      <w:tr>
        <w:trPr>
          <w:trHeight w:val="422"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3,951.00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1,946.49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,306.85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4,460.10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1,390.58</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0.81</w:t>
            </w:r>
          </w:p>
        </w:tc>
      </w:tr>
      <w:tr>
        <w:trPr>
          <w:trHeight w:val="610"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三、本期增 减变动金额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129,48</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1,045,</w:t>
            </w:r>
          </w:p>
        </w:tc>
      </w:tr>
      <w:tr>
        <w:trPr>
          <w:trHeight w:val="307" w:hRule="exact"/>
        </w:trPr>
        <w:tc>
          <w:tcPr>
            <w:tcBorders>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（减少以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15,075,7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390,312,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481,840,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915,970,</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6,586.0</w:t>
            </w:r>
          </w:p>
        </w:tc>
        <w:tc>
          <w:tcPr>
            <w:vMerge w:val="restart"/>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456,73</w:t>
            </w: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55.29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267.90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934.28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152.66</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595"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36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w:t>
            </w:r>
          </w:p>
        </w:tc>
      </w:tr>
      <w:tr>
        <w:trPr>
          <w:trHeight w:val="293" w:hRule="exact"/>
        </w:trPr>
        <w:tc>
          <w:tcPr>
            <w:vMerge w:val="restart"/>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148,61</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1,256,</w:t>
            </w:r>
          </w:p>
        </w:tc>
      </w:tr>
      <w:tr>
        <w:trPr>
          <w:trHeight w:val="158"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407,881,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700,420,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1,108,30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49" w:hRule="exact"/>
        </w:trPr>
        <w:tc>
          <w:tcPr>
            <w:vMerge w:val="restart"/>
            <w:tcBorders>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收益总额</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1,951.5</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913,69</w:t>
            </w:r>
          </w:p>
        </w:tc>
      </w:tr>
      <w:tr>
        <w:trPr>
          <w:trHeight w:val="154"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725.92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016.76</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1,742.68</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w:t>
            </w:r>
          </w:p>
        </w:tc>
      </w:tr>
      <w:tr>
        <w:trPr>
          <w:trHeight w:val="600"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 者投入和减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15,166,3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53,783,</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68,949</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,448.4</w:t>
            </w: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67.54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67.54</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080.91</w:t>
            </w:r>
          </w:p>
        </w:tc>
        <w:tc>
          <w:tcPr>
            <w:vMerge/>
            <w:tcBorders>
              <w:left w:val="single" w:sz="4"/>
              <w:right w:val="single" w:sz="4"/>
            </w:tcBorders>
            <w:shd w:val="clear" w:color="auto" w:fill="FFFFFF"/>
            <w:vAlign w:val="center"/>
          </w:tcPr>
          <w:p>
            <w:pPr/>
          </w:p>
        </w:tc>
      </w:tr>
      <w:tr>
        <w:trPr>
          <w:trHeight w:val="288"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少资本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283" w:hRule="exact"/>
        </w:trPr>
        <w:tc>
          <w:tcPr>
            <w:vMerge w:val="restart"/>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61,611</w:t>
            </w:r>
          </w:p>
        </w:tc>
      </w:tr>
      <w:tr>
        <w:trPr>
          <w:trHeight w:val="168"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16,181,9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16,181,9</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45,430,</w:t>
            </w:r>
          </w:p>
        </w:tc>
        <w:tc>
          <w:tcPr>
            <w:vMerge/>
            <w:tcBorders>
              <w:left w:val="single" w:sz="4"/>
              <w:right w:val="single" w:sz="4"/>
            </w:tcBorders>
            <w:shd w:val="clear" w:color="auto" w:fill="FFFFFF"/>
            <w:vAlign w:val="center"/>
          </w:tcPr>
          <w:p>
            <w:pPr/>
          </w:p>
        </w:tc>
      </w:tr>
      <w:tr>
        <w:trPr>
          <w:trHeight w:val="13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,917.0</w:t>
            </w:r>
          </w:p>
        </w:tc>
      </w:tr>
      <w:tr>
        <w:trPr>
          <w:trHeight w:val="173"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入的普通股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17.07</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vMerge/>
            <w:tcBorders>
              <w:left w:val="single" w:sz="4"/>
              <w:right w:val="single" w:sz="4"/>
            </w:tcBorders>
            <w:shd w:val="clear" w:color="auto" w:fill="FFFFFF"/>
            <w:vAlign w:val="top"/>
          </w:tcPr>
          <w:p>
            <w:pPr/>
          </w:p>
        </w:tc>
      </w:tr>
      <w:tr>
        <w:trPr>
          <w:trHeight w:val="26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5,027,29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5,027,29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5,027,</w:t>
            </w:r>
          </w:p>
        </w:tc>
      </w:tr>
      <w:tr>
        <w:trPr>
          <w:trHeight w:val="350" w:hRule="exact"/>
        </w:trPr>
        <w:tc>
          <w:tcPr>
            <w:tcBorders>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计入所有者</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8.46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298.46</w:t>
            </w:r>
          </w:p>
        </w:tc>
      </w:tr>
    </w:tbl>
    <w:p>
      <w:pPr>
        <w:widowControl w:val="0"/>
        <w:spacing w:line="1" w:lineRule="exact"/>
      </w:pPr>
      <w:r>
        <w:br w:type="page"/>
      </w:r>
    </w:p>
    <w:tbl>
      <w:tblPr>
        <w:tblOverlap w:val="never"/>
        <w:jc w:val="center"/>
        <w:tblLayout w:type="fixed"/>
      </w:tblPr>
      <w:tblGrid>
        <w:gridCol w:w="1003"/>
        <w:gridCol w:w="754"/>
        <w:gridCol w:w="379"/>
        <w:gridCol w:w="422"/>
        <w:gridCol w:w="427"/>
        <w:gridCol w:w="710"/>
        <w:gridCol w:w="422"/>
        <w:gridCol w:w="710"/>
        <w:gridCol w:w="566"/>
        <w:gridCol w:w="677"/>
        <w:gridCol w:w="456"/>
        <w:gridCol w:w="715"/>
        <w:gridCol w:w="422"/>
        <w:gridCol w:w="706"/>
        <w:gridCol w:w="624"/>
        <w:gridCol w:w="586"/>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-6,042,8</w:t>
            </w:r>
          </w:p>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-6,042,8</w:t>
            </w:r>
          </w:p>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47.99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8,353,0</w:t>
            </w:r>
          </w:p>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80.91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232.92</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18,817,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-307,896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-289,079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-72,908</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,446.37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-361,9</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87,720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18,817,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-18,817,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对所有者 （或股东）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-289,079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-289,079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-72,908</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,446.37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-361,9</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87,720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 者权益内部 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-17,569,</w:t>
            </w:r>
          </w:p>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458.02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1,756,9</w:t>
            </w:r>
          </w:p>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15,812,5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 转增资本</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 转增资本</w:t>
            </w:r>
          </w:p>
          <w:p>
            <w:pPr>
              <w:pStyle w:val="Style6"/>
              <w:keepNext w:val="0"/>
              <w:keepLines w:val="0"/>
              <w:widowControl w:val="0"/>
              <w:shd w:val="clear" w:color="auto" w:fill="auto"/>
              <w:bidi w:val="0"/>
              <w:spacing w:before="0" w:after="0" w:line="326" w:lineRule="exact"/>
              <w:ind w:left="0" w:right="0" w:firstLine="0"/>
              <w:jc w:val="both"/>
            </w:pPr>
            <w:r>
              <w:rPr>
                <w:color w:val="000000"/>
                <w:spacing w:val="0"/>
                <w:w w:val="100"/>
                <w:position w:val="0"/>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 xml:space="preserve">设定受益 计划变动额 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-17,569,</w:t>
            </w:r>
          </w:p>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458.02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1,756,9</w:t>
            </w:r>
          </w:p>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15,812,5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（五）专项 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-90,612.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8,167,1</w:t>
            </w:r>
          </w:p>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92.87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73,504,7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81,581,3</w:t>
            </w:r>
          </w:p>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81,581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,316.5</w:t>
            </w:r>
          </w:p>
        </w:tc>
      </w:tr>
    </w:tbl>
    <w:p>
      <w:pPr>
        <w:widowControl w:val="0"/>
        <w:spacing w:line="1" w:lineRule="exact"/>
      </w:pPr>
      <w:r>
        <w:br w:type="page"/>
      </w:r>
    </w:p>
    <w:tbl>
      <w:tblPr>
        <w:tblOverlap w:val="never"/>
        <w:jc w:val="center"/>
        <w:tblLayout w:type="fixed"/>
      </w:tblPr>
      <w:tblGrid>
        <w:gridCol w:w="1003"/>
        <w:gridCol w:w="754"/>
        <w:gridCol w:w="379"/>
        <w:gridCol w:w="422"/>
        <w:gridCol w:w="427"/>
        <w:gridCol w:w="710"/>
        <w:gridCol w:w="422"/>
        <w:gridCol w:w="710"/>
        <w:gridCol w:w="566"/>
        <w:gridCol w:w="677"/>
        <w:gridCol w:w="456"/>
        <w:gridCol w:w="715"/>
        <w:gridCol w:w="422"/>
        <w:gridCol w:w="706"/>
        <w:gridCol w:w="624"/>
        <w:gridCol w:w="58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 末余额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2,408,99</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3,951.00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2,023,28</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7,701.78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115,872,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709,881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4,699,12</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5,394.38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9,957,16</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1,543.24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988,12</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6,856.2</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10,945</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,288,3</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99.53</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所有者</w:t>
            </w:r>
          </w:p>
          <w:p>
            <w:pPr>
              <w:pStyle w:val="Style6"/>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权益合</w:t>
            </w:r>
          </w:p>
          <w:p>
            <w:pPr>
              <w:pStyle w:val="Style6"/>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一、上年期末</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2,428</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,885,</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725.0</w:t>
            </w:r>
          </w:p>
          <w:p>
            <w:pPr>
              <w:pStyle w:val="Style6"/>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2,298,</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125,81</w:t>
            </w:r>
          </w:p>
          <w:p>
            <w:pPr>
              <w:pStyle w:val="Style6"/>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113,00</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6,514.</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-368,2</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79,676</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628,59</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3,583.</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3,812,</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670,50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8,686,</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989,44</w:t>
            </w:r>
          </w:p>
          <w:p>
            <w:pPr>
              <w:pStyle w:val="Style6"/>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822,612</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,566.22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9,509,6</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02,006.</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jc w:val="both"/>
            </w:pPr>
            <w:r>
              <w:rPr>
                <w:color w:val="000000"/>
                <w:spacing w:val="0"/>
                <w:w w:val="100"/>
                <w:position w:val="0"/>
              </w:rPr>
              <w:t>加：会计</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前期</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740"/>
              <w:jc w:val="both"/>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二、本年期初</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2,428</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,885,</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725.0</w:t>
            </w:r>
          </w:p>
          <w:p>
            <w:pPr>
              <w:pStyle w:val="Style6"/>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2,298,</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125,81</w:t>
            </w:r>
          </w:p>
          <w:p>
            <w:pPr>
              <w:pStyle w:val="Style6"/>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113,00</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6,514.</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-368,2</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79,676</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628,59</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3,583.</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3,812,</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670,50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8,686,</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989,44</w:t>
            </w:r>
          </w:p>
          <w:p>
            <w:pPr>
              <w:pStyle w:val="Style6"/>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822,612</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,566.22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9,509,6</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02,006.</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r>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91,77</w:t>
            </w:r>
          </w:p>
          <w:p>
            <w:pPr>
              <w:pStyle w:val="Style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-289,9</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13,873</w:t>
            </w:r>
          </w:p>
          <w:p>
            <w:pPr>
              <w:pStyle w:val="Style6"/>
              <w:keepNext w:val="0"/>
              <w:keepLines w:val="0"/>
              <w:widowControl w:val="0"/>
              <w:shd w:val="clear" w:color="auto" w:fill="auto"/>
              <w:bidi w:val="0"/>
              <w:spacing w:before="0" w:after="10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-113,0</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06,514</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93,840</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,369.7</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53,665</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,918.9</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415,23</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0,489.</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365,93</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7,645.</w:t>
            </w:r>
          </w:p>
          <w:p>
            <w:pPr>
              <w:pStyle w:val="Style6"/>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36,027,</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704.01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401,965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,349.40</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93,840</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,369.7</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757,97</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5,682.</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851,81</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6,051.</w:t>
            </w:r>
          </w:p>
          <w:p>
            <w:pPr>
              <w:pStyle w:val="Style6"/>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125,401</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,195.76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977,217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,247.62</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91,77</w:t>
            </w:r>
          </w:p>
          <w:p>
            <w:pPr>
              <w:pStyle w:val="Style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-213,5</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79,485</w:t>
            </w:r>
          </w:p>
          <w:p>
            <w:pPr>
              <w:pStyle w:val="Style6"/>
              <w:keepNext w:val="0"/>
              <w:keepLines w:val="0"/>
              <w:widowControl w:val="0"/>
              <w:shd w:val="clear" w:color="auto" w:fill="auto"/>
              <w:bidi w:val="0"/>
              <w:spacing w:before="0" w:after="10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-113,0</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06,514</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64,744</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-42,610</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,670.54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-163,07</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5,415.5</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21,000,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91,77</w:t>
            </w:r>
          </w:p>
          <w:p>
            <w:pPr>
              <w:pStyle w:val="Style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-213,5</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79,485</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06,514</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-120,4</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64,744</w:t>
            </w:r>
          </w:p>
          <w:p>
            <w:pPr>
              <w:pStyle w:val="Style6"/>
              <w:keepNext w:val="0"/>
              <w:keepLines w:val="0"/>
              <w:widowControl w:val="0"/>
              <w:shd w:val="clear" w:color="auto" w:fill="auto"/>
              <w:bidi w:val="0"/>
              <w:spacing w:before="0" w:after="10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-63,610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,670.54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-184,07</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5,415.5</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53,665</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,918.9</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-342,7</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45,193</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-289,0</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79,274</w:t>
            </w:r>
          </w:p>
          <w:p>
            <w:pPr>
              <w:pStyle w:val="Style6"/>
              <w:keepNext w:val="0"/>
              <w:keepLines w:val="0"/>
              <w:widowControl w:val="0"/>
              <w:shd w:val="clear" w:color="auto" w:fill="auto"/>
              <w:bidi w:val="0"/>
              <w:spacing w:before="0" w:after="10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-46,762</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,821.21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-335,84</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2,095.3</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53,665</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,918.9</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-53,66</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5,918.</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 （或股东）的</w:t>
            </w:r>
          </w:p>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79,274</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-289,0</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79,274</w:t>
            </w:r>
          </w:p>
          <w:p>
            <w:pPr>
              <w:pStyle w:val="Style6"/>
              <w:keepNext w:val="0"/>
              <w:keepLines w:val="0"/>
              <w:widowControl w:val="0"/>
              <w:shd w:val="clear" w:color="auto" w:fill="auto"/>
              <w:bidi w:val="0"/>
              <w:spacing w:before="0" w:after="10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-46,762</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,821.21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-335,84</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2,095.3</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（五）专项储 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-76,33</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4,387.</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-76,33</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4,387.</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-76,334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,387.39</w:t>
            </w:r>
          </w:p>
        </w:tc>
      </w:tr>
      <w:tr>
        <w:trPr>
          <w:trHeight w:val="1349"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四、本期期末</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2,408</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,993,</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951.0</w:t>
            </w:r>
          </w:p>
          <w:p>
            <w:pPr>
              <w:pStyle w:val="Style6"/>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2,008,</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211,94</w:t>
            </w:r>
          </w:p>
          <w:p>
            <w:pPr>
              <w:pStyle w:val="Style6"/>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-274,4</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39,306</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682,25</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9,502.</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4,227,</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900,99</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9,052,</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927,08</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858,640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,270.23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9,911,5</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67,356.</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727" w:name="bookmark727"/>
      <w:bookmarkStart w:id="728" w:name="bookmark728"/>
      <w:bookmarkStart w:id="729" w:name="bookmark729"/>
      <w:bookmarkStart w:id="730" w:name="bookmark730"/>
      <w:r>
        <w:rPr>
          <w:rFonts w:ascii="Times New Roman" w:eastAsia="Times New Roman" w:hAnsi="Times New Roman" w:cs="Times New Roman"/>
          <w:color w:val="000000"/>
          <w:spacing w:val="0"/>
          <w:w w:val="100"/>
          <w:position w:val="0"/>
        </w:rPr>
        <w:t>8</w:t>
      </w:r>
      <w:bookmarkEnd w:id="729"/>
      <w:r>
        <w:rPr>
          <w:color w:val="000000"/>
          <w:spacing w:val="0"/>
          <w:w w:val="100"/>
          <w:position w:val="0"/>
        </w:rPr>
        <w:t>、母公司所有者权益变动表</w:t>
      </w:r>
      <w:bookmarkEnd w:id="727"/>
      <w:bookmarkEnd w:id="728"/>
      <w:bookmarkEnd w:id="730"/>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2,408,9</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93,951.</w:t>
            </w:r>
          </w:p>
          <w:p>
            <w:pPr>
              <w:pStyle w:val="Style6"/>
              <w:keepNext w:val="0"/>
              <w:keepLines w:val="0"/>
              <w:widowControl w:val="0"/>
              <w:shd w:val="clear" w:color="auto" w:fill="auto"/>
              <w:bidi w:val="0"/>
              <w:spacing w:before="0" w:after="10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2,130,02</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7,498.96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-273,075</w:t>
            </w:r>
          </w:p>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,455.50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682,259,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2,810,4</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66,379.</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7,758,671,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876.11</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jc w:val="both"/>
            </w:pPr>
            <w:r>
              <w:rPr>
                <w:color w:val="000000"/>
                <w:spacing w:val="0"/>
                <w:w w:val="100"/>
                <w:position w:val="0"/>
              </w:rPr>
              <w:t>加：会计政</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-10,072</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-11,191,62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2,408,9</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93,951.</w:t>
            </w:r>
          </w:p>
          <w:p>
            <w:pPr>
              <w:pStyle w:val="Style6"/>
              <w:keepNext w:val="0"/>
              <w:keepLines w:val="0"/>
              <w:widowControl w:val="0"/>
              <w:shd w:val="clear" w:color="auto" w:fill="auto"/>
              <w:bidi w:val="0"/>
              <w:spacing w:before="0" w:after="10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2,130,02</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7,498.96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-273,075</w:t>
            </w:r>
          </w:p>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,455.50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681,140,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2,800,3</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93,916.</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7,747,480,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251.11</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5"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-90,612.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380,697,</w:t>
            </w:r>
          </w:p>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28,741,1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-30,408</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378,939,2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93.47</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398,266,</w:t>
            </w:r>
          </w:p>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685.87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188,17</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0,565.1</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586,437,2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67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具持有者投入</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18,817,0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-307,89</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6,330.6</w:t>
            </w:r>
          </w:p>
          <w:p>
            <w:pPr>
              <w:pStyle w:val="Style6"/>
              <w:keepNext w:val="0"/>
              <w:keepLines w:val="0"/>
              <w:widowControl w:val="0"/>
              <w:shd w:val="clear" w:color="auto" w:fill="auto"/>
              <w:bidi w:val="0"/>
              <w:spacing w:before="0" w:after="10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-289,079,2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18,817,0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-18,817</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-289,07</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9,274.1</w:t>
            </w:r>
          </w:p>
          <w:p>
            <w:pPr>
              <w:pStyle w:val="Style6"/>
              <w:keepNext w:val="0"/>
              <w:keepLines w:val="0"/>
              <w:widowControl w:val="0"/>
              <w:shd w:val="clear" w:color="auto" w:fill="auto"/>
              <w:bidi w:val="0"/>
              <w:spacing w:before="0" w:after="10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-289,079,2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-17,569,</w:t>
            </w:r>
          </w:p>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1,756,94</w:t>
            </w:r>
          </w:p>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15,812,</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-17,569,</w:t>
            </w:r>
          </w:p>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1,756,94</w:t>
            </w:r>
          </w:p>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15,812,</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-90,612.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8,167,19</w:t>
            </w:r>
          </w:p>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73,504,</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81,581,31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2,408,9</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93,951.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2,129,93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6,886.71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107,621,</w:t>
            </w:r>
          </w:p>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772.35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709,881,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535.03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2,769,9</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85,399.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8,126,419,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544.58</w:t>
            </w: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减:库存</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盈余公</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一、上年期末余</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2,428,</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885,72</w:t>
            </w:r>
          </w:p>
          <w:p>
            <w:pPr>
              <w:pStyle w:val="Style6"/>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2,304,5</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33,814.</w:t>
            </w:r>
          </w:p>
          <w:p>
            <w:pPr>
              <w:pStyle w:val="Style6"/>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113,006,</w:t>
            </w:r>
          </w:p>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514.72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-365,40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0,438.3</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628,593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2,616,552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7,500,158,5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jc w:val="both"/>
            </w:pPr>
            <w:r>
              <w:rPr>
                <w:color w:val="000000"/>
                <w:spacing w:val="0"/>
                <w:w w:val="100"/>
                <w:position w:val="0"/>
              </w:rPr>
              <w:t>加:会计政</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二、本年期初余</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2,428,</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885,72</w:t>
            </w:r>
          </w:p>
          <w:p>
            <w:pPr>
              <w:pStyle w:val="Style6"/>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2,304,5</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33,814.</w:t>
            </w:r>
          </w:p>
          <w:p>
            <w:pPr>
              <w:pStyle w:val="Style6"/>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113,006,</w:t>
            </w:r>
          </w:p>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514.72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-365,40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0,438.3</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628,593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2,616,552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7,500,158,5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52.70</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-19,89</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1,774.</w:t>
            </w:r>
          </w:p>
          <w:p>
            <w:pPr>
              <w:pStyle w:val="Style6"/>
              <w:keepNext w:val="0"/>
              <w:keepLines w:val="0"/>
              <w:widowControl w:val="0"/>
              <w:shd w:val="clear" w:color="auto" w:fill="auto"/>
              <w:bidi w:val="0"/>
              <w:spacing w:before="0" w:after="10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-174,50</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6,315.3</w:t>
            </w:r>
          </w:p>
          <w:p>
            <w:pPr>
              <w:pStyle w:val="Style6"/>
              <w:keepNext w:val="0"/>
              <w:keepLines w:val="0"/>
              <w:widowControl w:val="0"/>
              <w:shd w:val="clear" w:color="auto" w:fill="auto"/>
              <w:bidi w:val="0"/>
              <w:spacing w:before="0" w:after="10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-113,00</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6,514.72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92,324,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53,665,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193,913,9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258,513,32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92,324,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536,659,1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628,984,17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-19,89</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1,774.</w:t>
            </w:r>
          </w:p>
          <w:p>
            <w:pPr>
              <w:pStyle w:val="Style6"/>
              <w:keepNext w:val="0"/>
              <w:keepLines w:val="0"/>
              <w:widowControl w:val="0"/>
              <w:shd w:val="clear" w:color="auto" w:fill="auto"/>
              <w:bidi w:val="0"/>
              <w:spacing w:before="0" w:after="10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-100,35</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7,209.4</w:t>
            </w:r>
          </w:p>
          <w:p>
            <w:pPr>
              <w:pStyle w:val="Style6"/>
              <w:keepNext w:val="0"/>
              <w:keepLines w:val="0"/>
              <w:widowControl w:val="0"/>
              <w:shd w:val="clear" w:color="auto" w:fill="auto"/>
              <w:bidi w:val="0"/>
              <w:spacing w:before="0" w:after="10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-113,00</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6,514.72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-7,242,468.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-19,89</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1,774.</w:t>
            </w:r>
          </w:p>
          <w:p>
            <w:pPr>
              <w:pStyle w:val="Style6"/>
              <w:keepNext w:val="0"/>
              <w:keepLines w:val="0"/>
              <w:widowControl w:val="0"/>
              <w:shd w:val="clear" w:color="auto" w:fill="auto"/>
              <w:bidi w:val="0"/>
              <w:spacing w:before="0" w:after="10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-100,35</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7,209.4</w:t>
            </w:r>
          </w:p>
          <w:p>
            <w:pPr>
              <w:pStyle w:val="Style6"/>
              <w:keepNext w:val="0"/>
              <w:keepLines w:val="0"/>
              <w:widowControl w:val="0"/>
              <w:shd w:val="clear" w:color="auto" w:fill="auto"/>
              <w:bidi w:val="0"/>
              <w:spacing w:before="0" w:after="10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-113,00</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6,514.72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-7,242,468.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53,665,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918.93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-342,745,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-289,079,27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w:t>
            </w: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53,665,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-53,665,9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-289,079,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-289,079,27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-74,149,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-74,149,105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2,408,</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993,95</w:t>
            </w:r>
          </w:p>
          <w:p>
            <w:pPr>
              <w:pStyle w:val="Style6"/>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2,130,0</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27,498.</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-273,07</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5,455.5</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682,259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,502.34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2,810,466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7,758,671,8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76.11</w:t>
            </w:r>
          </w:p>
        </w:tc>
      </w:tr>
    </w:tbl>
    <w:p>
      <w:pPr>
        <w:widowControl w:val="0"/>
        <w:spacing w:after="319" w:line="1" w:lineRule="exact"/>
      </w:pPr>
    </w:p>
    <w:p>
      <w:pPr>
        <w:pStyle w:val="Style30"/>
        <w:keepNext/>
        <w:keepLines/>
        <w:widowControl w:val="0"/>
        <w:shd w:val="clear" w:color="auto" w:fill="auto"/>
        <w:bidi w:val="0"/>
        <w:spacing w:before="0" w:after="420" w:line="240" w:lineRule="auto"/>
        <w:ind w:left="0" w:right="0" w:firstLine="0"/>
        <w:jc w:val="left"/>
      </w:pPr>
      <w:bookmarkStart w:id="731" w:name="bookmark731"/>
      <w:bookmarkStart w:id="732" w:name="bookmark732"/>
      <w:bookmarkStart w:id="733" w:name="bookmark733"/>
      <w:bookmarkStart w:id="734" w:name="bookmark734"/>
      <w:r>
        <w:rPr>
          <w:color w:val="000000"/>
          <w:spacing w:val="0"/>
          <w:w w:val="100"/>
          <w:position w:val="0"/>
        </w:rPr>
        <w:t>三</w:t>
      </w:r>
      <w:bookmarkEnd w:id="733"/>
      <w:r>
        <w:rPr>
          <w:color w:val="000000"/>
          <w:spacing w:val="0"/>
          <w:w w:val="100"/>
          <w:position w:val="0"/>
        </w:rPr>
        <w:t>、公司基本情况</w:t>
      </w:r>
      <w:bookmarkEnd w:id="731"/>
      <w:bookmarkEnd w:id="732"/>
      <w:bookmarkEnd w:id="734"/>
    </w:p>
    <w:p>
      <w:pPr>
        <w:pStyle w:val="Style30"/>
        <w:keepNext/>
        <w:keepLines/>
        <w:widowControl w:val="0"/>
        <w:shd w:val="clear" w:color="auto" w:fill="auto"/>
        <w:bidi w:val="0"/>
        <w:spacing w:before="0" w:after="0" w:line="240" w:lineRule="auto"/>
        <w:ind w:left="0" w:right="0" w:firstLine="460"/>
        <w:jc w:val="left"/>
      </w:pPr>
      <w:bookmarkStart w:id="735" w:name="bookmark735"/>
      <w:bookmarkStart w:id="736" w:name="bookmark736"/>
      <w:bookmarkStart w:id="737" w:name="bookmark737"/>
      <w:r>
        <w:rPr>
          <w:rFonts w:ascii="Times New Roman" w:eastAsia="Times New Roman" w:hAnsi="Times New Roman" w:cs="Times New Roman"/>
          <w:color w:val="000000"/>
          <w:spacing w:val="0"/>
          <w:w w:val="100"/>
          <w:position w:val="0"/>
          <w:sz w:val="24"/>
          <w:szCs w:val="24"/>
        </w:rPr>
        <w:t>1</w:t>
      </w:r>
      <w:r>
        <w:rPr>
          <w:color w:val="000000"/>
          <w:spacing w:val="0"/>
          <w:w w:val="100"/>
          <w:position w:val="0"/>
        </w:rPr>
        <w:t>、公司概况</w:t>
      </w:r>
      <w:bookmarkEnd w:id="735"/>
      <w:bookmarkEnd w:id="736"/>
      <w:bookmarkEnd w:id="737"/>
    </w:p>
    <w:p>
      <w:pPr>
        <w:pStyle w:val="Style17"/>
        <w:keepNext w:val="0"/>
        <w:keepLines w:val="0"/>
        <w:widowControl w:val="0"/>
        <w:shd w:val="clear" w:color="auto" w:fill="auto"/>
        <w:bidi w:val="0"/>
        <w:spacing w:before="0" w:after="0" w:line="472" w:lineRule="exact"/>
        <w:ind w:left="0" w:right="0" w:firstLine="480"/>
        <w:jc w:val="both"/>
      </w:pPr>
      <w:r>
        <w:rPr>
          <w:color w:val="000000"/>
          <w:spacing w:val="0"/>
          <w:w w:val="100"/>
          <w:position w:val="0"/>
        </w:rPr>
        <w:t>广州广电运通金融电子股份有限公司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本公司或公司</w:t>
      </w:r>
      <w:r>
        <w:rPr>
          <w:color w:val="000000"/>
          <w:spacing w:val="0"/>
          <w:w w:val="100"/>
          <w:position w:val="0"/>
        </w:rPr>
        <w:t>''</w:t>
      </w:r>
      <w:r>
        <w:rPr>
          <w:color w:val="000000"/>
          <w:spacing w:val="0"/>
          <w:w w:val="100"/>
          <w:position w:val="0"/>
        </w:rPr>
        <w:t>前身系广州广电运通金融电子有限公司，成立于</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月经广州市人民政府办公厅穗府办函</w:t>
      </w:r>
      <w:r>
        <w:rPr>
          <w:rFonts w:ascii="Times New Roman" w:eastAsia="Times New Roman" w:hAnsi="Times New Roman" w:cs="Times New Roman"/>
          <w:color w:val="000000"/>
          <w:spacing w:val="0"/>
          <w:w w:val="100"/>
          <w:position w:val="0"/>
          <w:sz w:val="18"/>
          <w:szCs w:val="18"/>
        </w:rPr>
        <w:t>[2005]161</w:t>
      </w:r>
      <w:r>
        <w:rPr>
          <w:color w:val="000000"/>
          <w:spacing w:val="0"/>
          <w:w w:val="100"/>
          <w:position w:val="0"/>
        </w:rPr>
        <w:t>号文批准，广州市经济贸易委员会穗经贸函</w:t>
      </w:r>
      <w:r>
        <w:rPr>
          <w:rFonts w:ascii="Times New Roman" w:eastAsia="Times New Roman" w:hAnsi="Times New Roman" w:cs="Times New Roman"/>
          <w:color w:val="000000"/>
          <w:spacing w:val="0"/>
          <w:w w:val="100"/>
          <w:position w:val="0"/>
          <w:sz w:val="18"/>
          <w:szCs w:val="18"/>
        </w:rPr>
        <w:t>[2005]492</w:t>
      </w:r>
      <w:r>
        <w:rPr>
          <w:color w:val="000000"/>
          <w:spacing w:val="0"/>
          <w:w w:val="100"/>
          <w:position w:val="0"/>
        </w:rPr>
        <w:t xml:space="preserve">号文 批复，由广州无线电集团有限公司、深圳市德通投资有限公司、盈富泰克创业投资有限公司、梅州敬基金属制品有限公司、 广州藤川科技有限公司作为发起人，以发起设立方式将广州广电运通金融电子有限公司整体变更为广州广电运通金融电子股 </w:t>
      </w:r>
      <w:r>
        <w:rPr>
          <w:color w:val="000000"/>
          <w:spacing w:val="0"/>
          <w:w w:val="100"/>
          <w:position w:val="0"/>
        </w:rPr>
        <w:t>份有限公司。注册资本为</w:t>
      </w:r>
      <w:r>
        <w:rPr>
          <w:rFonts w:ascii="Times New Roman" w:eastAsia="Times New Roman" w:hAnsi="Times New Roman" w:cs="Times New Roman"/>
          <w:color w:val="000000"/>
          <w:spacing w:val="0"/>
          <w:w w:val="100"/>
          <w:position w:val="0"/>
          <w:sz w:val="18"/>
          <w:szCs w:val="18"/>
        </w:rPr>
        <w:t>106,559,010.00</w:t>
      </w:r>
      <w:r>
        <w:rPr>
          <w:color w:val="000000"/>
          <w:spacing w:val="0"/>
          <w:w w:val="100"/>
          <w:position w:val="0"/>
        </w:rPr>
        <w:t>元，于</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日取得广州市工商行政管理局核发的变更后的企业法人营业执 照，注册号为：</w:t>
      </w:r>
      <w:r>
        <w:rPr>
          <w:rFonts w:ascii="Times New Roman" w:eastAsia="Times New Roman" w:hAnsi="Times New Roman" w:cs="Times New Roman"/>
          <w:color w:val="000000"/>
          <w:spacing w:val="0"/>
          <w:w w:val="100"/>
          <w:position w:val="0"/>
          <w:sz w:val="18"/>
          <w:szCs w:val="18"/>
        </w:rPr>
        <w:t>4401011103795</w:t>
      </w:r>
      <w:r>
        <w:rPr>
          <w:color w:val="000000"/>
          <w:spacing w:val="0"/>
          <w:w w:val="100"/>
          <w:position w:val="0"/>
        </w:rPr>
        <w:t>。</w:t>
      </w:r>
    </w:p>
    <w:p>
      <w:pPr>
        <w:pStyle w:val="Style17"/>
        <w:keepNext w:val="0"/>
        <w:keepLines w:val="0"/>
        <w:widowControl w:val="0"/>
        <w:shd w:val="clear" w:color="auto" w:fill="auto"/>
        <w:bidi w:val="0"/>
        <w:spacing w:before="0" w:after="0" w:line="468" w:lineRule="exact"/>
        <w:ind w:left="0" w:right="0" w:firstLine="460"/>
        <w:jc w:val="both"/>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月，经本公司股东大会审议通过，股东盈富泰克创业投资有限公司将持有本公司</w:t>
      </w:r>
      <w:r>
        <w:rPr>
          <w:rFonts w:ascii="Times New Roman" w:eastAsia="Times New Roman" w:hAnsi="Times New Roman" w:cs="Times New Roman"/>
          <w:color w:val="000000"/>
          <w:spacing w:val="0"/>
          <w:w w:val="100"/>
          <w:position w:val="0"/>
          <w:sz w:val="18"/>
          <w:szCs w:val="18"/>
        </w:rPr>
        <w:t>10.657%</w:t>
      </w:r>
      <w:r>
        <w:rPr>
          <w:color w:val="000000"/>
          <w:spacing w:val="0"/>
          <w:w w:val="100"/>
          <w:position w:val="0"/>
        </w:rPr>
        <w:t>股权中的</w:t>
      </w:r>
      <w:r>
        <w:rPr>
          <w:rFonts w:ascii="Times New Roman" w:eastAsia="Times New Roman" w:hAnsi="Times New Roman" w:cs="Times New Roman"/>
          <w:color w:val="000000"/>
          <w:spacing w:val="0"/>
          <w:w w:val="100"/>
          <w:position w:val="0"/>
          <w:sz w:val="18"/>
          <w:szCs w:val="18"/>
        </w:rPr>
        <w:t>5.026%</w:t>
      </w:r>
      <w:r>
        <w:rPr>
          <w:color w:val="000000"/>
          <w:spacing w:val="0"/>
          <w:w w:val="100"/>
          <w:position w:val="0"/>
        </w:rPr>
        <w:t>转 让给股东广州无线电集团有限公司，股东深圳市德通投资有限公司将持有本公司</w:t>
      </w:r>
      <w:r>
        <w:rPr>
          <w:rFonts w:ascii="Times New Roman" w:eastAsia="Times New Roman" w:hAnsi="Times New Roman" w:cs="Times New Roman"/>
          <w:color w:val="000000"/>
          <w:spacing w:val="0"/>
          <w:w w:val="100"/>
          <w:position w:val="0"/>
          <w:sz w:val="18"/>
          <w:szCs w:val="18"/>
        </w:rPr>
        <w:t>17.762%</w:t>
      </w:r>
      <w:r>
        <w:rPr>
          <w:color w:val="000000"/>
          <w:spacing w:val="0"/>
          <w:w w:val="100"/>
          <w:position w:val="0"/>
        </w:rPr>
        <w:t>的股权全部转让给自然人股东叶子 瑜等</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人。</w:t>
      </w:r>
    </w:p>
    <w:p>
      <w:pPr>
        <w:pStyle w:val="Style17"/>
        <w:keepNext w:val="0"/>
        <w:keepLines w:val="0"/>
        <w:widowControl w:val="0"/>
        <w:shd w:val="clear" w:color="auto" w:fill="auto"/>
        <w:bidi w:val="0"/>
        <w:spacing w:before="0" w:after="0" w:line="468" w:lineRule="exact"/>
        <w:ind w:left="0" w:right="0" w:firstLine="460"/>
        <w:jc w:val="both"/>
      </w:pPr>
      <w:r>
        <w:rPr>
          <w:color w:val="000000"/>
          <w:spacing w:val="0"/>
          <w:w w:val="100"/>
          <w:position w:val="0"/>
        </w:rPr>
        <w:t>经中国证券监督管理委员会证监发行字</w:t>
      </w:r>
      <w:r>
        <w:rPr>
          <w:rFonts w:ascii="Times New Roman" w:eastAsia="Times New Roman" w:hAnsi="Times New Roman" w:cs="Times New Roman"/>
          <w:color w:val="000000"/>
          <w:spacing w:val="0"/>
          <w:w w:val="100"/>
          <w:position w:val="0"/>
          <w:sz w:val="18"/>
          <w:szCs w:val="18"/>
        </w:rPr>
        <w:t>［2007］188</w:t>
      </w:r>
      <w:r>
        <w:rPr>
          <w:color w:val="000000"/>
          <w:spacing w:val="0"/>
          <w:w w:val="100"/>
          <w:position w:val="0"/>
        </w:rPr>
        <w:t>号《关于核准广州广电运通金融电子股份有限公司首次公开发行股票 的通知》核准，本公司获准向社会公开发行人民币普通股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3600</w:t>
      </w:r>
      <w:r>
        <w:rPr>
          <w:color w:val="000000"/>
          <w:spacing w:val="0"/>
          <w:w w:val="100"/>
          <w:position w:val="0"/>
        </w:rPr>
        <w:t>万股。并于</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日在深圳证券交易所挂牌交 易，发行上市后注册资本由人民币</w:t>
      </w:r>
      <w:r>
        <w:rPr>
          <w:rFonts w:ascii="Times New Roman" w:eastAsia="Times New Roman" w:hAnsi="Times New Roman" w:cs="Times New Roman"/>
          <w:color w:val="000000"/>
          <w:spacing w:val="0"/>
          <w:w w:val="100"/>
          <w:position w:val="0"/>
          <w:sz w:val="18"/>
          <w:szCs w:val="18"/>
        </w:rPr>
        <w:t>106,559,010.00</w:t>
      </w:r>
      <w:r>
        <w:rPr>
          <w:color w:val="000000"/>
          <w:spacing w:val="0"/>
          <w:w w:val="100"/>
          <w:position w:val="0"/>
        </w:rPr>
        <w:t>元增加至</w:t>
      </w:r>
      <w:r>
        <w:rPr>
          <w:rFonts w:ascii="Times New Roman" w:eastAsia="Times New Roman" w:hAnsi="Times New Roman" w:cs="Times New Roman"/>
          <w:color w:val="000000"/>
          <w:spacing w:val="0"/>
          <w:w w:val="100"/>
          <w:position w:val="0"/>
          <w:sz w:val="18"/>
          <w:szCs w:val="18"/>
        </w:rPr>
        <w:t>142,559,010.00</w:t>
      </w:r>
      <w:r>
        <w:rPr>
          <w:color w:val="000000"/>
          <w:spacing w:val="0"/>
          <w:w w:val="100"/>
          <w:position w:val="0"/>
        </w:rPr>
        <w:t>元。证券简称为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广电运通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，证券代码为</w:t>
      </w:r>
      <w:r>
        <w:rPr>
          <w:rFonts w:ascii="Times New Roman" w:eastAsia="Times New Roman" w:hAnsi="Times New Roman" w:cs="Times New Roman"/>
          <w:color w:val="000000"/>
          <w:spacing w:val="0"/>
          <w:w w:val="100"/>
          <w:position w:val="0"/>
          <w:sz w:val="18"/>
          <w:szCs w:val="18"/>
        </w:rPr>
        <w:t>“002152”</w:t>
      </w:r>
      <w:r>
        <w:rPr>
          <w:color w:val="000000"/>
          <w:spacing w:val="0"/>
          <w:w w:val="100"/>
          <w:position w:val="0"/>
        </w:rPr>
        <w:t>， 所属行业为通用设备制造业。</w:t>
      </w:r>
    </w:p>
    <w:p>
      <w:pPr>
        <w:pStyle w:val="Style17"/>
        <w:keepNext w:val="0"/>
        <w:keepLines w:val="0"/>
        <w:widowControl w:val="0"/>
        <w:shd w:val="clear" w:color="auto" w:fill="auto"/>
        <w:bidi w:val="0"/>
        <w:spacing w:before="0" w:after="0" w:line="468" w:lineRule="exact"/>
        <w:ind w:left="0" w:right="0" w:firstLine="460"/>
        <w:jc w:val="both"/>
      </w:pPr>
      <w:r>
        <w:rPr>
          <w:color w:val="000000"/>
          <w:spacing w:val="0"/>
          <w:w w:val="100"/>
          <w:position w:val="0"/>
        </w:rPr>
        <w:t>经本公司第一届董事会第十五次会议、</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日股东大会决议通过，本公司以</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年末总股本为基数，以资本公 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股股本。</w:t>
      </w:r>
    </w:p>
    <w:p>
      <w:pPr>
        <w:pStyle w:val="Style17"/>
        <w:keepNext w:val="0"/>
        <w:keepLines w:val="0"/>
        <w:widowControl w:val="0"/>
        <w:shd w:val="clear" w:color="auto" w:fill="auto"/>
        <w:bidi w:val="0"/>
        <w:spacing w:before="0" w:after="0" w:line="468" w:lineRule="exact"/>
        <w:ind w:left="0" w:right="0" w:firstLine="460"/>
        <w:jc w:val="both"/>
      </w:pPr>
      <w:r>
        <w:rPr>
          <w:color w:val="000000"/>
          <w:spacing w:val="0"/>
          <w:w w:val="100"/>
          <w:position w:val="0"/>
        </w:rPr>
        <w:t>经本公司第二届董事会第二次会议、</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日股东大会决议通过，本公司以</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年末总股本为基数，以资本公积 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股股本。</w:t>
      </w:r>
    </w:p>
    <w:p>
      <w:pPr>
        <w:pStyle w:val="Style17"/>
        <w:keepNext w:val="0"/>
        <w:keepLines w:val="0"/>
        <w:widowControl w:val="0"/>
        <w:shd w:val="clear" w:color="auto" w:fill="auto"/>
        <w:bidi w:val="0"/>
        <w:spacing w:before="0" w:after="0" w:line="468" w:lineRule="exact"/>
        <w:ind w:left="0" w:right="0" w:firstLine="460"/>
        <w:jc w:val="both"/>
      </w:pPr>
      <w:r>
        <w:rPr>
          <w:color w:val="000000"/>
          <w:spacing w:val="0"/>
          <w:w w:val="100"/>
          <w:position w:val="0"/>
        </w:rPr>
        <w:t xml:space="preserve">经本公司第二届董事会第十二次会议＞ </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日股东大会决议通过，本公司以</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年末总股本为基数，以未分配 利润向全体股东每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股红股。</w:t>
      </w:r>
    </w:p>
    <w:p>
      <w:pPr>
        <w:pStyle w:val="Style17"/>
        <w:keepNext w:val="0"/>
        <w:keepLines w:val="0"/>
        <w:widowControl w:val="0"/>
        <w:shd w:val="clear" w:color="auto" w:fill="auto"/>
        <w:bidi w:val="0"/>
        <w:spacing w:before="0" w:after="0" w:line="468" w:lineRule="exact"/>
        <w:ind w:left="0" w:right="0" w:firstLine="460"/>
        <w:jc w:val="both"/>
      </w:pPr>
      <w:r>
        <w:rPr>
          <w:color w:val="000000"/>
          <w:spacing w:val="0"/>
          <w:w w:val="100"/>
          <w:position w:val="0"/>
        </w:rPr>
        <w:t>经本公司第三届董事会第二次会议、</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日股东大会决议通过，本公司以</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年末总股本为基数，以资本公积 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股股本。</w:t>
      </w:r>
    </w:p>
    <w:p>
      <w:pPr>
        <w:pStyle w:val="Style17"/>
        <w:keepNext w:val="0"/>
        <w:keepLines w:val="0"/>
        <w:widowControl w:val="0"/>
        <w:shd w:val="clear" w:color="auto" w:fill="auto"/>
        <w:bidi w:val="0"/>
        <w:spacing w:before="0" w:after="0" w:line="468" w:lineRule="exact"/>
        <w:ind w:left="0" w:right="0" w:firstLine="460"/>
        <w:jc w:val="both"/>
      </w:pPr>
      <w:r>
        <w:rPr>
          <w:color w:val="000000"/>
          <w:spacing w:val="0"/>
          <w:w w:val="100"/>
          <w:position w:val="0"/>
        </w:rPr>
        <w:t>经本公司第三届董事会第十次会议、</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日股东大会决议通过，本公司以</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年末总股本为基数，以未分配利 润向全体股东每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股红股。</w:t>
      </w:r>
    </w:p>
    <w:p>
      <w:pPr>
        <w:pStyle w:val="Style17"/>
        <w:keepNext w:val="0"/>
        <w:keepLines w:val="0"/>
        <w:widowControl w:val="0"/>
        <w:shd w:val="clear" w:color="auto" w:fill="auto"/>
        <w:bidi w:val="0"/>
        <w:spacing w:before="0" w:after="0" w:line="468" w:lineRule="exact"/>
        <w:ind w:left="0" w:right="0" w:firstLine="460"/>
        <w:jc w:val="both"/>
      </w:pPr>
      <w:r>
        <w:rPr>
          <w:color w:val="000000"/>
          <w:spacing w:val="0"/>
          <w:w w:val="100"/>
          <w:position w:val="0"/>
        </w:rPr>
        <w:t xml:space="preserve">经本公司第三届董事会第十八次会议＞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日股东大会决议通过，本公司以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年末总股本为基数，以未分配 利润向全体股东每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股红股。</w:t>
      </w:r>
    </w:p>
    <w:p>
      <w:pPr>
        <w:pStyle w:val="Style17"/>
        <w:keepNext w:val="0"/>
        <w:keepLines w:val="0"/>
        <w:widowControl w:val="0"/>
        <w:shd w:val="clear" w:color="auto" w:fill="auto"/>
        <w:bidi w:val="0"/>
        <w:spacing w:before="0" w:after="0" w:line="468" w:lineRule="exact"/>
        <w:ind w:left="0" w:right="0" w:firstLine="460"/>
        <w:jc w:val="both"/>
      </w:pPr>
      <w:r>
        <w:rPr>
          <w:color w:val="000000"/>
          <w:spacing w:val="0"/>
          <w:w w:val="100"/>
          <w:position w:val="0"/>
        </w:rPr>
        <w:t>经中国证券监督管理委员会《关于核准广州广电运通金融电子股份有限公司非公开发行股票的批复》（证监许可【</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3135</w:t>
      </w:r>
      <w:r>
        <w:rPr>
          <w:color w:val="000000"/>
          <w:spacing w:val="0"/>
          <w:w w:val="100"/>
          <w:position w:val="0"/>
        </w:rPr>
        <w:t>号）核准，公司非公开发行</w:t>
      </w:r>
      <w:r>
        <w:rPr>
          <w:rFonts w:ascii="Times New Roman" w:eastAsia="Times New Roman" w:hAnsi="Times New Roman" w:cs="Times New Roman"/>
          <w:color w:val="000000"/>
          <w:spacing w:val="0"/>
          <w:w w:val="100"/>
          <w:position w:val="0"/>
          <w:sz w:val="18"/>
          <w:szCs w:val="18"/>
        </w:rPr>
        <w:t>182,820,000</w:t>
      </w:r>
      <w:r>
        <w:rPr>
          <w:color w:val="000000"/>
          <w:spacing w:val="0"/>
          <w:w w:val="100"/>
          <w:position w:val="0"/>
        </w:rPr>
        <w:t>股人民币普通股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股）股票，发行价格为</w:t>
      </w:r>
      <w:r>
        <w:rPr>
          <w:rFonts w:ascii="Times New Roman" w:eastAsia="Times New Roman" w:hAnsi="Times New Roman" w:cs="Times New Roman"/>
          <w:color w:val="000000"/>
          <w:spacing w:val="0"/>
          <w:w w:val="100"/>
          <w:position w:val="0"/>
          <w:sz w:val="18"/>
          <w:szCs w:val="18"/>
        </w:rPr>
        <w:t>17.16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股，募集资金总额为人民币 </w:t>
      </w:r>
      <w:r>
        <w:rPr>
          <w:rFonts w:ascii="Times New Roman" w:eastAsia="Times New Roman" w:hAnsi="Times New Roman" w:cs="Times New Roman"/>
          <w:color w:val="000000"/>
          <w:spacing w:val="0"/>
          <w:w w:val="100"/>
          <w:position w:val="0"/>
          <w:sz w:val="18"/>
          <w:szCs w:val="18"/>
        </w:rPr>
        <w:t>3,137,191,200</w:t>
      </w:r>
      <w:r>
        <w:rPr>
          <w:color w:val="000000"/>
          <w:spacing w:val="0"/>
          <w:w w:val="100"/>
          <w:position w:val="0"/>
        </w:rPr>
        <w:t>元，扣除发行费用后，实际募集资金净额为</w:t>
      </w:r>
      <w:r>
        <w:rPr>
          <w:rFonts w:ascii="Times New Roman" w:eastAsia="Times New Roman" w:hAnsi="Times New Roman" w:cs="Times New Roman"/>
          <w:color w:val="000000"/>
          <w:spacing w:val="0"/>
          <w:w w:val="100"/>
          <w:position w:val="0"/>
          <w:sz w:val="18"/>
          <w:szCs w:val="18"/>
        </w:rPr>
        <w:t>3,115,529,764.90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日，立信会计师事务所（特殊普 通合伙）对本次发行募集资金到账情况进行了审验，并出具了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信会师报字</w:t>
      </w:r>
      <w:r>
        <w:rPr>
          <w:rFonts w:ascii="Times New Roman" w:eastAsia="Times New Roman" w:hAnsi="Times New Roman" w:cs="Times New Roman"/>
          <w:color w:val="000000"/>
          <w:spacing w:val="0"/>
          <w:w w:val="100"/>
          <w:position w:val="0"/>
          <w:sz w:val="18"/>
          <w:szCs w:val="18"/>
        </w:rPr>
        <w:t>［2016</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410100</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《验资报告》。</w:t>
      </w:r>
    </w:p>
    <w:p>
      <w:pPr>
        <w:pStyle w:val="Style17"/>
        <w:keepNext w:val="0"/>
        <w:keepLines w:val="0"/>
        <w:widowControl w:val="0"/>
        <w:shd w:val="clear" w:color="auto" w:fill="auto"/>
        <w:bidi w:val="0"/>
        <w:spacing w:before="0" w:after="0" w:line="468" w:lineRule="exact"/>
        <w:ind w:left="0" w:right="0" w:firstLine="460"/>
        <w:jc w:val="both"/>
      </w:pPr>
      <w:r>
        <w:rPr>
          <w:color w:val="000000"/>
          <w:spacing w:val="0"/>
          <w:w w:val="100"/>
          <w:position w:val="0"/>
        </w:rPr>
        <w:t>本次发行股票募集资金后，本公司的总股本增至</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079,504,767.00</w:t>
      </w:r>
      <w:r>
        <w:rPr>
          <w:color w:val="000000"/>
          <w:spacing w:val="0"/>
          <w:w w:val="100"/>
          <w:position w:val="0"/>
        </w:rPr>
        <w:t>股。</w:t>
      </w:r>
    </w:p>
    <w:p>
      <w:pPr>
        <w:pStyle w:val="Style17"/>
        <w:keepNext w:val="0"/>
        <w:keepLines w:val="0"/>
        <w:widowControl w:val="0"/>
        <w:shd w:val="clear" w:color="auto" w:fill="auto"/>
        <w:bidi w:val="0"/>
        <w:spacing w:before="0" w:after="0" w:line="468" w:lineRule="exact"/>
        <w:ind w:left="0" w:right="0" w:firstLine="460"/>
        <w:jc w:val="both"/>
      </w:pPr>
      <w:r>
        <w:rPr>
          <w:color w:val="000000"/>
          <w:spacing w:val="0"/>
          <w:w w:val="100"/>
          <w:position w:val="0"/>
        </w:rPr>
        <w:t>经本公司第四届董事会第十八次会议、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日股东大会决议通过，本公司以总股本</w:t>
      </w:r>
      <w:r>
        <w:rPr>
          <w:rFonts w:ascii="Times New Roman" w:eastAsia="Times New Roman" w:hAnsi="Times New Roman" w:cs="Times New Roman"/>
          <w:color w:val="000000"/>
          <w:spacing w:val="0"/>
          <w:w w:val="100"/>
          <w:position w:val="0"/>
          <w:sz w:val="18"/>
          <w:szCs w:val="18"/>
        </w:rPr>
        <w:t>1,079,504,767</w:t>
      </w:r>
      <w:r>
        <w:rPr>
          <w:color w:val="000000"/>
          <w:spacing w:val="0"/>
          <w:w w:val="100"/>
          <w:position w:val="0"/>
        </w:rPr>
        <w:t>股为基数，以 未分配利润向全体股东每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股红股。</w:t>
      </w:r>
    </w:p>
    <w:p>
      <w:pPr>
        <w:pStyle w:val="Style17"/>
        <w:keepNext w:val="0"/>
        <w:keepLines w:val="0"/>
        <w:widowControl w:val="0"/>
        <w:shd w:val="clear" w:color="auto" w:fill="auto"/>
        <w:bidi w:val="0"/>
        <w:spacing w:before="0" w:after="0" w:line="468" w:lineRule="exact"/>
        <w:ind w:left="0" w:right="0" w:firstLine="46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日，本公司取得变更后的营业执照，统一社会信用代码为：</w:t>
      </w:r>
      <w:r>
        <w:rPr>
          <w:rFonts w:ascii="Times New Roman" w:eastAsia="Times New Roman" w:hAnsi="Times New Roman" w:cs="Times New Roman"/>
          <w:color w:val="000000"/>
          <w:spacing w:val="0"/>
          <w:w w:val="100"/>
          <w:position w:val="0"/>
          <w:sz w:val="18"/>
          <w:szCs w:val="18"/>
        </w:rPr>
        <w:t>914401017163404737</w:t>
      </w:r>
      <w:r>
        <w:rPr>
          <w:color w:val="000000"/>
          <w:spacing w:val="0"/>
          <w:w w:val="100"/>
          <w:position w:val="0"/>
        </w:rPr>
        <w:t>。住所为广州市高新技术 产业开发区科学城科林路</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号。</w:t>
      </w:r>
    </w:p>
    <w:p>
      <w:pPr>
        <w:pStyle w:val="Style17"/>
        <w:keepNext w:val="0"/>
        <w:keepLines w:val="0"/>
        <w:widowControl w:val="0"/>
        <w:shd w:val="clear" w:color="auto" w:fill="auto"/>
        <w:bidi w:val="0"/>
        <w:spacing w:before="0" w:after="0" w:line="470" w:lineRule="exact"/>
        <w:ind w:left="0" w:right="0" w:firstLine="480"/>
        <w:jc w:val="both"/>
      </w:pPr>
      <w:r>
        <w:rPr>
          <w:color w:val="000000"/>
          <w:spacing w:val="0"/>
          <w:w w:val="100"/>
          <w:position w:val="0"/>
        </w:rPr>
        <w:t>经本公司第四届董事会第三十次会议、</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日股东大会决议通过，本公司以总股本</w:t>
      </w:r>
      <w:r>
        <w:rPr>
          <w:rFonts w:ascii="Times New Roman" w:eastAsia="Times New Roman" w:hAnsi="Times New Roman" w:cs="Times New Roman"/>
          <w:color w:val="000000"/>
          <w:spacing w:val="0"/>
          <w:w w:val="100"/>
          <w:position w:val="0"/>
          <w:sz w:val="18"/>
          <w:szCs w:val="18"/>
        </w:rPr>
        <w:t>1,619,257,150</w:t>
      </w:r>
      <w:r>
        <w:rPr>
          <w:color w:val="000000"/>
          <w:spacing w:val="0"/>
          <w:w w:val="100"/>
          <w:position w:val="0"/>
        </w:rPr>
        <w:t>股为基数，以 资本公积转增股本，向全体股东每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股，合计转增</w:t>
      </w:r>
      <w:r>
        <w:rPr>
          <w:rFonts w:ascii="Times New Roman" w:eastAsia="Times New Roman" w:hAnsi="Times New Roman" w:cs="Times New Roman"/>
          <w:color w:val="000000"/>
          <w:spacing w:val="0"/>
          <w:w w:val="100"/>
          <w:position w:val="0"/>
          <w:sz w:val="18"/>
          <w:szCs w:val="18"/>
        </w:rPr>
        <w:t>809,628,575</w:t>
      </w:r>
      <w:r>
        <w:rPr>
          <w:color w:val="000000"/>
          <w:spacing w:val="0"/>
          <w:w w:val="100"/>
          <w:position w:val="0"/>
        </w:rPr>
        <w:t>股。</w:t>
      </w:r>
    </w:p>
    <w:p>
      <w:pPr>
        <w:pStyle w:val="Style17"/>
        <w:keepNext w:val="0"/>
        <w:keepLines w:val="0"/>
        <w:widowControl w:val="0"/>
        <w:shd w:val="clear" w:color="auto" w:fill="auto"/>
        <w:bidi w:val="0"/>
        <w:spacing w:before="0" w:after="0" w:line="470" w:lineRule="exact"/>
        <w:ind w:left="0" w:right="0" w:firstLine="48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日，本公司取得变更后的营业执照，统一社会信用代码为：</w:t>
      </w:r>
      <w:r>
        <w:rPr>
          <w:rFonts w:ascii="Times New Roman" w:eastAsia="Times New Roman" w:hAnsi="Times New Roman" w:cs="Times New Roman"/>
          <w:color w:val="000000"/>
          <w:spacing w:val="0"/>
          <w:w w:val="100"/>
          <w:position w:val="0"/>
          <w:sz w:val="18"/>
          <w:szCs w:val="18"/>
        </w:rPr>
        <w:t>914401017163404737</w:t>
      </w:r>
      <w:r>
        <w:rPr>
          <w:color w:val="000000"/>
          <w:spacing w:val="0"/>
          <w:w w:val="100"/>
          <w:position w:val="0"/>
        </w:rPr>
        <w:t>。住所为广州市高新技 术产业开发区科学城科林路</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号。</w:t>
      </w:r>
    </w:p>
    <w:p>
      <w:pPr>
        <w:pStyle w:val="Style17"/>
        <w:keepNext w:val="0"/>
        <w:keepLines w:val="0"/>
        <w:widowControl w:val="0"/>
        <w:shd w:val="clear" w:color="auto" w:fill="auto"/>
        <w:bidi w:val="0"/>
        <w:spacing w:before="0" w:after="0" w:line="470" w:lineRule="exact"/>
        <w:ind w:left="0" w:right="0" w:firstLine="48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日，本公司取得变更后的营业执照，统一社会信用代码为：</w:t>
      </w:r>
      <w:r>
        <w:rPr>
          <w:rFonts w:ascii="Times New Roman" w:eastAsia="Times New Roman" w:hAnsi="Times New Roman" w:cs="Times New Roman"/>
          <w:color w:val="000000"/>
          <w:spacing w:val="0"/>
          <w:w w:val="100"/>
          <w:position w:val="0"/>
          <w:sz w:val="18"/>
          <w:szCs w:val="18"/>
        </w:rPr>
        <w:t>914401017163404737</w:t>
      </w:r>
      <w:r>
        <w:rPr>
          <w:color w:val="000000"/>
          <w:spacing w:val="0"/>
          <w:w w:val="100"/>
          <w:position w:val="0"/>
        </w:rPr>
        <w:t xml:space="preserve">，注册资本为人民币 </w:t>
      </w:r>
      <w:r>
        <w:rPr>
          <w:rFonts w:ascii="Times New Roman" w:eastAsia="Times New Roman" w:hAnsi="Times New Roman" w:cs="Times New Roman"/>
          <w:color w:val="000000"/>
          <w:spacing w:val="0"/>
          <w:w w:val="100"/>
          <w:position w:val="0"/>
          <w:sz w:val="18"/>
          <w:szCs w:val="18"/>
        </w:rPr>
        <w:t>2,408,993,951</w:t>
      </w:r>
      <w:r>
        <w:rPr>
          <w:color w:val="000000"/>
          <w:spacing w:val="0"/>
          <w:w w:val="100"/>
          <w:position w:val="0"/>
        </w:rPr>
        <w:t>元，法定代表人为黄跃珍。</w:t>
      </w:r>
    </w:p>
    <w:p>
      <w:pPr>
        <w:pStyle w:val="Style186"/>
        <w:keepNext w:val="0"/>
        <w:keepLines w:val="0"/>
        <w:widowControl w:val="0"/>
        <w:shd w:val="clear" w:color="auto" w:fill="auto"/>
        <w:bidi w:val="0"/>
        <w:spacing w:before="0" w:after="0" w:line="470" w:lineRule="exact"/>
        <w:ind w:left="0" w:right="0" w:firstLine="480"/>
        <w:jc w:val="both"/>
        <w:rPr>
          <w:sz w:val="17"/>
          <w:szCs w:val="17"/>
        </w:rPr>
      </w:pPr>
      <w:r>
        <w:rPr>
          <w:rFonts w:ascii="SimSun" w:eastAsia="SimSun" w:hAnsi="SimSun" w:cs="SimSun"/>
          <w:color w:val="000000"/>
          <w:spacing w:val="0"/>
          <w:w w:val="100"/>
          <w:position w:val="0"/>
          <w:sz w:val="17"/>
          <w:szCs w:val="17"/>
        </w:rPr>
        <w:t>截至</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日，本公司注册资本为人民币</w:t>
      </w:r>
      <w:r>
        <w:rPr>
          <w:color w:val="000000"/>
          <w:spacing w:val="0"/>
          <w:w w:val="100"/>
          <w:position w:val="0"/>
          <w:sz w:val="18"/>
          <w:szCs w:val="18"/>
        </w:rPr>
        <w:t>2,408,993,951</w:t>
      </w:r>
      <w:r>
        <w:rPr>
          <w:rFonts w:ascii="SimSun" w:eastAsia="SimSun" w:hAnsi="SimSun" w:cs="SimSun"/>
          <w:color w:val="000000"/>
          <w:spacing w:val="0"/>
          <w:w w:val="100"/>
          <w:position w:val="0"/>
          <w:sz w:val="17"/>
          <w:szCs w:val="17"/>
        </w:rPr>
        <w:t>元，总股本为</w:t>
      </w:r>
      <w:r>
        <w:rPr>
          <w:color w:val="000000"/>
          <w:spacing w:val="0"/>
          <w:w w:val="100"/>
          <w:position w:val="0"/>
          <w:sz w:val="18"/>
          <w:szCs w:val="18"/>
        </w:rPr>
        <w:t>2,408,993,951</w:t>
      </w:r>
      <w:r>
        <w:rPr>
          <w:rFonts w:ascii="SimSun" w:eastAsia="SimSun" w:hAnsi="SimSun" w:cs="SimSun"/>
          <w:color w:val="000000"/>
          <w:spacing w:val="0"/>
          <w:w w:val="100"/>
          <w:position w:val="0"/>
          <w:sz w:val="17"/>
          <w:szCs w:val="17"/>
        </w:rPr>
        <w:t>股。</w:t>
      </w:r>
    </w:p>
    <w:p>
      <w:pPr>
        <w:pStyle w:val="Style17"/>
        <w:keepNext w:val="0"/>
        <w:keepLines w:val="0"/>
        <w:widowControl w:val="0"/>
        <w:shd w:val="clear" w:color="auto" w:fill="auto"/>
        <w:bidi w:val="0"/>
        <w:spacing w:before="0" w:after="0" w:line="470" w:lineRule="exact"/>
        <w:ind w:left="0" w:right="0" w:firstLine="480"/>
        <w:jc w:val="both"/>
      </w:pPr>
      <w:r>
        <w:rPr>
          <w:color w:val="000000"/>
          <w:spacing w:val="0"/>
          <w:w w:val="100"/>
          <w:position w:val="0"/>
        </w:rPr>
        <w:t>本公司经营范围：计算机外围设备制造；计算机零部件制造；计算机整机制造；技术进出口；自动售货机、售票机、 柜员机及零配件的批发；计算机应用电子设备制造；货物进出口（专营专控商品除外）；计算器及货币专用设备制造；软件 开发；计算机技术开发、技术服务；计算机和辅助设备修理；信息系统集成服务；信息技术咨询服务；智能化安装工程服务； 安全技术防范系统设计、施工、维修；工程勘察设计；室内装饰、装修；室内装饰设计服务。本公司的母公司为广州无线电 集团有限公司，本公司的实际控制人为广州市国资委。</w:t>
      </w:r>
    </w:p>
    <w:p>
      <w:pPr>
        <w:pStyle w:val="Style17"/>
        <w:keepNext w:val="0"/>
        <w:keepLines w:val="0"/>
        <w:widowControl w:val="0"/>
        <w:shd w:val="clear" w:color="auto" w:fill="auto"/>
        <w:bidi w:val="0"/>
        <w:spacing w:before="0" w:after="220" w:line="470" w:lineRule="exact"/>
        <w:ind w:left="0" w:right="0" w:firstLine="480"/>
        <w:jc w:val="both"/>
      </w:pPr>
      <w:r>
        <w:rPr>
          <w:color w:val="000000"/>
          <w:spacing w:val="0"/>
          <w:w w:val="100"/>
          <w:position w:val="0"/>
        </w:rPr>
        <w:t>本财务报表业经公司董事会于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日批准报出。</w:t>
      </w:r>
    </w:p>
    <w:p>
      <w:pPr>
        <w:pStyle w:val="Style30"/>
        <w:keepNext/>
        <w:keepLines/>
        <w:widowControl w:val="0"/>
        <w:shd w:val="clear" w:color="auto" w:fill="auto"/>
        <w:bidi w:val="0"/>
        <w:spacing w:before="0" w:after="0" w:line="240" w:lineRule="auto"/>
        <w:ind w:left="0" w:right="0" w:firstLine="480"/>
        <w:jc w:val="both"/>
      </w:pPr>
      <w:bookmarkStart w:id="738" w:name="bookmark738"/>
      <w:bookmarkStart w:id="739" w:name="bookmark739"/>
      <w:bookmarkStart w:id="740" w:name="bookmark740"/>
      <w:r>
        <w:rPr>
          <w:rFonts w:ascii="Times New Roman" w:eastAsia="Times New Roman" w:hAnsi="Times New Roman" w:cs="Times New Roman"/>
          <w:color w:val="000000"/>
          <w:spacing w:val="0"/>
          <w:w w:val="100"/>
          <w:position w:val="0"/>
          <w:sz w:val="24"/>
          <w:szCs w:val="24"/>
        </w:rPr>
        <w:t>2</w:t>
      </w:r>
      <w:r>
        <w:rPr>
          <w:color w:val="000000"/>
          <w:spacing w:val="0"/>
          <w:w w:val="100"/>
          <w:position w:val="0"/>
        </w:rPr>
        <w:t>、合并财务报表范围</w:t>
      </w:r>
      <w:bookmarkEnd w:id="738"/>
      <w:bookmarkEnd w:id="739"/>
      <w:bookmarkEnd w:id="740"/>
    </w:p>
    <w:p>
      <w:pPr>
        <w:pStyle w:val="Style17"/>
        <w:keepNext w:val="0"/>
        <w:keepLines w:val="0"/>
        <w:widowControl w:val="0"/>
        <w:shd w:val="clear" w:color="auto" w:fill="auto"/>
        <w:bidi w:val="0"/>
        <w:spacing w:before="0" w:after="0" w:line="470" w:lineRule="exact"/>
        <w:ind w:left="0" w:right="0" w:firstLine="480"/>
        <w:jc w:val="left"/>
      </w:pPr>
      <w:r>
        <w:rPr>
          <w:color w:val="000000"/>
          <w:spacing w:val="0"/>
          <w:w w:val="100"/>
          <w:position w:val="0"/>
        </w:rPr>
        <w:t>本公司子公司的相关信息详见本附注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7"/>
        <w:keepNext w:val="0"/>
        <w:keepLines w:val="0"/>
        <w:widowControl w:val="0"/>
        <w:shd w:val="clear" w:color="auto" w:fill="auto"/>
        <w:bidi w:val="0"/>
        <w:spacing w:before="0" w:after="0" w:line="470" w:lineRule="exact"/>
        <w:ind w:left="0" w:right="0" w:firstLine="480"/>
        <w:jc w:val="left"/>
        <w:sectPr>
          <w:footnotePr>
            <w:pos w:val="pageBottom"/>
            <w:numFmt w:val="decimal"/>
            <w:numRestart w:val="continuous"/>
          </w:footnotePr>
          <w:pgSz w:w="11900" w:h="16840"/>
          <w:pgMar w:top="1141" w:right="1007" w:bottom="1371" w:left="961" w:header="0" w:footer="3" w:gutter="0"/>
          <w:cols w:space="720"/>
          <w:noEndnote/>
          <w:rtlGutter w:val="0"/>
          <w:docGrid w:linePitch="360"/>
        </w:sectPr>
      </w:pPr>
      <w:r>
        <w:rPr>
          <w:color w:val="000000"/>
          <w:spacing w:val="0"/>
          <w:w w:val="100"/>
          <w:position w:val="0"/>
        </w:rPr>
        <w:t>本报告期合并范围变化情况详见本附注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八、合并范围的变更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0"/>
        <w:keepNext/>
        <w:keepLines/>
        <w:widowControl w:val="0"/>
        <w:shd w:val="clear" w:color="auto" w:fill="auto"/>
        <w:tabs>
          <w:tab w:pos="498" w:val="left"/>
        </w:tabs>
        <w:bidi w:val="0"/>
        <w:spacing w:before="180" w:after="460" w:line="240" w:lineRule="auto"/>
        <w:ind w:left="0" w:right="0" w:firstLine="0"/>
        <w:jc w:val="left"/>
      </w:pPr>
      <w:bookmarkStart w:id="741" w:name="bookmark741"/>
      <w:bookmarkStart w:id="742" w:name="bookmark742"/>
      <w:bookmarkStart w:id="743" w:name="bookmark743"/>
      <w:bookmarkStart w:id="744" w:name="bookmark744"/>
      <w:r>
        <w:rPr>
          <w:color w:val="000000"/>
          <w:spacing w:val="0"/>
          <w:w w:val="100"/>
          <w:position w:val="0"/>
        </w:rPr>
        <w:t>四</w:t>
      </w:r>
      <w:bookmarkEnd w:id="743"/>
      <w:r>
        <w:rPr>
          <w:color w:val="000000"/>
          <w:spacing w:val="0"/>
          <w:w w:val="100"/>
          <w:position w:val="0"/>
        </w:rPr>
        <w:t>、</w:t>
        <w:tab/>
        <w:t>财务报表的编制基础</w:t>
      </w:r>
      <w:bookmarkEnd w:id="741"/>
      <w:bookmarkEnd w:id="742"/>
      <w:bookmarkEnd w:id="744"/>
    </w:p>
    <w:p>
      <w:pPr>
        <w:pStyle w:val="Style30"/>
        <w:keepNext/>
        <w:keepLines/>
        <w:widowControl w:val="0"/>
        <w:shd w:val="clear" w:color="auto" w:fill="auto"/>
        <w:tabs>
          <w:tab w:pos="808" w:val="left"/>
        </w:tabs>
        <w:bidi w:val="0"/>
        <w:spacing w:before="0" w:after="0" w:line="480" w:lineRule="auto"/>
        <w:ind w:left="0" w:right="0" w:firstLine="440"/>
        <w:jc w:val="both"/>
        <w:rPr>
          <w:sz w:val="20"/>
          <w:szCs w:val="20"/>
        </w:rPr>
      </w:pPr>
      <w:bookmarkStart w:id="745" w:name="bookmark745"/>
      <w:bookmarkStart w:id="746" w:name="bookmark746"/>
      <w:bookmarkStart w:id="747" w:name="bookmark747"/>
      <w:bookmarkStart w:id="748" w:name="bookmark748"/>
      <w:r>
        <w:rPr>
          <w:rFonts w:ascii="Times New Roman" w:eastAsia="Times New Roman" w:hAnsi="Times New Roman" w:cs="Times New Roman"/>
          <w:color w:val="000000"/>
          <w:spacing w:val="0"/>
          <w:w w:val="100"/>
          <w:position w:val="0"/>
          <w:sz w:val="20"/>
          <w:szCs w:val="20"/>
        </w:rPr>
        <w:t>1</w:t>
      </w:r>
      <w:bookmarkEnd w:id="747"/>
      <w:r>
        <w:rPr>
          <w:rFonts w:ascii="SimHei" w:eastAsia="SimHei" w:hAnsi="SimHei" w:cs="SimHei"/>
          <w:b w:val="0"/>
          <w:bCs w:val="0"/>
          <w:color w:val="000000"/>
          <w:spacing w:val="0"/>
          <w:w w:val="100"/>
          <w:position w:val="0"/>
          <w:sz w:val="20"/>
          <w:szCs w:val="20"/>
        </w:rPr>
        <w:t>、</w:t>
        <w:tab/>
        <w:t>编制基础</w:t>
      </w:r>
      <w:bookmarkEnd w:id="745"/>
      <w:bookmarkEnd w:id="746"/>
      <w:bookmarkEnd w:id="748"/>
    </w:p>
    <w:p>
      <w:pPr>
        <w:pStyle w:val="Style30"/>
        <w:keepNext/>
        <w:keepLines/>
        <w:widowControl w:val="0"/>
        <w:shd w:val="clear" w:color="auto" w:fill="auto"/>
        <w:bidi w:val="0"/>
        <w:spacing w:before="0" w:after="260" w:line="466" w:lineRule="exact"/>
        <w:ind w:left="0" w:right="0" w:firstLine="360"/>
        <w:jc w:val="both"/>
        <w:rPr>
          <w:sz w:val="17"/>
          <w:szCs w:val="17"/>
        </w:rPr>
      </w:pPr>
      <w:bookmarkStart w:id="749" w:name="bookmark749"/>
      <w:bookmarkStart w:id="750" w:name="bookmark750"/>
      <w:bookmarkStart w:id="751" w:name="bookmark751"/>
      <w:r>
        <w:rPr>
          <w:b w:val="0"/>
          <w:bCs w:val="0"/>
          <w:color w:val="000000"/>
          <w:spacing w:val="0"/>
          <w:w w:val="100"/>
          <w:position w:val="0"/>
          <w:sz w:val="17"/>
          <w:szCs w:val="17"/>
        </w:rPr>
        <w:t>本财务报表按照财政部颁布的《企业会计准则</w:t>
      </w:r>
      <w:r>
        <w:rPr>
          <w:b w:val="0"/>
          <w:bCs w:val="0"/>
          <w:color w:val="000000"/>
          <w:spacing w:val="0"/>
          <w:w w:val="100"/>
          <w:position w:val="0"/>
          <w:sz w:val="17"/>
          <w:szCs w:val="17"/>
        </w:rPr>
        <w:t>一</w:t>
      </w:r>
      <w:r>
        <w:rPr>
          <w:b w:val="0"/>
          <w:bCs w:val="0"/>
          <w:color w:val="000000"/>
          <w:spacing w:val="0"/>
          <w:w w:val="100"/>
          <w:position w:val="0"/>
          <w:sz w:val="17"/>
          <w:szCs w:val="17"/>
        </w:rPr>
        <w:t>基本准则》和各项具体会计准则、企业会计准则应用指南、企业会计 准则解释及其他相关规定（以下合称</w:t>
      </w:r>
      <w:r>
        <w:rPr>
          <w:rFonts w:ascii="Times New Roman" w:eastAsia="Times New Roman" w:hAnsi="Times New Roman" w:cs="Times New Roman"/>
          <w:b w:val="0"/>
          <w:bCs w:val="0"/>
          <w:color w:val="000000"/>
          <w:spacing w:val="0"/>
          <w:w w:val="100"/>
          <w:position w:val="0"/>
          <w:sz w:val="18"/>
          <w:szCs w:val="18"/>
        </w:rPr>
        <w:t>“</w:t>
      </w:r>
      <w:r>
        <w:rPr>
          <w:b w:val="0"/>
          <w:bCs w:val="0"/>
          <w:color w:val="000000"/>
          <w:spacing w:val="0"/>
          <w:w w:val="100"/>
          <w:position w:val="0"/>
          <w:sz w:val="17"/>
          <w:szCs w:val="17"/>
        </w:rPr>
        <w:t>企业会计准则</w:t>
      </w:r>
      <w:r>
        <w:rPr>
          <w:rFonts w:ascii="Times New Roman" w:eastAsia="Times New Roman" w:hAnsi="Times New Roman" w:cs="Times New Roman"/>
          <w:b w:val="0"/>
          <w:bCs w:val="0"/>
          <w:color w:val="000000"/>
          <w:spacing w:val="0"/>
          <w:w w:val="100"/>
          <w:position w:val="0"/>
          <w:sz w:val="18"/>
          <w:szCs w:val="18"/>
        </w:rPr>
        <w:t>”</w:t>
      </w:r>
      <w:r>
        <w:rPr>
          <w:b w:val="0"/>
          <w:bCs w:val="0"/>
          <w:color w:val="000000"/>
          <w:spacing w:val="0"/>
          <w:w w:val="100"/>
          <w:position w:val="0"/>
          <w:sz w:val="17"/>
          <w:szCs w:val="17"/>
        </w:rPr>
        <w:t>），以及中国证券监督管理委员会《公开发行证券的公司信息披露编报 规则第</w:t>
      </w:r>
      <w:r>
        <w:rPr>
          <w:rFonts w:ascii="Times New Roman" w:eastAsia="Times New Roman" w:hAnsi="Times New Roman" w:cs="Times New Roman"/>
          <w:b w:val="0"/>
          <w:bCs w:val="0"/>
          <w:color w:val="000000"/>
          <w:spacing w:val="0"/>
          <w:w w:val="100"/>
          <w:position w:val="0"/>
          <w:sz w:val="18"/>
          <w:szCs w:val="18"/>
        </w:rPr>
        <w:t>15</w:t>
      </w:r>
      <w:r>
        <w:rPr>
          <w:b w:val="0"/>
          <w:bCs w:val="0"/>
          <w:color w:val="000000"/>
          <w:spacing w:val="0"/>
          <w:w w:val="100"/>
          <w:position w:val="0"/>
          <w:sz w:val="17"/>
          <w:szCs w:val="17"/>
        </w:rPr>
        <w:t>号——财务报告的一般规定》的相关规定编制。</w:t>
      </w:r>
      <w:bookmarkEnd w:id="749"/>
      <w:bookmarkEnd w:id="750"/>
      <w:bookmarkEnd w:id="751"/>
    </w:p>
    <w:p>
      <w:pPr>
        <w:pStyle w:val="Style30"/>
        <w:keepNext/>
        <w:keepLines/>
        <w:widowControl w:val="0"/>
        <w:shd w:val="clear" w:color="auto" w:fill="auto"/>
        <w:tabs>
          <w:tab w:pos="818" w:val="left"/>
        </w:tabs>
        <w:bidi w:val="0"/>
        <w:spacing w:before="0" w:after="0" w:line="480" w:lineRule="auto"/>
        <w:ind w:left="0" w:right="0" w:firstLine="440"/>
        <w:jc w:val="both"/>
        <w:rPr>
          <w:sz w:val="20"/>
          <w:szCs w:val="20"/>
        </w:rPr>
      </w:pPr>
      <w:bookmarkStart w:id="752" w:name="bookmark752"/>
      <w:bookmarkStart w:id="753" w:name="bookmark753"/>
      <w:bookmarkStart w:id="754" w:name="bookmark754"/>
      <w:bookmarkStart w:id="755" w:name="bookmark755"/>
      <w:r>
        <w:rPr>
          <w:rFonts w:ascii="Times New Roman" w:eastAsia="Times New Roman" w:hAnsi="Times New Roman" w:cs="Times New Roman"/>
          <w:color w:val="000000"/>
          <w:spacing w:val="0"/>
          <w:w w:val="100"/>
          <w:position w:val="0"/>
          <w:sz w:val="20"/>
          <w:szCs w:val="20"/>
        </w:rPr>
        <w:t>2</w:t>
      </w:r>
      <w:bookmarkEnd w:id="754"/>
      <w:r>
        <w:rPr>
          <w:rFonts w:ascii="SimHei" w:eastAsia="SimHei" w:hAnsi="SimHei" w:cs="SimHei"/>
          <w:b w:val="0"/>
          <w:bCs w:val="0"/>
          <w:color w:val="000000"/>
          <w:spacing w:val="0"/>
          <w:w w:val="100"/>
          <w:position w:val="0"/>
          <w:sz w:val="20"/>
          <w:szCs w:val="20"/>
        </w:rPr>
        <w:t>、</w:t>
        <w:tab/>
        <w:t>持续经营</w:t>
      </w:r>
      <w:bookmarkEnd w:id="752"/>
      <w:bookmarkEnd w:id="753"/>
      <w:bookmarkEnd w:id="755"/>
    </w:p>
    <w:p>
      <w:pPr>
        <w:pStyle w:val="Style30"/>
        <w:keepNext/>
        <w:keepLines/>
        <w:widowControl w:val="0"/>
        <w:shd w:val="clear" w:color="auto" w:fill="auto"/>
        <w:bidi w:val="0"/>
        <w:spacing w:before="0" w:after="460" w:line="466" w:lineRule="exact"/>
        <w:ind w:left="0" w:right="0" w:firstLine="360"/>
        <w:jc w:val="both"/>
        <w:rPr>
          <w:sz w:val="17"/>
          <w:szCs w:val="17"/>
        </w:rPr>
      </w:pPr>
      <w:bookmarkStart w:id="756" w:name="bookmark756"/>
      <w:bookmarkStart w:id="757" w:name="bookmark757"/>
      <w:bookmarkStart w:id="758" w:name="bookmark758"/>
      <w:r>
        <w:rPr>
          <w:b w:val="0"/>
          <w:bCs w:val="0"/>
          <w:color w:val="000000"/>
          <w:spacing w:val="0"/>
          <w:w w:val="100"/>
          <w:position w:val="0"/>
          <w:sz w:val="17"/>
          <w:szCs w:val="17"/>
        </w:rPr>
        <w:t>公司自本报告期末至少</w:t>
      </w:r>
      <w:r>
        <w:rPr>
          <w:rFonts w:ascii="Times New Roman" w:eastAsia="Times New Roman" w:hAnsi="Times New Roman" w:cs="Times New Roman"/>
          <w:b w:val="0"/>
          <w:bCs w:val="0"/>
          <w:color w:val="000000"/>
          <w:spacing w:val="0"/>
          <w:w w:val="100"/>
          <w:position w:val="0"/>
          <w:sz w:val="18"/>
          <w:szCs w:val="18"/>
        </w:rPr>
        <w:t>12</w:t>
      </w:r>
      <w:r>
        <w:rPr>
          <w:b w:val="0"/>
          <w:bCs w:val="0"/>
          <w:color w:val="000000"/>
          <w:spacing w:val="0"/>
          <w:w w:val="100"/>
          <w:position w:val="0"/>
          <w:sz w:val="17"/>
          <w:szCs w:val="17"/>
        </w:rPr>
        <w:t>个月内具备持续经营能力，无影响持续经营能力的重大事项。</w:t>
      </w:r>
      <w:bookmarkEnd w:id="756"/>
      <w:bookmarkEnd w:id="757"/>
      <w:bookmarkEnd w:id="758"/>
    </w:p>
    <w:p>
      <w:pPr>
        <w:pStyle w:val="Style30"/>
        <w:keepNext/>
        <w:keepLines/>
        <w:widowControl w:val="0"/>
        <w:shd w:val="clear" w:color="auto" w:fill="auto"/>
        <w:tabs>
          <w:tab w:pos="517" w:val="left"/>
        </w:tabs>
        <w:bidi w:val="0"/>
        <w:spacing w:before="0" w:after="200" w:line="240" w:lineRule="auto"/>
        <w:ind w:left="0" w:right="0" w:firstLine="0"/>
        <w:jc w:val="left"/>
      </w:pPr>
      <w:bookmarkStart w:id="759" w:name="bookmark759"/>
      <w:bookmarkStart w:id="760" w:name="bookmark760"/>
      <w:bookmarkStart w:id="761" w:name="bookmark761"/>
      <w:bookmarkStart w:id="762" w:name="bookmark762"/>
      <w:r>
        <w:rPr>
          <w:color w:val="000000"/>
          <w:spacing w:val="0"/>
          <w:w w:val="100"/>
          <w:position w:val="0"/>
        </w:rPr>
        <w:t>五</w:t>
      </w:r>
      <w:bookmarkEnd w:id="761"/>
      <w:r>
        <w:rPr>
          <w:color w:val="000000"/>
          <w:spacing w:val="0"/>
          <w:w w:val="100"/>
          <w:position w:val="0"/>
        </w:rPr>
        <w:t>、</w:t>
        <w:tab/>
        <w:t>重要会计政策及会计估计</w:t>
      </w:r>
      <w:bookmarkEnd w:id="759"/>
      <w:bookmarkEnd w:id="760"/>
      <w:bookmarkEnd w:id="762"/>
    </w:p>
    <w:p>
      <w:pPr>
        <w:pStyle w:val="Style30"/>
        <w:keepNext/>
        <w:keepLines/>
        <w:widowControl w:val="0"/>
        <w:shd w:val="clear" w:color="auto" w:fill="auto"/>
        <w:bidi w:val="0"/>
        <w:spacing w:before="0" w:after="0" w:line="468" w:lineRule="exact"/>
        <w:ind w:left="0" w:right="0" w:firstLine="440"/>
        <w:jc w:val="both"/>
        <w:rPr>
          <w:sz w:val="20"/>
          <w:szCs w:val="20"/>
        </w:rPr>
      </w:pPr>
      <w:bookmarkStart w:id="763" w:name="bookmark763"/>
      <w:bookmarkStart w:id="764" w:name="bookmark764"/>
      <w:bookmarkStart w:id="765" w:name="bookmark765"/>
      <w:r>
        <w:rPr>
          <w:b w:val="0"/>
          <w:bCs w:val="0"/>
          <w:color w:val="000000"/>
          <w:spacing w:val="0"/>
          <w:w w:val="100"/>
          <w:position w:val="0"/>
          <w:sz w:val="20"/>
          <w:szCs w:val="20"/>
        </w:rPr>
        <w:t>以下披露内容已涵盖了本公司根据实际生产经营特点制定的具体会计政策和会计估计。</w:t>
      </w:r>
      <w:bookmarkEnd w:id="763"/>
      <w:bookmarkEnd w:id="764"/>
      <w:bookmarkEnd w:id="765"/>
    </w:p>
    <w:p>
      <w:pPr>
        <w:pStyle w:val="Style30"/>
        <w:keepNext/>
        <w:keepLines/>
        <w:widowControl w:val="0"/>
        <w:shd w:val="clear" w:color="auto" w:fill="auto"/>
        <w:tabs>
          <w:tab w:pos="808" w:val="left"/>
        </w:tabs>
        <w:bidi w:val="0"/>
        <w:spacing w:before="0" w:after="0" w:line="468" w:lineRule="exact"/>
        <w:ind w:left="0" w:right="0" w:firstLine="440"/>
        <w:jc w:val="both"/>
        <w:rPr>
          <w:sz w:val="20"/>
          <w:szCs w:val="20"/>
        </w:rPr>
      </w:pPr>
      <w:bookmarkStart w:id="766" w:name="bookmark766"/>
      <w:bookmarkStart w:id="767" w:name="bookmark767"/>
      <w:bookmarkStart w:id="768" w:name="bookmark768"/>
      <w:bookmarkStart w:id="769" w:name="bookmark769"/>
      <w:r>
        <w:rPr>
          <w:rFonts w:ascii="Times New Roman" w:eastAsia="Times New Roman" w:hAnsi="Times New Roman" w:cs="Times New Roman"/>
          <w:color w:val="000000"/>
          <w:spacing w:val="0"/>
          <w:w w:val="100"/>
          <w:position w:val="0"/>
          <w:sz w:val="20"/>
          <w:szCs w:val="20"/>
        </w:rPr>
        <w:t>1</w:t>
      </w:r>
      <w:bookmarkEnd w:id="768"/>
      <w:r>
        <w:rPr>
          <w:rFonts w:ascii="SimHei" w:eastAsia="SimHei" w:hAnsi="SimHei" w:cs="SimHei"/>
          <w:b w:val="0"/>
          <w:bCs w:val="0"/>
          <w:color w:val="000000"/>
          <w:spacing w:val="0"/>
          <w:w w:val="100"/>
          <w:position w:val="0"/>
          <w:sz w:val="20"/>
          <w:szCs w:val="20"/>
        </w:rPr>
        <w:t>、</w:t>
        <w:tab/>
        <w:t>遵循企业会计准则的声明</w:t>
      </w:r>
      <w:bookmarkEnd w:id="766"/>
      <w:bookmarkEnd w:id="767"/>
      <w:bookmarkEnd w:id="769"/>
    </w:p>
    <w:p>
      <w:pPr>
        <w:pStyle w:val="Style30"/>
        <w:keepNext/>
        <w:keepLines/>
        <w:widowControl w:val="0"/>
        <w:shd w:val="clear" w:color="auto" w:fill="auto"/>
        <w:bidi w:val="0"/>
        <w:spacing w:before="0" w:after="260" w:line="468" w:lineRule="exact"/>
        <w:ind w:left="0" w:right="0" w:firstLine="360"/>
        <w:jc w:val="both"/>
        <w:rPr>
          <w:sz w:val="17"/>
          <w:szCs w:val="17"/>
        </w:rPr>
      </w:pPr>
      <w:bookmarkStart w:id="770" w:name="bookmark770"/>
      <w:bookmarkStart w:id="771" w:name="bookmark771"/>
      <w:bookmarkStart w:id="772" w:name="bookmark772"/>
      <w:r>
        <w:rPr>
          <w:b w:val="0"/>
          <w:bCs w:val="0"/>
          <w:color w:val="000000"/>
          <w:spacing w:val="0"/>
          <w:w w:val="100"/>
          <w:position w:val="0"/>
          <w:sz w:val="17"/>
          <w:szCs w:val="17"/>
        </w:rPr>
        <w:t>本财务报表符合财政部颁布的企业会计准则的要求，真实、完整地反映了本公司</w:t>
      </w:r>
      <w:r>
        <w:rPr>
          <w:rFonts w:ascii="Times New Roman" w:eastAsia="Times New Roman" w:hAnsi="Times New Roman" w:cs="Times New Roman"/>
          <w:b w:val="0"/>
          <w:bCs w:val="0"/>
          <w:color w:val="000000"/>
          <w:spacing w:val="0"/>
          <w:w w:val="100"/>
          <w:position w:val="0"/>
          <w:sz w:val="18"/>
          <w:szCs w:val="18"/>
        </w:rPr>
        <w:t>2020</w:t>
      </w:r>
      <w:r>
        <w:rPr>
          <w:b w:val="0"/>
          <w:bCs w:val="0"/>
          <w:color w:val="000000"/>
          <w:spacing w:val="0"/>
          <w:w w:val="100"/>
          <w:position w:val="0"/>
          <w:sz w:val="17"/>
          <w:szCs w:val="17"/>
        </w:rPr>
        <w:t>年</w:t>
      </w:r>
      <w:r>
        <w:rPr>
          <w:rFonts w:ascii="Times New Roman" w:eastAsia="Times New Roman" w:hAnsi="Times New Roman" w:cs="Times New Roman"/>
          <w:b w:val="0"/>
          <w:bCs w:val="0"/>
          <w:color w:val="000000"/>
          <w:spacing w:val="0"/>
          <w:w w:val="100"/>
          <w:position w:val="0"/>
          <w:sz w:val="18"/>
          <w:szCs w:val="18"/>
        </w:rPr>
        <w:t>12</w:t>
      </w:r>
      <w:r>
        <w:rPr>
          <w:b w:val="0"/>
          <w:bCs w:val="0"/>
          <w:color w:val="000000"/>
          <w:spacing w:val="0"/>
          <w:w w:val="100"/>
          <w:position w:val="0"/>
          <w:sz w:val="17"/>
          <w:szCs w:val="17"/>
        </w:rPr>
        <w:t>月</w:t>
      </w:r>
      <w:r>
        <w:rPr>
          <w:rFonts w:ascii="Times New Roman" w:eastAsia="Times New Roman" w:hAnsi="Times New Roman" w:cs="Times New Roman"/>
          <w:b w:val="0"/>
          <w:bCs w:val="0"/>
          <w:color w:val="000000"/>
          <w:spacing w:val="0"/>
          <w:w w:val="100"/>
          <w:position w:val="0"/>
          <w:sz w:val="18"/>
          <w:szCs w:val="18"/>
        </w:rPr>
        <w:t>31</w:t>
      </w:r>
      <w:r>
        <w:rPr>
          <w:b w:val="0"/>
          <w:bCs w:val="0"/>
          <w:color w:val="000000"/>
          <w:spacing w:val="0"/>
          <w:w w:val="100"/>
          <w:position w:val="0"/>
          <w:sz w:val="17"/>
          <w:szCs w:val="17"/>
        </w:rPr>
        <w:t>日的合并及母公司财 务状况以及</w:t>
      </w:r>
      <w:r>
        <w:rPr>
          <w:rFonts w:ascii="Times New Roman" w:eastAsia="Times New Roman" w:hAnsi="Times New Roman" w:cs="Times New Roman"/>
          <w:b w:val="0"/>
          <w:bCs w:val="0"/>
          <w:color w:val="000000"/>
          <w:spacing w:val="0"/>
          <w:w w:val="100"/>
          <w:position w:val="0"/>
          <w:sz w:val="18"/>
          <w:szCs w:val="18"/>
        </w:rPr>
        <w:t>2020</w:t>
      </w:r>
      <w:r>
        <w:rPr>
          <w:b w:val="0"/>
          <w:bCs w:val="0"/>
          <w:color w:val="000000"/>
          <w:spacing w:val="0"/>
          <w:w w:val="100"/>
          <w:position w:val="0"/>
          <w:sz w:val="17"/>
          <w:szCs w:val="17"/>
        </w:rPr>
        <w:t>年度的合并及母公司经营成果和现金流量。</w:t>
      </w:r>
      <w:bookmarkEnd w:id="770"/>
      <w:bookmarkEnd w:id="771"/>
      <w:bookmarkEnd w:id="772"/>
    </w:p>
    <w:p>
      <w:pPr>
        <w:pStyle w:val="Style30"/>
        <w:keepNext/>
        <w:keepLines/>
        <w:widowControl w:val="0"/>
        <w:shd w:val="clear" w:color="auto" w:fill="auto"/>
        <w:tabs>
          <w:tab w:pos="818" w:val="left"/>
        </w:tabs>
        <w:bidi w:val="0"/>
        <w:spacing w:before="0" w:after="0" w:line="480" w:lineRule="auto"/>
        <w:ind w:left="0" w:right="0" w:firstLine="440"/>
        <w:jc w:val="both"/>
        <w:rPr>
          <w:sz w:val="20"/>
          <w:szCs w:val="20"/>
        </w:rPr>
      </w:pPr>
      <w:bookmarkStart w:id="773" w:name="bookmark773"/>
      <w:bookmarkStart w:id="774" w:name="bookmark774"/>
      <w:bookmarkStart w:id="775" w:name="bookmark775"/>
      <w:bookmarkStart w:id="776" w:name="bookmark776"/>
      <w:r>
        <w:rPr>
          <w:rFonts w:ascii="Times New Roman" w:eastAsia="Times New Roman" w:hAnsi="Times New Roman" w:cs="Times New Roman"/>
          <w:color w:val="000000"/>
          <w:spacing w:val="0"/>
          <w:w w:val="100"/>
          <w:position w:val="0"/>
          <w:sz w:val="20"/>
          <w:szCs w:val="20"/>
        </w:rPr>
        <w:t>2</w:t>
      </w:r>
      <w:bookmarkEnd w:id="775"/>
      <w:r>
        <w:rPr>
          <w:rFonts w:ascii="SimHei" w:eastAsia="SimHei" w:hAnsi="SimHei" w:cs="SimHei"/>
          <w:b w:val="0"/>
          <w:bCs w:val="0"/>
          <w:color w:val="000000"/>
          <w:spacing w:val="0"/>
          <w:w w:val="100"/>
          <w:position w:val="0"/>
          <w:sz w:val="20"/>
          <w:szCs w:val="20"/>
        </w:rPr>
        <w:t>、</w:t>
        <w:tab/>
        <w:t>会计期间</w:t>
      </w:r>
      <w:bookmarkEnd w:id="773"/>
      <w:bookmarkEnd w:id="774"/>
      <w:bookmarkEnd w:id="776"/>
    </w:p>
    <w:p>
      <w:pPr>
        <w:pStyle w:val="Style30"/>
        <w:keepNext/>
        <w:keepLines/>
        <w:widowControl w:val="0"/>
        <w:shd w:val="clear" w:color="auto" w:fill="auto"/>
        <w:bidi w:val="0"/>
        <w:spacing w:before="0" w:after="260" w:line="468" w:lineRule="exact"/>
        <w:ind w:left="0" w:right="0" w:firstLine="360"/>
        <w:jc w:val="both"/>
        <w:rPr>
          <w:sz w:val="17"/>
          <w:szCs w:val="17"/>
        </w:rPr>
      </w:pPr>
      <w:bookmarkStart w:id="777" w:name="bookmark777"/>
      <w:bookmarkStart w:id="778" w:name="bookmark778"/>
      <w:bookmarkStart w:id="779" w:name="bookmark779"/>
      <w:r>
        <w:rPr>
          <w:b w:val="0"/>
          <w:bCs w:val="0"/>
          <w:color w:val="000000"/>
          <w:spacing w:val="0"/>
          <w:w w:val="100"/>
          <w:position w:val="0"/>
          <w:sz w:val="17"/>
          <w:szCs w:val="17"/>
        </w:rPr>
        <w:t>自公历</w:t>
      </w:r>
      <w:r>
        <w:rPr>
          <w:rFonts w:ascii="Times New Roman" w:eastAsia="Times New Roman" w:hAnsi="Times New Roman" w:cs="Times New Roman"/>
          <w:b w:val="0"/>
          <w:bCs w:val="0"/>
          <w:color w:val="000000"/>
          <w:spacing w:val="0"/>
          <w:w w:val="100"/>
          <w:position w:val="0"/>
          <w:sz w:val="18"/>
          <w:szCs w:val="18"/>
        </w:rPr>
        <w:t>1</w:t>
      </w:r>
      <w:r>
        <w:rPr>
          <w:b w:val="0"/>
          <w:bCs w:val="0"/>
          <w:color w:val="000000"/>
          <w:spacing w:val="0"/>
          <w:w w:val="100"/>
          <w:position w:val="0"/>
          <w:sz w:val="17"/>
          <w:szCs w:val="17"/>
        </w:rPr>
        <w:t>月</w:t>
      </w:r>
      <w:r>
        <w:rPr>
          <w:rFonts w:ascii="Times New Roman" w:eastAsia="Times New Roman" w:hAnsi="Times New Roman" w:cs="Times New Roman"/>
          <w:b w:val="0"/>
          <w:bCs w:val="0"/>
          <w:color w:val="000000"/>
          <w:spacing w:val="0"/>
          <w:w w:val="100"/>
          <w:position w:val="0"/>
          <w:sz w:val="18"/>
          <w:szCs w:val="18"/>
        </w:rPr>
        <w:t>1</w:t>
      </w:r>
      <w:r>
        <w:rPr>
          <w:b w:val="0"/>
          <w:bCs w:val="0"/>
          <w:color w:val="000000"/>
          <w:spacing w:val="0"/>
          <w:w w:val="100"/>
          <w:position w:val="0"/>
          <w:sz w:val="17"/>
          <w:szCs w:val="17"/>
        </w:rPr>
        <w:t>日起至</w:t>
      </w:r>
      <w:r>
        <w:rPr>
          <w:rFonts w:ascii="Times New Roman" w:eastAsia="Times New Roman" w:hAnsi="Times New Roman" w:cs="Times New Roman"/>
          <w:b w:val="0"/>
          <w:bCs w:val="0"/>
          <w:color w:val="000000"/>
          <w:spacing w:val="0"/>
          <w:w w:val="100"/>
          <w:position w:val="0"/>
          <w:sz w:val="18"/>
          <w:szCs w:val="18"/>
        </w:rPr>
        <w:t>12</w:t>
      </w:r>
      <w:r>
        <w:rPr>
          <w:b w:val="0"/>
          <w:bCs w:val="0"/>
          <w:color w:val="000000"/>
          <w:spacing w:val="0"/>
          <w:w w:val="100"/>
          <w:position w:val="0"/>
          <w:sz w:val="17"/>
          <w:szCs w:val="17"/>
        </w:rPr>
        <w:t>月</w:t>
      </w:r>
      <w:r>
        <w:rPr>
          <w:rFonts w:ascii="Times New Roman" w:eastAsia="Times New Roman" w:hAnsi="Times New Roman" w:cs="Times New Roman"/>
          <w:b w:val="0"/>
          <w:bCs w:val="0"/>
          <w:color w:val="000000"/>
          <w:spacing w:val="0"/>
          <w:w w:val="100"/>
          <w:position w:val="0"/>
          <w:sz w:val="18"/>
          <w:szCs w:val="18"/>
        </w:rPr>
        <w:t>31</w:t>
      </w:r>
      <w:r>
        <w:rPr>
          <w:b w:val="0"/>
          <w:bCs w:val="0"/>
          <w:color w:val="000000"/>
          <w:spacing w:val="0"/>
          <w:w w:val="100"/>
          <w:position w:val="0"/>
          <w:sz w:val="17"/>
          <w:szCs w:val="17"/>
        </w:rPr>
        <w:t>日止为一个会计年度。</w:t>
      </w:r>
      <w:bookmarkEnd w:id="777"/>
      <w:bookmarkEnd w:id="778"/>
      <w:bookmarkEnd w:id="779"/>
    </w:p>
    <w:p>
      <w:pPr>
        <w:pStyle w:val="Style30"/>
        <w:keepNext/>
        <w:keepLines/>
        <w:widowControl w:val="0"/>
        <w:shd w:val="clear" w:color="auto" w:fill="auto"/>
        <w:tabs>
          <w:tab w:pos="818" w:val="left"/>
        </w:tabs>
        <w:bidi w:val="0"/>
        <w:spacing w:before="0" w:after="0" w:line="480" w:lineRule="auto"/>
        <w:ind w:left="0" w:right="0" w:firstLine="440"/>
        <w:jc w:val="both"/>
        <w:rPr>
          <w:sz w:val="20"/>
          <w:szCs w:val="20"/>
        </w:rPr>
      </w:pPr>
      <w:bookmarkStart w:id="780" w:name="bookmark780"/>
      <w:bookmarkStart w:id="781" w:name="bookmark781"/>
      <w:bookmarkStart w:id="782" w:name="bookmark782"/>
      <w:bookmarkStart w:id="783" w:name="bookmark783"/>
      <w:r>
        <w:rPr>
          <w:rFonts w:ascii="Times New Roman" w:eastAsia="Times New Roman" w:hAnsi="Times New Roman" w:cs="Times New Roman"/>
          <w:color w:val="000000"/>
          <w:spacing w:val="0"/>
          <w:w w:val="100"/>
          <w:position w:val="0"/>
          <w:sz w:val="20"/>
          <w:szCs w:val="20"/>
        </w:rPr>
        <w:t>3</w:t>
      </w:r>
      <w:bookmarkEnd w:id="782"/>
      <w:r>
        <w:rPr>
          <w:rFonts w:ascii="SimHei" w:eastAsia="SimHei" w:hAnsi="SimHei" w:cs="SimHei"/>
          <w:b w:val="0"/>
          <w:bCs w:val="0"/>
          <w:color w:val="000000"/>
          <w:spacing w:val="0"/>
          <w:w w:val="100"/>
          <w:position w:val="0"/>
          <w:sz w:val="20"/>
          <w:szCs w:val="20"/>
        </w:rPr>
        <w:t>、</w:t>
        <w:tab/>
        <w:t>营业周期</w:t>
      </w:r>
      <w:bookmarkEnd w:id="780"/>
      <w:bookmarkEnd w:id="781"/>
      <w:bookmarkEnd w:id="783"/>
    </w:p>
    <w:p>
      <w:pPr>
        <w:pStyle w:val="Style30"/>
        <w:keepNext/>
        <w:keepLines/>
        <w:widowControl w:val="0"/>
        <w:shd w:val="clear" w:color="auto" w:fill="auto"/>
        <w:bidi w:val="0"/>
        <w:spacing w:before="0" w:after="260" w:line="468" w:lineRule="exact"/>
        <w:ind w:left="0" w:right="0" w:firstLine="360"/>
        <w:jc w:val="both"/>
        <w:rPr>
          <w:sz w:val="17"/>
          <w:szCs w:val="17"/>
        </w:rPr>
      </w:pPr>
      <w:bookmarkStart w:id="784" w:name="bookmark784"/>
      <w:bookmarkStart w:id="785" w:name="bookmark785"/>
      <w:bookmarkStart w:id="786" w:name="bookmark786"/>
      <w:r>
        <w:rPr>
          <w:b w:val="0"/>
          <w:bCs w:val="0"/>
          <w:color w:val="000000"/>
          <w:spacing w:val="0"/>
          <w:w w:val="100"/>
          <w:position w:val="0"/>
          <w:sz w:val="17"/>
          <w:szCs w:val="17"/>
        </w:rPr>
        <w:t>本公司营业周期为</w:t>
      </w:r>
      <w:r>
        <w:rPr>
          <w:rFonts w:ascii="Times New Roman" w:eastAsia="Times New Roman" w:hAnsi="Times New Roman" w:cs="Times New Roman"/>
          <w:b w:val="0"/>
          <w:bCs w:val="0"/>
          <w:color w:val="000000"/>
          <w:spacing w:val="0"/>
          <w:w w:val="100"/>
          <w:position w:val="0"/>
          <w:sz w:val="18"/>
          <w:szCs w:val="18"/>
        </w:rPr>
        <w:t>12</w:t>
      </w:r>
      <w:r>
        <w:rPr>
          <w:b w:val="0"/>
          <w:bCs w:val="0"/>
          <w:color w:val="000000"/>
          <w:spacing w:val="0"/>
          <w:w w:val="100"/>
          <w:position w:val="0"/>
          <w:sz w:val="17"/>
          <w:szCs w:val="17"/>
        </w:rPr>
        <w:t>个月。</w:t>
      </w:r>
      <w:bookmarkEnd w:id="784"/>
      <w:bookmarkEnd w:id="785"/>
      <w:bookmarkEnd w:id="786"/>
    </w:p>
    <w:p>
      <w:pPr>
        <w:pStyle w:val="Style30"/>
        <w:keepNext/>
        <w:keepLines/>
        <w:widowControl w:val="0"/>
        <w:shd w:val="clear" w:color="auto" w:fill="auto"/>
        <w:tabs>
          <w:tab w:pos="818" w:val="left"/>
        </w:tabs>
        <w:bidi w:val="0"/>
        <w:spacing w:before="0" w:after="0" w:line="480" w:lineRule="auto"/>
        <w:ind w:left="0" w:right="0" w:firstLine="440"/>
        <w:jc w:val="both"/>
        <w:rPr>
          <w:sz w:val="20"/>
          <w:szCs w:val="20"/>
        </w:rPr>
      </w:pPr>
      <w:bookmarkStart w:id="787" w:name="bookmark787"/>
      <w:bookmarkStart w:id="788" w:name="bookmark788"/>
      <w:bookmarkStart w:id="789" w:name="bookmark789"/>
      <w:bookmarkStart w:id="790" w:name="bookmark790"/>
      <w:r>
        <w:rPr>
          <w:rFonts w:ascii="Times New Roman" w:eastAsia="Times New Roman" w:hAnsi="Times New Roman" w:cs="Times New Roman"/>
          <w:color w:val="000000"/>
          <w:spacing w:val="0"/>
          <w:w w:val="100"/>
          <w:position w:val="0"/>
          <w:sz w:val="20"/>
          <w:szCs w:val="20"/>
        </w:rPr>
        <w:t>4</w:t>
      </w:r>
      <w:bookmarkEnd w:id="789"/>
      <w:r>
        <w:rPr>
          <w:rFonts w:ascii="SimHei" w:eastAsia="SimHei" w:hAnsi="SimHei" w:cs="SimHei"/>
          <w:b w:val="0"/>
          <w:bCs w:val="0"/>
          <w:color w:val="000000"/>
          <w:spacing w:val="0"/>
          <w:w w:val="100"/>
          <w:position w:val="0"/>
          <w:sz w:val="20"/>
          <w:szCs w:val="20"/>
        </w:rPr>
        <w:t>、</w:t>
        <w:tab/>
        <w:t>记账本位币</w:t>
      </w:r>
      <w:bookmarkEnd w:id="787"/>
      <w:bookmarkEnd w:id="788"/>
      <w:bookmarkEnd w:id="790"/>
    </w:p>
    <w:p>
      <w:pPr>
        <w:pStyle w:val="Style30"/>
        <w:keepNext/>
        <w:keepLines/>
        <w:widowControl w:val="0"/>
        <w:shd w:val="clear" w:color="auto" w:fill="auto"/>
        <w:bidi w:val="0"/>
        <w:spacing w:before="0" w:after="0" w:line="468" w:lineRule="exact"/>
        <w:ind w:left="0" w:right="0" w:firstLine="360"/>
        <w:jc w:val="both"/>
        <w:rPr>
          <w:sz w:val="17"/>
          <w:szCs w:val="17"/>
        </w:rPr>
      </w:pPr>
      <w:bookmarkStart w:id="791" w:name="bookmark791"/>
      <w:bookmarkStart w:id="792" w:name="bookmark792"/>
      <w:bookmarkStart w:id="793" w:name="bookmark793"/>
      <w:r>
        <w:rPr>
          <w:b w:val="0"/>
          <w:bCs w:val="0"/>
          <w:color w:val="000000"/>
          <w:spacing w:val="0"/>
          <w:w w:val="100"/>
          <w:position w:val="0"/>
          <w:sz w:val="17"/>
          <w:szCs w:val="17"/>
        </w:rPr>
        <w:t>本公司采用人民币为记账本位币。</w:t>
      </w:r>
      <w:bookmarkEnd w:id="791"/>
      <w:bookmarkEnd w:id="792"/>
      <w:bookmarkEnd w:id="793"/>
    </w:p>
    <w:p>
      <w:pPr>
        <w:pStyle w:val="Style30"/>
        <w:keepNext/>
        <w:keepLines/>
        <w:widowControl w:val="0"/>
        <w:shd w:val="clear" w:color="auto" w:fill="auto"/>
        <w:tabs>
          <w:tab w:pos="818" w:val="left"/>
        </w:tabs>
        <w:bidi w:val="0"/>
        <w:spacing w:before="0" w:after="0" w:line="468" w:lineRule="exact"/>
        <w:ind w:left="0" w:right="0" w:firstLine="440"/>
        <w:jc w:val="both"/>
        <w:rPr>
          <w:sz w:val="20"/>
          <w:szCs w:val="20"/>
        </w:rPr>
      </w:pPr>
      <w:bookmarkStart w:id="794" w:name="bookmark794"/>
      <w:bookmarkStart w:id="795" w:name="bookmark795"/>
      <w:bookmarkStart w:id="796" w:name="bookmark796"/>
      <w:bookmarkStart w:id="797" w:name="bookmark797"/>
      <w:r>
        <w:rPr>
          <w:rFonts w:ascii="Times New Roman" w:eastAsia="Times New Roman" w:hAnsi="Times New Roman" w:cs="Times New Roman"/>
          <w:color w:val="000000"/>
          <w:spacing w:val="0"/>
          <w:w w:val="100"/>
          <w:position w:val="0"/>
          <w:sz w:val="20"/>
          <w:szCs w:val="20"/>
        </w:rPr>
        <w:t>5</w:t>
      </w:r>
      <w:bookmarkEnd w:id="796"/>
      <w:r>
        <w:rPr>
          <w:rFonts w:ascii="SimHei" w:eastAsia="SimHei" w:hAnsi="SimHei" w:cs="SimHei"/>
          <w:b w:val="0"/>
          <w:bCs w:val="0"/>
          <w:color w:val="000000"/>
          <w:spacing w:val="0"/>
          <w:w w:val="100"/>
          <w:position w:val="0"/>
          <w:sz w:val="20"/>
          <w:szCs w:val="20"/>
        </w:rPr>
        <w:t>、</w:t>
        <w:tab/>
        <w:t>同一控制下和非同一控制下企业合并的会计处理方法</w:t>
      </w:r>
      <w:bookmarkEnd w:id="794"/>
      <w:bookmarkEnd w:id="795"/>
      <w:bookmarkEnd w:id="797"/>
    </w:p>
    <w:p>
      <w:pPr>
        <w:pStyle w:val="Style30"/>
        <w:keepNext/>
        <w:keepLines/>
        <w:widowControl w:val="0"/>
        <w:shd w:val="clear" w:color="auto" w:fill="auto"/>
        <w:bidi w:val="0"/>
        <w:spacing w:before="0" w:after="0" w:line="468" w:lineRule="exact"/>
        <w:ind w:left="0" w:right="0" w:firstLine="360"/>
        <w:jc w:val="both"/>
        <w:rPr>
          <w:sz w:val="17"/>
          <w:szCs w:val="17"/>
        </w:rPr>
      </w:pPr>
      <w:bookmarkStart w:id="798" w:name="bookmark798"/>
      <w:bookmarkStart w:id="799" w:name="bookmark799"/>
      <w:bookmarkStart w:id="800" w:name="bookmark800"/>
      <w:r>
        <w:rPr>
          <w:b w:val="0"/>
          <w:bCs w:val="0"/>
          <w:color w:val="000000"/>
          <w:spacing w:val="0"/>
          <w:w w:val="100"/>
          <w:position w:val="0"/>
          <w:sz w:val="17"/>
          <w:szCs w:val="17"/>
        </w:rPr>
        <w:t>同一控制下企业合并：合并方在企业合并中取得的资产和负债（包括最终控制方收购被合并方而形成的商誉），按照合 并日被合并方资产、负债在最终控制方合并财务报表中的账面价值为基础计量。在合并中取得的净资产账面价值与支付的合 并对价账面价值（或发行股份面值总额）的差额，调整资本公积中的股本溢价，资本公积中的股本溢价不足冲减的，调整留 存收益。</w:t>
      </w:r>
      <w:bookmarkEnd w:id="798"/>
      <w:bookmarkEnd w:id="799"/>
      <w:bookmarkEnd w:id="800"/>
    </w:p>
    <w:p>
      <w:pPr>
        <w:pStyle w:val="Style30"/>
        <w:keepNext/>
        <w:keepLines/>
        <w:widowControl w:val="0"/>
        <w:shd w:val="clear" w:color="auto" w:fill="auto"/>
        <w:bidi w:val="0"/>
        <w:spacing w:before="0" w:after="260" w:line="468" w:lineRule="exact"/>
        <w:ind w:left="0" w:right="0" w:firstLine="360"/>
        <w:jc w:val="both"/>
        <w:rPr>
          <w:sz w:val="17"/>
          <w:szCs w:val="17"/>
        </w:rPr>
      </w:pPr>
      <w:bookmarkStart w:id="801" w:name="bookmark801"/>
      <w:bookmarkStart w:id="802" w:name="bookmark802"/>
      <w:bookmarkStart w:id="803" w:name="bookmark803"/>
      <w:r>
        <w:rPr>
          <w:b w:val="0"/>
          <w:bCs w:val="0"/>
          <w:color w:val="000000"/>
          <w:spacing w:val="0"/>
          <w:w w:val="100"/>
          <w:position w:val="0"/>
          <w:sz w:val="17"/>
          <w:szCs w:val="17"/>
        </w:rPr>
        <w:t>非同一控制下企业合并：合并成本为购买方在购买日为取得被购买方的控制权而付出的资产、发生或承担的负债以及发 行的权益性证券的公允价值。合并成本大于合并中取得的被购买方可辨认净资产公允价值份额的差额，确认为商誉；合并成 本小于合并中取得的被购买方可辨认净资产公允价值份额的差额，计入当期损益。在合并中取得的被购买方符合确认条件的 各项可辨认资产、负债及或有负债在购买日按公允价值计量。</w:t>
      </w:r>
      <w:bookmarkEnd w:id="801"/>
      <w:bookmarkEnd w:id="802"/>
      <w:bookmarkEnd w:id="803"/>
    </w:p>
    <w:p>
      <w:pPr>
        <w:pStyle w:val="Style30"/>
        <w:keepNext/>
        <w:keepLines/>
        <w:widowControl w:val="0"/>
        <w:shd w:val="clear" w:color="auto" w:fill="auto"/>
        <w:bidi w:val="0"/>
        <w:spacing w:before="0" w:after="260" w:line="468" w:lineRule="exact"/>
        <w:ind w:left="0" w:right="0" w:firstLine="380"/>
        <w:jc w:val="both"/>
        <w:rPr>
          <w:sz w:val="17"/>
          <w:szCs w:val="17"/>
        </w:rPr>
      </w:pPr>
      <w:bookmarkStart w:id="804" w:name="bookmark804"/>
      <w:bookmarkStart w:id="805" w:name="bookmark805"/>
      <w:bookmarkStart w:id="806" w:name="bookmark806"/>
      <w:r>
        <w:rPr>
          <w:b w:val="0"/>
          <w:bCs w:val="0"/>
          <w:color w:val="000000"/>
          <w:spacing w:val="0"/>
          <w:w w:val="100"/>
          <w:position w:val="0"/>
          <w:sz w:val="17"/>
          <w:szCs w:val="17"/>
        </w:rPr>
        <w:t>为企业合并发生的直接相关费用于发生时计入当期损益；为企业合并而发行权益性证券或债务性证券的交易费用，计入 权益性证券或债务性证券的初始确认金额。</w:t>
      </w:r>
      <w:bookmarkEnd w:id="804"/>
      <w:bookmarkEnd w:id="805"/>
      <w:bookmarkEnd w:id="806"/>
    </w:p>
    <w:p>
      <w:pPr>
        <w:pStyle w:val="Style30"/>
        <w:keepNext/>
        <w:keepLines/>
        <w:widowControl w:val="0"/>
        <w:shd w:val="clear" w:color="auto" w:fill="auto"/>
        <w:bidi w:val="0"/>
        <w:spacing w:before="0" w:after="0" w:line="480" w:lineRule="auto"/>
        <w:ind w:left="0" w:right="0" w:firstLine="440"/>
        <w:jc w:val="left"/>
        <w:rPr>
          <w:sz w:val="20"/>
          <w:szCs w:val="20"/>
        </w:rPr>
      </w:pPr>
      <w:bookmarkStart w:id="807" w:name="bookmark807"/>
      <w:bookmarkStart w:id="808" w:name="bookmark808"/>
      <w:bookmarkStart w:id="809" w:name="bookmark809"/>
      <w:bookmarkStart w:id="810" w:name="bookmark810"/>
      <w:r>
        <w:rPr>
          <w:rFonts w:ascii="Times New Roman" w:eastAsia="Times New Roman" w:hAnsi="Times New Roman" w:cs="Times New Roman"/>
          <w:color w:val="000000"/>
          <w:spacing w:val="0"/>
          <w:w w:val="100"/>
          <w:position w:val="0"/>
          <w:sz w:val="20"/>
          <w:szCs w:val="20"/>
        </w:rPr>
        <w:t>6</w:t>
      </w:r>
      <w:bookmarkEnd w:id="809"/>
      <w:r>
        <w:rPr>
          <w:rFonts w:ascii="SimHei" w:eastAsia="SimHei" w:hAnsi="SimHei" w:cs="SimHei"/>
          <w:b w:val="0"/>
          <w:bCs w:val="0"/>
          <w:color w:val="000000"/>
          <w:spacing w:val="0"/>
          <w:w w:val="100"/>
          <w:position w:val="0"/>
          <w:sz w:val="20"/>
          <w:szCs w:val="20"/>
        </w:rPr>
        <w:t>、合并财务报表的编制方法</w:t>
      </w:r>
      <w:bookmarkEnd w:id="807"/>
      <w:bookmarkEnd w:id="808"/>
      <w:bookmarkEnd w:id="810"/>
    </w:p>
    <w:p>
      <w:pPr>
        <w:pStyle w:val="Style30"/>
        <w:keepNext/>
        <w:keepLines/>
        <w:widowControl w:val="0"/>
        <w:numPr>
          <w:ilvl w:val="0"/>
          <w:numId w:val="31"/>
        </w:numPr>
        <w:shd w:val="clear" w:color="auto" w:fill="auto"/>
        <w:bidi w:val="0"/>
        <w:spacing w:before="0" w:after="0" w:line="468" w:lineRule="exact"/>
        <w:ind w:left="0" w:right="0" w:firstLine="380"/>
        <w:jc w:val="left"/>
        <w:rPr>
          <w:sz w:val="17"/>
          <w:szCs w:val="17"/>
        </w:rPr>
      </w:pPr>
      <w:bookmarkStart w:id="811" w:name="bookmark811"/>
      <w:bookmarkStart w:id="812" w:name="bookmark812"/>
      <w:bookmarkStart w:id="813" w:name="bookmark813"/>
      <w:bookmarkStart w:id="814" w:name="bookmark814"/>
      <w:bookmarkEnd w:id="813"/>
      <w:r>
        <w:rPr>
          <w:b w:val="0"/>
          <w:bCs w:val="0"/>
          <w:color w:val="000000"/>
          <w:spacing w:val="0"/>
          <w:w w:val="100"/>
          <w:position w:val="0"/>
          <w:sz w:val="17"/>
          <w:szCs w:val="17"/>
        </w:rPr>
        <w:t>合并范围</w:t>
      </w:r>
      <w:bookmarkEnd w:id="811"/>
      <w:bookmarkEnd w:id="812"/>
      <w:bookmarkEnd w:id="814"/>
    </w:p>
    <w:p>
      <w:pPr>
        <w:pStyle w:val="Style30"/>
        <w:keepNext/>
        <w:keepLines/>
        <w:widowControl w:val="0"/>
        <w:shd w:val="clear" w:color="auto" w:fill="auto"/>
        <w:bidi w:val="0"/>
        <w:spacing w:before="0" w:after="0" w:line="468" w:lineRule="exact"/>
        <w:ind w:left="0" w:right="0" w:firstLine="380"/>
        <w:jc w:val="both"/>
        <w:rPr>
          <w:sz w:val="17"/>
          <w:szCs w:val="17"/>
        </w:rPr>
      </w:pPr>
      <w:bookmarkStart w:id="815" w:name="bookmark815"/>
      <w:bookmarkStart w:id="816" w:name="bookmark816"/>
      <w:bookmarkStart w:id="817" w:name="bookmark817"/>
      <w:r>
        <w:rPr>
          <w:b w:val="0"/>
          <w:bCs w:val="0"/>
          <w:color w:val="000000"/>
          <w:spacing w:val="0"/>
          <w:w w:val="100"/>
          <w:position w:val="0"/>
          <w:sz w:val="17"/>
          <w:szCs w:val="17"/>
        </w:rPr>
        <w:t>合并财务报表的合并范围以控制为基础确定，合并范围包括本公司及全部子公司。控制，是指公司拥有对被投资方的权 力，通过参与被投资方的相关活动而享有可变回报，并且有能力运用对被投资方的权力影响其回报金额。</w:t>
      </w:r>
      <w:bookmarkEnd w:id="815"/>
      <w:bookmarkEnd w:id="816"/>
      <w:bookmarkEnd w:id="817"/>
    </w:p>
    <w:p>
      <w:pPr>
        <w:pStyle w:val="Style30"/>
        <w:keepNext/>
        <w:keepLines/>
        <w:widowControl w:val="0"/>
        <w:numPr>
          <w:ilvl w:val="0"/>
          <w:numId w:val="31"/>
        </w:numPr>
        <w:shd w:val="clear" w:color="auto" w:fill="auto"/>
        <w:bidi w:val="0"/>
        <w:spacing w:before="0" w:after="0" w:line="468" w:lineRule="exact"/>
        <w:ind w:left="0" w:right="0" w:firstLine="440"/>
        <w:jc w:val="both"/>
        <w:rPr>
          <w:sz w:val="17"/>
          <w:szCs w:val="17"/>
        </w:rPr>
      </w:pPr>
      <w:bookmarkStart w:id="818" w:name="bookmark818"/>
      <w:bookmarkStart w:id="819" w:name="bookmark819"/>
      <w:bookmarkStart w:id="820" w:name="bookmark820"/>
      <w:bookmarkStart w:id="821" w:name="bookmark821"/>
      <w:bookmarkEnd w:id="820"/>
      <w:r>
        <w:rPr>
          <w:b w:val="0"/>
          <w:bCs w:val="0"/>
          <w:color w:val="000000"/>
          <w:spacing w:val="0"/>
          <w:w w:val="100"/>
          <w:position w:val="0"/>
          <w:sz w:val="17"/>
          <w:szCs w:val="17"/>
        </w:rPr>
        <w:t>合并程序</w:t>
      </w:r>
      <w:bookmarkEnd w:id="818"/>
      <w:bookmarkEnd w:id="819"/>
      <w:bookmarkEnd w:id="821"/>
    </w:p>
    <w:p>
      <w:pPr>
        <w:pStyle w:val="Style30"/>
        <w:keepNext/>
        <w:keepLines/>
        <w:widowControl w:val="0"/>
        <w:shd w:val="clear" w:color="auto" w:fill="auto"/>
        <w:bidi w:val="0"/>
        <w:spacing w:before="0" w:after="0" w:line="468" w:lineRule="exact"/>
        <w:ind w:left="0" w:right="0" w:firstLine="380"/>
        <w:jc w:val="both"/>
        <w:rPr>
          <w:sz w:val="17"/>
          <w:szCs w:val="17"/>
        </w:rPr>
      </w:pPr>
      <w:bookmarkStart w:id="822" w:name="bookmark822"/>
      <w:bookmarkStart w:id="823" w:name="bookmark823"/>
      <w:bookmarkStart w:id="824" w:name="bookmark824"/>
      <w:r>
        <w:rPr>
          <w:b w:val="0"/>
          <w:bCs w:val="0"/>
          <w:color w:val="000000"/>
          <w:spacing w:val="0"/>
          <w:w w:val="100"/>
          <w:position w:val="0"/>
          <w:sz w:val="17"/>
          <w:szCs w:val="17"/>
        </w:rPr>
        <w:t>本公司将整个企业集团视为一个会计主体，按照统一的会计政策编制合并财务报表，反映本企业集团整体财务状况、经 营成果和现金流量。本公司与子公司、子公司相互之间发生的内部交易的影响予以抵销。内部交易表明相关资产发生减值损 失的，全额确认该部分损失。如子公司采用的会计政策、会计期间与本公司不一致的，在编制合并财务报表时，按本公司的 会计政策、会计期间进行必要的调整。</w:t>
      </w:r>
      <w:bookmarkEnd w:id="822"/>
      <w:bookmarkEnd w:id="823"/>
      <w:bookmarkEnd w:id="824"/>
    </w:p>
    <w:p>
      <w:pPr>
        <w:pStyle w:val="Style30"/>
        <w:keepNext/>
        <w:keepLines/>
        <w:widowControl w:val="0"/>
        <w:shd w:val="clear" w:color="auto" w:fill="auto"/>
        <w:bidi w:val="0"/>
        <w:spacing w:before="0" w:after="0" w:line="468" w:lineRule="exact"/>
        <w:ind w:left="0" w:right="0" w:firstLine="380"/>
        <w:jc w:val="both"/>
        <w:rPr>
          <w:sz w:val="17"/>
          <w:szCs w:val="17"/>
        </w:rPr>
      </w:pPr>
      <w:bookmarkStart w:id="825" w:name="bookmark825"/>
      <w:bookmarkStart w:id="826" w:name="bookmark826"/>
      <w:bookmarkStart w:id="827" w:name="bookmark827"/>
      <w:r>
        <w:rPr>
          <w:b w:val="0"/>
          <w:bCs w:val="0"/>
          <w:color w:val="000000"/>
          <w:spacing w:val="0"/>
          <w:w w:val="100"/>
          <w:position w:val="0"/>
          <w:sz w:val="17"/>
          <w:szCs w:val="17"/>
        </w:rPr>
        <w:t>子公司所有者权益、当期净损益和当期综合收益中属于少数股东的份额分别在合并资产负债表中所有者权益项目下、合 并利润表中净利润项目下和综合收益总额项目下单独列示。子公司少数股东分担的当期亏损超过了少数股东在该子公司期初 所有者权益中所享有份额而形成的余额，冲减少数股东权益。</w:t>
      </w:r>
      <w:bookmarkEnd w:id="825"/>
      <w:bookmarkEnd w:id="826"/>
      <w:bookmarkEnd w:id="827"/>
    </w:p>
    <w:p>
      <w:pPr>
        <w:pStyle w:val="Style30"/>
        <w:keepNext/>
        <w:keepLines/>
        <w:widowControl w:val="0"/>
        <w:numPr>
          <w:ilvl w:val="0"/>
          <w:numId w:val="33"/>
        </w:numPr>
        <w:shd w:val="clear" w:color="auto" w:fill="auto"/>
        <w:tabs>
          <w:tab w:pos="720" w:val="left"/>
        </w:tabs>
        <w:bidi w:val="0"/>
        <w:spacing w:before="0" w:after="0" w:line="468" w:lineRule="exact"/>
        <w:ind w:left="0" w:right="0" w:firstLine="380"/>
        <w:jc w:val="both"/>
        <w:rPr>
          <w:sz w:val="17"/>
          <w:szCs w:val="17"/>
        </w:rPr>
      </w:pPr>
      <w:bookmarkStart w:id="828" w:name="bookmark828"/>
      <w:bookmarkStart w:id="829" w:name="bookmark829"/>
      <w:bookmarkStart w:id="830" w:name="bookmark830"/>
      <w:bookmarkStart w:id="831" w:name="bookmark831"/>
      <w:bookmarkEnd w:id="830"/>
      <w:r>
        <w:rPr>
          <w:b w:val="0"/>
          <w:bCs w:val="0"/>
          <w:color w:val="000000"/>
          <w:spacing w:val="0"/>
          <w:w w:val="100"/>
          <w:position w:val="0"/>
          <w:sz w:val="17"/>
          <w:szCs w:val="17"/>
        </w:rPr>
        <w:t>增加子公司或业务</w:t>
      </w:r>
      <w:bookmarkEnd w:id="828"/>
      <w:bookmarkEnd w:id="829"/>
      <w:bookmarkEnd w:id="831"/>
    </w:p>
    <w:p>
      <w:pPr>
        <w:pStyle w:val="Style30"/>
        <w:keepNext/>
        <w:keepLines/>
        <w:widowControl w:val="0"/>
        <w:shd w:val="clear" w:color="auto" w:fill="auto"/>
        <w:bidi w:val="0"/>
        <w:spacing w:before="0" w:after="0" w:line="468" w:lineRule="exact"/>
        <w:ind w:left="0" w:right="0" w:firstLine="380"/>
        <w:jc w:val="both"/>
        <w:rPr>
          <w:sz w:val="17"/>
          <w:szCs w:val="17"/>
        </w:rPr>
      </w:pPr>
      <w:bookmarkStart w:id="832" w:name="bookmark832"/>
      <w:bookmarkStart w:id="833" w:name="bookmark833"/>
      <w:bookmarkStart w:id="834" w:name="bookmark834"/>
      <w:r>
        <w:rPr>
          <w:b w:val="0"/>
          <w:bCs w:val="0"/>
          <w:color w:val="000000"/>
          <w:spacing w:val="0"/>
          <w:w w:val="100"/>
          <w:position w:val="0"/>
          <w:sz w:val="17"/>
          <w:szCs w:val="17"/>
        </w:rPr>
        <w:t>在报告期内，因同一控制下企业合并增加子公司或业务的，将子公司或业务合并当期期初至报告期末的经营成果和现金 流量纳入合并财务报表，同时对合并财务报表的期初数和比较报表的相关项目进行调整，视同合并后的报告主体自最终控制 方开始控制时点起一直存在。</w:t>
      </w:r>
      <w:bookmarkEnd w:id="832"/>
      <w:bookmarkEnd w:id="833"/>
      <w:bookmarkEnd w:id="834"/>
    </w:p>
    <w:p>
      <w:pPr>
        <w:pStyle w:val="Style30"/>
        <w:keepNext/>
        <w:keepLines/>
        <w:widowControl w:val="0"/>
        <w:shd w:val="clear" w:color="auto" w:fill="auto"/>
        <w:bidi w:val="0"/>
        <w:spacing w:before="0" w:after="0" w:line="468" w:lineRule="exact"/>
        <w:ind w:left="0" w:right="0" w:firstLine="380"/>
        <w:jc w:val="both"/>
        <w:rPr>
          <w:sz w:val="17"/>
          <w:szCs w:val="17"/>
        </w:rPr>
      </w:pPr>
      <w:bookmarkStart w:id="835" w:name="bookmark835"/>
      <w:bookmarkStart w:id="836" w:name="bookmark836"/>
      <w:bookmarkStart w:id="837" w:name="bookmark837"/>
      <w:r>
        <w:rPr>
          <w:b w:val="0"/>
          <w:bCs w:val="0"/>
          <w:color w:val="000000"/>
          <w:spacing w:val="0"/>
          <w:w w:val="100"/>
          <w:position w:val="0"/>
          <w:sz w:val="17"/>
          <w:szCs w:val="17"/>
        </w:rPr>
        <w:t>因追加投资等原因能够对同一控制下的被投资方实施控制的，在取得被合并方控制权之前持有的股权投资，在取得原股 权之日与合并方和被合并方同处于同一控制之日孰晚日起至合并日之间已确认有关损益、其他综合收益以及其他净资产变动, 分别冲减比较报表期间的期初留存收益或当期损益。</w:t>
      </w:r>
      <w:bookmarkEnd w:id="835"/>
      <w:bookmarkEnd w:id="836"/>
      <w:bookmarkEnd w:id="837"/>
    </w:p>
    <w:p>
      <w:pPr>
        <w:pStyle w:val="Style30"/>
        <w:keepNext/>
        <w:keepLines/>
        <w:widowControl w:val="0"/>
        <w:shd w:val="clear" w:color="auto" w:fill="auto"/>
        <w:bidi w:val="0"/>
        <w:spacing w:before="0" w:after="0" w:line="468" w:lineRule="exact"/>
        <w:ind w:left="0" w:right="0" w:firstLine="380"/>
        <w:jc w:val="both"/>
        <w:rPr>
          <w:sz w:val="17"/>
          <w:szCs w:val="17"/>
        </w:rPr>
      </w:pPr>
      <w:bookmarkStart w:id="838" w:name="bookmark838"/>
      <w:bookmarkStart w:id="839" w:name="bookmark839"/>
      <w:bookmarkStart w:id="840" w:name="bookmark840"/>
      <w:r>
        <w:rPr>
          <w:b w:val="0"/>
          <w:bCs w:val="0"/>
          <w:color w:val="000000"/>
          <w:spacing w:val="0"/>
          <w:w w:val="100"/>
          <w:position w:val="0"/>
          <w:sz w:val="17"/>
          <w:szCs w:val="17"/>
        </w:rPr>
        <w:t>在报告期内，因非同一控制下企业合并增加子公司或业务的，以购买日确定的各项可辨认资产、负债及或有负债的公允 价值为基础自购买日起纳入合并财务报表。</w:t>
      </w:r>
      <w:bookmarkEnd w:id="838"/>
      <w:bookmarkEnd w:id="839"/>
      <w:bookmarkEnd w:id="840"/>
    </w:p>
    <w:p>
      <w:pPr>
        <w:pStyle w:val="Style30"/>
        <w:keepNext/>
        <w:keepLines/>
        <w:widowControl w:val="0"/>
        <w:shd w:val="clear" w:color="auto" w:fill="auto"/>
        <w:bidi w:val="0"/>
        <w:spacing w:before="0" w:after="0" w:line="468" w:lineRule="exact"/>
        <w:ind w:left="0" w:right="0" w:firstLine="380"/>
        <w:jc w:val="both"/>
        <w:rPr>
          <w:sz w:val="17"/>
          <w:szCs w:val="17"/>
        </w:rPr>
      </w:pPr>
      <w:bookmarkStart w:id="841" w:name="bookmark841"/>
      <w:bookmarkStart w:id="842" w:name="bookmark842"/>
      <w:bookmarkStart w:id="843" w:name="bookmark843"/>
      <w:r>
        <w:rPr>
          <w:b w:val="0"/>
          <w:bCs w:val="0"/>
          <w:color w:val="000000"/>
          <w:spacing w:val="0"/>
          <w:w w:val="100"/>
          <w:position w:val="0"/>
          <w:sz w:val="17"/>
          <w:szCs w:val="17"/>
        </w:rPr>
        <w:t>因追加投资等原因能够对非同一控制下的被投资方实施控制的，对于购买日之前持有的被购买方的股权，按照该股权在 购买日的公允价值进行重新计量，公允价值与其账面价值的差额计入当期投资收益。购买日之前持有的被购买方的股权涉及 的以后可重分类进损益的其他综合收益、权益法核算下的其他所有者权益变动转为购买日所属当期投资收益。</w:t>
      </w:r>
      <w:bookmarkEnd w:id="841"/>
      <w:bookmarkEnd w:id="842"/>
      <w:bookmarkEnd w:id="843"/>
    </w:p>
    <w:p>
      <w:pPr>
        <w:pStyle w:val="Style30"/>
        <w:keepNext/>
        <w:keepLines/>
        <w:widowControl w:val="0"/>
        <w:numPr>
          <w:ilvl w:val="0"/>
          <w:numId w:val="33"/>
        </w:numPr>
        <w:shd w:val="clear" w:color="auto" w:fill="auto"/>
        <w:tabs>
          <w:tab w:pos="720" w:val="left"/>
        </w:tabs>
        <w:bidi w:val="0"/>
        <w:spacing w:before="0" w:after="0" w:line="468" w:lineRule="exact"/>
        <w:ind w:left="0" w:right="0" w:firstLine="380"/>
        <w:jc w:val="both"/>
        <w:rPr>
          <w:sz w:val="17"/>
          <w:szCs w:val="17"/>
        </w:rPr>
      </w:pPr>
      <w:bookmarkStart w:id="844" w:name="bookmark844"/>
      <w:bookmarkStart w:id="845" w:name="bookmark845"/>
      <w:bookmarkStart w:id="846" w:name="bookmark846"/>
      <w:bookmarkStart w:id="847" w:name="bookmark847"/>
      <w:bookmarkEnd w:id="846"/>
      <w:r>
        <w:rPr>
          <w:b w:val="0"/>
          <w:bCs w:val="0"/>
          <w:color w:val="000000"/>
          <w:spacing w:val="0"/>
          <w:w w:val="100"/>
          <w:position w:val="0"/>
          <w:sz w:val="17"/>
          <w:szCs w:val="17"/>
        </w:rPr>
        <w:t>处置子公司</w:t>
      </w:r>
      <w:bookmarkEnd w:id="844"/>
      <w:bookmarkEnd w:id="845"/>
      <w:bookmarkEnd w:id="847"/>
    </w:p>
    <w:p>
      <w:pPr>
        <w:pStyle w:val="Style30"/>
        <w:keepNext/>
        <w:keepLines/>
        <w:widowControl w:val="0"/>
        <w:shd w:val="clear" w:color="auto" w:fill="auto"/>
        <w:bidi w:val="0"/>
        <w:spacing w:before="0" w:after="120" w:line="468" w:lineRule="exact"/>
        <w:ind w:left="0" w:right="0" w:firstLine="380"/>
        <w:jc w:val="both"/>
        <w:rPr>
          <w:sz w:val="17"/>
          <w:szCs w:val="17"/>
        </w:rPr>
      </w:pPr>
      <w:bookmarkStart w:id="848" w:name="bookmark848"/>
      <w:bookmarkStart w:id="849" w:name="bookmark849"/>
      <w:bookmarkStart w:id="850" w:name="bookmark850"/>
      <w:r>
        <w:rPr>
          <w:b w:val="0"/>
          <w:bCs w:val="0"/>
          <w:color w:val="000000"/>
          <w:spacing w:val="0"/>
          <w:w w:val="100"/>
          <w:position w:val="0"/>
          <w:sz w:val="17"/>
          <w:szCs w:val="17"/>
        </w:rPr>
        <w:t>一般处理方法</w:t>
      </w:r>
      <w:bookmarkEnd w:id="848"/>
      <w:bookmarkEnd w:id="849"/>
      <w:bookmarkEnd w:id="850"/>
    </w:p>
    <w:p>
      <w:pPr>
        <w:pStyle w:val="Style30"/>
        <w:keepNext/>
        <w:keepLines/>
        <w:widowControl w:val="0"/>
        <w:shd w:val="clear" w:color="auto" w:fill="auto"/>
        <w:bidi w:val="0"/>
        <w:spacing w:before="0" w:after="0" w:line="470" w:lineRule="exact"/>
        <w:ind w:left="0" w:right="0" w:firstLine="380"/>
        <w:jc w:val="both"/>
        <w:rPr>
          <w:sz w:val="17"/>
          <w:szCs w:val="17"/>
        </w:rPr>
      </w:pPr>
      <w:bookmarkStart w:id="851" w:name="bookmark851"/>
      <w:bookmarkStart w:id="852" w:name="bookmark852"/>
      <w:bookmarkStart w:id="853" w:name="bookmark853"/>
      <w:r>
        <w:rPr>
          <w:b w:val="0"/>
          <w:bCs w:val="0"/>
          <w:color w:val="000000"/>
          <w:spacing w:val="0"/>
          <w:w w:val="100"/>
          <w:position w:val="0"/>
          <w:sz w:val="17"/>
          <w:szCs w:val="17"/>
        </w:rPr>
        <w:t>因处置部分股权投资或其他原因丧失了对被投资方控制权时，对于处置后的剩余股权投资，按照其在丧失控制权日的公 允价值进行重新计量。处置股权取得的对价与剩余股权公允价值之和，减去按原持股比例计算应享有原有子公司自购买日或 合并日开始持续计算的净资产的份额与商誉之和的差额，计入丧失控制权当期的投资收益。与原有子公司股权投资相关的以 后可重分类进损益的其他综合收益、权益法核算下的其他所有者权益变动，在丧失控制权时转为当期投资收益。</w:t>
      </w:r>
      <w:bookmarkEnd w:id="851"/>
      <w:bookmarkEnd w:id="852"/>
      <w:bookmarkEnd w:id="853"/>
    </w:p>
    <w:p>
      <w:pPr>
        <w:pStyle w:val="Style30"/>
        <w:keepNext/>
        <w:keepLines/>
        <w:widowControl w:val="0"/>
        <w:shd w:val="clear" w:color="auto" w:fill="auto"/>
        <w:bidi w:val="0"/>
        <w:spacing w:before="0" w:after="0" w:line="470" w:lineRule="exact"/>
        <w:ind w:left="0" w:right="0" w:firstLine="380"/>
        <w:jc w:val="both"/>
        <w:rPr>
          <w:sz w:val="17"/>
          <w:szCs w:val="17"/>
        </w:rPr>
      </w:pPr>
      <w:bookmarkStart w:id="854" w:name="bookmark854"/>
      <w:bookmarkStart w:id="855" w:name="bookmark855"/>
      <w:bookmarkStart w:id="856" w:name="bookmark856"/>
      <w:r>
        <w:rPr>
          <w:b w:val="0"/>
          <w:bCs w:val="0"/>
          <w:color w:val="000000"/>
          <w:spacing w:val="0"/>
          <w:w w:val="100"/>
          <w:position w:val="0"/>
          <w:sz w:val="17"/>
          <w:szCs w:val="17"/>
        </w:rPr>
        <w:t>分步处置子公司</w:t>
      </w:r>
      <w:bookmarkEnd w:id="854"/>
      <w:bookmarkEnd w:id="855"/>
      <w:bookmarkEnd w:id="856"/>
    </w:p>
    <w:p>
      <w:pPr>
        <w:pStyle w:val="Style30"/>
        <w:keepNext/>
        <w:keepLines/>
        <w:widowControl w:val="0"/>
        <w:shd w:val="clear" w:color="auto" w:fill="auto"/>
        <w:bidi w:val="0"/>
        <w:spacing w:before="0" w:after="0" w:line="470" w:lineRule="exact"/>
        <w:ind w:left="0" w:right="0" w:firstLine="380"/>
        <w:jc w:val="both"/>
        <w:rPr>
          <w:sz w:val="17"/>
          <w:szCs w:val="17"/>
        </w:rPr>
      </w:pPr>
      <w:bookmarkStart w:id="857" w:name="bookmark857"/>
      <w:bookmarkStart w:id="858" w:name="bookmark858"/>
      <w:bookmarkStart w:id="859" w:name="bookmark859"/>
      <w:r>
        <w:rPr>
          <w:b w:val="0"/>
          <w:bCs w:val="0"/>
          <w:color w:val="000000"/>
          <w:spacing w:val="0"/>
          <w:w w:val="100"/>
          <w:position w:val="0"/>
          <w:sz w:val="17"/>
          <w:szCs w:val="17"/>
        </w:rPr>
        <w:t>通过多次交易分步处置对子公司股权投资直至丧失控制权的，处置对子公司股权投资的各项交易的条款、条件以及经济 影响符合以下一种或多种情况，通常表明该多次交易事项为一揽子交易：</w:t>
      </w:r>
      <w:bookmarkEnd w:id="857"/>
      <w:bookmarkEnd w:id="858"/>
      <w:bookmarkEnd w:id="859"/>
    </w:p>
    <w:p>
      <w:pPr>
        <w:pStyle w:val="Style30"/>
        <w:keepNext/>
        <w:keepLines/>
        <w:widowControl w:val="0"/>
        <w:numPr>
          <w:ilvl w:val="0"/>
          <w:numId w:val="35"/>
        </w:numPr>
        <w:shd w:val="clear" w:color="auto" w:fill="auto"/>
        <w:bidi w:val="0"/>
        <w:spacing w:before="0" w:after="0" w:line="470" w:lineRule="exact"/>
        <w:ind w:left="0" w:right="0" w:firstLine="380"/>
        <w:jc w:val="both"/>
        <w:rPr>
          <w:sz w:val="17"/>
          <w:szCs w:val="17"/>
        </w:rPr>
      </w:pPr>
      <w:bookmarkStart w:id="860" w:name="bookmark860"/>
      <w:bookmarkStart w:id="861" w:name="bookmark861"/>
      <w:bookmarkStart w:id="862" w:name="bookmark862"/>
      <w:bookmarkStart w:id="863" w:name="bookmark863"/>
      <w:bookmarkEnd w:id="862"/>
      <w:r>
        <w:rPr>
          <w:b w:val="0"/>
          <w:bCs w:val="0"/>
          <w:color w:val="000000"/>
          <w:spacing w:val="0"/>
          <w:w w:val="100"/>
          <w:position w:val="0"/>
          <w:sz w:val="17"/>
          <w:szCs w:val="17"/>
        </w:rPr>
        <w:t>这些交易是同时或者在考虑了彼此影响的情况下订立的；</w:t>
      </w:r>
      <w:bookmarkEnd w:id="860"/>
      <w:bookmarkEnd w:id="861"/>
      <w:bookmarkEnd w:id="863"/>
    </w:p>
    <w:p>
      <w:pPr>
        <w:pStyle w:val="Style30"/>
        <w:keepNext/>
        <w:keepLines/>
        <w:widowControl w:val="0"/>
        <w:numPr>
          <w:ilvl w:val="0"/>
          <w:numId w:val="35"/>
        </w:numPr>
        <w:shd w:val="clear" w:color="auto" w:fill="auto"/>
        <w:tabs>
          <w:tab w:pos="767" w:val="left"/>
        </w:tabs>
        <w:bidi w:val="0"/>
        <w:spacing w:before="0" w:after="0" w:line="470" w:lineRule="exact"/>
        <w:ind w:left="0" w:right="0" w:firstLine="380"/>
        <w:jc w:val="both"/>
        <w:rPr>
          <w:sz w:val="17"/>
          <w:szCs w:val="17"/>
        </w:rPr>
      </w:pPr>
      <w:bookmarkStart w:id="864" w:name="bookmark864"/>
      <w:bookmarkStart w:id="865" w:name="bookmark865"/>
      <w:bookmarkStart w:id="866" w:name="bookmark866"/>
      <w:bookmarkStart w:id="867" w:name="bookmark867"/>
      <w:bookmarkEnd w:id="866"/>
      <w:r>
        <w:rPr>
          <w:b w:val="0"/>
          <w:bCs w:val="0"/>
          <w:color w:val="000000"/>
          <w:spacing w:val="0"/>
          <w:w w:val="100"/>
          <w:position w:val="0"/>
          <w:sz w:val="17"/>
          <w:szCs w:val="17"/>
        </w:rPr>
        <w:t>这些交易整体才能达成一项完整的商业结果；</w:t>
      </w:r>
      <w:bookmarkEnd w:id="864"/>
      <w:bookmarkEnd w:id="865"/>
      <w:bookmarkEnd w:id="867"/>
    </w:p>
    <w:p>
      <w:pPr>
        <w:pStyle w:val="Style30"/>
        <w:keepNext/>
        <w:keepLines/>
        <w:widowControl w:val="0"/>
        <w:numPr>
          <w:ilvl w:val="0"/>
          <w:numId w:val="35"/>
        </w:numPr>
        <w:shd w:val="clear" w:color="auto" w:fill="auto"/>
        <w:tabs>
          <w:tab w:pos="786" w:val="left"/>
        </w:tabs>
        <w:bidi w:val="0"/>
        <w:spacing w:before="0" w:after="0" w:line="470" w:lineRule="exact"/>
        <w:ind w:left="0" w:right="0" w:firstLine="380"/>
        <w:jc w:val="both"/>
        <w:rPr>
          <w:sz w:val="17"/>
          <w:szCs w:val="17"/>
        </w:rPr>
      </w:pPr>
      <w:bookmarkStart w:id="868" w:name="bookmark868"/>
      <w:bookmarkStart w:id="869" w:name="bookmark869"/>
      <w:bookmarkStart w:id="870" w:name="bookmark870"/>
      <w:bookmarkStart w:id="871" w:name="bookmark871"/>
      <w:bookmarkEnd w:id="870"/>
      <w:r>
        <w:rPr>
          <w:b w:val="0"/>
          <w:bCs w:val="0"/>
          <w:color w:val="000000"/>
          <w:spacing w:val="0"/>
          <w:w w:val="100"/>
          <w:position w:val="0"/>
          <w:sz w:val="17"/>
          <w:szCs w:val="17"/>
        </w:rPr>
        <w:t>一项交易的发生取决于其他至少一项交易的发生；</w:t>
      </w:r>
      <w:bookmarkEnd w:id="868"/>
      <w:bookmarkEnd w:id="869"/>
      <w:bookmarkEnd w:id="871"/>
    </w:p>
    <w:p>
      <w:pPr>
        <w:pStyle w:val="Style30"/>
        <w:keepNext/>
        <w:keepLines/>
        <w:widowControl w:val="0"/>
        <w:numPr>
          <w:ilvl w:val="0"/>
          <w:numId w:val="35"/>
        </w:numPr>
        <w:shd w:val="clear" w:color="auto" w:fill="auto"/>
        <w:tabs>
          <w:tab w:pos="786" w:val="left"/>
        </w:tabs>
        <w:bidi w:val="0"/>
        <w:spacing w:before="0" w:after="0" w:line="470" w:lineRule="exact"/>
        <w:ind w:left="0" w:right="0" w:firstLine="380"/>
        <w:jc w:val="left"/>
        <w:rPr>
          <w:sz w:val="17"/>
          <w:szCs w:val="17"/>
        </w:rPr>
      </w:pPr>
      <w:bookmarkStart w:id="872" w:name="bookmark872"/>
      <w:bookmarkStart w:id="873" w:name="bookmark873"/>
      <w:bookmarkStart w:id="874" w:name="bookmark874"/>
      <w:bookmarkStart w:id="875" w:name="bookmark875"/>
      <w:bookmarkEnd w:id="874"/>
      <w:r>
        <w:rPr>
          <w:b w:val="0"/>
          <w:bCs w:val="0"/>
          <w:color w:val="000000"/>
          <w:spacing w:val="0"/>
          <w:w w:val="100"/>
          <w:position w:val="0"/>
          <w:sz w:val="17"/>
          <w:szCs w:val="17"/>
        </w:rPr>
        <w:t>一项交易单独看是不经济的，但是和其他交易一并考虑时是经济的。</w:t>
      </w:r>
      <w:bookmarkEnd w:id="872"/>
      <w:bookmarkEnd w:id="873"/>
      <w:bookmarkEnd w:id="875"/>
    </w:p>
    <w:p>
      <w:pPr>
        <w:pStyle w:val="Style30"/>
        <w:keepNext/>
        <w:keepLines/>
        <w:widowControl w:val="0"/>
        <w:shd w:val="clear" w:color="auto" w:fill="auto"/>
        <w:bidi w:val="0"/>
        <w:spacing w:before="0" w:after="0" w:line="470" w:lineRule="exact"/>
        <w:ind w:left="0" w:right="0" w:firstLine="380"/>
        <w:jc w:val="left"/>
        <w:rPr>
          <w:sz w:val="17"/>
          <w:szCs w:val="17"/>
        </w:rPr>
      </w:pPr>
      <w:bookmarkStart w:id="876" w:name="bookmark876"/>
      <w:bookmarkStart w:id="877" w:name="bookmark877"/>
      <w:bookmarkStart w:id="878" w:name="bookmark878"/>
      <w:r>
        <w:rPr>
          <w:b w:val="0"/>
          <w:bCs w:val="0"/>
          <w:color w:val="000000"/>
          <w:spacing w:val="0"/>
          <w:w w:val="100"/>
          <w:position w:val="0"/>
          <w:sz w:val="17"/>
          <w:szCs w:val="17"/>
        </w:rPr>
        <w:t>各项交易属于一揽子交易的，将各项交易作为一项处置子公司并丧失控制权的交易进行会计处理；在丧失控制权之前每 一次处置价款与处置投资对应的享有该子公司净资产份额的差额，在合并财务报表中确认为其他综合收益，在丧失控制权时 一并转入丧失控制权当期的损益。</w:t>
      </w:r>
      <w:bookmarkEnd w:id="876"/>
      <w:bookmarkEnd w:id="877"/>
      <w:bookmarkEnd w:id="878"/>
    </w:p>
    <w:p>
      <w:pPr>
        <w:pStyle w:val="Style30"/>
        <w:keepNext/>
        <w:keepLines/>
        <w:widowControl w:val="0"/>
        <w:shd w:val="clear" w:color="auto" w:fill="auto"/>
        <w:bidi w:val="0"/>
        <w:spacing w:before="0" w:after="0" w:line="470" w:lineRule="exact"/>
        <w:ind w:left="0" w:right="0" w:firstLine="380"/>
        <w:jc w:val="left"/>
        <w:rPr>
          <w:sz w:val="17"/>
          <w:szCs w:val="17"/>
        </w:rPr>
      </w:pPr>
      <w:bookmarkStart w:id="879" w:name="bookmark879"/>
      <w:bookmarkStart w:id="880" w:name="bookmark880"/>
      <w:bookmarkStart w:id="881" w:name="bookmark881"/>
      <w:r>
        <w:rPr>
          <w:b w:val="0"/>
          <w:bCs w:val="0"/>
          <w:color w:val="000000"/>
          <w:spacing w:val="0"/>
          <w:w w:val="100"/>
          <w:position w:val="0"/>
          <w:sz w:val="17"/>
          <w:szCs w:val="17"/>
        </w:rPr>
        <w:t>各项交易不属于一揽子交易的，在丧失控制权之前，按不丧失控制权的情况下部分处置对子公司的股权投资进行会计处 理；在丧失控制权时，按处置子公司一般处理方法进行会计处理。</w:t>
      </w:r>
      <w:bookmarkEnd w:id="879"/>
      <w:bookmarkEnd w:id="880"/>
      <w:bookmarkEnd w:id="881"/>
    </w:p>
    <w:p>
      <w:pPr>
        <w:pStyle w:val="Style30"/>
        <w:keepNext/>
        <w:keepLines/>
        <w:widowControl w:val="0"/>
        <w:numPr>
          <w:ilvl w:val="0"/>
          <w:numId w:val="33"/>
        </w:numPr>
        <w:shd w:val="clear" w:color="auto" w:fill="auto"/>
        <w:tabs>
          <w:tab w:pos="753" w:val="left"/>
        </w:tabs>
        <w:bidi w:val="0"/>
        <w:spacing w:before="0" w:after="0" w:line="470" w:lineRule="exact"/>
        <w:ind w:left="0" w:right="0" w:firstLine="380"/>
        <w:jc w:val="left"/>
        <w:rPr>
          <w:sz w:val="17"/>
          <w:szCs w:val="17"/>
        </w:rPr>
      </w:pPr>
      <w:bookmarkStart w:id="882" w:name="bookmark882"/>
      <w:bookmarkStart w:id="883" w:name="bookmark883"/>
      <w:bookmarkStart w:id="884" w:name="bookmark884"/>
      <w:bookmarkStart w:id="885" w:name="bookmark885"/>
      <w:bookmarkEnd w:id="884"/>
      <w:r>
        <w:rPr>
          <w:b w:val="0"/>
          <w:bCs w:val="0"/>
          <w:color w:val="000000"/>
          <w:spacing w:val="0"/>
          <w:w w:val="100"/>
          <w:position w:val="0"/>
          <w:sz w:val="17"/>
          <w:szCs w:val="17"/>
        </w:rPr>
        <w:t>购买子公司少数股权</w:t>
      </w:r>
      <w:bookmarkEnd w:id="882"/>
      <w:bookmarkEnd w:id="883"/>
      <w:bookmarkEnd w:id="885"/>
    </w:p>
    <w:p>
      <w:pPr>
        <w:pStyle w:val="Style30"/>
        <w:keepNext/>
        <w:keepLines/>
        <w:widowControl w:val="0"/>
        <w:shd w:val="clear" w:color="auto" w:fill="auto"/>
        <w:bidi w:val="0"/>
        <w:spacing w:before="0" w:after="0" w:line="470" w:lineRule="exact"/>
        <w:ind w:left="0" w:right="0" w:firstLine="380"/>
        <w:jc w:val="left"/>
        <w:rPr>
          <w:sz w:val="17"/>
          <w:szCs w:val="17"/>
        </w:rPr>
      </w:pPr>
      <w:bookmarkStart w:id="886" w:name="bookmark886"/>
      <w:bookmarkStart w:id="887" w:name="bookmark887"/>
      <w:bookmarkStart w:id="888" w:name="bookmark888"/>
      <w:r>
        <w:rPr>
          <w:b w:val="0"/>
          <w:bCs w:val="0"/>
          <w:color w:val="000000"/>
          <w:spacing w:val="0"/>
          <w:w w:val="100"/>
          <w:position w:val="0"/>
          <w:sz w:val="17"/>
          <w:szCs w:val="17"/>
        </w:rPr>
        <w:t>因购买少数股权新取得的长期股权投资与按照新增持股比例计算应享有子公司自购买日或合并日开始持续计算的净资 产份额之间的差额，调整合并资产负债表中的资本公积中的股本溢价，资本公积中的股本溢价不足冲减的，调整留存收益。</w:t>
      </w:r>
      <w:bookmarkEnd w:id="886"/>
      <w:bookmarkEnd w:id="887"/>
      <w:bookmarkEnd w:id="888"/>
    </w:p>
    <w:p>
      <w:pPr>
        <w:pStyle w:val="Style30"/>
        <w:keepNext/>
        <w:keepLines/>
        <w:widowControl w:val="0"/>
        <w:numPr>
          <w:ilvl w:val="0"/>
          <w:numId w:val="33"/>
        </w:numPr>
        <w:shd w:val="clear" w:color="auto" w:fill="auto"/>
        <w:tabs>
          <w:tab w:pos="753" w:val="left"/>
        </w:tabs>
        <w:bidi w:val="0"/>
        <w:spacing w:before="0" w:after="0" w:line="470" w:lineRule="exact"/>
        <w:ind w:left="0" w:right="0" w:firstLine="380"/>
        <w:jc w:val="left"/>
        <w:rPr>
          <w:sz w:val="17"/>
          <w:szCs w:val="17"/>
        </w:rPr>
      </w:pPr>
      <w:bookmarkStart w:id="889" w:name="bookmark889"/>
      <w:bookmarkStart w:id="890" w:name="bookmark890"/>
      <w:bookmarkStart w:id="891" w:name="bookmark891"/>
      <w:bookmarkStart w:id="892" w:name="bookmark892"/>
      <w:bookmarkEnd w:id="891"/>
      <w:r>
        <w:rPr>
          <w:b w:val="0"/>
          <w:bCs w:val="0"/>
          <w:color w:val="000000"/>
          <w:spacing w:val="0"/>
          <w:w w:val="100"/>
          <w:position w:val="0"/>
          <w:sz w:val="17"/>
          <w:szCs w:val="17"/>
        </w:rPr>
        <w:t>不丧失控制权的情况下部分处置对子公司的股权投资</w:t>
      </w:r>
      <w:bookmarkEnd w:id="889"/>
      <w:bookmarkEnd w:id="890"/>
      <w:bookmarkEnd w:id="892"/>
    </w:p>
    <w:p>
      <w:pPr>
        <w:pStyle w:val="Style30"/>
        <w:keepNext/>
        <w:keepLines/>
        <w:widowControl w:val="0"/>
        <w:shd w:val="clear" w:color="auto" w:fill="auto"/>
        <w:bidi w:val="0"/>
        <w:spacing w:before="0" w:after="260" w:line="470" w:lineRule="exact"/>
        <w:ind w:left="0" w:right="0" w:firstLine="380"/>
        <w:jc w:val="left"/>
        <w:rPr>
          <w:sz w:val="17"/>
          <w:szCs w:val="17"/>
        </w:rPr>
      </w:pPr>
      <w:bookmarkStart w:id="893" w:name="bookmark893"/>
      <w:bookmarkStart w:id="894" w:name="bookmark894"/>
      <w:bookmarkStart w:id="895" w:name="bookmark895"/>
      <w:r>
        <w:rPr>
          <w:b w:val="0"/>
          <w:bCs w:val="0"/>
          <w:color w:val="000000"/>
          <w:spacing w:val="0"/>
          <w:w w:val="100"/>
          <w:position w:val="0"/>
          <w:sz w:val="17"/>
          <w:szCs w:val="17"/>
        </w:rPr>
        <w:t>处置价款与处置长期股权投资相对应享有子公司自购买日或合并日开始持续计算的净资产份额之间的差额，调整合并资 产负债表中的资本公积中的股本溢价，资本公积中的股本溢价不足冲减的，调整留存收益。</w:t>
      </w:r>
      <w:bookmarkEnd w:id="893"/>
      <w:bookmarkEnd w:id="894"/>
      <w:bookmarkEnd w:id="895"/>
    </w:p>
    <w:p>
      <w:pPr>
        <w:pStyle w:val="Style30"/>
        <w:keepNext/>
        <w:keepLines/>
        <w:widowControl w:val="0"/>
        <w:shd w:val="clear" w:color="auto" w:fill="auto"/>
        <w:bidi w:val="0"/>
        <w:spacing w:before="0" w:after="0" w:line="480" w:lineRule="auto"/>
        <w:ind w:left="0" w:right="0" w:firstLine="440"/>
        <w:jc w:val="left"/>
        <w:rPr>
          <w:sz w:val="20"/>
          <w:szCs w:val="20"/>
        </w:rPr>
      </w:pPr>
      <w:bookmarkStart w:id="896" w:name="bookmark896"/>
      <w:bookmarkStart w:id="897" w:name="bookmark897"/>
      <w:bookmarkStart w:id="898" w:name="bookmark898"/>
      <w:bookmarkStart w:id="899" w:name="bookmark899"/>
      <w:r>
        <w:rPr>
          <w:rFonts w:ascii="Times New Roman" w:eastAsia="Times New Roman" w:hAnsi="Times New Roman" w:cs="Times New Roman"/>
          <w:color w:val="000000"/>
          <w:spacing w:val="0"/>
          <w:w w:val="100"/>
          <w:position w:val="0"/>
          <w:sz w:val="20"/>
          <w:szCs w:val="20"/>
        </w:rPr>
        <w:t>7</w:t>
      </w:r>
      <w:bookmarkEnd w:id="898"/>
      <w:r>
        <w:rPr>
          <w:rFonts w:ascii="SimHei" w:eastAsia="SimHei" w:hAnsi="SimHei" w:cs="SimHei"/>
          <w:b w:val="0"/>
          <w:bCs w:val="0"/>
          <w:color w:val="000000"/>
          <w:spacing w:val="0"/>
          <w:w w:val="100"/>
          <w:position w:val="0"/>
          <w:sz w:val="20"/>
          <w:szCs w:val="20"/>
        </w:rPr>
        <w:t>、合营安排分类及共同经营会计处理方法</w:t>
      </w:r>
      <w:bookmarkEnd w:id="896"/>
      <w:bookmarkEnd w:id="897"/>
      <w:bookmarkEnd w:id="899"/>
    </w:p>
    <w:p>
      <w:pPr>
        <w:pStyle w:val="Style30"/>
        <w:keepNext/>
        <w:keepLines/>
        <w:widowControl w:val="0"/>
        <w:shd w:val="clear" w:color="auto" w:fill="auto"/>
        <w:bidi w:val="0"/>
        <w:spacing w:before="0" w:after="0" w:line="470" w:lineRule="exact"/>
        <w:ind w:left="0" w:right="0" w:firstLine="380"/>
        <w:jc w:val="left"/>
        <w:rPr>
          <w:sz w:val="17"/>
          <w:szCs w:val="17"/>
        </w:rPr>
      </w:pPr>
      <w:bookmarkStart w:id="900" w:name="bookmark900"/>
      <w:bookmarkStart w:id="901" w:name="bookmark901"/>
      <w:bookmarkStart w:id="902" w:name="bookmark902"/>
      <w:r>
        <w:rPr>
          <w:b w:val="0"/>
          <w:bCs w:val="0"/>
          <w:color w:val="000000"/>
          <w:spacing w:val="0"/>
          <w:w w:val="100"/>
          <w:position w:val="0"/>
          <w:sz w:val="17"/>
          <w:szCs w:val="17"/>
        </w:rPr>
        <w:t>合营安排分为共同经营和合营企业。</w:t>
      </w:r>
      <w:bookmarkEnd w:id="900"/>
      <w:bookmarkEnd w:id="901"/>
      <w:bookmarkEnd w:id="902"/>
    </w:p>
    <w:p>
      <w:pPr>
        <w:pStyle w:val="Style30"/>
        <w:keepNext/>
        <w:keepLines/>
        <w:widowControl w:val="0"/>
        <w:shd w:val="clear" w:color="auto" w:fill="auto"/>
        <w:bidi w:val="0"/>
        <w:spacing w:before="0" w:after="0" w:line="470" w:lineRule="exact"/>
        <w:ind w:left="0" w:right="0" w:firstLine="380"/>
        <w:jc w:val="left"/>
        <w:rPr>
          <w:sz w:val="17"/>
          <w:szCs w:val="17"/>
        </w:rPr>
      </w:pPr>
      <w:bookmarkStart w:id="903" w:name="bookmark903"/>
      <w:bookmarkStart w:id="904" w:name="bookmark904"/>
      <w:bookmarkStart w:id="905" w:name="bookmark905"/>
      <w:r>
        <w:rPr>
          <w:b w:val="0"/>
          <w:bCs w:val="0"/>
          <w:color w:val="000000"/>
          <w:spacing w:val="0"/>
          <w:w w:val="100"/>
          <w:position w:val="0"/>
          <w:sz w:val="17"/>
          <w:szCs w:val="17"/>
        </w:rPr>
        <w:t>共同经营，是指合营方享有该安排相关资产且承担该安排相关负债的合营安排。</w:t>
      </w:r>
      <w:bookmarkEnd w:id="903"/>
      <w:bookmarkEnd w:id="904"/>
      <w:bookmarkEnd w:id="905"/>
    </w:p>
    <w:p>
      <w:pPr>
        <w:pStyle w:val="Style30"/>
        <w:keepNext/>
        <w:keepLines/>
        <w:widowControl w:val="0"/>
        <w:shd w:val="clear" w:color="auto" w:fill="auto"/>
        <w:bidi w:val="0"/>
        <w:spacing w:before="0" w:after="0" w:line="470" w:lineRule="exact"/>
        <w:ind w:left="0" w:right="0" w:firstLine="380"/>
        <w:jc w:val="left"/>
        <w:rPr>
          <w:sz w:val="17"/>
          <w:szCs w:val="17"/>
        </w:rPr>
      </w:pPr>
      <w:bookmarkStart w:id="906" w:name="bookmark906"/>
      <w:bookmarkStart w:id="907" w:name="bookmark907"/>
      <w:bookmarkStart w:id="908" w:name="bookmark908"/>
      <w:r>
        <w:rPr>
          <w:b w:val="0"/>
          <w:bCs w:val="0"/>
          <w:color w:val="000000"/>
          <w:spacing w:val="0"/>
          <w:w w:val="100"/>
          <w:position w:val="0"/>
          <w:sz w:val="17"/>
          <w:szCs w:val="17"/>
        </w:rPr>
        <w:t>本公司确认与共同经营中利益份额相关的下列项目：</w:t>
      </w:r>
      <w:bookmarkEnd w:id="906"/>
      <w:bookmarkEnd w:id="907"/>
      <w:bookmarkEnd w:id="908"/>
    </w:p>
    <w:p>
      <w:pPr>
        <w:pStyle w:val="Style30"/>
        <w:keepNext/>
        <w:keepLines/>
        <w:widowControl w:val="0"/>
        <w:numPr>
          <w:ilvl w:val="0"/>
          <w:numId w:val="37"/>
        </w:numPr>
        <w:shd w:val="clear" w:color="auto" w:fill="auto"/>
        <w:bidi w:val="0"/>
        <w:spacing w:before="0" w:after="0" w:line="470" w:lineRule="exact"/>
        <w:ind w:left="0" w:right="0" w:firstLine="380"/>
        <w:jc w:val="left"/>
        <w:rPr>
          <w:sz w:val="17"/>
          <w:szCs w:val="17"/>
        </w:rPr>
      </w:pPr>
      <w:bookmarkStart w:id="909" w:name="bookmark909"/>
      <w:bookmarkStart w:id="910" w:name="bookmark910"/>
      <w:bookmarkStart w:id="911" w:name="bookmark911"/>
      <w:bookmarkStart w:id="912" w:name="bookmark912"/>
      <w:bookmarkEnd w:id="911"/>
      <w:r>
        <w:rPr>
          <w:b w:val="0"/>
          <w:bCs w:val="0"/>
          <w:color w:val="000000"/>
          <w:spacing w:val="0"/>
          <w:w w:val="100"/>
          <w:position w:val="0"/>
          <w:sz w:val="17"/>
          <w:szCs w:val="17"/>
        </w:rPr>
        <w:t xml:space="preserve"> 确认本公司单独所持有的资产，以及按本公司份额确认共同持有的资产；</w:t>
      </w:r>
      <w:bookmarkEnd w:id="909"/>
      <w:bookmarkEnd w:id="910"/>
      <w:bookmarkEnd w:id="912"/>
    </w:p>
    <w:p>
      <w:pPr>
        <w:pStyle w:val="Style30"/>
        <w:keepNext/>
        <w:keepLines/>
        <w:widowControl w:val="0"/>
        <w:numPr>
          <w:ilvl w:val="0"/>
          <w:numId w:val="37"/>
        </w:numPr>
        <w:shd w:val="clear" w:color="auto" w:fill="auto"/>
        <w:bidi w:val="0"/>
        <w:spacing w:before="0" w:after="0" w:line="470" w:lineRule="exact"/>
        <w:ind w:left="0" w:right="0" w:firstLine="380"/>
        <w:jc w:val="left"/>
        <w:rPr>
          <w:sz w:val="17"/>
          <w:szCs w:val="17"/>
        </w:rPr>
      </w:pPr>
      <w:bookmarkStart w:id="913" w:name="bookmark913"/>
      <w:bookmarkStart w:id="914" w:name="bookmark914"/>
      <w:bookmarkStart w:id="915" w:name="bookmark915"/>
      <w:bookmarkStart w:id="916" w:name="bookmark916"/>
      <w:bookmarkEnd w:id="915"/>
      <w:r>
        <w:rPr>
          <w:b w:val="0"/>
          <w:bCs w:val="0"/>
          <w:color w:val="000000"/>
          <w:spacing w:val="0"/>
          <w:w w:val="100"/>
          <w:position w:val="0"/>
          <w:sz w:val="17"/>
          <w:szCs w:val="17"/>
        </w:rPr>
        <w:t xml:space="preserve"> 确认本公司单独所承担的负债，以及按本公司份额确认共同承担的负债；</w:t>
      </w:r>
      <w:bookmarkEnd w:id="913"/>
      <w:bookmarkEnd w:id="914"/>
      <w:bookmarkEnd w:id="916"/>
    </w:p>
    <w:p>
      <w:pPr>
        <w:pStyle w:val="Style30"/>
        <w:keepNext/>
        <w:keepLines/>
        <w:widowControl w:val="0"/>
        <w:numPr>
          <w:ilvl w:val="0"/>
          <w:numId w:val="37"/>
        </w:numPr>
        <w:shd w:val="clear" w:color="auto" w:fill="auto"/>
        <w:tabs>
          <w:tab w:pos="825" w:val="left"/>
        </w:tabs>
        <w:bidi w:val="0"/>
        <w:spacing w:before="0" w:after="260" w:line="470" w:lineRule="exact"/>
        <w:ind w:left="0" w:right="0" w:firstLine="380"/>
        <w:jc w:val="left"/>
        <w:rPr>
          <w:sz w:val="17"/>
          <w:szCs w:val="17"/>
        </w:rPr>
      </w:pPr>
      <w:bookmarkStart w:id="917" w:name="bookmark917"/>
      <w:bookmarkStart w:id="918" w:name="bookmark918"/>
      <w:bookmarkStart w:id="919" w:name="bookmark919"/>
      <w:bookmarkStart w:id="920" w:name="bookmark920"/>
      <w:bookmarkEnd w:id="919"/>
      <w:r>
        <w:rPr>
          <w:b w:val="0"/>
          <w:bCs w:val="0"/>
          <w:color w:val="000000"/>
          <w:spacing w:val="0"/>
          <w:w w:val="100"/>
          <w:position w:val="0"/>
          <w:sz w:val="17"/>
          <w:szCs w:val="17"/>
        </w:rPr>
        <w:t>确认出售本公司享有的共同经营产出份额所产生的收入；</w:t>
      </w:r>
      <w:bookmarkEnd w:id="917"/>
      <w:bookmarkEnd w:id="918"/>
      <w:bookmarkEnd w:id="920"/>
    </w:p>
    <w:p>
      <w:pPr>
        <w:pStyle w:val="Style30"/>
        <w:keepNext/>
        <w:keepLines/>
        <w:widowControl w:val="0"/>
        <w:numPr>
          <w:ilvl w:val="0"/>
          <w:numId w:val="37"/>
        </w:numPr>
        <w:shd w:val="clear" w:color="auto" w:fill="auto"/>
        <w:bidi w:val="0"/>
        <w:spacing w:before="0" w:after="120" w:line="240" w:lineRule="auto"/>
        <w:ind w:left="0" w:right="0" w:firstLine="440"/>
        <w:jc w:val="left"/>
        <w:rPr>
          <w:sz w:val="17"/>
          <w:szCs w:val="17"/>
        </w:rPr>
      </w:pPr>
      <w:bookmarkStart w:id="921" w:name="bookmark921"/>
      <w:bookmarkStart w:id="922" w:name="bookmark922"/>
      <w:bookmarkStart w:id="923" w:name="bookmark923"/>
      <w:bookmarkStart w:id="924" w:name="bookmark924"/>
      <w:bookmarkEnd w:id="923"/>
      <w:r>
        <w:rPr>
          <w:b w:val="0"/>
          <w:bCs w:val="0"/>
          <w:color w:val="000000"/>
          <w:spacing w:val="0"/>
          <w:w w:val="100"/>
          <w:position w:val="0"/>
          <w:sz w:val="17"/>
          <w:szCs w:val="17"/>
        </w:rPr>
        <w:t>按本公司份额确认共同经营因出售产出所产生的收入;</w:t>
      </w:r>
      <w:bookmarkEnd w:id="921"/>
      <w:bookmarkEnd w:id="922"/>
      <w:bookmarkEnd w:id="924"/>
    </w:p>
    <w:p>
      <w:pPr>
        <w:pStyle w:val="Style30"/>
        <w:keepNext/>
        <w:keepLines/>
        <w:widowControl w:val="0"/>
        <w:shd w:val="clear" w:color="auto" w:fill="auto"/>
        <w:bidi w:val="0"/>
        <w:spacing w:before="0" w:after="0" w:line="469" w:lineRule="exact"/>
        <w:ind w:left="0" w:right="0" w:firstLine="360"/>
        <w:jc w:val="left"/>
        <w:rPr>
          <w:sz w:val="17"/>
          <w:szCs w:val="17"/>
        </w:rPr>
      </w:pPr>
      <w:bookmarkStart w:id="925" w:name="bookmark925"/>
      <w:bookmarkStart w:id="926" w:name="bookmark926"/>
      <w:bookmarkStart w:id="927" w:name="bookmark927"/>
      <w:bookmarkStart w:id="928" w:name="bookmark928"/>
      <w:r>
        <w:rPr>
          <w:b w:val="0"/>
          <w:bCs w:val="0"/>
          <w:color w:val="000000"/>
          <w:spacing w:val="0"/>
          <w:w w:val="100"/>
          <w:position w:val="0"/>
          <w:sz w:val="17"/>
          <w:szCs w:val="17"/>
        </w:rPr>
        <w:t>（</w:t>
      </w:r>
      <w:bookmarkEnd w:id="927"/>
      <w:r>
        <w:rPr>
          <w:rFonts w:ascii="Times New Roman" w:eastAsia="Times New Roman" w:hAnsi="Times New Roman" w:cs="Times New Roman"/>
          <w:b w:val="0"/>
          <w:bCs w:val="0"/>
          <w:color w:val="000000"/>
          <w:spacing w:val="0"/>
          <w:w w:val="100"/>
          <w:position w:val="0"/>
          <w:sz w:val="18"/>
          <w:szCs w:val="18"/>
        </w:rPr>
        <w:t>5</w:t>
      </w:r>
      <w:r>
        <w:rPr>
          <w:b w:val="0"/>
          <w:bCs w:val="0"/>
          <w:color w:val="000000"/>
          <w:spacing w:val="0"/>
          <w:w w:val="100"/>
          <w:position w:val="0"/>
          <w:sz w:val="17"/>
          <w:szCs w:val="17"/>
        </w:rPr>
        <w:t>）确认单独所发生的费用，以及按本公司份额确认共同经营发生的费用。</w:t>
      </w:r>
      <w:bookmarkEnd w:id="925"/>
      <w:bookmarkEnd w:id="926"/>
      <w:bookmarkEnd w:id="928"/>
    </w:p>
    <w:p>
      <w:pPr>
        <w:pStyle w:val="Style30"/>
        <w:keepNext/>
        <w:keepLines/>
        <w:widowControl w:val="0"/>
        <w:shd w:val="clear" w:color="auto" w:fill="auto"/>
        <w:bidi w:val="0"/>
        <w:spacing w:before="0" w:after="0" w:line="469" w:lineRule="exact"/>
        <w:ind w:left="0" w:right="0" w:firstLine="360"/>
        <w:jc w:val="left"/>
        <w:rPr>
          <w:sz w:val="17"/>
          <w:szCs w:val="17"/>
        </w:rPr>
      </w:pPr>
      <w:bookmarkStart w:id="929" w:name="bookmark929"/>
      <w:bookmarkStart w:id="930" w:name="bookmark930"/>
      <w:bookmarkStart w:id="931" w:name="bookmark931"/>
      <w:r>
        <w:rPr>
          <w:b w:val="0"/>
          <w:bCs w:val="0"/>
          <w:color w:val="000000"/>
          <w:spacing w:val="0"/>
          <w:w w:val="100"/>
          <w:position w:val="0"/>
          <w:sz w:val="17"/>
          <w:szCs w:val="17"/>
        </w:rPr>
        <w:t>本公司对合营企业的投资采用权益法核算，详见本附注</w:t>
      </w:r>
      <w:r>
        <w:rPr>
          <w:rFonts w:ascii="Times New Roman" w:eastAsia="Times New Roman" w:hAnsi="Times New Roman" w:cs="Times New Roman"/>
          <w:b w:val="0"/>
          <w:bCs w:val="0"/>
          <w:color w:val="000000"/>
          <w:spacing w:val="0"/>
          <w:w w:val="100"/>
          <w:position w:val="0"/>
          <w:sz w:val="18"/>
          <w:szCs w:val="18"/>
        </w:rPr>
        <w:t>“</w:t>
      </w:r>
      <w:r>
        <w:rPr>
          <w:b w:val="0"/>
          <w:bCs w:val="0"/>
          <w:color w:val="000000"/>
          <w:spacing w:val="0"/>
          <w:w w:val="100"/>
          <w:position w:val="0"/>
          <w:sz w:val="17"/>
          <w:szCs w:val="17"/>
        </w:rPr>
        <w:t>五、</w:t>
      </w:r>
      <w:r>
        <w:rPr>
          <w:rFonts w:ascii="Times New Roman" w:eastAsia="Times New Roman" w:hAnsi="Times New Roman" w:cs="Times New Roman"/>
          <w:b w:val="0"/>
          <w:bCs w:val="0"/>
          <w:color w:val="000000"/>
          <w:spacing w:val="0"/>
          <w:w w:val="100"/>
          <w:position w:val="0"/>
          <w:sz w:val="18"/>
          <w:szCs w:val="18"/>
        </w:rPr>
        <w:t>13</w:t>
      </w:r>
      <w:r>
        <w:rPr>
          <w:b w:val="0"/>
          <w:bCs w:val="0"/>
          <w:color w:val="000000"/>
          <w:spacing w:val="0"/>
          <w:w w:val="100"/>
          <w:position w:val="0"/>
          <w:sz w:val="17"/>
          <w:szCs w:val="17"/>
        </w:rPr>
        <w:t>长期股权投资</w:t>
      </w:r>
      <w:r>
        <w:rPr>
          <w:rFonts w:ascii="Times New Roman" w:eastAsia="Times New Roman" w:hAnsi="Times New Roman" w:cs="Times New Roman"/>
          <w:b w:val="0"/>
          <w:bCs w:val="0"/>
          <w:color w:val="000000"/>
          <w:spacing w:val="0"/>
          <w:w w:val="100"/>
          <w:position w:val="0"/>
          <w:sz w:val="18"/>
          <w:szCs w:val="18"/>
        </w:rPr>
        <w:t>”</w:t>
      </w:r>
      <w:r>
        <w:rPr>
          <w:b w:val="0"/>
          <w:bCs w:val="0"/>
          <w:color w:val="000000"/>
          <w:spacing w:val="0"/>
          <w:w w:val="100"/>
          <w:position w:val="0"/>
          <w:sz w:val="17"/>
          <w:szCs w:val="17"/>
        </w:rPr>
        <w:t>。</w:t>
      </w:r>
      <w:bookmarkEnd w:id="929"/>
      <w:bookmarkEnd w:id="930"/>
      <w:bookmarkEnd w:id="931"/>
    </w:p>
    <w:p>
      <w:pPr>
        <w:pStyle w:val="Style30"/>
        <w:keepNext/>
        <w:keepLines/>
        <w:widowControl w:val="0"/>
        <w:shd w:val="clear" w:color="auto" w:fill="auto"/>
        <w:tabs>
          <w:tab w:pos="818" w:val="left"/>
        </w:tabs>
        <w:bidi w:val="0"/>
        <w:spacing w:before="0" w:after="0" w:line="469" w:lineRule="exact"/>
        <w:ind w:left="0" w:right="0" w:firstLine="440"/>
        <w:jc w:val="left"/>
        <w:rPr>
          <w:sz w:val="20"/>
          <w:szCs w:val="20"/>
        </w:rPr>
      </w:pPr>
      <w:bookmarkStart w:id="932" w:name="bookmark932"/>
      <w:bookmarkStart w:id="933" w:name="bookmark933"/>
      <w:bookmarkStart w:id="934" w:name="bookmark934"/>
      <w:bookmarkStart w:id="935" w:name="bookmark935"/>
      <w:r>
        <w:rPr>
          <w:rFonts w:ascii="Times New Roman" w:eastAsia="Times New Roman" w:hAnsi="Times New Roman" w:cs="Times New Roman"/>
          <w:color w:val="000000"/>
          <w:spacing w:val="0"/>
          <w:w w:val="100"/>
          <w:position w:val="0"/>
          <w:sz w:val="20"/>
          <w:szCs w:val="20"/>
        </w:rPr>
        <w:t>8</w:t>
      </w:r>
      <w:bookmarkEnd w:id="934"/>
      <w:r>
        <w:rPr>
          <w:rFonts w:ascii="SimHei" w:eastAsia="SimHei" w:hAnsi="SimHei" w:cs="SimHei"/>
          <w:b w:val="0"/>
          <w:bCs w:val="0"/>
          <w:color w:val="000000"/>
          <w:spacing w:val="0"/>
          <w:w w:val="100"/>
          <w:position w:val="0"/>
          <w:sz w:val="20"/>
          <w:szCs w:val="20"/>
        </w:rPr>
        <w:t>、</w:t>
        <w:tab/>
        <w:t>现金及现金等价物的确定标准</w:t>
      </w:r>
      <w:bookmarkEnd w:id="932"/>
      <w:bookmarkEnd w:id="933"/>
      <w:bookmarkEnd w:id="935"/>
    </w:p>
    <w:p>
      <w:pPr>
        <w:pStyle w:val="Style30"/>
        <w:keepNext/>
        <w:keepLines/>
        <w:widowControl w:val="0"/>
        <w:shd w:val="clear" w:color="auto" w:fill="auto"/>
        <w:bidi w:val="0"/>
        <w:spacing w:before="0" w:after="0" w:line="469" w:lineRule="exact"/>
        <w:ind w:left="0" w:right="0" w:firstLine="360"/>
        <w:jc w:val="both"/>
        <w:rPr>
          <w:sz w:val="17"/>
          <w:szCs w:val="17"/>
        </w:rPr>
      </w:pPr>
      <w:bookmarkStart w:id="936" w:name="bookmark936"/>
      <w:bookmarkStart w:id="937" w:name="bookmark937"/>
      <w:bookmarkStart w:id="938" w:name="bookmark938"/>
      <w:r>
        <w:rPr>
          <w:b w:val="0"/>
          <w:bCs w:val="0"/>
          <w:color w:val="000000"/>
          <w:spacing w:val="0"/>
          <w:w w:val="100"/>
          <w:position w:val="0"/>
          <w:sz w:val="17"/>
          <w:szCs w:val="17"/>
        </w:rPr>
        <w:t>现金，是指本公司的库存现金以及可以随时用于支付的存款。现金等价物，是指本公司持有的期限短（从购买日起三个 月内到期）、流动性强、易于转换为已知金额的现金、价值变动风险很小的投资。</w:t>
      </w:r>
      <w:bookmarkEnd w:id="936"/>
      <w:bookmarkEnd w:id="937"/>
      <w:bookmarkEnd w:id="938"/>
    </w:p>
    <w:p>
      <w:pPr>
        <w:pStyle w:val="Style30"/>
        <w:keepNext/>
        <w:keepLines/>
        <w:widowControl w:val="0"/>
        <w:shd w:val="clear" w:color="auto" w:fill="auto"/>
        <w:tabs>
          <w:tab w:pos="818" w:val="left"/>
        </w:tabs>
        <w:bidi w:val="0"/>
        <w:spacing w:before="0" w:after="0" w:line="469" w:lineRule="exact"/>
        <w:ind w:left="0" w:right="0" w:firstLine="440"/>
        <w:jc w:val="left"/>
        <w:rPr>
          <w:sz w:val="20"/>
          <w:szCs w:val="20"/>
        </w:rPr>
      </w:pPr>
      <w:bookmarkStart w:id="939" w:name="bookmark939"/>
      <w:bookmarkStart w:id="940" w:name="bookmark940"/>
      <w:bookmarkStart w:id="941" w:name="bookmark941"/>
      <w:bookmarkStart w:id="942" w:name="bookmark942"/>
      <w:r>
        <w:rPr>
          <w:rFonts w:ascii="Times New Roman" w:eastAsia="Times New Roman" w:hAnsi="Times New Roman" w:cs="Times New Roman"/>
          <w:color w:val="000000"/>
          <w:spacing w:val="0"/>
          <w:w w:val="100"/>
          <w:position w:val="0"/>
          <w:sz w:val="20"/>
          <w:szCs w:val="20"/>
        </w:rPr>
        <w:t>9</w:t>
      </w:r>
      <w:bookmarkEnd w:id="941"/>
      <w:r>
        <w:rPr>
          <w:rFonts w:ascii="SimHei" w:eastAsia="SimHei" w:hAnsi="SimHei" w:cs="SimHei"/>
          <w:b w:val="0"/>
          <w:bCs w:val="0"/>
          <w:color w:val="000000"/>
          <w:spacing w:val="0"/>
          <w:w w:val="100"/>
          <w:position w:val="0"/>
          <w:sz w:val="20"/>
          <w:szCs w:val="20"/>
        </w:rPr>
        <w:t>、</w:t>
        <w:tab/>
        <w:t>外币业务和外币报表折算</w:t>
      </w:r>
      <w:bookmarkEnd w:id="939"/>
      <w:bookmarkEnd w:id="940"/>
      <w:bookmarkEnd w:id="942"/>
    </w:p>
    <w:p>
      <w:pPr>
        <w:pStyle w:val="Style17"/>
        <w:keepNext w:val="0"/>
        <w:keepLines w:val="0"/>
        <w:widowControl w:val="0"/>
        <w:shd w:val="clear" w:color="auto" w:fill="auto"/>
        <w:bidi w:val="0"/>
        <w:spacing w:before="0" w:after="0" w:line="469" w:lineRule="exact"/>
        <w:ind w:left="0" w:right="0" w:firstLine="2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）外币业务</w:t>
      </w:r>
    </w:p>
    <w:p>
      <w:pPr>
        <w:pStyle w:val="Style17"/>
        <w:keepNext w:val="0"/>
        <w:keepLines w:val="0"/>
        <w:widowControl w:val="0"/>
        <w:shd w:val="clear" w:color="auto" w:fill="auto"/>
        <w:bidi w:val="0"/>
        <w:spacing w:before="0" w:after="0" w:line="469" w:lineRule="exact"/>
        <w:ind w:left="0" w:right="0" w:firstLine="360"/>
        <w:jc w:val="both"/>
      </w:pPr>
      <w:r>
        <w:rPr>
          <w:color w:val="000000"/>
          <w:spacing w:val="0"/>
          <w:w w:val="100"/>
          <w:position w:val="0"/>
        </w:rPr>
        <w:t>外币业务采用交易发生日的即期汇率作为折算汇率将外币金额折合成人民币记账。</w:t>
      </w:r>
    </w:p>
    <w:p>
      <w:pPr>
        <w:pStyle w:val="Style17"/>
        <w:keepNext w:val="0"/>
        <w:keepLines w:val="0"/>
        <w:widowControl w:val="0"/>
        <w:shd w:val="clear" w:color="auto" w:fill="auto"/>
        <w:bidi w:val="0"/>
        <w:spacing w:before="0" w:after="0" w:line="469" w:lineRule="exact"/>
        <w:ind w:left="0" w:right="0" w:firstLine="360"/>
        <w:jc w:val="both"/>
      </w:pPr>
      <w:r>
        <w:rPr>
          <w:color w:val="000000"/>
          <w:spacing w:val="0"/>
          <w:w w:val="100"/>
          <w:position w:val="0"/>
        </w:rPr>
        <w:t>资产负债表日外币货币性项目余额按资产负债表日即期汇率折算，由此产生的汇兑差额，除属于与购建符合资本化条件 的资产相关的外币专门借款产生的汇兑差额按照借款费用资本化的原则处理外，均计入当期损益。</w:t>
      </w:r>
    </w:p>
    <w:p>
      <w:pPr>
        <w:pStyle w:val="Style17"/>
        <w:keepNext w:val="0"/>
        <w:keepLines w:val="0"/>
        <w:widowControl w:val="0"/>
        <w:shd w:val="clear" w:color="auto" w:fill="auto"/>
        <w:bidi w:val="0"/>
        <w:spacing w:before="0" w:after="0" w:line="469" w:lineRule="exact"/>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）外币财务报表的折算</w:t>
      </w:r>
    </w:p>
    <w:p>
      <w:pPr>
        <w:pStyle w:val="Style17"/>
        <w:keepNext w:val="0"/>
        <w:keepLines w:val="0"/>
        <w:widowControl w:val="0"/>
        <w:shd w:val="clear" w:color="auto" w:fill="auto"/>
        <w:bidi w:val="0"/>
        <w:spacing w:before="0" w:after="0" w:line="469" w:lineRule="exact"/>
        <w:ind w:left="0" w:right="0" w:firstLine="360"/>
        <w:jc w:val="both"/>
      </w:pPr>
      <w:r>
        <w:rPr>
          <w:color w:val="000000"/>
          <w:spacing w:val="0"/>
          <w:w w:val="100"/>
          <w:position w:val="0"/>
        </w:rPr>
        <w:t>资产负债表中的资产和负债项目，采用资产负债表日的即期汇率折算；所有者权益项目除“未分配利润”项目外，其他 项目采用发生时的即期汇率折算。利润表中的收入和费用项目，采用年度平均汇率折算。处置境外经营时，将与该境外经营 相关的外币财务报表折算差额，自所有者权益项目转入处置当期损益。</w:t>
      </w:r>
    </w:p>
    <w:p>
      <w:pPr>
        <w:pStyle w:val="Style30"/>
        <w:keepNext/>
        <w:keepLines/>
        <w:widowControl w:val="0"/>
        <w:shd w:val="clear" w:color="auto" w:fill="auto"/>
        <w:tabs>
          <w:tab w:pos="914" w:val="left"/>
        </w:tabs>
        <w:bidi w:val="0"/>
        <w:spacing w:before="0" w:after="140" w:line="469" w:lineRule="exact"/>
        <w:ind w:left="0" w:right="0" w:firstLine="440"/>
        <w:jc w:val="left"/>
        <w:rPr>
          <w:sz w:val="20"/>
          <w:szCs w:val="20"/>
        </w:rPr>
      </w:pPr>
      <w:bookmarkStart w:id="943" w:name="bookmark943"/>
      <w:bookmarkStart w:id="944" w:name="bookmark944"/>
      <w:bookmarkStart w:id="945" w:name="bookmark945"/>
      <w:bookmarkStart w:id="946" w:name="bookmark946"/>
      <w:r>
        <w:rPr>
          <w:rFonts w:ascii="Times New Roman" w:eastAsia="Times New Roman" w:hAnsi="Times New Roman" w:cs="Times New Roman"/>
          <w:color w:val="000000"/>
          <w:spacing w:val="0"/>
          <w:w w:val="100"/>
          <w:position w:val="0"/>
          <w:sz w:val="20"/>
          <w:szCs w:val="20"/>
        </w:rPr>
        <w:t>1</w:t>
      </w:r>
      <w:bookmarkEnd w:id="945"/>
      <w:r>
        <w:rPr>
          <w:rFonts w:ascii="Times New Roman" w:eastAsia="Times New Roman" w:hAnsi="Times New Roman" w:cs="Times New Roman"/>
          <w:color w:val="000000"/>
          <w:spacing w:val="0"/>
          <w:w w:val="100"/>
          <w:position w:val="0"/>
          <w:sz w:val="20"/>
          <w:szCs w:val="20"/>
        </w:rPr>
        <w:t>0</w:t>
      </w:r>
      <w:r>
        <w:rPr>
          <w:rFonts w:ascii="SimHei" w:eastAsia="SimHei" w:hAnsi="SimHei" w:cs="SimHei"/>
          <w:b w:val="0"/>
          <w:bCs w:val="0"/>
          <w:color w:val="000000"/>
          <w:spacing w:val="0"/>
          <w:w w:val="100"/>
          <w:position w:val="0"/>
          <w:sz w:val="20"/>
          <w:szCs w:val="20"/>
        </w:rPr>
        <w:t>、</w:t>
        <w:tab/>
        <w:t>金融工具</w:t>
      </w:r>
      <w:bookmarkEnd w:id="943"/>
      <w:bookmarkEnd w:id="944"/>
      <w:bookmarkEnd w:id="946"/>
    </w:p>
    <w:p>
      <w:pPr>
        <w:pStyle w:val="Style190"/>
        <w:keepNext w:val="0"/>
        <w:keepLines w:val="0"/>
        <w:widowControl w:val="0"/>
        <w:shd w:val="clear" w:color="auto" w:fill="auto"/>
        <w:bidi w:val="0"/>
        <w:spacing w:before="0" w:after="140" w:line="240" w:lineRule="auto"/>
        <w:ind w:left="0" w:right="0" w:firstLine="720"/>
        <w:jc w:val="left"/>
      </w:pPr>
      <w:r>
        <w:rPr>
          <w:b w:val="0"/>
          <w:bCs w:val="0"/>
          <w:color w:val="000000"/>
          <w:spacing w:val="0"/>
          <w:w w:val="100"/>
          <w:position w:val="0"/>
        </w:rPr>
        <w:t>本公司在成为金融工具合同的一方时，确认一项金融资产、金融负债或权益工具。</w:t>
      </w:r>
    </w:p>
    <w:p>
      <w:pPr>
        <w:pStyle w:val="Style30"/>
        <w:keepNext/>
        <w:keepLines/>
        <w:widowControl w:val="0"/>
        <w:shd w:val="clear" w:color="auto" w:fill="auto"/>
        <w:bidi w:val="0"/>
        <w:spacing w:before="0" w:after="0" w:line="240" w:lineRule="auto"/>
        <w:ind w:left="0" w:right="0" w:firstLine="440"/>
        <w:jc w:val="left"/>
        <w:rPr>
          <w:sz w:val="20"/>
          <w:szCs w:val="20"/>
        </w:rPr>
      </w:pPr>
      <w:bookmarkStart w:id="947" w:name="bookmark947"/>
      <w:bookmarkStart w:id="948" w:name="bookmark948"/>
      <w:bookmarkStart w:id="949" w:name="bookmark949"/>
      <w:bookmarkStart w:id="950" w:name="bookmark950"/>
      <w:r>
        <w:rPr>
          <w:rFonts w:ascii="SimHei" w:eastAsia="SimHei" w:hAnsi="SimHei" w:cs="SimHei"/>
          <w:b w:val="0"/>
          <w:bCs w:val="0"/>
          <w:color w:val="000000"/>
          <w:spacing w:val="0"/>
          <w:w w:val="100"/>
          <w:position w:val="0"/>
          <w:sz w:val="20"/>
          <w:szCs w:val="20"/>
        </w:rPr>
        <w:t>（</w:t>
      </w:r>
      <w:bookmarkEnd w:id="949"/>
      <w:r>
        <w:rPr>
          <w:rFonts w:ascii="Times New Roman" w:eastAsia="Times New Roman" w:hAnsi="Times New Roman" w:cs="Times New Roman"/>
          <w:color w:val="000000"/>
          <w:spacing w:val="0"/>
          <w:w w:val="100"/>
          <w:position w:val="0"/>
          <w:sz w:val="20"/>
          <w:szCs w:val="20"/>
        </w:rPr>
        <w:t>1</w:t>
      </w:r>
      <w:r>
        <w:rPr>
          <w:rFonts w:ascii="SimHei" w:eastAsia="SimHei" w:hAnsi="SimHei" w:cs="SimHei"/>
          <w:b w:val="0"/>
          <w:bCs w:val="0"/>
          <w:color w:val="000000"/>
          <w:spacing w:val="0"/>
          <w:w w:val="100"/>
          <w:position w:val="0"/>
          <w:sz w:val="20"/>
          <w:szCs w:val="20"/>
        </w:rPr>
        <w:t>）金融工具的分类</w:t>
      </w:r>
      <w:bookmarkEnd w:id="947"/>
      <w:bookmarkEnd w:id="948"/>
      <w:bookmarkEnd w:id="950"/>
    </w:p>
    <w:p>
      <w:pPr>
        <w:pStyle w:val="Style17"/>
        <w:keepNext w:val="0"/>
        <w:keepLines w:val="0"/>
        <w:widowControl w:val="0"/>
        <w:shd w:val="clear" w:color="auto" w:fill="auto"/>
        <w:bidi w:val="0"/>
        <w:spacing w:before="0" w:after="0" w:line="472" w:lineRule="exact"/>
        <w:ind w:left="0" w:right="0" w:firstLine="360"/>
        <w:jc w:val="left"/>
      </w:pPr>
      <w:r>
        <w:rPr>
          <w:color w:val="000000"/>
          <w:spacing w:val="0"/>
          <w:w w:val="100"/>
          <w:position w:val="0"/>
        </w:rPr>
        <w:t>根据本公司管理金融资产的业务模式和金融资产的合同现金流量特征，金融资产于初始确认时分类为：以摊余成本计量 的金融资产、以公允价值计量且其变动计入其他综合收益的金融资产和以公允价值计量且其变动计入当期损益的金融资产。</w:t>
      </w:r>
    </w:p>
    <w:p>
      <w:pPr>
        <w:pStyle w:val="Style17"/>
        <w:keepNext w:val="0"/>
        <w:keepLines w:val="0"/>
        <w:widowControl w:val="0"/>
        <w:shd w:val="clear" w:color="auto" w:fill="auto"/>
        <w:bidi w:val="0"/>
        <w:spacing w:before="0" w:after="0" w:line="472" w:lineRule="exact"/>
        <w:ind w:left="0" w:right="0" w:firstLine="360"/>
        <w:jc w:val="left"/>
      </w:pPr>
      <w:r>
        <w:rPr>
          <w:color w:val="000000"/>
          <w:spacing w:val="0"/>
          <w:w w:val="100"/>
          <w:position w:val="0"/>
        </w:rPr>
        <w:t>本公司将同时符合下列条件且未被指定为以公允价值计量且其变动计入当期损益的金融资产，分类为以摊余成本计量的 金融资产：</w:t>
      </w:r>
    </w:p>
    <w:p>
      <w:pPr>
        <w:pStyle w:val="Style17"/>
        <w:keepNext w:val="0"/>
        <w:keepLines w:val="0"/>
        <w:widowControl w:val="0"/>
        <w:shd w:val="clear" w:color="auto" w:fill="auto"/>
        <w:bidi w:val="0"/>
        <w:spacing w:before="0" w:after="0" w:line="472" w:lineRule="exact"/>
        <w:ind w:left="0" w:right="0" w:firstLine="360"/>
        <w:jc w:val="left"/>
      </w:pPr>
      <w:r>
        <w:rPr>
          <w:color w:val="000000"/>
          <w:spacing w:val="0"/>
          <w:w w:val="100"/>
          <w:position w:val="0"/>
        </w:rPr>
        <w:t>一业务模式是以收取合同现金流量为目标；</w:t>
      </w:r>
    </w:p>
    <w:p>
      <w:pPr>
        <w:pStyle w:val="Style17"/>
        <w:keepNext w:val="0"/>
        <w:keepLines w:val="0"/>
        <w:widowControl w:val="0"/>
        <w:shd w:val="clear" w:color="auto" w:fill="auto"/>
        <w:bidi w:val="0"/>
        <w:spacing w:before="0" w:after="0" w:line="472" w:lineRule="exact"/>
        <w:ind w:left="0" w:right="0" w:firstLine="360"/>
        <w:jc w:val="both"/>
      </w:pPr>
      <w:r>
        <w:rPr>
          <w:color w:val="000000"/>
          <w:spacing w:val="0"/>
          <w:w w:val="100"/>
          <w:position w:val="0"/>
        </w:rPr>
        <w:t>一合同现金流量仅为对本金和以未偿付本金金额为基础的利息的支付。</w:t>
      </w:r>
    </w:p>
    <w:p>
      <w:pPr>
        <w:pStyle w:val="Style17"/>
        <w:keepNext w:val="0"/>
        <w:keepLines w:val="0"/>
        <w:widowControl w:val="0"/>
        <w:shd w:val="clear" w:color="auto" w:fill="auto"/>
        <w:bidi w:val="0"/>
        <w:spacing w:before="0" w:after="0" w:line="472" w:lineRule="exact"/>
        <w:ind w:left="0" w:right="0" w:firstLine="360"/>
        <w:jc w:val="both"/>
      </w:pPr>
      <w:r>
        <w:rPr>
          <w:color w:val="000000"/>
          <w:spacing w:val="0"/>
          <w:w w:val="100"/>
          <w:position w:val="0"/>
        </w:rPr>
        <w:t>本公司将同时符合下列条件且未被指定为以公允价值计量且其变动计入当期损益的金融资产，分类为以公允价值计量且 其变动计入其他综合收益的金融资产（债务工具）：</w:t>
      </w:r>
    </w:p>
    <w:p>
      <w:pPr>
        <w:pStyle w:val="Style17"/>
        <w:keepNext w:val="0"/>
        <w:keepLines w:val="0"/>
        <w:widowControl w:val="0"/>
        <w:shd w:val="clear" w:color="auto" w:fill="auto"/>
        <w:bidi w:val="0"/>
        <w:spacing w:before="0" w:after="0" w:line="472" w:lineRule="exact"/>
        <w:ind w:left="0" w:right="0" w:firstLine="360"/>
        <w:jc w:val="both"/>
      </w:pPr>
      <w:r>
        <w:rPr>
          <w:color w:val="000000"/>
          <w:spacing w:val="0"/>
          <w:w w:val="100"/>
          <w:position w:val="0"/>
        </w:rPr>
        <w:t>一业务模式既以收取合同现金流量又以出售该金融资产为目标；</w:t>
      </w:r>
    </w:p>
    <w:p>
      <w:pPr>
        <w:pStyle w:val="Style17"/>
        <w:keepNext w:val="0"/>
        <w:keepLines w:val="0"/>
        <w:widowControl w:val="0"/>
        <w:shd w:val="clear" w:color="auto" w:fill="auto"/>
        <w:bidi w:val="0"/>
        <w:spacing w:before="0" w:after="0" w:line="472" w:lineRule="exact"/>
        <w:ind w:left="0" w:right="0" w:firstLine="360"/>
        <w:jc w:val="both"/>
      </w:pPr>
      <w:r>
        <w:rPr>
          <w:color w:val="000000"/>
          <w:spacing w:val="0"/>
          <w:w w:val="100"/>
          <w:position w:val="0"/>
        </w:rPr>
        <w:t>一合同现金流量仅为对本金和以未偿付本金金额为基础的利息的支付。</w:t>
      </w:r>
    </w:p>
    <w:p>
      <w:pPr>
        <w:pStyle w:val="Style17"/>
        <w:keepNext w:val="0"/>
        <w:keepLines w:val="0"/>
        <w:widowControl w:val="0"/>
        <w:shd w:val="clear" w:color="auto" w:fill="auto"/>
        <w:bidi w:val="0"/>
        <w:spacing w:before="0" w:after="0" w:line="472" w:lineRule="exact"/>
        <w:ind w:left="0" w:right="0" w:firstLine="360"/>
        <w:jc w:val="both"/>
      </w:pPr>
      <w:r>
        <w:rPr>
          <w:color w:val="000000"/>
          <w:spacing w:val="0"/>
          <w:w w:val="100"/>
          <w:position w:val="0"/>
        </w:rPr>
        <w:t>对于非交易性权益工具投资，本公司可以在初始确认时将其不可撤销地指定为以公允价值计量且其变动计入其他综合收 益的金融资产（权益工具）。该指定在单项投资的基础上作出，且相关投资从发行者的角度符合权益工具的定义。</w:t>
      </w:r>
    </w:p>
    <w:p>
      <w:pPr>
        <w:pStyle w:val="Style17"/>
        <w:keepNext w:val="0"/>
        <w:keepLines w:val="0"/>
        <w:widowControl w:val="0"/>
        <w:shd w:val="clear" w:color="auto" w:fill="auto"/>
        <w:bidi w:val="0"/>
        <w:spacing w:before="0" w:after="460" w:line="472" w:lineRule="exact"/>
        <w:ind w:left="0" w:right="0" w:firstLine="360"/>
        <w:jc w:val="both"/>
      </w:pPr>
      <w:r>
        <w:rPr>
          <w:color w:val="000000"/>
          <w:spacing w:val="0"/>
          <w:w w:val="100"/>
          <w:position w:val="0"/>
        </w:rPr>
        <w:t xml:space="preserve">除上述以摊余成本计量和以公允价值计量且其变动计入其他综合收益的金融资产外，本公司将其余所有的金融资产分类 </w:t>
      </w:r>
      <w:r>
        <w:rPr>
          <w:color w:val="000000"/>
          <w:spacing w:val="0"/>
          <w:w w:val="100"/>
          <w:position w:val="0"/>
        </w:rPr>
        <w:t>为以公允价值计量且其变动计入当期损益的金融资产。在初始确认时，如果能够消除或显著减少会计错配，本公司可以将本 应分类为摊余成本计量或以公允价值计量且其变动计入其他综合收益的金融资产不可撤销地指定为以公允价值计量且其变 动计入当期损益的金融资产。</w:t>
      </w:r>
    </w:p>
    <w:p>
      <w:pPr>
        <w:pStyle w:val="Style17"/>
        <w:keepNext w:val="0"/>
        <w:keepLines w:val="0"/>
        <w:widowControl w:val="0"/>
        <w:shd w:val="clear" w:color="auto" w:fill="auto"/>
        <w:bidi w:val="0"/>
        <w:spacing w:before="0" w:after="0" w:line="468" w:lineRule="exact"/>
        <w:ind w:left="0" w:right="0" w:firstLine="360"/>
        <w:jc w:val="both"/>
      </w:pPr>
      <w:r>
        <w:rPr>
          <w:color w:val="000000"/>
          <w:spacing w:val="0"/>
          <w:w w:val="100"/>
          <w:position w:val="0"/>
        </w:rPr>
        <w:t>金融负债于初始确认时分类为：以公允价值计量且其变动计入当期损益的金融负债和以摊余成本计量的金融负债。</w:t>
      </w:r>
    </w:p>
    <w:p>
      <w:pPr>
        <w:pStyle w:val="Style17"/>
        <w:keepNext w:val="0"/>
        <w:keepLines w:val="0"/>
        <w:widowControl w:val="0"/>
        <w:shd w:val="clear" w:color="auto" w:fill="auto"/>
        <w:bidi w:val="0"/>
        <w:spacing w:before="0" w:after="260" w:line="468" w:lineRule="exact"/>
        <w:ind w:left="0" w:right="0" w:firstLine="360"/>
        <w:jc w:val="both"/>
      </w:pPr>
      <w:r>
        <w:rPr>
          <w:color w:val="000000"/>
          <w:spacing w:val="0"/>
          <w:w w:val="100"/>
          <w:position w:val="0"/>
        </w:rPr>
        <w:t>符合以下条件之一的金融负债可在初始计量时指定为以公允价值计量且其变动计入当期损益的金融负债：</w:t>
      </w:r>
    </w:p>
    <w:p>
      <w:pPr>
        <w:pStyle w:val="Style17"/>
        <w:keepNext w:val="0"/>
        <w:keepLines w:val="0"/>
        <w:widowControl w:val="0"/>
        <w:shd w:val="clear" w:color="auto" w:fill="auto"/>
        <w:tabs>
          <w:tab w:pos="709" w:val="left"/>
        </w:tabs>
        <w:bidi w:val="0"/>
        <w:spacing w:before="0" w:after="0" w:line="542" w:lineRule="auto"/>
        <w:ind w:left="0" w:right="0" w:firstLine="360"/>
        <w:jc w:val="both"/>
      </w:pPr>
      <w:bookmarkStart w:id="951" w:name="bookmark951"/>
      <w:r>
        <w:rPr>
          <w:rFonts w:ascii="Times New Roman" w:eastAsia="Times New Roman" w:hAnsi="Times New Roman" w:cs="Times New Roman"/>
          <w:color w:val="000000"/>
          <w:spacing w:val="0"/>
          <w:w w:val="100"/>
          <w:position w:val="0"/>
          <w:sz w:val="18"/>
          <w:szCs w:val="18"/>
        </w:rPr>
        <w:t>1</w:t>
      </w:r>
      <w:bookmarkEnd w:id="951"/>
      <w:r>
        <w:rPr>
          <w:color w:val="000000"/>
          <w:spacing w:val="0"/>
          <w:w w:val="100"/>
          <w:position w:val="0"/>
        </w:rPr>
        <w:t>）</w:t>
        <w:tab/>
        <w:t>该项指定能够消除或显著减少会计错配。</w:t>
      </w:r>
    </w:p>
    <w:p>
      <w:pPr>
        <w:pStyle w:val="Style17"/>
        <w:keepNext w:val="0"/>
        <w:keepLines w:val="0"/>
        <w:widowControl w:val="0"/>
        <w:shd w:val="clear" w:color="auto" w:fill="auto"/>
        <w:tabs>
          <w:tab w:pos="718" w:val="left"/>
        </w:tabs>
        <w:bidi w:val="0"/>
        <w:spacing w:before="0" w:after="260" w:line="468" w:lineRule="exact"/>
        <w:ind w:left="0" w:right="0" w:firstLine="360"/>
        <w:jc w:val="both"/>
      </w:pPr>
      <w:bookmarkStart w:id="952" w:name="bookmark952"/>
      <w:r>
        <w:rPr>
          <w:rFonts w:ascii="Times New Roman" w:eastAsia="Times New Roman" w:hAnsi="Times New Roman" w:cs="Times New Roman"/>
          <w:color w:val="000000"/>
          <w:spacing w:val="0"/>
          <w:w w:val="100"/>
          <w:position w:val="0"/>
          <w:sz w:val="18"/>
          <w:szCs w:val="18"/>
        </w:rPr>
        <w:t>2</w:t>
      </w:r>
      <w:bookmarkEnd w:id="952"/>
      <w:r>
        <w:rPr>
          <w:color w:val="000000"/>
          <w:spacing w:val="0"/>
          <w:w w:val="100"/>
          <w:position w:val="0"/>
        </w:rPr>
        <w:t>）</w:t>
        <w:tab/>
        <w:t>根据正式书面文件载明的企业风险管理或投资策略，以公允价值为基础对金融负债组合或金融资产和金融负债组合 进行管理和业绩评价，并在企业内部以此为基础向关键管理人员报告。</w:t>
      </w:r>
    </w:p>
    <w:p>
      <w:pPr>
        <w:pStyle w:val="Style17"/>
        <w:keepNext w:val="0"/>
        <w:keepLines w:val="0"/>
        <w:widowControl w:val="0"/>
        <w:shd w:val="clear" w:color="auto" w:fill="auto"/>
        <w:tabs>
          <w:tab w:pos="728" w:val="left"/>
        </w:tabs>
        <w:bidi w:val="0"/>
        <w:spacing w:before="0" w:after="0" w:line="542" w:lineRule="auto"/>
        <w:ind w:left="0" w:right="0" w:firstLine="360"/>
        <w:jc w:val="both"/>
      </w:pPr>
      <w:bookmarkStart w:id="953" w:name="bookmark953"/>
      <w:r>
        <w:rPr>
          <w:rFonts w:ascii="Times New Roman" w:eastAsia="Times New Roman" w:hAnsi="Times New Roman" w:cs="Times New Roman"/>
          <w:color w:val="000000"/>
          <w:spacing w:val="0"/>
          <w:w w:val="100"/>
          <w:position w:val="0"/>
          <w:sz w:val="18"/>
          <w:szCs w:val="18"/>
        </w:rPr>
        <w:t>3</w:t>
      </w:r>
      <w:bookmarkEnd w:id="953"/>
      <w:r>
        <w:rPr>
          <w:color w:val="000000"/>
          <w:spacing w:val="0"/>
          <w:w w:val="100"/>
          <w:position w:val="0"/>
        </w:rPr>
        <w:t>）</w:t>
        <w:tab/>
        <w:t>该金融负债包含需单独分拆的嵌入衍生工具。</w:t>
      </w:r>
    </w:p>
    <w:p>
      <w:pPr>
        <w:pStyle w:val="Style30"/>
        <w:keepNext/>
        <w:keepLines/>
        <w:widowControl w:val="0"/>
        <w:shd w:val="clear" w:color="auto" w:fill="auto"/>
        <w:bidi w:val="0"/>
        <w:spacing w:before="0" w:after="0" w:line="468" w:lineRule="exact"/>
        <w:ind w:left="0" w:right="0" w:firstLine="440"/>
        <w:jc w:val="both"/>
        <w:rPr>
          <w:sz w:val="20"/>
          <w:szCs w:val="20"/>
        </w:rPr>
      </w:pPr>
      <w:bookmarkStart w:id="954" w:name="bookmark954"/>
      <w:bookmarkStart w:id="955" w:name="bookmark955"/>
      <w:bookmarkStart w:id="956" w:name="bookmark956"/>
      <w:bookmarkStart w:id="957" w:name="bookmark957"/>
      <w:r>
        <w:rPr>
          <w:rFonts w:ascii="SimHei" w:eastAsia="SimHei" w:hAnsi="SimHei" w:cs="SimHei"/>
          <w:b w:val="0"/>
          <w:bCs w:val="0"/>
          <w:color w:val="000000"/>
          <w:spacing w:val="0"/>
          <w:w w:val="100"/>
          <w:position w:val="0"/>
          <w:sz w:val="20"/>
          <w:szCs w:val="20"/>
        </w:rPr>
        <w:t>（</w:t>
      </w:r>
      <w:bookmarkEnd w:id="956"/>
      <w:r>
        <w:rPr>
          <w:rFonts w:ascii="Times New Roman" w:eastAsia="Times New Roman" w:hAnsi="Times New Roman" w:cs="Times New Roman"/>
          <w:color w:val="000000"/>
          <w:spacing w:val="0"/>
          <w:w w:val="100"/>
          <w:position w:val="0"/>
          <w:sz w:val="20"/>
          <w:szCs w:val="20"/>
        </w:rPr>
        <w:t>2</w:t>
      </w:r>
      <w:r>
        <w:rPr>
          <w:rFonts w:ascii="SimHei" w:eastAsia="SimHei" w:hAnsi="SimHei" w:cs="SimHei"/>
          <w:b w:val="0"/>
          <w:bCs w:val="0"/>
          <w:color w:val="000000"/>
          <w:spacing w:val="0"/>
          <w:w w:val="100"/>
          <w:position w:val="0"/>
          <w:sz w:val="20"/>
          <w:szCs w:val="20"/>
        </w:rPr>
        <w:t>）金融工具的确认依据和计量方法</w:t>
      </w:r>
      <w:bookmarkEnd w:id="954"/>
      <w:bookmarkEnd w:id="955"/>
      <w:bookmarkEnd w:id="957"/>
    </w:p>
    <w:p>
      <w:pPr>
        <w:pStyle w:val="Style17"/>
        <w:keepNext w:val="0"/>
        <w:keepLines w:val="0"/>
        <w:widowControl w:val="0"/>
        <w:numPr>
          <w:ilvl w:val="0"/>
          <w:numId w:val="39"/>
        </w:numPr>
        <w:shd w:val="clear" w:color="auto" w:fill="auto"/>
        <w:tabs>
          <w:tab w:pos="832" w:val="left"/>
        </w:tabs>
        <w:bidi w:val="0"/>
        <w:spacing w:before="0" w:after="0" w:line="468" w:lineRule="exact"/>
        <w:ind w:left="0" w:right="0" w:firstLine="440"/>
        <w:jc w:val="both"/>
      </w:pPr>
      <w:bookmarkStart w:id="958" w:name="bookmark958"/>
      <w:bookmarkEnd w:id="958"/>
      <w:r>
        <w:rPr>
          <w:color w:val="000000"/>
          <w:spacing w:val="0"/>
          <w:w w:val="100"/>
          <w:position w:val="0"/>
        </w:rPr>
        <w:t>以摊余成本计量的金融资产</w:t>
      </w:r>
    </w:p>
    <w:p>
      <w:pPr>
        <w:pStyle w:val="Style17"/>
        <w:keepNext w:val="0"/>
        <w:keepLines w:val="0"/>
        <w:widowControl w:val="0"/>
        <w:shd w:val="clear" w:color="auto" w:fill="auto"/>
        <w:bidi w:val="0"/>
        <w:spacing w:before="0" w:after="0" w:line="468" w:lineRule="exact"/>
        <w:ind w:left="0" w:right="0" w:firstLine="360"/>
        <w:jc w:val="both"/>
      </w:pPr>
      <w:r>
        <w:rPr>
          <w:color w:val="000000"/>
          <w:spacing w:val="0"/>
          <w:w w:val="100"/>
          <w:position w:val="0"/>
        </w:rPr>
        <w:t>以摊余成本计量的金融资产包括应收票据、应收账款、其他应收款、长期应收款、债权投资等，按公允价值进行初始计 量，相关交易费用计入初始确认金额；不包含重大融资成分的应收账款以及本公司决定不考虑不超过一年的融资成分的应收 账款，以合同交易价格进行初始计量。</w:t>
      </w:r>
    </w:p>
    <w:p>
      <w:pPr>
        <w:pStyle w:val="Style17"/>
        <w:keepNext w:val="0"/>
        <w:keepLines w:val="0"/>
        <w:widowControl w:val="0"/>
        <w:shd w:val="clear" w:color="auto" w:fill="auto"/>
        <w:bidi w:val="0"/>
        <w:spacing w:before="0" w:after="0" w:line="468" w:lineRule="exact"/>
        <w:ind w:left="0" w:right="0" w:firstLine="360"/>
        <w:jc w:val="both"/>
      </w:pPr>
      <w:r>
        <w:rPr>
          <w:color w:val="000000"/>
          <w:spacing w:val="0"/>
          <w:w w:val="100"/>
          <w:position w:val="0"/>
        </w:rPr>
        <w:t>持有期间采用实际利率法计算的利息计入当期损益。</w:t>
      </w:r>
    </w:p>
    <w:p>
      <w:pPr>
        <w:pStyle w:val="Style17"/>
        <w:keepNext w:val="0"/>
        <w:keepLines w:val="0"/>
        <w:widowControl w:val="0"/>
        <w:shd w:val="clear" w:color="auto" w:fill="auto"/>
        <w:bidi w:val="0"/>
        <w:spacing w:before="0" w:after="0" w:line="468" w:lineRule="exact"/>
        <w:ind w:left="0" w:right="0" w:firstLine="360"/>
        <w:jc w:val="both"/>
      </w:pPr>
      <w:r>
        <w:rPr>
          <w:color w:val="000000"/>
          <w:spacing w:val="0"/>
          <w:w w:val="100"/>
          <w:position w:val="0"/>
        </w:rPr>
        <w:t>收回或处置时，将取得的价款与该金融资产账面价值之间的差额计入当期损益。</w:t>
      </w:r>
    </w:p>
    <w:p>
      <w:pPr>
        <w:pStyle w:val="Style17"/>
        <w:keepNext w:val="0"/>
        <w:keepLines w:val="0"/>
        <w:widowControl w:val="0"/>
        <w:numPr>
          <w:ilvl w:val="0"/>
          <w:numId w:val="39"/>
        </w:numPr>
        <w:shd w:val="clear" w:color="auto" w:fill="auto"/>
        <w:tabs>
          <w:tab w:pos="837" w:val="left"/>
        </w:tabs>
        <w:bidi w:val="0"/>
        <w:spacing w:before="0" w:after="0" w:line="468" w:lineRule="exact"/>
        <w:ind w:left="0" w:right="0" w:firstLine="440"/>
        <w:jc w:val="both"/>
      </w:pPr>
      <w:bookmarkStart w:id="959" w:name="bookmark959"/>
      <w:bookmarkEnd w:id="959"/>
      <w:r>
        <w:rPr>
          <w:color w:val="000000"/>
          <w:spacing w:val="0"/>
          <w:w w:val="100"/>
          <w:position w:val="0"/>
        </w:rPr>
        <w:t>以公允价值计量且其变动计入其他综合收益的金融资产（债务工具）</w:t>
      </w:r>
    </w:p>
    <w:p>
      <w:pPr>
        <w:pStyle w:val="Style17"/>
        <w:keepNext w:val="0"/>
        <w:keepLines w:val="0"/>
        <w:widowControl w:val="0"/>
        <w:shd w:val="clear" w:color="auto" w:fill="auto"/>
        <w:bidi w:val="0"/>
        <w:spacing w:before="0" w:after="0" w:line="468" w:lineRule="exact"/>
        <w:ind w:left="0" w:right="0" w:firstLine="360"/>
        <w:jc w:val="both"/>
      </w:pPr>
      <w:r>
        <w:rPr>
          <w:color w:val="000000"/>
          <w:spacing w:val="0"/>
          <w:w w:val="100"/>
          <w:position w:val="0"/>
        </w:rPr>
        <w:t>以公允价值计量且其变动计入其他综合收益的金融资产（债务工具）包括应收款项融资、其他债权投资等，按公允价值 进行初始计量，相关交易费用计入初始确认金额。该金融资产按公允价值进行后续计量，公允价值变动除采用实际利率法计 算的利息、减值损失或利得和汇兑损益之外，均计入其他综合收益。</w:t>
      </w:r>
    </w:p>
    <w:p>
      <w:pPr>
        <w:pStyle w:val="Style17"/>
        <w:keepNext w:val="0"/>
        <w:keepLines w:val="0"/>
        <w:widowControl w:val="0"/>
        <w:shd w:val="clear" w:color="auto" w:fill="auto"/>
        <w:bidi w:val="0"/>
        <w:spacing w:before="0" w:after="0" w:line="468" w:lineRule="exact"/>
        <w:ind w:left="0" w:right="0" w:firstLine="360"/>
        <w:jc w:val="both"/>
      </w:pPr>
      <w:r>
        <w:rPr>
          <w:color w:val="000000"/>
          <w:spacing w:val="0"/>
          <w:w w:val="100"/>
          <w:position w:val="0"/>
        </w:rPr>
        <w:t>终止确认时，之前计入其他综合收益的累计利得或损失从其他综合收益中转出，计入当期损益。</w:t>
      </w:r>
    </w:p>
    <w:p>
      <w:pPr>
        <w:pStyle w:val="Style17"/>
        <w:keepNext w:val="0"/>
        <w:keepLines w:val="0"/>
        <w:widowControl w:val="0"/>
        <w:numPr>
          <w:ilvl w:val="0"/>
          <w:numId w:val="39"/>
        </w:numPr>
        <w:shd w:val="clear" w:color="auto" w:fill="auto"/>
        <w:tabs>
          <w:tab w:pos="837" w:val="left"/>
        </w:tabs>
        <w:bidi w:val="0"/>
        <w:spacing w:before="0" w:after="0" w:line="468" w:lineRule="exact"/>
        <w:ind w:left="0" w:right="0" w:firstLine="440"/>
        <w:jc w:val="both"/>
      </w:pPr>
      <w:bookmarkStart w:id="960" w:name="bookmark960"/>
      <w:bookmarkEnd w:id="960"/>
      <w:r>
        <w:rPr>
          <w:color w:val="000000"/>
          <w:spacing w:val="0"/>
          <w:w w:val="100"/>
          <w:position w:val="0"/>
        </w:rPr>
        <w:t>以公允价值计量且其变动计入其他综合收益的金融资产（权益工具）</w:t>
      </w:r>
    </w:p>
    <w:p>
      <w:pPr>
        <w:pStyle w:val="Style17"/>
        <w:keepNext w:val="0"/>
        <w:keepLines w:val="0"/>
        <w:widowControl w:val="0"/>
        <w:shd w:val="clear" w:color="auto" w:fill="auto"/>
        <w:bidi w:val="0"/>
        <w:spacing w:before="0" w:after="0" w:line="468" w:lineRule="exact"/>
        <w:ind w:left="0" w:right="0" w:firstLine="360"/>
        <w:jc w:val="both"/>
      </w:pPr>
      <w:r>
        <w:rPr>
          <w:color w:val="000000"/>
          <w:spacing w:val="0"/>
          <w:w w:val="100"/>
          <w:position w:val="0"/>
        </w:rPr>
        <w:t>以公允价值计量且其变动计入其他综合收益的金融资产（权益工具）包括其他权益工具投资等，按公允价值进行初始计 量，相关交易费用计入初始确认金额。该金融资产按公允价值进行后续计量，公允价值变动计入其他综合收益。取得的股利 计入当期损益。</w:t>
      </w:r>
    </w:p>
    <w:p>
      <w:pPr>
        <w:pStyle w:val="Style17"/>
        <w:keepNext w:val="0"/>
        <w:keepLines w:val="0"/>
        <w:widowControl w:val="0"/>
        <w:shd w:val="clear" w:color="auto" w:fill="auto"/>
        <w:bidi w:val="0"/>
        <w:spacing w:before="0" w:after="0" w:line="468" w:lineRule="exact"/>
        <w:ind w:left="0" w:right="0" w:firstLine="360"/>
        <w:jc w:val="both"/>
      </w:pPr>
      <w:r>
        <w:rPr>
          <w:color w:val="000000"/>
          <w:spacing w:val="0"/>
          <w:w w:val="100"/>
          <w:position w:val="0"/>
        </w:rPr>
        <w:t>终止确认时，之前计入其他综合收益的累计利得或损失从其他综合收益中转出，计入留存收益。</w:t>
      </w:r>
    </w:p>
    <w:p>
      <w:pPr>
        <w:pStyle w:val="Style17"/>
        <w:keepNext w:val="0"/>
        <w:keepLines w:val="0"/>
        <w:widowControl w:val="0"/>
        <w:numPr>
          <w:ilvl w:val="0"/>
          <w:numId w:val="39"/>
        </w:numPr>
        <w:shd w:val="clear" w:color="auto" w:fill="auto"/>
        <w:tabs>
          <w:tab w:pos="837" w:val="left"/>
        </w:tabs>
        <w:bidi w:val="0"/>
        <w:spacing w:before="0" w:after="0" w:line="468" w:lineRule="exact"/>
        <w:ind w:left="0" w:right="0" w:firstLine="440"/>
        <w:jc w:val="both"/>
      </w:pPr>
      <w:bookmarkStart w:id="961" w:name="bookmark961"/>
      <w:bookmarkEnd w:id="961"/>
      <w:r>
        <w:rPr>
          <w:color w:val="000000"/>
          <w:spacing w:val="0"/>
          <w:w w:val="100"/>
          <w:position w:val="0"/>
        </w:rPr>
        <w:t>以公允价值计量且其变动计入当期损益的金融资产</w:t>
      </w:r>
    </w:p>
    <w:p>
      <w:pPr>
        <w:pStyle w:val="Style17"/>
        <w:keepNext w:val="0"/>
        <w:keepLines w:val="0"/>
        <w:widowControl w:val="0"/>
        <w:shd w:val="clear" w:color="auto" w:fill="auto"/>
        <w:bidi w:val="0"/>
        <w:spacing w:before="0" w:after="140" w:line="468" w:lineRule="exact"/>
        <w:ind w:left="0" w:right="0" w:firstLine="360"/>
        <w:jc w:val="both"/>
      </w:pPr>
      <w:r>
        <w:rPr>
          <w:color w:val="000000"/>
          <w:spacing w:val="0"/>
          <w:w w:val="100"/>
          <w:position w:val="0"/>
        </w:rPr>
        <w:t>以公允价值计量且其变动计入当期损益的金融资产包括交易性金融资产、衍生金融资产、其他非流动金融资产等，按公 允价值进行初始计量，相关交易费用计入当期损益。该金融资产按公允价值进行后续计量，公允价值变动计入当期损益。</w:t>
      </w:r>
    </w:p>
    <w:p>
      <w:pPr>
        <w:pStyle w:val="Style17"/>
        <w:keepNext w:val="0"/>
        <w:keepLines w:val="0"/>
        <w:widowControl w:val="0"/>
        <w:numPr>
          <w:ilvl w:val="0"/>
          <w:numId w:val="39"/>
        </w:numPr>
        <w:shd w:val="clear" w:color="auto" w:fill="auto"/>
        <w:tabs>
          <w:tab w:pos="837" w:val="left"/>
        </w:tabs>
        <w:bidi w:val="0"/>
        <w:spacing w:before="0" w:after="0" w:line="466" w:lineRule="exact"/>
        <w:ind w:left="0" w:right="0" w:firstLine="440"/>
        <w:jc w:val="left"/>
      </w:pPr>
      <w:bookmarkStart w:id="962" w:name="bookmark962"/>
      <w:bookmarkEnd w:id="962"/>
      <w:r>
        <w:rPr>
          <w:color w:val="000000"/>
          <w:spacing w:val="0"/>
          <w:w w:val="100"/>
          <w:position w:val="0"/>
        </w:rPr>
        <w:t>以公允价值计量且其变动计入当期损益的金融负债</w:t>
      </w:r>
    </w:p>
    <w:p>
      <w:pPr>
        <w:pStyle w:val="Style17"/>
        <w:keepNext w:val="0"/>
        <w:keepLines w:val="0"/>
        <w:widowControl w:val="0"/>
        <w:shd w:val="clear" w:color="auto" w:fill="auto"/>
        <w:bidi w:val="0"/>
        <w:spacing w:before="0" w:after="0" w:line="466" w:lineRule="exact"/>
        <w:ind w:left="0" w:right="0"/>
        <w:jc w:val="left"/>
      </w:pPr>
      <w:r>
        <w:rPr>
          <w:color w:val="000000"/>
          <w:spacing w:val="0"/>
          <w:w w:val="100"/>
          <w:position w:val="0"/>
        </w:rPr>
        <w:t>以公允价值计量且其变动计入当期损益的金融负债包括交易性金融负债、衍生金融负债等，按公允价值进行初始计量， 相关交易费用计入当期损益。该金融负债按公允价值进行后续计量，公允价值变动计入当期损益。</w:t>
      </w:r>
    </w:p>
    <w:p>
      <w:pPr>
        <w:pStyle w:val="Style17"/>
        <w:keepNext w:val="0"/>
        <w:keepLines w:val="0"/>
        <w:widowControl w:val="0"/>
        <w:shd w:val="clear" w:color="auto" w:fill="auto"/>
        <w:bidi w:val="0"/>
        <w:spacing w:before="0" w:after="0" w:line="466" w:lineRule="exact"/>
        <w:ind w:left="0" w:right="0"/>
        <w:jc w:val="left"/>
      </w:pPr>
      <w:r>
        <w:rPr>
          <w:color w:val="000000"/>
          <w:spacing w:val="0"/>
          <w:w w:val="100"/>
          <w:position w:val="0"/>
        </w:rPr>
        <w:t>终止确认时，其账面价值与支付的对价之间的差额计入当期损益。</w:t>
      </w:r>
    </w:p>
    <w:p>
      <w:pPr>
        <w:pStyle w:val="Style17"/>
        <w:keepNext w:val="0"/>
        <w:keepLines w:val="0"/>
        <w:widowControl w:val="0"/>
        <w:numPr>
          <w:ilvl w:val="0"/>
          <w:numId w:val="39"/>
        </w:numPr>
        <w:shd w:val="clear" w:color="auto" w:fill="auto"/>
        <w:tabs>
          <w:tab w:pos="837" w:val="left"/>
        </w:tabs>
        <w:bidi w:val="0"/>
        <w:spacing w:before="0" w:after="0" w:line="466" w:lineRule="exact"/>
        <w:ind w:left="0" w:right="0" w:firstLine="440"/>
        <w:jc w:val="left"/>
      </w:pPr>
      <w:bookmarkStart w:id="963" w:name="bookmark963"/>
      <w:bookmarkEnd w:id="963"/>
      <w:r>
        <w:rPr>
          <w:color w:val="000000"/>
          <w:spacing w:val="0"/>
          <w:w w:val="100"/>
          <w:position w:val="0"/>
        </w:rPr>
        <w:t>以摊余成本计量的金融负债</w:t>
      </w:r>
    </w:p>
    <w:p>
      <w:pPr>
        <w:pStyle w:val="Style17"/>
        <w:keepNext w:val="0"/>
        <w:keepLines w:val="0"/>
        <w:widowControl w:val="0"/>
        <w:shd w:val="clear" w:color="auto" w:fill="auto"/>
        <w:bidi w:val="0"/>
        <w:spacing w:before="0" w:after="0" w:line="466" w:lineRule="exact"/>
        <w:ind w:left="0" w:right="0"/>
        <w:jc w:val="both"/>
      </w:pPr>
      <w:r>
        <w:rPr>
          <w:color w:val="000000"/>
          <w:spacing w:val="0"/>
          <w:w w:val="100"/>
          <w:position w:val="0"/>
        </w:rPr>
        <w:t>以摊余成本计量的金融负债包括短期借款、应付票据、应付账款、其他应付款、长期借款、应付债券、长期应付款，按 公允价值进行初始计量，相关交易费用计入初始确认金额。</w:t>
      </w:r>
    </w:p>
    <w:p>
      <w:pPr>
        <w:pStyle w:val="Style17"/>
        <w:keepNext w:val="0"/>
        <w:keepLines w:val="0"/>
        <w:widowControl w:val="0"/>
        <w:shd w:val="clear" w:color="auto" w:fill="auto"/>
        <w:bidi w:val="0"/>
        <w:spacing w:before="0" w:after="0" w:line="466" w:lineRule="exact"/>
        <w:ind w:left="0" w:right="0"/>
        <w:jc w:val="both"/>
      </w:pPr>
      <w:r>
        <w:rPr>
          <w:color w:val="000000"/>
          <w:spacing w:val="0"/>
          <w:w w:val="100"/>
          <w:position w:val="0"/>
        </w:rPr>
        <w:t>持有期间采用实际利率法计算的利息计入当期损益。</w:t>
      </w:r>
    </w:p>
    <w:p>
      <w:pPr>
        <w:pStyle w:val="Style17"/>
        <w:keepNext w:val="0"/>
        <w:keepLines w:val="0"/>
        <w:widowControl w:val="0"/>
        <w:shd w:val="clear" w:color="auto" w:fill="auto"/>
        <w:bidi w:val="0"/>
        <w:spacing w:before="0" w:after="0" w:line="466" w:lineRule="exact"/>
        <w:ind w:left="0" w:right="0"/>
        <w:jc w:val="both"/>
      </w:pPr>
      <w:r>
        <w:rPr>
          <w:color w:val="000000"/>
          <w:spacing w:val="0"/>
          <w:w w:val="100"/>
          <w:position w:val="0"/>
        </w:rPr>
        <w:t>终止确认时，将支付的对价与该金融负债账面价值之间的差额计入当期损益。</w:t>
      </w:r>
    </w:p>
    <w:p>
      <w:pPr>
        <w:pStyle w:val="Style210"/>
        <w:keepNext w:val="0"/>
        <w:keepLines w:val="0"/>
        <w:widowControl w:val="0"/>
        <w:shd w:val="clear" w:color="auto" w:fill="auto"/>
        <w:tabs>
          <w:tab w:pos="933" w:val="left"/>
        </w:tabs>
        <w:bidi w:val="0"/>
        <w:spacing w:before="0" w:after="0" w:line="466" w:lineRule="exact"/>
        <w:ind w:left="0" w:right="0"/>
        <w:jc w:val="left"/>
      </w:pPr>
      <w:bookmarkStart w:id="964" w:name="bookmark964"/>
      <w:r>
        <w:rPr>
          <w:color w:val="000000"/>
          <w:spacing w:val="0"/>
          <w:w w:val="100"/>
          <w:position w:val="0"/>
        </w:rPr>
        <w:t>（</w:t>
      </w:r>
      <w:bookmarkEnd w:id="964"/>
      <w:r>
        <w:rPr>
          <w:rFonts w:ascii="Times New Roman" w:eastAsia="Times New Roman" w:hAnsi="Times New Roman" w:cs="Times New Roman"/>
          <w:b/>
          <w:bCs/>
          <w:color w:val="000000"/>
          <w:spacing w:val="0"/>
          <w:w w:val="100"/>
          <w:position w:val="0"/>
        </w:rPr>
        <w:t>3</w:t>
      </w:r>
      <w:r>
        <w:rPr>
          <w:color w:val="000000"/>
          <w:spacing w:val="0"/>
          <w:w w:val="100"/>
          <w:position w:val="0"/>
        </w:rPr>
        <w:t>）</w:t>
        <w:tab/>
        <w:t>金融资产终止确认和金融资产转移</w:t>
      </w:r>
    </w:p>
    <w:p>
      <w:pPr>
        <w:pStyle w:val="Style17"/>
        <w:keepNext w:val="0"/>
        <w:keepLines w:val="0"/>
        <w:widowControl w:val="0"/>
        <w:shd w:val="clear" w:color="auto" w:fill="auto"/>
        <w:bidi w:val="0"/>
        <w:spacing w:before="0" w:after="0" w:line="466" w:lineRule="exact"/>
        <w:ind w:left="0" w:right="0"/>
        <w:jc w:val="left"/>
      </w:pPr>
      <w:r>
        <w:rPr>
          <w:color w:val="000000"/>
          <w:spacing w:val="0"/>
          <w:w w:val="100"/>
          <w:position w:val="0"/>
        </w:rPr>
        <w:t>满足下列条件之一时，本公司终止确认金融资产：</w:t>
      </w:r>
    </w:p>
    <w:p>
      <w:pPr>
        <w:pStyle w:val="Style17"/>
        <w:keepNext w:val="0"/>
        <w:keepLines w:val="0"/>
        <w:widowControl w:val="0"/>
        <w:shd w:val="clear" w:color="auto" w:fill="auto"/>
        <w:bidi w:val="0"/>
        <w:spacing w:before="0" w:after="0" w:line="466" w:lineRule="exact"/>
        <w:ind w:left="0" w:right="0"/>
        <w:jc w:val="left"/>
      </w:pPr>
      <w:r>
        <w:rPr>
          <w:color w:val="000000"/>
          <w:spacing w:val="0"/>
          <w:w w:val="100"/>
          <w:position w:val="0"/>
        </w:rPr>
        <w:t>一收取金融资产现金流量的合同权利终止；</w:t>
      </w:r>
    </w:p>
    <w:p>
      <w:pPr>
        <w:pStyle w:val="Style17"/>
        <w:keepNext w:val="0"/>
        <w:keepLines w:val="0"/>
        <w:widowControl w:val="0"/>
        <w:shd w:val="clear" w:color="auto" w:fill="auto"/>
        <w:bidi w:val="0"/>
        <w:spacing w:before="0" w:after="0" w:line="466" w:lineRule="exact"/>
        <w:ind w:left="0" w:right="0"/>
        <w:jc w:val="left"/>
      </w:pPr>
      <w:r>
        <w:rPr>
          <w:color w:val="000000"/>
          <w:spacing w:val="0"/>
          <w:w w:val="100"/>
          <w:position w:val="0"/>
        </w:rPr>
        <w:t>一金融资产已转移，且已将金融资产所有权上几乎所有的风险和报酬转移给转入方；</w:t>
      </w:r>
    </w:p>
    <w:p>
      <w:pPr>
        <w:pStyle w:val="Style17"/>
        <w:keepNext w:val="0"/>
        <w:keepLines w:val="0"/>
        <w:widowControl w:val="0"/>
        <w:shd w:val="clear" w:color="auto" w:fill="auto"/>
        <w:bidi w:val="0"/>
        <w:spacing w:before="0" w:after="0" w:line="466" w:lineRule="exact"/>
        <w:ind w:left="0" w:right="0"/>
        <w:jc w:val="left"/>
      </w:pPr>
      <w:r>
        <w:rPr>
          <w:color w:val="000000"/>
          <w:spacing w:val="0"/>
          <w:w w:val="100"/>
          <w:position w:val="0"/>
        </w:rPr>
        <w:t>一金融资产已转移，虽然本公司既没有转移也没有保留金融资产所有权上几乎所有的风险和报酬，但是未保留对金融 资产的控制。</w:t>
      </w:r>
    </w:p>
    <w:p>
      <w:pPr>
        <w:pStyle w:val="Style17"/>
        <w:keepNext w:val="0"/>
        <w:keepLines w:val="0"/>
        <w:widowControl w:val="0"/>
        <w:shd w:val="clear" w:color="auto" w:fill="auto"/>
        <w:bidi w:val="0"/>
        <w:spacing w:before="0" w:after="0" w:line="466" w:lineRule="exact"/>
        <w:ind w:left="0" w:right="0"/>
        <w:jc w:val="left"/>
      </w:pPr>
      <w:r>
        <w:rPr>
          <w:color w:val="000000"/>
          <w:spacing w:val="0"/>
          <w:w w:val="100"/>
          <w:position w:val="0"/>
        </w:rPr>
        <w:t>发生金融资产转移时，如保留了金融资产所有权上几乎所有的风险和报酬的，则不终止确认该金融资产。</w:t>
      </w:r>
    </w:p>
    <w:p>
      <w:pPr>
        <w:pStyle w:val="Style17"/>
        <w:keepNext w:val="0"/>
        <w:keepLines w:val="0"/>
        <w:widowControl w:val="0"/>
        <w:shd w:val="clear" w:color="auto" w:fill="auto"/>
        <w:bidi w:val="0"/>
        <w:spacing w:before="0" w:after="0" w:line="466" w:lineRule="exact"/>
        <w:ind w:left="0" w:right="0"/>
        <w:jc w:val="left"/>
      </w:pPr>
      <w:r>
        <w:rPr>
          <w:color w:val="000000"/>
          <w:spacing w:val="0"/>
          <w:w w:val="100"/>
          <w:position w:val="0"/>
        </w:rPr>
        <w:t>在判断金融资产转移是否满足上述金融资产终止确认条件时，采用实质重于形式的原则。</w:t>
      </w:r>
    </w:p>
    <w:p>
      <w:pPr>
        <w:pStyle w:val="Style17"/>
        <w:keepNext w:val="0"/>
        <w:keepLines w:val="0"/>
        <w:widowControl w:val="0"/>
        <w:shd w:val="clear" w:color="auto" w:fill="auto"/>
        <w:bidi w:val="0"/>
        <w:spacing w:before="0" w:after="0" w:line="466" w:lineRule="exact"/>
        <w:ind w:left="0" w:right="0"/>
        <w:jc w:val="left"/>
      </w:pPr>
      <w:r>
        <w:rPr>
          <w:color w:val="000000"/>
          <w:spacing w:val="0"/>
          <w:w w:val="100"/>
          <w:position w:val="0"/>
        </w:rPr>
        <w:t>公司将金融资产转移区分为金融资产整体转移和部分转移。金融资产整体转移满足终止确认条件的，将下列两项金额的 差额计入当期损益：</w:t>
      </w:r>
    </w:p>
    <w:p>
      <w:pPr>
        <w:pStyle w:val="Style17"/>
        <w:keepNext w:val="0"/>
        <w:keepLines w:val="0"/>
        <w:widowControl w:val="0"/>
        <w:numPr>
          <w:ilvl w:val="0"/>
          <w:numId w:val="41"/>
        </w:numPr>
        <w:shd w:val="clear" w:color="auto" w:fill="auto"/>
        <w:tabs>
          <w:tab w:pos="832" w:val="left"/>
        </w:tabs>
        <w:bidi w:val="0"/>
        <w:spacing w:before="0" w:after="0" w:line="466" w:lineRule="exact"/>
        <w:ind w:left="0" w:right="0" w:firstLine="440"/>
        <w:jc w:val="left"/>
      </w:pPr>
      <w:bookmarkStart w:id="965" w:name="bookmark965"/>
      <w:bookmarkEnd w:id="965"/>
      <w:r>
        <w:rPr>
          <w:color w:val="000000"/>
          <w:spacing w:val="0"/>
          <w:w w:val="100"/>
          <w:position w:val="0"/>
        </w:rPr>
        <w:t>所转移金融资产的账面价值；</w:t>
      </w:r>
    </w:p>
    <w:p>
      <w:pPr>
        <w:pStyle w:val="Style17"/>
        <w:keepNext w:val="0"/>
        <w:keepLines w:val="0"/>
        <w:widowControl w:val="0"/>
        <w:numPr>
          <w:ilvl w:val="0"/>
          <w:numId w:val="41"/>
        </w:numPr>
        <w:shd w:val="clear" w:color="auto" w:fill="auto"/>
        <w:tabs>
          <w:tab w:pos="814" w:val="left"/>
        </w:tabs>
        <w:bidi w:val="0"/>
        <w:spacing w:before="0" w:after="0" w:line="466" w:lineRule="exact"/>
        <w:ind w:left="0" w:right="0" w:firstLine="440"/>
        <w:jc w:val="both"/>
      </w:pPr>
      <w:bookmarkStart w:id="966" w:name="bookmark966"/>
      <w:bookmarkEnd w:id="966"/>
      <w:r>
        <w:rPr>
          <w:color w:val="000000"/>
          <w:spacing w:val="0"/>
          <w:w w:val="100"/>
          <w:position w:val="0"/>
        </w:rPr>
        <w:t>因转移而收到的对价，与原直接计入所有者权益的公允价值变动累计额（涉及转移的金融资产为以公允价值计量且 其变动计入其他综合收益的金融资产（债务工具）的情形）之和。</w:t>
      </w:r>
    </w:p>
    <w:p>
      <w:pPr>
        <w:pStyle w:val="Style17"/>
        <w:keepNext w:val="0"/>
        <w:keepLines w:val="0"/>
        <w:widowControl w:val="0"/>
        <w:shd w:val="clear" w:color="auto" w:fill="auto"/>
        <w:bidi w:val="0"/>
        <w:spacing w:before="0" w:after="0" w:line="466" w:lineRule="exact"/>
        <w:ind w:left="0" w:right="0"/>
        <w:jc w:val="left"/>
      </w:pPr>
      <w:r>
        <w:rPr>
          <w:color w:val="000000"/>
          <w:spacing w:val="0"/>
          <w:w w:val="100"/>
          <w:position w:val="0"/>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Style17"/>
        <w:keepNext w:val="0"/>
        <w:keepLines w:val="0"/>
        <w:widowControl w:val="0"/>
        <w:numPr>
          <w:ilvl w:val="0"/>
          <w:numId w:val="43"/>
        </w:numPr>
        <w:shd w:val="clear" w:color="auto" w:fill="auto"/>
        <w:tabs>
          <w:tab w:pos="832" w:val="left"/>
        </w:tabs>
        <w:bidi w:val="0"/>
        <w:spacing w:before="0" w:after="0" w:line="466" w:lineRule="exact"/>
        <w:ind w:left="0" w:right="0" w:firstLine="440"/>
        <w:jc w:val="left"/>
      </w:pPr>
      <w:bookmarkStart w:id="967" w:name="bookmark967"/>
      <w:bookmarkEnd w:id="967"/>
      <w:r>
        <w:rPr>
          <w:color w:val="000000"/>
          <w:spacing w:val="0"/>
          <w:w w:val="100"/>
          <w:position w:val="0"/>
        </w:rPr>
        <w:t>终止确认部分的账面价值；</w:t>
      </w:r>
    </w:p>
    <w:p>
      <w:pPr>
        <w:pStyle w:val="Style17"/>
        <w:keepNext w:val="0"/>
        <w:keepLines w:val="0"/>
        <w:widowControl w:val="0"/>
        <w:numPr>
          <w:ilvl w:val="0"/>
          <w:numId w:val="43"/>
        </w:numPr>
        <w:shd w:val="clear" w:color="auto" w:fill="auto"/>
        <w:tabs>
          <w:tab w:pos="810" w:val="left"/>
        </w:tabs>
        <w:bidi w:val="0"/>
        <w:spacing w:before="0" w:after="0" w:line="466" w:lineRule="exact"/>
        <w:ind w:left="0" w:right="0" w:firstLine="440"/>
        <w:jc w:val="both"/>
      </w:pPr>
      <w:bookmarkStart w:id="968" w:name="bookmark968"/>
      <w:bookmarkEnd w:id="968"/>
      <w:r>
        <w:rPr>
          <w:color w:val="000000"/>
          <w:spacing w:val="0"/>
          <w:w w:val="100"/>
          <w:position w:val="0"/>
        </w:rPr>
        <w:t>终止确认部分的对价，与原直接计入所有者权益的公允价值变动累计额中对应终止确认部分的金额（涉及转移的金 融资产为以公允价值计量且其变动计入其他综合收益的金融资产（债务工具）的情形）之和。</w:t>
      </w:r>
    </w:p>
    <w:p>
      <w:pPr>
        <w:pStyle w:val="Style17"/>
        <w:keepNext w:val="0"/>
        <w:keepLines w:val="0"/>
        <w:widowControl w:val="0"/>
        <w:shd w:val="clear" w:color="auto" w:fill="auto"/>
        <w:bidi w:val="0"/>
        <w:spacing w:before="0" w:after="0" w:line="466" w:lineRule="exact"/>
        <w:ind w:left="0" w:right="0"/>
        <w:jc w:val="left"/>
      </w:pPr>
      <w:r>
        <w:rPr>
          <w:color w:val="000000"/>
          <w:spacing w:val="0"/>
          <w:w w:val="100"/>
          <w:position w:val="0"/>
        </w:rPr>
        <w:t>金融资产转移不满足终止确认条件的，继续确认该金融资产，所收到的对价确认为一项金融负债。</w:t>
      </w:r>
    </w:p>
    <w:p>
      <w:pPr>
        <w:pStyle w:val="Style210"/>
        <w:keepNext w:val="0"/>
        <w:keepLines w:val="0"/>
        <w:widowControl w:val="0"/>
        <w:shd w:val="clear" w:color="auto" w:fill="auto"/>
        <w:tabs>
          <w:tab w:pos="933" w:val="left"/>
        </w:tabs>
        <w:bidi w:val="0"/>
        <w:spacing w:before="0" w:after="0" w:line="466" w:lineRule="exact"/>
        <w:ind w:left="0" w:right="0"/>
        <w:jc w:val="left"/>
      </w:pPr>
      <w:bookmarkStart w:id="969" w:name="bookmark969"/>
      <w:r>
        <w:rPr>
          <w:color w:val="000000"/>
          <w:spacing w:val="0"/>
          <w:w w:val="100"/>
          <w:position w:val="0"/>
        </w:rPr>
        <w:t>（</w:t>
      </w:r>
      <w:bookmarkEnd w:id="969"/>
      <w:r>
        <w:rPr>
          <w:rFonts w:ascii="Times New Roman" w:eastAsia="Times New Roman" w:hAnsi="Times New Roman" w:cs="Times New Roman"/>
          <w:b/>
          <w:bCs/>
          <w:color w:val="000000"/>
          <w:spacing w:val="0"/>
          <w:w w:val="100"/>
          <w:position w:val="0"/>
        </w:rPr>
        <w:t>4</w:t>
      </w:r>
      <w:r>
        <w:rPr>
          <w:color w:val="000000"/>
          <w:spacing w:val="0"/>
          <w:w w:val="100"/>
          <w:position w:val="0"/>
        </w:rPr>
        <w:t>）</w:t>
        <w:tab/>
        <w:t>金融负债终止确认</w:t>
      </w:r>
    </w:p>
    <w:p>
      <w:pPr>
        <w:pStyle w:val="Style17"/>
        <w:keepNext w:val="0"/>
        <w:keepLines w:val="0"/>
        <w:widowControl w:val="0"/>
        <w:shd w:val="clear" w:color="auto" w:fill="auto"/>
        <w:bidi w:val="0"/>
        <w:spacing w:before="0" w:after="0" w:line="466" w:lineRule="exact"/>
        <w:ind w:left="0" w:right="0"/>
        <w:jc w:val="left"/>
      </w:pPr>
      <w:r>
        <w:rPr>
          <w:color w:val="000000"/>
          <w:spacing w:val="0"/>
          <w:w w:val="100"/>
          <w:position w:val="0"/>
        </w:rPr>
        <w:t xml:space="preserve">金融负债的现时义务全部或部分已经解除的，则终止确认该金融负债或其一部分；本公司若与债权人签定协议，以承担 </w:t>
      </w:r>
      <w:r>
        <w:rPr>
          <w:color w:val="000000"/>
          <w:spacing w:val="0"/>
          <w:w w:val="100"/>
          <w:position w:val="0"/>
        </w:rPr>
        <w:t>新金融负债方式替换现存金融负债，且新金融负债与现存金融负债的合同条款实质上不同的，则终止确认现存金融负债，并 同时确认新金融负债。</w:t>
      </w:r>
    </w:p>
    <w:p>
      <w:pPr>
        <w:pStyle w:val="Style17"/>
        <w:keepNext w:val="0"/>
        <w:keepLines w:val="0"/>
        <w:widowControl w:val="0"/>
        <w:shd w:val="clear" w:color="auto" w:fill="auto"/>
        <w:bidi w:val="0"/>
        <w:spacing w:before="0" w:after="0" w:line="470" w:lineRule="exact"/>
        <w:ind w:left="0" w:right="0"/>
        <w:jc w:val="both"/>
      </w:pPr>
      <w:r>
        <w:rPr>
          <w:color w:val="000000"/>
          <w:spacing w:val="0"/>
          <w:w w:val="100"/>
          <w:position w:val="0"/>
        </w:rPr>
        <w:t>对现存金融负债全部或部分合同条款作出实质性修改的，则终止确认现存金融负债或其一部分，同时将修改条款后的金 融负债确认为一项新金融负债。</w:t>
      </w:r>
    </w:p>
    <w:p>
      <w:pPr>
        <w:pStyle w:val="Style17"/>
        <w:keepNext w:val="0"/>
        <w:keepLines w:val="0"/>
        <w:widowControl w:val="0"/>
        <w:shd w:val="clear" w:color="auto" w:fill="auto"/>
        <w:bidi w:val="0"/>
        <w:spacing w:before="0" w:after="0" w:line="470" w:lineRule="exact"/>
        <w:ind w:left="0" w:right="0"/>
        <w:jc w:val="both"/>
      </w:pPr>
      <w:r>
        <w:rPr>
          <w:color w:val="000000"/>
          <w:spacing w:val="0"/>
          <w:w w:val="100"/>
          <w:position w:val="0"/>
        </w:rPr>
        <w:t>金融负债全部或部分终止确认时，终止确认的金融负债账面价值与支付对价(包括转出的非现金资产或承担的新金融负 债)之间的差额，计入当期损益。</w:t>
      </w:r>
    </w:p>
    <w:p>
      <w:pPr>
        <w:pStyle w:val="Style17"/>
        <w:keepNext w:val="0"/>
        <w:keepLines w:val="0"/>
        <w:widowControl w:val="0"/>
        <w:shd w:val="clear" w:color="auto" w:fill="auto"/>
        <w:bidi w:val="0"/>
        <w:spacing w:before="0" w:after="0" w:line="470" w:lineRule="exact"/>
        <w:ind w:left="0" w:right="0"/>
        <w:jc w:val="both"/>
      </w:pPr>
      <w:r>
        <w:rPr>
          <w:color w:val="000000"/>
          <w:spacing w:val="0"/>
          <w:w w:val="100"/>
          <w:position w:val="0"/>
        </w:rPr>
        <w:t>本公司若回购部分金融负债的，在回购日按照继续确认部分与终止确认部分的相对公允价值，将该金融负债整体的账面 价值进行分配。分配给终止确认部分的账面价值与支付的对价(包括转出的非现金资产或承担的新金融负债)之间的差额, 计入当期损益。</w:t>
      </w:r>
    </w:p>
    <w:p>
      <w:pPr>
        <w:pStyle w:val="Style210"/>
        <w:keepNext w:val="0"/>
        <w:keepLines w:val="0"/>
        <w:widowControl w:val="0"/>
        <w:numPr>
          <w:ilvl w:val="0"/>
          <w:numId w:val="37"/>
        </w:numPr>
        <w:shd w:val="clear" w:color="auto" w:fill="auto"/>
        <w:tabs>
          <w:tab w:pos="901" w:val="left"/>
        </w:tabs>
        <w:bidi w:val="0"/>
        <w:spacing w:before="0" w:after="0" w:line="470" w:lineRule="exact"/>
        <w:ind w:left="0" w:right="0"/>
        <w:jc w:val="both"/>
      </w:pPr>
      <w:bookmarkStart w:id="970" w:name="bookmark970"/>
      <w:bookmarkEnd w:id="970"/>
      <w:r>
        <w:rPr>
          <w:color w:val="000000"/>
          <w:spacing w:val="0"/>
          <w:w w:val="100"/>
          <w:position w:val="0"/>
        </w:rPr>
        <w:t>金融资产和金融负债的公允价值的确定方法</w:t>
      </w:r>
    </w:p>
    <w:p>
      <w:pPr>
        <w:pStyle w:val="Style17"/>
        <w:keepNext w:val="0"/>
        <w:keepLines w:val="0"/>
        <w:widowControl w:val="0"/>
        <w:shd w:val="clear" w:color="auto" w:fill="auto"/>
        <w:bidi w:val="0"/>
        <w:spacing w:before="0" w:after="0" w:line="470" w:lineRule="exact"/>
        <w:ind w:left="0" w:right="0"/>
        <w:jc w:val="both"/>
      </w:pPr>
      <w:r>
        <w:rPr>
          <w:color w:val="000000"/>
          <w:spacing w:val="0"/>
          <w:w w:val="100"/>
          <w:position w:val="0"/>
        </w:rPr>
        <w:t>存在活跃市场的金融工具，以活跃市场中的报价确定其公允价值。不存在活跃市场的金融工具，采用估值技术确定其公 允价值。在估值时，本公司采用在当前情况下适用并且有足够可利用数据和其他信息支持的估值技术，选择与市场参与者在 相关资产或负债的交易中所考虑的资产或负债特征相一致的输入值，并优先使用相关可观察输入值。只有在相关可观察输入 值无法取得或取得不切实可行的情况下，才使用不可观察输入值。</w:t>
      </w:r>
    </w:p>
    <w:p>
      <w:pPr>
        <w:pStyle w:val="Style210"/>
        <w:keepNext w:val="0"/>
        <w:keepLines w:val="0"/>
        <w:widowControl w:val="0"/>
        <w:numPr>
          <w:ilvl w:val="0"/>
          <w:numId w:val="37"/>
        </w:numPr>
        <w:shd w:val="clear" w:color="auto" w:fill="auto"/>
        <w:tabs>
          <w:tab w:pos="901" w:val="left"/>
        </w:tabs>
        <w:bidi w:val="0"/>
        <w:spacing w:before="0" w:after="0" w:line="470" w:lineRule="exact"/>
        <w:ind w:left="0" w:right="0"/>
        <w:jc w:val="both"/>
      </w:pPr>
      <w:bookmarkStart w:id="971" w:name="bookmark971"/>
      <w:bookmarkEnd w:id="971"/>
      <w:r>
        <w:rPr>
          <w:color w:val="000000"/>
          <w:spacing w:val="0"/>
          <w:w w:val="100"/>
          <w:position w:val="0"/>
        </w:rPr>
        <w:t>金融资产减值的测试方法及会计处理方法</w:t>
      </w:r>
    </w:p>
    <w:p>
      <w:pPr>
        <w:pStyle w:val="Style17"/>
        <w:keepNext w:val="0"/>
        <w:keepLines w:val="0"/>
        <w:widowControl w:val="0"/>
        <w:shd w:val="clear" w:color="auto" w:fill="auto"/>
        <w:bidi w:val="0"/>
        <w:spacing w:before="0" w:after="0" w:line="494" w:lineRule="exact"/>
        <w:ind w:left="0" w:right="0"/>
        <w:jc w:val="both"/>
      </w:pPr>
      <w:r>
        <w:rPr>
          <w:color w:val="000000"/>
          <w:spacing w:val="0"/>
          <w:w w:val="100"/>
          <w:position w:val="0"/>
        </w:rPr>
        <w:t>本公司以单项或组合的方式对以摊余成本计量的金融资产、以公允价值计量且其变动计入其他综合收益的金融资产(债 务工具)和财务担保合同等的预期信用损失进行估计。</w:t>
      </w:r>
    </w:p>
    <w:p>
      <w:pPr>
        <w:pStyle w:val="Style17"/>
        <w:keepNext w:val="0"/>
        <w:keepLines w:val="0"/>
        <w:widowControl w:val="0"/>
        <w:shd w:val="clear" w:color="auto" w:fill="auto"/>
        <w:bidi w:val="0"/>
        <w:spacing w:before="0" w:after="0" w:line="470" w:lineRule="exact"/>
        <w:ind w:left="0" w:right="0"/>
        <w:jc w:val="both"/>
      </w:pPr>
      <w:r>
        <w:rPr>
          <w:color w:val="000000"/>
          <w:spacing w:val="0"/>
          <w:w w:val="100"/>
          <w:position w:val="0"/>
        </w:rPr>
        <w:t>本公司考虑有关过去事项、当前状况以及对未来经济状况的预测等合理且有依据的信息，以发生违约的风险为权重，计 算合同应收的现金流量与预期能收到的现金流量之间差额的现值的概率加权金额，确认预期信用损失。</w:t>
      </w:r>
    </w:p>
    <w:p>
      <w:pPr>
        <w:pStyle w:val="Style17"/>
        <w:keepNext w:val="0"/>
        <w:keepLines w:val="0"/>
        <w:widowControl w:val="0"/>
        <w:shd w:val="clear" w:color="auto" w:fill="auto"/>
        <w:bidi w:val="0"/>
        <w:spacing w:before="0" w:after="0" w:line="470" w:lineRule="exact"/>
        <w:ind w:left="0" w:right="0"/>
        <w:jc w:val="both"/>
      </w:pPr>
      <w:r>
        <w:rPr>
          <w:color w:val="000000"/>
          <w:spacing w:val="0"/>
          <w:w w:val="100"/>
          <w:position w:val="0"/>
        </w:rPr>
        <w:t>如果该金融工具的信用风险自初始确认后已显著增加，本公司按照相当于该金融工具整个存续期内预期信用损失的金额 计量其损失准备；如果该金融工具的信用风险自初始确认后并未显著增加，本公司按照相当于该金融工具未来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个月内预期 信用损失的金额计量其损失准备。由此形成的损失准备的增加或转回金额，作为减值损失或利得计入当期损益。</w:t>
      </w:r>
    </w:p>
    <w:p>
      <w:pPr>
        <w:pStyle w:val="Style17"/>
        <w:keepNext w:val="0"/>
        <w:keepLines w:val="0"/>
        <w:widowControl w:val="0"/>
        <w:shd w:val="clear" w:color="auto" w:fill="auto"/>
        <w:bidi w:val="0"/>
        <w:spacing w:before="0" w:after="0" w:line="470" w:lineRule="exact"/>
        <w:ind w:left="0" w:right="0"/>
        <w:jc w:val="both"/>
      </w:pPr>
      <w:r>
        <w:rPr>
          <w:color w:val="000000"/>
          <w:spacing w:val="0"/>
          <w:w w:val="100"/>
          <w:position w:val="0"/>
        </w:rPr>
        <w:t>本公司通过比较金融工具在资产负债表日发生违约的风险与在初始确认日发生违约的风险，以确定金融工具预计存续期 内发生违约风险的相对变化，以评估金融工具的信用风险自初始确认后是否已显著增加。通常逾期超过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日，本公司即认为 该金融工具的信用风险已显著增加，除非有确凿证据证明该金融工具的信用风险自初始确认后并未显著增加。</w:t>
      </w:r>
    </w:p>
    <w:p>
      <w:pPr>
        <w:pStyle w:val="Style17"/>
        <w:keepNext w:val="0"/>
        <w:keepLines w:val="0"/>
        <w:widowControl w:val="0"/>
        <w:shd w:val="clear" w:color="auto" w:fill="auto"/>
        <w:bidi w:val="0"/>
        <w:spacing w:before="0" w:after="0" w:line="470" w:lineRule="exact"/>
        <w:ind w:left="0" w:right="0"/>
        <w:jc w:val="both"/>
      </w:pPr>
      <w:r>
        <w:rPr>
          <w:color w:val="000000"/>
          <w:spacing w:val="0"/>
          <w:w w:val="100"/>
          <w:position w:val="0"/>
        </w:rPr>
        <w:t>如果金融工具于资产负债表日的信用风险较低，本公司即认为该金融工具的信用风险自初始确认后并未显著增加。</w:t>
      </w:r>
    </w:p>
    <w:p>
      <w:pPr>
        <w:pStyle w:val="Style17"/>
        <w:keepNext w:val="0"/>
        <w:keepLines w:val="0"/>
        <w:widowControl w:val="0"/>
        <w:shd w:val="clear" w:color="auto" w:fill="auto"/>
        <w:bidi w:val="0"/>
        <w:spacing w:before="0" w:after="0" w:line="470" w:lineRule="exact"/>
        <w:ind w:left="0" w:right="0"/>
        <w:jc w:val="both"/>
      </w:pPr>
      <w:r>
        <w:rPr>
          <w:color w:val="000000"/>
          <w:spacing w:val="0"/>
          <w:w w:val="100"/>
          <w:position w:val="0"/>
        </w:rPr>
        <w:t>如果有客观证据表明某项金融资产已经发生信用减值，则本公司在单项基础上对该金融资产计提减值准备。</w:t>
      </w:r>
    </w:p>
    <w:p>
      <w:pPr>
        <w:pStyle w:val="Style17"/>
        <w:keepNext w:val="0"/>
        <w:keepLines w:val="0"/>
        <w:widowControl w:val="0"/>
        <w:shd w:val="clear" w:color="auto" w:fill="auto"/>
        <w:bidi w:val="0"/>
        <w:spacing w:before="0" w:after="0" w:line="470" w:lineRule="exact"/>
        <w:ind w:left="0" w:right="0"/>
        <w:jc w:val="both"/>
      </w:pPr>
      <w:r>
        <w:rPr>
          <w:color w:val="000000"/>
          <w:spacing w:val="0"/>
          <w:w w:val="100"/>
          <w:position w:val="0"/>
        </w:rPr>
        <w:t>对于由《企业会计准则第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规范的交易形成的应收款项和合同资产，无论是否包含重大融资成分， 本公司始终按照相当于整个存续期内预期信用损失的金额计量其损失准备。</w:t>
      </w:r>
    </w:p>
    <w:p>
      <w:pPr>
        <w:pStyle w:val="Style17"/>
        <w:keepNext w:val="0"/>
        <w:keepLines w:val="0"/>
        <w:widowControl w:val="0"/>
        <w:shd w:val="clear" w:color="auto" w:fill="auto"/>
        <w:bidi w:val="0"/>
        <w:spacing w:before="0" w:after="0" w:line="470" w:lineRule="exact"/>
        <w:ind w:left="0" w:right="0"/>
        <w:jc w:val="both"/>
      </w:pPr>
      <w:r>
        <w:rPr>
          <w:color w:val="000000"/>
          <w:spacing w:val="0"/>
          <w:w w:val="100"/>
          <w:position w:val="0"/>
        </w:rPr>
        <w:t>对于租赁应收款，本公司选择始终按照相当于整个存续期内预期信用损失的金额计量其损失准备。</w:t>
      </w:r>
    </w:p>
    <w:p>
      <w:pPr>
        <w:pStyle w:val="Style17"/>
        <w:keepNext w:val="0"/>
        <w:keepLines w:val="0"/>
        <w:widowControl w:val="0"/>
        <w:shd w:val="clear" w:color="auto" w:fill="auto"/>
        <w:bidi w:val="0"/>
        <w:spacing w:before="0" w:after="260" w:line="469" w:lineRule="exact"/>
        <w:ind w:left="0" w:right="0" w:firstLine="360"/>
        <w:jc w:val="both"/>
      </w:pPr>
      <w:r>
        <w:rPr>
          <w:color w:val="000000"/>
          <w:spacing w:val="0"/>
          <w:w w:val="100"/>
          <w:position w:val="0"/>
        </w:rPr>
        <w:t>本公司不再合理预期金融资产合同现金流量能够全部或部分收回的，直接减记该金融资产的账面余额。</w:t>
      </w:r>
    </w:p>
    <w:p>
      <w:pPr>
        <w:pStyle w:val="Style30"/>
        <w:keepNext/>
        <w:keepLines/>
        <w:widowControl w:val="0"/>
        <w:shd w:val="clear" w:color="auto" w:fill="auto"/>
        <w:tabs>
          <w:tab w:pos="914" w:val="left"/>
        </w:tabs>
        <w:bidi w:val="0"/>
        <w:spacing w:before="0" w:after="0" w:line="480" w:lineRule="auto"/>
        <w:ind w:left="0" w:right="0" w:firstLine="440"/>
        <w:jc w:val="both"/>
        <w:rPr>
          <w:sz w:val="20"/>
          <w:szCs w:val="20"/>
        </w:rPr>
      </w:pPr>
      <w:bookmarkStart w:id="972" w:name="bookmark972"/>
      <w:bookmarkStart w:id="973" w:name="bookmark973"/>
      <w:bookmarkStart w:id="974" w:name="bookmark974"/>
      <w:bookmarkStart w:id="975" w:name="bookmark975"/>
      <w:r>
        <w:rPr>
          <w:rFonts w:ascii="Times New Roman" w:eastAsia="Times New Roman" w:hAnsi="Times New Roman" w:cs="Times New Roman"/>
          <w:color w:val="000000"/>
          <w:spacing w:val="0"/>
          <w:w w:val="100"/>
          <w:position w:val="0"/>
          <w:sz w:val="20"/>
          <w:szCs w:val="20"/>
        </w:rPr>
        <w:t>1</w:t>
      </w:r>
      <w:bookmarkEnd w:id="974"/>
      <w:r>
        <w:rPr>
          <w:rFonts w:ascii="Times New Roman" w:eastAsia="Times New Roman" w:hAnsi="Times New Roman" w:cs="Times New Roman"/>
          <w:color w:val="000000"/>
          <w:spacing w:val="0"/>
          <w:w w:val="100"/>
          <w:position w:val="0"/>
          <w:sz w:val="20"/>
          <w:szCs w:val="20"/>
        </w:rPr>
        <w:t>1</w:t>
      </w:r>
      <w:r>
        <w:rPr>
          <w:rFonts w:ascii="SimHei" w:eastAsia="SimHei" w:hAnsi="SimHei" w:cs="SimHei"/>
          <w:b w:val="0"/>
          <w:bCs w:val="0"/>
          <w:color w:val="000000"/>
          <w:spacing w:val="0"/>
          <w:w w:val="100"/>
          <w:position w:val="0"/>
          <w:sz w:val="20"/>
          <w:szCs w:val="20"/>
        </w:rPr>
        <w:t>、</w:t>
        <w:tab/>
        <w:t>存货</w:t>
      </w:r>
      <w:bookmarkEnd w:id="972"/>
      <w:bookmarkEnd w:id="973"/>
      <w:bookmarkEnd w:id="975"/>
    </w:p>
    <w:p>
      <w:pPr>
        <w:pStyle w:val="Style210"/>
        <w:keepNext w:val="0"/>
        <w:keepLines w:val="0"/>
        <w:widowControl w:val="0"/>
        <w:shd w:val="clear" w:color="auto" w:fill="auto"/>
        <w:tabs>
          <w:tab w:pos="933" w:val="left"/>
        </w:tabs>
        <w:bidi w:val="0"/>
        <w:spacing w:before="0" w:after="0" w:line="469" w:lineRule="exact"/>
        <w:ind w:left="0" w:right="0"/>
        <w:jc w:val="both"/>
      </w:pPr>
      <w:bookmarkStart w:id="976" w:name="bookmark976"/>
      <w:r>
        <w:rPr>
          <w:color w:val="000000"/>
          <w:spacing w:val="0"/>
          <w:w w:val="100"/>
          <w:position w:val="0"/>
        </w:rPr>
        <w:t>（</w:t>
      </w:r>
      <w:bookmarkEnd w:id="976"/>
      <w:r>
        <w:rPr>
          <w:rFonts w:ascii="Times New Roman" w:eastAsia="Times New Roman" w:hAnsi="Times New Roman" w:cs="Times New Roman"/>
          <w:b/>
          <w:bCs/>
          <w:color w:val="000000"/>
          <w:spacing w:val="0"/>
          <w:w w:val="100"/>
          <w:position w:val="0"/>
        </w:rPr>
        <w:t>1</w:t>
      </w:r>
      <w:r>
        <w:rPr>
          <w:color w:val="000000"/>
          <w:spacing w:val="0"/>
          <w:w w:val="100"/>
          <w:position w:val="0"/>
        </w:rPr>
        <w:t>）</w:t>
        <w:tab/>
        <w:t>存货的分类和成本</w:t>
      </w:r>
    </w:p>
    <w:p>
      <w:pPr>
        <w:pStyle w:val="Style17"/>
        <w:keepNext w:val="0"/>
        <w:keepLines w:val="0"/>
        <w:widowControl w:val="0"/>
        <w:shd w:val="clear" w:color="auto" w:fill="auto"/>
        <w:bidi w:val="0"/>
        <w:spacing w:before="0" w:after="0" w:line="469" w:lineRule="exact"/>
        <w:ind w:left="0" w:right="0" w:firstLine="360"/>
        <w:jc w:val="both"/>
      </w:pPr>
      <w:r>
        <w:rPr>
          <w:color w:val="000000"/>
          <w:spacing w:val="0"/>
          <w:w w:val="100"/>
          <w:position w:val="0"/>
        </w:rPr>
        <w:t>存货分类为原材料、在产品、库存商品、开发产品、合同履约成本、发出商品等。</w:t>
      </w:r>
    </w:p>
    <w:p>
      <w:pPr>
        <w:pStyle w:val="Style17"/>
        <w:keepNext w:val="0"/>
        <w:keepLines w:val="0"/>
        <w:widowControl w:val="0"/>
        <w:shd w:val="clear" w:color="auto" w:fill="auto"/>
        <w:bidi w:val="0"/>
        <w:spacing w:before="0" w:after="0" w:line="469" w:lineRule="exact"/>
        <w:ind w:left="0" w:right="0" w:firstLine="360"/>
        <w:jc w:val="both"/>
      </w:pPr>
      <w:r>
        <w:rPr>
          <w:color w:val="000000"/>
          <w:spacing w:val="0"/>
          <w:w w:val="100"/>
          <w:position w:val="0"/>
        </w:rPr>
        <w:t>存货按成本进行初始计量，存货成本包括采购成本、加工成本和其他使存货达到目前场所和状态所发生的支出。</w:t>
      </w:r>
    </w:p>
    <w:p>
      <w:pPr>
        <w:pStyle w:val="Style210"/>
        <w:keepNext w:val="0"/>
        <w:keepLines w:val="0"/>
        <w:widowControl w:val="0"/>
        <w:shd w:val="clear" w:color="auto" w:fill="auto"/>
        <w:tabs>
          <w:tab w:pos="933" w:val="left"/>
        </w:tabs>
        <w:bidi w:val="0"/>
        <w:spacing w:before="0" w:after="0" w:line="469" w:lineRule="exact"/>
        <w:ind w:left="0" w:right="0"/>
        <w:jc w:val="both"/>
      </w:pPr>
      <w:bookmarkStart w:id="977" w:name="bookmark977"/>
      <w:r>
        <w:rPr>
          <w:color w:val="000000"/>
          <w:spacing w:val="0"/>
          <w:w w:val="100"/>
          <w:position w:val="0"/>
        </w:rPr>
        <w:t>（</w:t>
      </w:r>
      <w:bookmarkEnd w:id="977"/>
      <w:r>
        <w:rPr>
          <w:rFonts w:ascii="Times New Roman" w:eastAsia="Times New Roman" w:hAnsi="Times New Roman" w:cs="Times New Roman"/>
          <w:b/>
          <w:bCs/>
          <w:color w:val="000000"/>
          <w:spacing w:val="0"/>
          <w:w w:val="100"/>
          <w:position w:val="0"/>
        </w:rPr>
        <w:t>2</w:t>
      </w:r>
      <w:r>
        <w:rPr>
          <w:color w:val="000000"/>
          <w:spacing w:val="0"/>
          <w:w w:val="100"/>
          <w:position w:val="0"/>
        </w:rPr>
        <w:t>）</w:t>
        <w:tab/>
        <w:t>发出存货的计价方法</w:t>
      </w:r>
    </w:p>
    <w:p>
      <w:pPr>
        <w:pStyle w:val="Style17"/>
        <w:keepNext w:val="0"/>
        <w:keepLines w:val="0"/>
        <w:widowControl w:val="0"/>
        <w:shd w:val="clear" w:color="auto" w:fill="auto"/>
        <w:bidi w:val="0"/>
        <w:spacing w:before="0" w:after="0" w:line="469" w:lineRule="exact"/>
        <w:ind w:left="0" w:right="0" w:firstLine="360"/>
        <w:jc w:val="both"/>
      </w:pPr>
      <w:r>
        <w:rPr>
          <w:color w:val="000000"/>
          <w:spacing w:val="0"/>
          <w:w w:val="100"/>
          <w:position w:val="0"/>
        </w:rPr>
        <w:t>存货发出时按加权平均法计价。</w:t>
      </w:r>
    </w:p>
    <w:p>
      <w:pPr>
        <w:pStyle w:val="Style210"/>
        <w:keepNext w:val="0"/>
        <w:keepLines w:val="0"/>
        <w:widowControl w:val="0"/>
        <w:shd w:val="clear" w:color="auto" w:fill="auto"/>
        <w:tabs>
          <w:tab w:pos="933" w:val="left"/>
        </w:tabs>
        <w:bidi w:val="0"/>
        <w:spacing w:before="0" w:after="0" w:line="469" w:lineRule="exact"/>
        <w:ind w:left="0" w:right="0"/>
        <w:jc w:val="both"/>
      </w:pPr>
      <w:bookmarkStart w:id="978" w:name="bookmark978"/>
      <w:r>
        <w:rPr>
          <w:color w:val="000000"/>
          <w:spacing w:val="0"/>
          <w:w w:val="100"/>
          <w:position w:val="0"/>
        </w:rPr>
        <w:t>（</w:t>
      </w:r>
      <w:bookmarkEnd w:id="978"/>
      <w:r>
        <w:rPr>
          <w:rFonts w:ascii="Times New Roman" w:eastAsia="Times New Roman" w:hAnsi="Times New Roman" w:cs="Times New Roman"/>
          <w:b/>
          <w:bCs/>
          <w:color w:val="000000"/>
          <w:spacing w:val="0"/>
          <w:w w:val="100"/>
          <w:position w:val="0"/>
        </w:rPr>
        <w:t>3</w:t>
      </w:r>
      <w:r>
        <w:rPr>
          <w:color w:val="000000"/>
          <w:spacing w:val="0"/>
          <w:w w:val="100"/>
          <w:position w:val="0"/>
        </w:rPr>
        <w:t>）</w:t>
        <w:tab/>
        <w:t>不同类别存货可变现净值的确定依据</w:t>
      </w:r>
    </w:p>
    <w:p>
      <w:pPr>
        <w:pStyle w:val="Style17"/>
        <w:keepNext w:val="0"/>
        <w:keepLines w:val="0"/>
        <w:widowControl w:val="0"/>
        <w:shd w:val="clear" w:color="auto" w:fill="auto"/>
        <w:bidi w:val="0"/>
        <w:spacing w:before="0" w:after="0" w:line="469" w:lineRule="exact"/>
        <w:ind w:left="0" w:right="0" w:firstLine="360"/>
        <w:jc w:val="both"/>
      </w:pPr>
      <w:r>
        <w:rPr>
          <w:color w:val="000000"/>
          <w:spacing w:val="0"/>
          <w:w w:val="100"/>
          <w:position w:val="0"/>
        </w:rPr>
        <w:t>资产负债表日，存货应当按照成本与可变现净值孰低计量。当存货成本高于其可变现净值的，应当计提存货跌价准备。 可变现净值，是指在日常活动中，存货的估计售价减去至完工时估计将要发生的成本、估计的销售费用以及相关税费后的金 额。</w:t>
      </w:r>
    </w:p>
    <w:p>
      <w:pPr>
        <w:pStyle w:val="Style17"/>
        <w:keepNext w:val="0"/>
        <w:keepLines w:val="0"/>
        <w:widowControl w:val="0"/>
        <w:shd w:val="clear" w:color="auto" w:fill="auto"/>
        <w:bidi w:val="0"/>
        <w:spacing w:before="0" w:after="0" w:line="469" w:lineRule="exact"/>
        <w:ind w:left="0" w:right="0" w:firstLine="360"/>
        <w:jc w:val="both"/>
      </w:pPr>
      <w:r>
        <w:rPr>
          <w:color w:val="000000"/>
          <w:spacing w:val="0"/>
          <w:w w:val="100"/>
          <w:position w:val="0"/>
        </w:rPr>
        <w:t>产成品、库存商品和用于出售的材料等直接用于出售的商品存货，在正常生产经营过程中，以该存货的估计售价减去估 计的销售费用和相关税费后的金额，确定其可变现净值；需要经过加工的材料存货，在正常生产经营过程中，以所生产的产 成品的估计售价减去至完工时估计将要发生的成本、估计的销售费用和相关税费后的金额，确定其可变现净值；为执行销售 合同或者劳务合同而持有的存货，其可变现净值以合同价格为基础计算，若持有存货的数量多于销售合同订购数量的，超出 部分的存货的可变现净值以一般销售价格为基础计算。</w:t>
      </w:r>
    </w:p>
    <w:p>
      <w:pPr>
        <w:pStyle w:val="Style17"/>
        <w:keepNext w:val="0"/>
        <w:keepLines w:val="0"/>
        <w:widowControl w:val="0"/>
        <w:shd w:val="clear" w:color="auto" w:fill="auto"/>
        <w:bidi w:val="0"/>
        <w:spacing w:before="0" w:after="0" w:line="469" w:lineRule="exact"/>
        <w:ind w:left="0" w:right="0" w:firstLine="560"/>
        <w:jc w:val="both"/>
      </w:pPr>
      <w:r>
        <w:rPr>
          <w:color w:val="000000"/>
          <w:spacing w:val="0"/>
          <w:w w:val="100"/>
          <w:position w:val="0"/>
        </w:rPr>
        <w:t>计提存货跌价准备后，如果以前减记存货价值的影响因素已经消失，导致存货的可变现净值高于其账面价值的，在原 已计提的存货跌价准备金额内予以转回，转回的金额计入当期损益。</w:t>
      </w:r>
    </w:p>
    <w:p>
      <w:pPr>
        <w:pStyle w:val="Style210"/>
        <w:keepNext w:val="0"/>
        <w:keepLines w:val="0"/>
        <w:widowControl w:val="0"/>
        <w:shd w:val="clear" w:color="auto" w:fill="auto"/>
        <w:tabs>
          <w:tab w:pos="933" w:val="left"/>
        </w:tabs>
        <w:bidi w:val="0"/>
        <w:spacing w:before="0" w:after="0" w:line="469" w:lineRule="exact"/>
        <w:ind w:left="0" w:right="0"/>
        <w:jc w:val="both"/>
      </w:pPr>
      <w:bookmarkStart w:id="979" w:name="bookmark979"/>
      <w:r>
        <w:rPr>
          <w:color w:val="000000"/>
          <w:spacing w:val="0"/>
          <w:w w:val="100"/>
          <w:position w:val="0"/>
        </w:rPr>
        <w:t>（</w:t>
      </w:r>
      <w:bookmarkEnd w:id="979"/>
      <w:r>
        <w:rPr>
          <w:rFonts w:ascii="Times New Roman" w:eastAsia="Times New Roman" w:hAnsi="Times New Roman" w:cs="Times New Roman"/>
          <w:b/>
          <w:bCs/>
          <w:color w:val="000000"/>
          <w:spacing w:val="0"/>
          <w:w w:val="100"/>
          <w:position w:val="0"/>
        </w:rPr>
        <w:t>4</w:t>
      </w:r>
      <w:r>
        <w:rPr>
          <w:color w:val="000000"/>
          <w:spacing w:val="0"/>
          <w:w w:val="100"/>
          <w:position w:val="0"/>
        </w:rPr>
        <w:t>）</w:t>
        <w:tab/>
        <w:t>存货的盘存制度</w:t>
      </w:r>
    </w:p>
    <w:p>
      <w:pPr>
        <w:pStyle w:val="Style17"/>
        <w:keepNext w:val="0"/>
        <w:keepLines w:val="0"/>
        <w:widowControl w:val="0"/>
        <w:shd w:val="clear" w:color="auto" w:fill="auto"/>
        <w:bidi w:val="0"/>
        <w:spacing w:before="0" w:after="160" w:line="469" w:lineRule="exact"/>
        <w:ind w:left="0" w:right="0" w:firstLine="360"/>
        <w:jc w:val="both"/>
      </w:pPr>
      <w:r>
        <w:rPr>
          <w:color w:val="000000"/>
          <w:spacing w:val="0"/>
          <w:w w:val="100"/>
          <w:position w:val="0"/>
        </w:rPr>
        <w:t>采用永续盘存制。</w:t>
      </w:r>
    </w:p>
    <w:p>
      <w:pPr>
        <w:pStyle w:val="Style210"/>
        <w:keepNext w:val="0"/>
        <w:keepLines w:val="0"/>
        <w:widowControl w:val="0"/>
        <w:shd w:val="clear" w:color="auto" w:fill="auto"/>
        <w:tabs>
          <w:tab w:pos="933" w:val="left"/>
        </w:tabs>
        <w:bidi w:val="0"/>
        <w:spacing w:before="0" w:after="160" w:line="240" w:lineRule="auto"/>
        <w:ind w:left="0" w:right="0"/>
        <w:jc w:val="both"/>
      </w:pPr>
      <w:bookmarkStart w:id="980" w:name="bookmark980"/>
      <w:r>
        <w:rPr>
          <w:color w:val="000000"/>
          <w:spacing w:val="0"/>
          <w:w w:val="100"/>
          <w:position w:val="0"/>
        </w:rPr>
        <w:t>（</w:t>
      </w:r>
      <w:bookmarkEnd w:id="980"/>
      <w:r>
        <w:rPr>
          <w:rFonts w:ascii="Times New Roman" w:eastAsia="Times New Roman" w:hAnsi="Times New Roman" w:cs="Times New Roman"/>
          <w:b/>
          <w:bCs/>
          <w:color w:val="000000"/>
          <w:spacing w:val="0"/>
          <w:w w:val="100"/>
          <w:position w:val="0"/>
        </w:rPr>
        <w:t>5</w:t>
      </w:r>
      <w:r>
        <w:rPr>
          <w:color w:val="000000"/>
          <w:spacing w:val="0"/>
          <w:w w:val="100"/>
          <w:position w:val="0"/>
        </w:rPr>
        <w:t>）</w:t>
        <w:tab/>
        <w:t>低值易耗品和包装物的摊销方法</w:t>
      </w:r>
    </w:p>
    <w:p>
      <w:pPr>
        <w:pStyle w:val="Style17"/>
        <w:keepNext w:val="0"/>
        <w:keepLines w:val="0"/>
        <w:widowControl w:val="0"/>
        <w:numPr>
          <w:ilvl w:val="0"/>
          <w:numId w:val="45"/>
        </w:numPr>
        <w:shd w:val="clear" w:color="auto" w:fill="auto"/>
        <w:tabs>
          <w:tab w:pos="733" w:val="left"/>
        </w:tabs>
        <w:bidi w:val="0"/>
        <w:spacing w:before="0" w:after="0" w:line="240" w:lineRule="auto"/>
        <w:ind w:left="0" w:right="0" w:firstLine="360"/>
        <w:jc w:val="left"/>
      </w:pPr>
      <w:bookmarkStart w:id="981" w:name="bookmark981"/>
      <w:bookmarkEnd w:id="981"/>
      <w:r>
        <w:rPr>
          <w:color w:val="000000"/>
          <w:spacing w:val="0"/>
          <w:w w:val="100"/>
          <w:position w:val="0"/>
        </w:rPr>
        <w:t>低值易耗品采用一次转销法；</w:t>
      </w:r>
    </w:p>
    <w:p>
      <w:pPr>
        <w:pStyle w:val="Style17"/>
        <w:keepNext w:val="0"/>
        <w:keepLines w:val="0"/>
        <w:widowControl w:val="0"/>
        <w:numPr>
          <w:ilvl w:val="0"/>
          <w:numId w:val="45"/>
        </w:numPr>
        <w:shd w:val="clear" w:color="auto" w:fill="auto"/>
        <w:tabs>
          <w:tab w:pos="733" w:val="left"/>
        </w:tabs>
        <w:bidi w:val="0"/>
        <w:spacing w:before="0" w:after="260" w:line="469" w:lineRule="exact"/>
        <w:ind w:left="0" w:right="0" w:firstLine="360"/>
        <w:jc w:val="left"/>
      </w:pPr>
      <w:bookmarkStart w:id="982" w:name="bookmark982"/>
      <w:bookmarkEnd w:id="982"/>
      <w:r>
        <w:rPr>
          <w:color w:val="000000"/>
          <w:spacing w:val="0"/>
          <w:w w:val="100"/>
          <w:position w:val="0"/>
        </w:rPr>
        <w:t>包装物采用一次转销法。</w:t>
      </w:r>
    </w:p>
    <w:p>
      <w:pPr>
        <w:pStyle w:val="Style30"/>
        <w:keepNext/>
        <w:keepLines/>
        <w:widowControl w:val="0"/>
        <w:shd w:val="clear" w:color="auto" w:fill="auto"/>
        <w:tabs>
          <w:tab w:pos="914" w:val="left"/>
        </w:tabs>
        <w:bidi w:val="0"/>
        <w:spacing w:before="0" w:after="160" w:line="240" w:lineRule="auto"/>
        <w:ind w:left="0" w:right="0" w:firstLine="440"/>
        <w:jc w:val="both"/>
        <w:rPr>
          <w:sz w:val="20"/>
          <w:szCs w:val="20"/>
        </w:rPr>
      </w:pPr>
      <w:bookmarkStart w:id="983" w:name="bookmark983"/>
      <w:bookmarkStart w:id="984" w:name="bookmark984"/>
      <w:bookmarkStart w:id="985" w:name="bookmark985"/>
      <w:bookmarkStart w:id="986" w:name="bookmark986"/>
      <w:r>
        <w:rPr>
          <w:rFonts w:ascii="Times New Roman" w:eastAsia="Times New Roman" w:hAnsi="Times New Roman" w:cs="Times New Roman"/>
          <w:color w:val="000000"/>
          <w:spacing w:val="0"/>
          <w:w w:val="100"/>
          <w:position w:val="0"/>
          <w:sz w:val="20"/>
          <w:szCs w:val="20"/>
        </w:rPr>
        <w:t>1</w:t>
      </w:r>
      <w:bookmarkEnd w:id="985"/>
      <w:r>
        <w:rPr>
          <w:rFonts w:ascii="Times New Roman" w:eastAsia="Times New Roman" w:hAnsi="Times New Roman" w:cs="Times New Roman"/>
          <w:color w:val="000000"/>
          <w:spacing w:val="0"/>
          <w:w w:val="100"/>
          <w:position w:val="0"/>
          <w:sz w:val="20"/>
          <w:szCs w:val="20"/>
        </w:rPr>
        <w:t>2</w:t>
      </w:r>
      <w:r>
        <w:rPr>
          <w:rFonts w:ascii="SimHei" w:eastAsia="SimHei" w:hAnsi="SimHei" w:cs="SimHei"/>
          <w:b w:val="0"/>
          <w:bCs w:val="0"/>
          <w:color w:val="000000"/>
          <w:spacing w:val="0"/>
          <w:w w:val="100"/>
          <w:position w:val="0"/>
          <w:sz w:val="20"/>
          <w:szCs w:val="20"/>
        </w:rPr>
        <w:t>、</w:t>
        <w:tab/>
        <w:t>合同资产</w:t>
      </w:r>
      <w:bookmarkEnd w:id="983"/>
      <w:bookmarkEnd w:id="984"/>
      <w:bookmarkEnd w:id="986"/>
    </w:p>
    <w:p>
      <w:pPr>
        <w:pStyle w:val="Style210"/>
        <w:keepNext w:val="0"/>
        <w:keepLines w:val="0"/>
        <w:widowControl w:val="0"/>
        <w:shd w:val="clear" w:color="auto" w:fill="auto"/>
        <w:bidi w:val="0"/>
        <w:spacing w:before="0" w:after="100" w:line="240" w:lineRule="auto"/>
        <w:ind w:left="0" w:right="0"/>
        <w:jc w:val="both"/>
      </w:pPr>
      <w:r>
        <w:rPr>
          <w:color w:val="000000"/>
          <w:spacing w:val="0"/>
          <w:w w:val="100"/>
          <w:position w:val="0"/>
        </w:rPr>
        <w:t>自</w:t>
      </w:r>
      <w:r>
        <w:rPr>
          <w:rFonts w:ascii="Times New Roman" w:eastAsia="Times New Roman" w:hAnsi="Times New Roman" w:cs="Times New Roman"/>
          <w:b/>
          <w:bCs/>
          <w:color w:val="000000"/>
          <w:spacing w:val="0"/>
          <w:w w:val="100"/>
          <w:position w:val="0"/>
        </w:rPr>
        <w:t>2020</w:t>
      </w:r>
      <w:r>
        <w:rPr>
          <w:color w:val="000000"/>
          <w:spacing w:val="0"/>
          <w:w w:val="100"/>
          <w:position w:val="0"/>
        </w:rPr>
        <w:t>年</w:t>
      </w:r>
      <w:r>
        <w:rPr>
          <w:rFonts w:ascii="Times New Roman" w:eastAsia="Times New Roman" w:hAnsi="Times New Roman" w:cs="Times New Roman"/>
          <w:b/>
          <w:bCs/>
          <w:color w:val="000000"/>
          <w:spacing w:val="0"/>
          <w:w w:val="100"/>
          <w:position w:val="0"/>
        </w:rPr>
        <w:t>1</w:t>
      </w:r>
      <w:r>
        <w:rPr>
          <w:color w:val="000000"/>
          <w:spacing w:val="0"/>
          <w:w w:val="100"/>
          <w:position w:val="0"/>
        </w:rPr>
        <w:t>月</w:t>
      </w:r>
      <w:r>
        <w:rPr>
          <w:rFonts w:ascii="Times New Roman" w:eastAsia="Times New Roman" w:hAnsi="Times New Roman" w:cs="Times New Roman"/>
          <w:b/>
          <w:bCs/>
          <w:color w:val="000000"/>
          <w:spacing w:val="0"/>
          <w:w w:val="100"/>
          <w:position w:val="0"/>
        </w:rPr>
        <w:t>1</w:t>
      </w:r>
      <w:r>
        <w:rPr>
          <w:color w:val="000000"/>
          <w:spacing w:val="0"/>
          <w:w w:val="100"/>
          <w:position w:val="0"/>
        </w:rPr>
        <w:t>日起的会计政策</w:t>
      </w:r>
    </w:p>
    <w:p>
      <w:pPr>
        <w:pStyle w:val="Style210"/>
        <w:keepNext w:val="0"/>
        <w:keepLines w:val="0"/>
        <w:widowControl w:val="0"/>
        <w:shd w:val="clear" w:color="auto" w:fill="auto"/>
        <w:tabs>
          <w:tab w:pos="824" w:val="left"/>
        </w:tabs>
        <w:bidi w:val="0"/>
        <w:spacing w:before="0" w:after="0" w:line="240" w:lineRule="auto"/>
        <w:ind w:left="0" w:right="0"/>
        <w:jc w:val="both"/>
      </w:pPr>
      <w:bookmarkStart w:id="987" w:name="bookmark987"/>
      <w:r>
        <w:rPr>
          <w:rFonts w:ascii="Times New Roman" w:eastAsia="Times New Roman" w:hAnsi="Times New Roman" w:cs="Times New Roman"/>
          <w:b/>
          <w:bCs/>
          <w:color w:val="000000"/>
          <w:spacing w:val="0"/>
          <w:w w:val="100"/>
          <w:position w:val="0"/>
        </w:rPr>
        <w:t>1</w:t>
      </w:r>
      <w:bookmarkEnd w:id="987"/>
      <w:r>
        <w:rPr>
          <w:color w:val="000000"/>
          <w:spacing w:val="0"/>
          <w:w w:val="100"/>
          <w:position w:val="0"/>
        </w:rPr>
        <w:t>、</w:t>
        <w:tab/>
        <w:t>合同资产的确认方法及标准</w:t>
      </w:r>
    </w:p>
    <w:p>
      <w:pPr>
        <w:pStyle w:val="Style17"/>
        <w:keepNext w:val="0"/>
        <w:keepLines w:val="0"/>
        <w:widowControl w:val="0"/>
        <w:shd w:val="clear" w:color="auto" w:fill="auto"/>
        <w:bidi w:val="0"/>
        <w:spacing w:before="0" w:after="160" w:line="468" w:lineRule="exact"/>
        <w:ind w:left="0" w:right="0" w:firstLine="360"/>
        <w:jc w:val="both"/>
      </w:pPr>
      <w:r>
        <w:rPr>
          <w:color w:val="000000"/>
          <w:spacing w:val="0"/>
          <w:w w:val="100"/>
          <w:position w:val="0"/>
        </w:rPr>
        <w:t>本公司根据履行履约义务与客户付款之间的关系在资产负债表中列示合同资产或合同负债。本公司已向客户转让商品或 提供服务而有权收取对价的权利（且该权利取决于时间流逝之外的其他因素）列示为合同资产。同一合同下的合同资产和合 同负债以净额列示。本公司拥有的、无条件（仅取决于时间流逝）向客户收取对价的权利作为应收款项单独列示。</w:t>
      </w:r>
    </w:p>
    <w:p>
      <w:pPr>
        <w:pStyle w:val="Style210"/>
        <w:keepNext w:val="0"/>
        <w:keepLines w:val="0"/>
        <w:widowControl w:val="0"/>
        <w:shd w:val="clear" w:color="auto" w:fill="auto"/>
        <w:tabs>
          <w:tab w:pos="824" w:val="left"/>
        </w:tabs>
        <w:bidi w:val="0"/>
        <w:spacing w:before="0" w:after="160" w:line="240" w:lineRule="auto"/>
        <w:ind w:left="0" w:right="0"/>
        <w:jc w:val="both"/>
      </w:pPr>
      <w:bookmarkStart w:id="988" w:name="bookmark988"/>
      <w:r>
        <w:rPr>
          <w:rFonts w:ascii="Times New Roman" w:eastAsia="Times New Roman" w:hAnsi="Times New Roman" w:cs="Times New Roman"/>
          <w:b/>
          <w:bCs/>
          <w:color w:val="000000"/>
          <w:spacing w:val="0"/>
          <w:w w:val="100"/>
          <w:position w:val="0"/>
        </w:rPr>
        <w:t>2</w:t>
      </w:r>
      <w:bookmarkEnd w:id="988"/>
      <w:r>
        <w:rPr>
          <w:color w:val="000000"/>
          <w:spacing w:val="0"/>
          <w:w w:val="100"/>
          <w:position w:val="0"/>
        </w:rPr>
        <w:t>、</w:t>
        <w:tab/>
        <w:t>合同资产预期信用损失的确定方法及会计处理方法</w:t>
      </w:r>
    </w:p>
    <w:p>
      <w:pPr>
        <w:pStyle w:val="Style17"/>
        <w:keepNext w:val="0"/>
        <w:keepLines w:val="0"/>
        <w:widowControl w:val="0"/>
        <w:shd w:val="clear" w:color="auto" w:fill="auto"/>
        <w:bidi w:val="0"/>
        <w:spacing w:before="0" w:after="160" w:line="240" w:lineRule="auto"/>
        <w:ind w:left="0" w:right="0" w:firstLine="360"/>
        <w:jc w:val="both"/>
      </w:pPr>
      <w:r>
        <w:rPr>
          <w:color w:val="000000"/>
          <w:spacing w:val="0"/>
          <w:w w:val="100"/>
          <w:position w:val="0"/>
        </w:rPr>
        <w:t>合同资产的预期信用损失的确定方法及会计处理方法详见本附注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五（十）、金融资产减值的测试方法及会计处理方法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0"/>
        <w:keepNext/>
        <w:keepLines/>
        <w:widowControl w:val="0"/>
        <w:shd w:val="clear" w:color="auto" w:fill="auto"/>
        <w:tabs>
          <w:tab w:pos="914" w:val="left"/>
        </w:tabs>
        <w:bidi w:val="0"/>
        <w:spacing w:before="0" w:after="140" w:line="240" w:lineRule="auto"/>
        <w:ind w:left="0" w:right="0" w:firstLine="440"/>
        <w:jc w:val="left"/>
        <w:rPr>
          <w:sz w:val="20"/>
          <w:szCs w:val="20"/>
        </w:rPr>
      </w:pPr>
      <w:bookmarkStart w:id="989" w:name="bookmark989"/>
      <w:bookmarkStart w:id="990" w:name="bookmark990"/>
      <w:bookmarkStart w:id="991" w:name="bookmark991"/>
      <w:bookmarkStart w:id="992" w:name="bookmark992"/>
      <w:r>
        <w:rPr>
          <w:rFonts w:ascii="Times New Roman" w:eastAsia="Times New Roman" w:hAnsi="Times New Roman" w:cs="Times New Roman"/>
          <w:color w:val="000000"/>
          <w:spacing w:val="0"/>
          <w:w w:val="100"/>
          <w:position w:val="0"/>
          <w:sz w:val="20"/>
          <w:szCs w:val="20"/>
        </w:rPr>
        <w:t>1</w:t>
      </w:r>
      <w:bookmarkEnd w:id="991"/>
      <w:r>
        <w:rPr>
          <w:rFonts w:ascii="Times New Roman" w:eastAsia="Times New Roman" w:hAnsi="Times New Roman" w:cs="Times New Roman"/>
          <w:color w:val="000000"/>
          <w:spacing w:val="0"/>
          <w:w w:val="100"/>
          <w:position w:val="0"/>
          <w:sz w:val="20"/>
          <w:szCs w:val="20"/>
        </w:rPr>
        <w:t>3</w:t>
      </w:r>
      <w:r>
        <w:rPr>
          <w:rFonts w:ascii="SimHei" w:eastAsia="SimHei" w:hAnsi="SimHei" w:cs="SimHei"/>
          <w:b w:val="0"/>
          <w:bCs w:val="0"/>
          <w:color w:val="000000"/>
          <w:spacing w:val="0"/>
          <w:w w:val="100"/>
          <w:position w:val="0"/>
          <w:sz w:val="20"/>
          <w:szCs w:val="20"/>
        </w:rPr>
        <w:t>、</w:t>
        <w:tab/>
        <w:t>合同成本</w:t>
      </w:r>
      <w:bookmarkEnd w:id="989"/>
      <w:bookmarkEnd w:id="990"/>
      <w:bookmarkEnd w:id="992"/>
    </w:p>
    <w:p>
      <w:pPr>
        <w:pStyle w:val="Style210"/>
        <w:keepNext w:val="0"/>
        <w:keepLines w:val="0"/>
        <w:widowControl w:val="0"/>
        <w:shd w:val="clear" w:color="auto" w:fill="auto"/>
        <w:bidi w:val="0"/>
        <w:spacing w:before="0" w:after="0" w:line="240" w:lineRule="auto"/>
        <w:ind w:left="0" w:right="0" w:firstLine="720"/>
        <w:jc w:val="left"/>
      </w:pPr>
      <w:r>
        <w:rPr>
          <w:color w:val="000000"/>
          <w:spacing w:val="0"/>
          <w:w w:val="100"/>
          <w:position w:val="0"/>
        </w:rPr>
        <w:t>自</w:t>
      </w:r>
      <w:r>
        <w:rPr>
          <w:rFonts w:ascii="Times New Roman" w:eastAsia="Times New Roman" w:hAnsi="Times New Roman" w:cs="Times New Roman"/>
          <w:b/>
          <w:bCs/>
          <w:color w:val="000000"/>
          <w:spacing w:val="0"/>
          <w:w w:val="100"/>
          <w:position w:val="0"/>
        </w:rPr>
        <w:t>2020</w:t>
      </w:r>
      <w:r>
        <w:rPr>
          <w:color w:val="000000"/>
          <w:spacing w:val="0"/>
          <w:w w:val="100"/>
          <w:position w:val="0"/>
        </w:rPr>
        <w:t>年</w:t>
      </w:r>
      <w:r>
        <w:rPr>
          <w:rFonts w:ascii="Times New Roman" w:eastAsia="Times New Roman" w:hAnsi="Times New Roman" w:cs="Times New Roman"/>
          <w:b/>
          <w:bCs/>
          <w:color w:val="000000"/>
          <w:spacing w:val="0"/>
          <w:w w:val="100"/>
          <w:position w:val="0"/>
        </w:rPr>
        <w:t>1</w:t>
      </w:r>
      <w:r>
        <w:rPr>
          <w:color w:val="000000"/>
          <w:spacing w:val="0"/>
          <w:w w:val="100"/>
          <w:position w:val="0"/>
        </w:rPr>
        <w:t>月</w:t>
      </w:r>
      <w:r>
        <w:rPr>
          <w:rFonts w:ascii="Times New Roman" w:eastAsia="Times New Roman" w:hAnsi="Times New Roman" w:cs="Times New Roman"/>
          <w:b/>
          <w:bCs/>
          <w:color w:val="000000"/>
          <w:spacing w:val="0"/>
          <w:w w:val="100"/>
          <w:position w:val="0"/>
        </w:rPr>
        <w:t>1</w:t>
      </w:r>
      <w:r>
        <w:rPr>
          <w:color w:val="000000"/>
          <w:spacing w:val="0"/>
          <w:w w:val="100"/>
          <w:position w:val="0"/>
        </w:rPr>
        <w:t>日起的会计政策</w:t>
      </w:r>
    </w:p>
    <w:p>
      <w:pPr>
        <w:pStyle w:val="Style17"/>
        <w:keepNext w:val="0"/>
        <w:keepLines w:val="0"/>
        <w:widowControl w:val="0"/>
        <w:shd w:val="clear" w:color="auto" w:fill="auto"/>
        <w:bidi w:val="0"/>
        <w:spacing w:before="0" w:after="0" w:line="470" w:lineRule="exact"/>
        <w:ind w:left="0" w:right="0" w:firstLine="360"/>
        <w:jc w:val="both"/>
      </w:pPr>
      <w:r>
        <w:rPr>
          <w:color w:val="000000"/>
          <w:spacing w:val="0"/>
          <w:w w:val="100"/>
          <w:position w:val="0"/>
        </w:rPr>
        <w:t>合同成本包括合同履约成本与合同取得成本。</w:t>
      </w:r>
    </w:p>
    <w:p>
      <w:pPr>
        <w:pStyle w:val="Style17"/>
        <w:keepNext w:val="0"/>
        <w:keepLines w:val="0"/>
        <w:widowControl w:val="0"/>
        <w:shd w:val="clear" w:color="auto" w:fill="auto"/>
        <w:bidi w:val="0"/>
        <w:spacing w:before="0" w:after="0" w:line="470" w:lineRule="exact"/>
        <w:ind w:left="0" w:right="0" w:firstLine="360"/>
        <w:jc w:val="both"/>
      </w:pPr>
      <w:r>
        <w:rPr>
          <w:color w:val="000000"/>
          <w:spacing w:val="0"/>
          <w:w w:val="100"/>
          <w:position w:val="0"/>
        </w:rPr>
        <w:t>本公司为履行合同而发生的成本，不属于存货、固定资产或无形资产等相关准则规范范围的，在满足下列条件时作为合 同履约成本确认为一项资产：</w:t>
      </w:r>
    </w:p>
    <w:p>
      <w:pPr>
        <w:pStyle w:val="Style17"/>
        <w:keepNext w:val="0"/>
        <w:keepLines w:val="0"/>
        <w:widowControl w:val="0"/>
        <w:numPr>
          <w:ilvl w:val="0"/>
          <w:numId w:val="47"/>
        </w:numPr>
        <w:shd w:val="clear" w:color="auto" w:fill="auto"/>
        <w:tabs>
          <w:tab w:pos="858" w:val="left"/>
        </w:tabs>
        <w:bidi w:val="0"/>
        <w:spacing w:before="0" w:after="0" w:line="470" w:lineRule="exact"/>
        <w:ind w:left="0" w:right="0" w:firstLine="360"/>
        <w:jc w:val="both"/>
      </w:pPr>
      <w:bookmarkStart w:id="993" w:name="bookmark993"/>
      <w:bookmarkEnd w:id="993"/>
      <w:r>
        <w:rPr>
          <w:color w:val="000000"/>
          <w:spacing w:val="0"/>
          <w:w w:val="100"/>
          <w:position w:val="0"/>
        </w:rPr>
        <w:t>该成本与一份当前或预期取得的合同直接相关。</w:t>
      </w:r>
    </w:p>
    <w:p>
      <w:pPr>
        <w:pStyle w:val="Style17"/>
        <w:keepNext w:val="0"/>
        <w:keepLines w:val="0"/>
        <w:widowControl w:val="0"/>
        <w:numPr>
          <w:ilvl w:val="0"/>
          <w:numId w:val="47"/>
        </w:numPr>
        <w:shd w:val="clear" w:color="auto" w:fill="auto"/>
        <w:tabs>
          <w:tab w:pos="858" w:val="left"/>
        </w:tabs>
        <w:bidi w:val="0"/>
        <w:spacing w:before="0" w:after="0" w:line="470" w:lineRule="exact"/>
        <w:ind w:left="0" w:right="0" w:firstLine="360"/>
        <w:jc w:val="both"/>
      </w:pPr>
      <w:bookmarkStart w:id="994" w:name="bookmark994"/>
      <w:bookmarkEnd w:id="994"/>
      <w:r>
        <w:rPr>
          <w:color w:val="000000"/>
          <w:spacing w:val="0"/>
          <w:w w:val="100"/>
          <w:position w:val="0"/>
        </w:rPr>
        <w:t>该成本增加了本公司未来用于履行履约义务的资源。</w:t>
      </w:r>
    </w:p>
    <w:p>
      <w:pPr>
        <w:pStyle w:val="Style17"/>
        <w:keepNext w:val="0"/>
        <w:keepLines w:val="0"/>
        <w:widowControl w:val="0"/>
        <w:numPr>
          <w:ilvl w:val="0"/>
          <w:numId w:val="47"/>
        </w:numPr>
        <w:shd w:val="clear" w:color="auto" w:fill="auto"/>
        <w:tabs>
          <w:tab w:pos="858" w:val="left"/>
        </w:tabs>
        <w:bidi w:val="0"/>
        <w:spacing w:before="0" w:after="0" w:line="470" w:lineRule="exact"/>
        <w:ind w:left="0" w:right="0" w:firstLine="360"/>
        <w:jc w:val="both"/>
      </w:pPr>
      <w:bookmarkStart w:id="995" w:name="bookmark995"/>
      <w:bookmarkEnd w:id="995"/>
      <w:r>
        <w:rPr>
          <w:color w:val="000000"/>
          <w:spacing w:val="0"/>
          <w:w w:val="100"/>
          <w:position w:val="0"/>
        </w:rPr>
        <w:t>该成本预期能够收回。</w:t>
      </w:r>
    </w:p>
    <w:p>
      <w:pPr>
        <w:pStyle w:val="Style17"/>
        <w:keepNext w:val="0"/>
        <w:keepLines w:val="0"/>
        <w:widowControl w:val="0"/>
        <w:shd w:val="clear" w:color="auto" w:fill="auto"/>
        <w:bidi w:val="0"/>
        <w:spacing w:before="0" w:after="0" w:line="470" w:lineRule="exact"/>
        <w:ind w:left="0" w:right="0" w:firstLine="360"/>
        <w:jc w:val="both"/>
      </w:pPr>
      <w:r>
        <w:rPr>
          <w:color w:val="000000"/>
          <w:spacing w:val="0"/>
          <w:w w:val="100"/>
          <w:position w:val="0"/>
        </w:rPr>
        <w:t>本公司为取得合同发生的增量成本预期能够收回的，作为合同取得成本确认为一项资产。</w:t>
      </w:r>
    </w:p>
    <w:p>
      <w:pPr>
        <w:pStyle w:val="Style17"/>
        <w:keepNext w:val="0"/>
        <w:keepLines w:val="0"/>
        <w:widowControl w:val="0"/>
        <w:shd w:val="clear" w:color="auto" w:fill="auto"/>
        <w:bidi w:val="0"/>
        <w:spacing w:before="0" w:after="0" w:line="470" w:lineRule="exact"/>
        <w:ind w:left="0" w:right="0" w:firstLine="360"/>
        <w:jc w:val="both"/>
      </w:pPr>
      <w:r>
        <w:rPr>
          <w:color w:val="000000"/>
          <w:spacing w:val="0"/>
          <w:w w:val="100"/>
          <w:position w:val="0"/>
        </w:rPr>
        <w:t>与合同成本有关的资产采用与该资产相关的商品或服务收入确认相同的基础进行摊销;但是对于合同取得成本摊销期限 未超过一年的，本公司在发生时将其计入当期损益。</w:t>
      </w:r>
    </w:p>
    <w:p>
      <w:pPr>
        <w:pStyle w:val="Style17"/>
        <w:keepNext w:val="0"/>
        <w:keepLines w:val="0"/>
        <w:widowControl w:val="0"/>
        <w:shd w:val="clear" w:color="auto" w:fill="auto"/>
        <w:bidi w:val="0"/>
        <w:spacing w:before="0" w:after="0" w:line="470" w:lineRule="exact"/>
        <w:ind w:left="0" w:right="0" w:firstLine="360"/>
        <w:jc w:val="both"/>
      </w:pPr>
      <w:r>
        <w:rPr>
          <w:color w:val="000000"/>
          <w:spacing w:val="0"/>
          <w:w w:val="100"/>
          <w:position w:val="0"/>
        </w:rPr>
        <w:t>与合同成本有关的资产,其账面价值高于下列两项的差额的，本公司对超出部分计提减值准备，并确认为资产减值损失：</w:t>
      </w:r>
    </w:p>
    <w:p>
      <w:pPr>
        <w:pStyle w:val="Style17"/>
        <w:keepNext w:val="0"/>
        <w:keepLines w:val="0"/>
        <w:widowControl w:val="0"/>
        <w:shd w:val="clear" w:color="auto" w:fill="auto"/>
        <w:tabs>
          <w:tab w:pos="786" w:val="left"/>
        </w:tabs>
        <w:bidi w:val="0"/>
        <w:spacing w:before="0" w:after="0" w:line="470" w:lineRule="exact"/>
        <w:ind w:left="0" w:right="0" w:firstLine="360"/>
        <w:jc w:val="both"/>
      </w:pPr>
      <w:bookmarkStart w:id="996" w:name="bookmark996"/>
      <w:r>
        <w:rPr>
          <w:color w:val="000000"/>
          <w:spacing w:val="0"/>
          <w:w w:val="100"/>
          <w:position w:val="0"/>
        </w:rPr>
        <w:t>（</w:t>
      </w:r>
      <w:bookmarkEnd w:id="996"/>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因转让与该资产相关的商品或服务预期能够取得的剩余对价；</w:t>
      </w:r>
    </w:p>
    <w:p>
      <w:pPr>
        <w:pStyle w:val="Style17"/>
        <w:keepNext w:val="0"/>
        <w:keepLines w:val="0"/>
        <w:widowControl w:val="0"/>
        <w:shd w:val="clear" w:color="auto" w:fill="auto"/>
        <w:tabs>
          <w:tab w:pos="805" w:val="left"/>
        </w:tabs>
        <w:bidi w:val="0"/>
        <w:spacing w:before="0" w:after="0" w:line="470" w:lineRule="exact"/>
        <w:ind w:left="0" w:right="0" w:firstLine="360"/>
        <w:jc w:val="both"/>
      </w:pPr>
      <w:bookmarkStart w:id="997" w:name="bookmark997"/>
      <w:r>
        <w:rPr>
          <w:color w:val="000000"/>
          <w:spacing w:val="0"/>
          <w:w w:val="100"/>
          <w:position w:val="0"/>
        </w:rPr>
        <w:t>（</w:t>
      </w:r>
      <w:bookmarkEnd w:id="99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为转让该相关商品或服务估计将要发生的成本。</w:t>
      </w:r>
    </w:p>
    <w:p>
      <w:pPr>
        <w:pStyle w:val="Style17"/>
        <w:keepNext w:val="0"/>
        <w:keepLines w:val="0"/>
        <w:widowControl w:val="0"/>
        <w:shd w:val="clear" w:color="auto" w:fill="auto"/>
        <w:bidi w:val="0"/>
        <w:spacing w:before="0" w:after="0" w:line="470" w:lineRule="exact"/>
        <w:ind w:left="0" w:right="0" w:firstLine="360"/>
        <w:jc w:val="both"/>
      </w:pPr>
      <w:r>
        <w:rPr>
          <w:color w:val="000000"/>
          <w:spacing w:val="0"/>
          <w:w w:val="100"/>
          <w:position w:val="0"/>
        </w:rPr>
        <w:t>以前期间减值的因素之后发生变化，使得前述差额高于该资产账面价值的，本公司转回原已计提的减值准备，并计入当 期损益，但转回后的资产账面价值不超过假定不计提减值准备情况下该资产在转回日的账面价值。</w:t>
      </w:r>
    </w:p>
    <w:p>
      <w:pPr>
        <w:pStyle w:val="Style30"/>
        <w:keepNext/>
        <w:keepLines/>
        <w:widowControl w:val="0"/>
        <w:shd w:val="clear" w:color="auto" w:fill="auto"/>
        <w:tabs>
          <w:tab w:pos="914" w:val="left"/>
        </w:tabs>
        <w:bidi w:val="0"/>
        <w:spacing w:before="0" w:after="0" w:line="470" w:lineRule="exact"/>
        <w:ind w:left="0" w:right="0" w:firstLine="440"/>
        <w:jc w:val="left"/>
        <w:rPr>
          <w:sz w:val="20"/>
          <w:szCs w:val="20"/>
        </w:rPr>
      </w:pPr>
      <w:bookmarkStart w:id="1000" w:name="bookmark1000"/>
      <w:bookmarkStart w:id="1001" w:name="bookmark1001"/>
      <w:bookmarkStart w:id="998" w:name="bookmark998"/>
      <w:bookmarkStart w:id="999" w:name="bookmark999"/>
      <w:r>
        <w:rPr>
          <w:rFonts w:ascii="Times New Roman" w:eastAsia="Times New Roman" w:hAnsi="Times New Roman" w:cs="Times New Roman"/>
          <w:color w:val="000000"/>
          <w:spacing w:val="0"/>
          <w:w w:val="100"/>
          <w:position w:val="0"/>
          <w:sz w:val="20"/>
          <w:szCs w:val="20"/>
        </w:rPr>
        <w:t>1</w:t>
      </w:r>
      <w:bookmarkEnd w:id="1000"/>
      <w:r>
        <w:rPr>
          <w:rFonts w:ascii="Times New Roman" w:eastAsia="Times New Roman" w:hAnsi="Times New Roman" w:cs="Times New Roman"/>
          <w:color w:val="000000"/>
          <w:spacing w:val="0"/>
          <w:w w:val="100"/>
          <w:position w:val="0"/>
          <w:sz w:val="20"/>
          <w:szCs w:val="20"/>
        </w:rPr>
        <w:t>4</w:t>
      </w:r>
      <w:r>
        <w:rPr>
          <w:rFonts w:ascii="SimHei" w:eastAsia="SimHei" w:hAnsi="SimHei" w:cs="SimHei"/>
          <w:b w:val="0"/>
          <w:bCs w:val="0"/>
          <w:color w:val="000000"/>
          <w:spacing w:val="0"/>
          <w:w w:val="100"/>
          <w:position w:val="0"/>
          <w:sz w:val="20"/>
          <w:szCs w:val="20"/>
        </w:rPr>
        <w:t>、</w:t>
        <w:tab/>
        <w:t>持有待售资产</w:t>
      </w:r>
      <w:bookmarkEnd w:id="1001"/>
      <w:bookmarkEnd w:id="998"/>
      <w:bookmarkEnd w:id="999"/>
    </w:p>
    <w:p>
      <w:pPr>
        <w:pStyle w:val="Style17"/>
        <w:keepNext w:val="0"/>
        <w:keepLines w:val="0"/>
        <w:widowControl w:val="0"/>
        <w:shd w:val="clear" w:color="auto" w:fill="auto"/>
        <w:bidi w:val="0"/>
        <w:spacing w:before="0" w:after="0" w:line="470" w:lineRule="exact"/>
        <w:ind w:left="0" w:right="0" w:firstLine="360"/>
        <w:jc w:val="both"/>
      </w:pPr>
      <w:r>
        <w:rPr>
          <w:color w:val="000000"/>
          <w:spacing w:val="0"/>
          <w:w w:val="100"/>
          <w:position w:val="0"/>
        </w:rPr>
        <w:t>主要通过出售（包括具有商业实质的非货币性资产交换）而非持续使用一项非流动资产或处置组收回其账面价值的，划 分为持有待售类别。</w:t>
      </w:r>
    </w:p>
    <w:p>
      <w:pPr>
        <w:pStyle w:val="Style17"/>
        <w:keepNext w:val="0"/>
        <w:keepLines w:val="0"/>
        <w:widowControl w:val="0"/>
        <w:shd w:val="clear" w:color="auto" w:fill="auto"/>
        <w:bidi w:val="0"/>
        <w:spacing w:before="0" w:after="0" w:line="470" w:lineRule="exact"/>
        <w:ind w:left="0" w:right="0" w:firstLine="360"/>
        <w:jc w:val="both"/>
      </w:pPr>
      <w:r>
        <w:rPr>
          <w:color w:val="000000"/>
          <w:spacing w:val="0"/>
          <w:w w:val="100"/>
          <w:position w:val="0"/>
        </w:rPr>
        <w:t>本公司将同时满足下列条件的非流动资产或处置组划分为持有待售类别：</w:t>
      </w:r>
    </w:p>
    <w:p>
      <w:pPr>
        <w:pStyle w:val="Style17"/>
        <w:keepNext w:val="0"/>
        <w:keepLines w:val="0"/>
        <w:widowControl w:val="0"/>
        <w:shd w:val="clear" w:color="auto" w:fill="auto"/>
        <w:tabs>
          <w:tab w:pos="805" w:val="left"/>
        </w:tabs>
        <w:bidi w:val="0"/>
        <w:spacing w:before="0" w:after="0" w:line="470" w:lineRule="exact"/>
        <w:ind w:left="0" w:right="0" w:firstLine="360"/>
        <w:jc w:val="both"/>
      </w:pPr>
      <w:bookmarkStart w:id="1002" w:name="bookmark1002"/>
      <w:r>
        <w:rPr>
          <w:color w:val="000000"/>
          <w:spacing w:val="0"/>
          <w:w w:val="100"/>
          <w:position w:val="0"/>
        </w:rPr>
        <w:t>（</w:t>
      </w:r>
      <w:bookmarkEnd w:id="100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根据类似交易中出售此类资产或处置组的惯例，在当前状况下即可立即出售；</w:t>
      </w:r>
    </w:p>
    <w:p>
      <w:pPr>
        <w:pStyle w:val="Style17"/>
        <w:keepNext w:val="0"/>
        <w:keepLines w:val="0"/>
        <w:widowControl w:val="0"/>
        <w:shd w:val="clear" w:color="auto" w:fill="auto"/>
        <w:tabs>
          <w:tab w:pos="901" w:val="left"/>
        </w:tabs>
        <w:bidi w:val="0"/>
        <w:spacing w:before="0" w:after="0" w:line="473" w:lineRule="exact"/>
        <w:ind w:left="0" w:right="0" w:firstLine="360"/>
        <w:jc w:val="both"/>
      </w:pPr>
      <w:bookmarkStart w:id="1003" w:name="bookmark1003"/>
      <w:r>
        <w:rPr>
          <w:color w:val="000000"/>
          <w:spacing w:val="0"/>
          <w:w w:val="100"/>
          <w:position w:val="0"/>
        </w:rPr>
        <w:t>（</w:t>
      </w:r>
      <w:bookmarkEnd w:id="100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出售极可能发生，即本公司已经就一项出售计划作出决议且获得确定的购买承诺，预计出售将在一年内完成。有 关规定要求本公司相关权力机构或者监管部门批准后方可出售的，已经获得批准。</w:t>
      </w:r>
    </w:p>
    <w:p>
      <w:pPr>
        <w:pStyle w:val="Style17"/>
        <w:keepNext w:val="0"/>
        <w:keepLines w:val="0"/>
        <w:widowControl w:val="0"/>
        <w:shd w:val="clear" w:color="auto" w:fill="auto"/>
        <w:bidi w:val="0"/>
        <w:spacing w:before="0" w:after="0" w:line="473" w:lineRule="exact"/>
        <w:ind w:left="0" w:right="0" w:firstLine="360"/>
        <w:jc w:val="both"/>
      </w:pPr>
      <w:r>
        <w:rPr>
          <w:color w:val="000000"/>
          <w:spacing w:val="0"/>
          <w:w w:val="100"/>
          <w:position w:val="0"/>
        </w:rPr>
        <w:t>划分为持有待售的非流动资产（不包括金融资产、递延所得税资产、职工薪酬形成的资产）或处置组，其账面价值高于 公允价值减去出售费用后的净额的，账面价值减记至公允价值减去出售费用后的净额，减记的金额确认为资产减值损失，计 入当期损益，同时计提持有待售资产减值准备。</w:t>
      </w:r>
    </w:p>
    <w:p>
      <w:pPr>
        <w:pStyle w:val="Style30"/>
        <w:keepNext/>
        <w:keepLines/>
        <w:widowControl w:val="0"/>
        <w:shd w:val="clear" w:color="auto" w:fill="auto"/>
        <w:tabs>
          <w:tab w:pos="914" w:val="left"/>
        </w:tabs>
        <w:bidi w:val="0"/>
        <w:spacing w:before="0" w:after="0" w:line="473" w:lineRule="exact"/>
        <w:ind w:left="0" w:right="0" w:firstLine="440"/>
        <w:jc w:val="left"/>
        <w:rPr>
          <w:sz w:val="20"/>
          <w:szCs w:val="20"/>
        </w:rPr>
      </w:pPr>
      <w:bookmarkStart w:id="1004" w:name="bookmark1004"/>
      <w:bookmarkStart w:id="1005" w:name="bookmark1005"/>
      <w:bookmarkStart w:id="1006" w:name="bookmark1006"/>
      <w:bookmarkStart w:id="1007" w:name="bookmark1007"/>
      <w:r>
        <w:rPr>
          <w:rFonts w:ascii="Times New Roman" w:eastAsia="Times New Roman" w:hAnsi="Times New Roman" w:cs="Times New Roman"/>
          <w:color w:val="000000"/>
          <w:spacing w:val="0"/>
          <w:w w:val="100"/>
          <w:position w:val="0"/>
          <w:sz w:val="20"/>
          <w:szCs w:val="20"/>
        </w:rPr>
        <w:t>1</w:t>
      </w:r>
      <w:bookmarkEnd w:id="1006"/>
      <w:r>
        <w:rPr>
          <w:rFonts w:ascii="Times New Roman" w:eastAsia="Times New Roman" w:hAnsi="Times New Roman" w:cs="Times New Roman"/>
          <w:color w:val="000000"/>
          <w:spacing w:val="0"/>
          <w:w w:val="100"/>
          <w:position w:val="0"/>
          <w:sz w:val="20"/>
          <w:szCs w:val="20"/>
        </w:rPr>
        <w:t>5</w:t>
      </w:r>
      <w:r>
        <w:rPr>
          <w:rFonts w:ascii="SimHei" w:eastAsia="SimHei" w:hAnsi="SimHei" w:cs="SimHei"/>
          <w:b w:val="0"/>
          <w:bCs w:val="0"/>
          <w:color w:val="000000"/>
          <w:spacing w:val="0"/>
          <w:w w:val="100"/>
          <w:position w:val="0"/>
          <w:sz w:val="20"/>
          <w:szCs w:val="20"/>
        </w:rPr>
        <w:t>、</w:t>
        <w:tab/>
        <w:t>长期股权投资</w:t>
      </w:r>
      <w:bookmarkEnd w:id="1004"/>
      <w:bookmarkEnd w:id="1005"/>
      <w:bookmarkEnd w:id="1007"/>
    </w:p>
    <w:p>
      <w:pPr>
        <w:pStyle w:val="Style30"/>
        <w:keepNext/>
        <w:keepLines/>
        <w:widowControl w:val="0"/>
        <w:shd w:val="clear" w:color="auto" w:fill="auto"/>
        <w:bidi w:val="0"/>
        <w:spacing w:before="0" w:after="0" w:line="473" w:lineRule="exact"/>
        <w:ind w:left="0" w:right="0" w:firstLine="440"/>
        <w:jc w:val="left"/>
        <w:rPr>
          <w:sz w:val="20"/>
          <w:szCs w:val="20"/>
        </w:rPr>
      </w:pPr>
      <w:bookmarkStart w:id="1008" w:name="bookmark1008"/>
      <w:bookmarkStart w:id="1009" w:name="bookmark1009"/>
      <w:bookmarkStart w:id="1010" w:name="bookmark1010"/>
      <w:bookmarkStart w:id="1011" w:name="bookmark1011"/>
      <w:r>
        <w:rPr>
          <w:rFonts w:ascii="SimHei" w:eastAsia="SimHei" w:hAnsi="SimHei" w:cs="SimHei"/>
          <w:b w:val="0"/>
          <w:bCs w:val="0"/>
          <w:color w:val="000000"/>
          <w:spacing w:val="0"/>
          <w:w w:val="100"/>
          <w:position w:val="0"/>
          <w:sz w:val="20"/>
          <w:szCs w:val="20"/>
        </w:rPr>
        <w:t>（</w:t>
      </w:r>
      <w:bookmarkEnd w:id="1010"/>
      <w:r>
        <w:rPr>
          <w:rFonts w:ascii="Times New Roman" w:eastAsia="Times New Roman" w:hAnsi="Times New Roman" w:cs="Times New Roman"/>
          <w:color w:val="000000"/>
          <w:spacing w:val="0"/>
          <w:w w:val="100"/>
          <w:position w:val="0"/>
          <w:sz w:val="20"/>
          <w:szCs w:val="20"/>
        </w:rPr>
        <w:t>1</w:t>
      </w:r>
      <w:r>
        <w:rPr>
          <w:rFonts w:ascii="SimHei" w:eastAsia="SimHei" w:hAnsi="SimHei" w:cs="SimHei"/>
          <w:b w:val="0"/>
          <w:bCs w:val="0"/>
          <w:color w:val="000000"/>
          <w:spacing w:val="0"/>
          <w:w w:val="100"/>
          <w:position w:val="0"/>
          <w:sz w:val="20"/>
          <w:szCs w:val="20"/>
        </w:rPr>
        <w:t>）共同控制、重大影响的判断标准</w:t>
      </w:r>
      <w:bookmarkEnd w:id="1008"/>
      <w:bookmarkEnd w:id="1009"/>
      <w:bookmarkEnd w:id="1011"/>
    </w:p>
    <w:p>
      <w:pPr>
        <w:pStyle w:val="Style17"/>
        <w:keepNext w:val="0"/>
        <w:keepLines w:val="0"/>
        <w:widowControl w:val="0"/>
        <w:shd w:val="clear" w:color="auto" w:fill="auto"/>
        <w:bidi w:val="0"/>
        <w:spacing w:before="0" w:after="0" w:line="473" w:lineRule="exact"/>
        <w:ind w:left="0" w:right="0" w:firstLine="360"/>
        <w:jc w:val="both"/>
      </w:pPr>
      <w:r>
        <w:rPr>
          <w:color w:val="000000"/>
          <w:spacing w:val="0"/>
          <w:w w:val="100"/>
          <w:position w:val="0"/>
        </w:rPr>
        <w:t xml:space="preserve">共同控制，是指按照相关约定对某项安排所共有的控制，并且该安排的相关活动必须经过分享控制权的参与方一致同意 后才能决策。本公司与其他合营方一同对被投资单位实施共同控制且对被投资单位净资产享有权利的，被投资单位为本公司 </w:t>
      </w:r>
      <w:r>
        <w:rPr>
          <w:color w:val="000000"/>
          <w:spacing w:val="0"/>
          <w:w w:val="100"/>
          <w:position w:val="0"/>
        </w:rPr>
        <w:t>的合营企业。</w:t>
      </w:r>
    </w:p>
    <w:p>
      <w:pPr>
        <w:pStyle w:val="Style17"/>
        <w:keepNext w:val="0"/>
        <w:keepLines w:val="0"/>
        <w:widowControl w:val="0"/>
        <w:shd w:val="clear" w:color="auto" w:fill="auto"/>
        <w:bidi w:val="0"/>
        <w:spacing w:before="0" w:after="160" w:line="466" w:lineRule="exact"/>
        <w:ind w:left="0" w:right="0"/>
        <w:jc w:val="both"/>
      </w:pPr>
      <w:r>
        <w:rPr>
          <w:color w:val="000000"/>
          <w:spacing w:val="0"/>
          <w:w w:val="100"/>
          <w:position w:val="0"/>
        </w:rPr>
        <w:t>重大影响，是指对被投资单位的财务和经营决策有参与决策的权力，但并不能够控制或者与其他方一起共同控制这些政 策的制定。本公司能够对被投资单位施加重大影响的，被投资单位为本公司联营企业。</w:t>
      </w:r>
    </w:p>
    <w:p>
      <w:pPr>
        <w:pStyle w:val="Style210"/>
        <w:keepNext w:val="0"/>
        <w:keepLines w:val="0"/>
        <w:widowControl w:val="0"/>
        <w:shd w:val="clear" w:color="auto" w:fill="auto"/>
        <w:tabs>
          <w:tab w:pos="909" w:val="left"/>
        </w:tabs>
        <w:bidi w:val="0"/>
        <w:spacing w:before="0" w:after="0" w:line="240" w:lineRule="auto"/>
        <w:ind w:left="0" w:right="0"/>
        <w:jc w:val="both"/>
      </w:pPr>
      <w:bookmarkStart w:id="1012" w:name="bookmark1012"/>
      <w:r>
        <w:rPr>
          <w:rFonts w:ascii="SimSun" w:eastAsia="SimSun" w:hAnsi="SimSun" w:cs="SimSun"/>
          <w:color w:val="000000"/>
          <w:spacing w:val="0"/>
          <w:w w:val="100"/>
          <w:position w:val="0"/>
        </w:rPr>
        <w:t>（</w:t>
      </w:r>
      <w:bookmarkEnd w:id="1012"/>
      <w:r>
        <w:rPr>
          <w:rFonts w:ascii="Times New Roman" w:eastAsia="Times New Roman" w:hAnsi="Times New Roman" w:cs="Times New Roman"/>
          <w:color w:val="000000"/>
          <w:spacing w:val="0"/>
          <w:w w:val="100"/>
          <w:position w:val="0"/>
        </w:rPr>
        <w:t>2</w:t>
      </w:r>
      <w:r>
        <w:rPr>
          <w:rFonts w:ascii="SimSun" w:eastAsia="SimSun" w:hAnsi="SimSun" w:cs="SimSun"/>
          <w:color w:val="000000"/>
          <w:spacing w:val="0"/>
          <w:w w:val="100"/>
          <w:position w:val="0"/>
        </w:rPr>
        <w:t>）</w:t>
        <w:tab/>
      </w:r>
      <w:r>
        <w:rPr>
          <w:color w:val="000000"/>
          <w:spacing w:val="0"/>
          <w:w w:val="100"/>
          <w:position w:val="0"/>
        </w:rPr>
        <w:t>初始投资成本的确定</w:t>
      </w:r>
    </w:p>
    <w:p>
      <w:pPr>
        <w:pStyle w:val="Style17"/>
        <w:keepNext w:val="0"/>
        <w:keepLines w:val="0"/>
        <w:widowControl w:val="0"/>
        <w:numPr>
          <w:ilvl w:val="0"/>
          <w:numId w:val="49"/>
        </w:numPr>
        <w:shd w:val="clear" w:color="auto" w:fill="auto"/>
        <w:tabs>
          <w:tab w:pos="734" w:val="left"/>
        </w:tabs>
        <w:bidi w:val="0"/>
        <w:spacing w:before="0" w:after="0" w:line="467" w:lineRule="exact"/>
        <w:ind w:left="0" w:right="0"/>
        <w:jc w:val="both"/>
      </w:pPr>
      <w:bookmarkStart w:id="1013" w:name="bookmark1013"/>
      <w:bookmarkEnd w:id="1013"/>
      <w:r>
        <w:rPr>
          <w:color w:val="000000"/>
          <w:spacing w:val="0"/>
          <w:w w:val="100"/>
          <w:position w:val="0"/>
        </w:rPr>
        <w:t>企业合并形成的长期股权投资</w:t>
      </w:r>
    </w:p>
    <w:p>
      <w:pPr>
        <w:pStyle w:val="Style17"/>
        <w:keepNext w:val="0"/>
        <w:keepLines w:val="0"/>
        <w:widowControl w:val="0"/>
        <w:shd w:val="clear" w:color="auto" w:fill="auto"/>
        <w:bidi w:val="0"/>
        <w:spacing w:before="0" w:after="0" w:line="467" w:lineRule="exact"/>
        <w:ind w:left="0" w:right="0"/>
        <w:jc w:val="both"/>
      </w:pPr>
      <w:r>
        <w:rPr>
          <w:color w:val="000000"/>
          <w:spacing w:val="0"/>
          <w:w w:val="100"/>
          <w:position w:val="0"/>
        </w:rPr>
        <w:t>对于同一控制下的企业合并形成的对子公司的长期股权投资，在合并日按照取得被合并方所有者权益在最终控制方合并 财务报表中的账面价值的份额作为长期股权投资的初始投资成本。长期股权投资初始投资成本与支付对价账面价值之间的差 额，调整资本公积中的股本溢价；资本公积中的股本溢价不足冲减时，调整留存收益。因追加投资等原因能够对同一控制下 的被投资单位实施控制的,按上述原则确认的长期股权投资的初始投资成本与达到合并前的长期股权投资账面价值加上合并 日进一步取得股份新支付对价的账面价值之和的差额，调整股本溢价，股本溢价不足冲减的，冲减留存收益。</w:t>
      </w:r>
    </w:p>
    <w:p>
      <w:pPr>
        <w:pStyle w:val="Style17"/>
        <w:keepNext w:val="0"/>
        <w:keepLines w:val="0"/>
        <w:widowControl w:val="0"/>
        <w:shd w:val="clear" w:color="auto" w:fill="auto"/>
        <w:bidi w:val="0"/>
        <w:spacing w:before="0" w:after="0" w:line="467" w:lineRule="exact"/>
        <w:ind w:left="0" w:right="0"/>
        <w:jc w:val="both"/>
      </w:pPr>
      <w:r>
        <w:rPr>
          <w:color w:val="000000"/>
          <w:spacing w:val="0"/>
          <w:w w:val="100"/>
          <w:position w:val="0"/>
        </w:rPr>
        <w:t>对于非同一控制下的企业合并形成的对子公司的长期股权投资，按照购买日确定的合并成本作为长期股权投资的初始投 资成本。因追加投资等原因能够对非同一控制下的被投资单位实施控制的，按照原持有的股权投资账面价值加上新增投资成 本之和作为初始投资成本。</w:t>
      </w:r>
    </w:p>
    <w:p>
      <w:pPr>
        <w:pStyle w:val="Style17"/>
        <w:keepNext w:val="0"/>
        <w:keepLines w:val="0"/>
        <w:widowControl w:val="0"/>
        <w:numPr>
          <w:ilvl w:val="0"/>
          <w:numId w:val="49"/>
        </w:numPr>
        <w:shd w:val="clear" w:color="auto" w:fill="auto"/>
        <w:tabs>
          <w:tab w:pos="734" w:val="left"/>
        </w:tabs>
        <w:bidi w:val="0"/>
        <w:spacing w:before="0" w:after="0" w:line="467" w:lineRule="exact"/>
        <w:ind w:left="0" w:right="0"/>
        <w:jc w:val="both"/>
      </w:pPr>
      <w:bookmarkStart w:id="1014" w:name="bookmark1014"/>
      <w:bookmarkEnd w:id="1014"/>
      <w:r>
        <w:rPr>
          <w:color w:val="000000"/>
          <w:spacing w:val="0"/>
          <w:w w:val="100"/>
          <w:position w:val="0"/>
        </w:rPr>
        <w:t>通过企业合并以外的其他方式取得的长期股权投资</w:t>
      </w:r>
    </w:p>
    <w:p>
      <w:pPr>
        <w:pStyle w:val="Style17"/>
        <w:keepNext w:val="0"/>
        <w:keepLines w:val="0"/>
        <w:widowControl w:val="0"/>
        <w:shd w:val="clear" w:color="auto" w:fill="auto"/>
        <w:bidi w:val="0"/>
        <w:spacing w:before="0" w:after="0" w:line="467" w:lineRule="exact"/>
        <w:ind w:left="0" w:right="0"/>
        <w:jc w:val="both"/>
      </w:pPr>
      <w:r>
        <w:rPr>
          <w:color w:val="000000"/>
          <w:spacing w:val="0"/>
          <w:w w:val="100"/>
          <w:position w:val="0"/>
        </w:rPr>
        <w:t>以支付现金方式取得的长期股权投资，按照实际支付的购买价款作为初始投资成本。</w:t>
      </w:r>
    </w:p>
    <w:p>
      <w:pPr>
        <w:pStyle w:val="Style17"/>
        <w:keepNext w:val="0"/>
        <w:keepLines w:val="0"/>
        <w:widowControl w:val="0"/>
        <w:shd w:val="clear" w:color="auto" w:fill="auto"/>
        <w:bidi w:val="0"/>
        <w:spacing w:before="0" w:after="0" w:line="467" w:lineRule="exact"/>
        <w:ind w:left="0" w:right="0"/>
        <w:jc w:val="both"/>
      </w:pPr>
      <w:r>
        <w:rPr>
          <w:color w:val="000000"/>
          <w:spacing w:val="0"/>
          <w:w w:val="100"/>
          <w:position w:val="0"/>
        </w:rPr>
        <w:t>以发行权益性证券取得的长期股权投资，按照发行权益性证券的公允价值作为初始投资成本。</w:t>
      </w:r>
    </w:p>
    <w:p>
      <w:pPr>
        <w:pStyle w:val="Style210"/>
        <w:keepNext w:val="0"/>
        <w:keepLines w:val="0"/>
        <w:widowControl w:val="0"/>
        <w:shd w:val="clear" w:color="auto" w:fill="auto"/>
        <w:tabs>
          <w:tab w:pos="914" w:val="left"/>
        </w:tabs>
        <w:bidi w:val="0"/>
        <w:spacing w:before="0" w:after="0" w:line="467" w:lineRule="exact"/>
        <w:ind w:left="0" w:right="0"/>
        <w:jc w:val="both"/>
      </w:pPr>
      <w:bookmarkStart w:id="1015" w:name="bookmark1015"/>
      <w:r>
        <w:rPr>
          <w:color w:val="000000"/>
          <w:spacing w:val="0"/>
          <w:w w:val="100"/>
          <w:position w:val="0"/>
        </w:rPr>
        <w:t>（</w:t>
      </w:r>
      <w:bookmarkEnd w:id="1015"/>
      <w:r>
        <w:rPr>
          <w:rFonts w:ascii="Times New Roman" w:eastAsia="Times New Roman" w:hAnsi="Times New Roman" w:cs="Times New Roman"/>
          <w:b/>
          <w:bCs/>
          <w:color w:val="000000"/>
          <w:spacing w:val="0"/>
          <w:w w:val="100"/>
          <w:position w:val="0"/>
        </w:rPr>
        <w:t>3</w:t>
      </w:r>
      <w:r>
        <w:rPr>
          <w:color w:val="000000"/>
          <w:spacing w:val="0"/>
          <w:w w:val="100"/>
          <w:position w:val="0"/>
        </w:rPr>
        <w:t>）</w:t>
        <w:tab/>
        <w:t>后续计量及损益确认方法</w:t>
      </w:r>
    </w:p>
    <w:p>
      <w:pPr>
        <w:pStyle w:val="Style17"/>
        <w:keepNext w:val="0"/>
        <w:keepLines w:val="0"/>
        <w:widowControl w:val="0"/>
        <w:numPr>
          <w:ilvl w:val="0"/>
          <w:numId w:val="51"/>
        </w:numPr>
        <w:shd w:val="clear" w:color="auto" w:fill="auto"/>
        <w:tabs>
          <w:tab w:pos="734" w:val="left"/>
        </w:tabs>
        <w:bidi w:val="0"/>
        <w:spacing w:before="0" w:after="0" w:line="467" w:lineRule="exact"/>
        <w:ind w:left="0" w:right="0"/>
        <w:jc w:val="both"/>
      </w:pPr>
      <w:bookmarkStart w:id="1016" w:name="bookmark1016"/>
      <w:bookmarkEnd w:id="1016"/>
      <w:r>
        <w:rPr>
          <w:color w:val="000000"/>
          <w:spacing w:val="0"/>
          <w:w w:val="100"/>
          <w:position w:val="0"/>
        </w:rPr>
        <w:t>成本法核算的长期股权投资</w:t>
      </w:r>
    </w:p>
    <w:p>
      <w:pPr>
        <w:pStyle w:val="Style17"/>
        <w:keepNext w:val="0"/>
        <w:keepLines w:val="0"/>
        <w:widowControl w:val="0"/>
        <w:shd w:val="clear" w:color="auto" w:fill="auto"/>
        <w:bidi w:val="0"/>
        <w:spacing w:before="0" w:after="0" w:line="467" w:lineRule="exact"/>
        <w:ind w:left="0" w:right="0"/>
        <w:jc w:val="both"/>
      </w:pPr>
      <w:r>
        <w:rPr>
          <w:color w:val="000000"/>
          <w:spacing w:val="0"/>
          <w:w w:val="100"/>
          <w:position w:val="0"/>
        </w:rPr>
        <w:t>公司对子公司的长期股权投资，采用成本法核算，除非投资符合持有待售的条件。除取得投资时实际支付的价款或对价 中包含的已宣告但尚未发放的现金股利或利润外，公司按照享有被投资单位宣告发放的现金股利或利润确认当期投资收益。</w:t>
      </w:r>
    </w:p>
    <w:p>
      <w:pPr>
        <w:pStyle w:val="Style17"/>
        <w:keepNext w:val="0"/>
        <w:keepLines w:val="0"/>
        <w:widowControl w:val="0"/>
        <w:numPr>
          <w:ilvl w:val="0"/>
          <w:numId w:val="51"/>
        </w:numPr>
        <w:shd w:val="clear" w:color="auto" w:fill="auto"/>
        <w:tabs>
          <w:tab w:pos="734" w:val="left"/>
        </w:tabs>
        <w:bidi w:val="0"/>
        <w:spacing w:before="0" w:after="0" w:line="467" w:lineRule="exact"/>
        <w:ind w:left="0" w:right="0"/>
        <w:jc w:val="both"/>
      </w:pPr>
      <w:bookmarkStart w:id="1017" w:name="bookmark1017"/>
      <w:bookmarkEnd w:id="1017"/>
      <w:r>
        <w:rPr>
          <w:color w:val="000000"/>
          <w:spacing w:val="0"/>
          <w:w w:val="100"/>
          <w:position w:val="0"/>
        </w:rPr>
        <w:t>权益法核算的长期股权投资</w:t>
      </w:r>
    </w:p>
    <w:p>
      <w:pPr>
        <w:pStyle w:val="Style17"/>
        <w:keepNext w:val="0"/>
        <w:keepLines w:val="0"/>
        <w:widowControl w:val="0"/>
        <w:shd w:val="clear" w:color="auto" w:fill="auto"/>
        <w:bidi w:val="0"/>
        <w:spacing w:before="0" w:after="0" w:line="467" w:lineRule="exact"/>
        <w:ind w:left="0" w:right="0"/>
        <w:jc w:val="both"/>
      </w:pPr>
      <w:r>
        <w:rPr>
          <w:color w:val="000000"/>
          <w:spacing w:val="0"/>
          <w:w w:val="100"/>
          <w:position w:val="0"/>
        </w:rPr>
        <w:t>对联营企业和合营企业的长期股权投资，采用权益法核算。初始投资成本大于投资时应享有被投资单位可辨认净资产公 允价值份额的差额，不调整长期股权投资的初始投资成本；初始投资成本小于投资时应享有被投资单位可辨认净资产公允价 值份额的差额，计入当期损益，同时调整长期股权投资的成本。</w:t>
      </w:r>
    </w:p>
    <w:p>
      <w:pPr>
        <w:pStyle w:val="Style17"/>
        <w:keepNext w:val="0"/>
        <w:keepLines w:val="0"/>
        <w:widowControl w:val="0"/>
        <w:shd w:val="clear" w:color="auto" w:fill="auto"/>
        <w:bidi w:val="0"/>
        <w:spacing w:before="0" w:after="0" w:line="467" w:lineRule="exact"/>
        <w:ind w:left="0" w:right="0"/>
        <w:jc w:val="both"/>
      </w:pPr>
      <w:r>
        <w:rPr>
          <w:color w:val="000000"/>
          <w:spacing w:val="0"/>
          <w:w w:val="100"/>
          <w:position w:val="0"/>
        </w:rPr>
        <w:t>公司按照应享有或应分担的被投资单位实现的净损益和其他综合收益的份额，分别确认投资收益和其他综合收益，同时 调整长期股权投资的账面价值；按照被投资单位宣告分派的利润或现金股利计算应享有的部分，相应减少长期股权投资的账 面价值；对于被投资单位除净损益、其他综合收益和利润分配以外所有者权益的其他变动（简称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其他所有者权益变动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调整长期股权投资的账面价值并计入所有者权益。</w:t>
      </w:r>
    </w:p>
    <w:p>
      <w:pPr>
        <w:pStyle w:val="Style17"/>
        <w:keepNext w:val="0"/>
        <w:keepLines w:val="0"/>
        <w:widowControl w:val="0"/>
        <w:shd w:val="clear" w:color="auto" w:fill="auto"/>
        <w:bidi w:val="0"/>
        <w:spacing w:before="0" w:after="0" w:line="467" w:lineRule="exact"/>
        <w:ind w:left="0" w:right="0"/>
        <w:jc w:val="both"/>
      </w:pPr>
      <w:r>
        <w:rPr>
          <w:color w:val="000000"/>
          <w:spacing w:val="0"/>
          <w:w w:val="100"/>
          <w:position w:val="0"/>
        </w:rPr>
        <w:t>在确认应享有被投资单位净损益、其他综合收益及其他所有者权益变动的份额时，以取得投资时被投资单位可辨认净资 产的公允价值为基础，并按照公司的会计政策及会计期间，对被投资单位的净利润和其他综合收益等进行调整后确认。</w:t>
      </w:r>
    </w:p>
    <w:p>
      <w:pPr>
        <w:pStyle w:val="Style17"/>
        <w:keepNext w:val="0"/>
        <w:keepLines w:val="0"/>
        <w:widowControl w:val="0"/>
        <w:shd w:val="clear" w:color="auto" w:fill="auto"/>
        <w:bidi w:val="0"/>
        <w:spacing w:before="0" w:after="0" w:line="467" w:lineRule="exact"/>
        <w:ind w:left="0" w:right="0"/>
        <w:jc w:val="both"/>
      </w:pPr>
      <w:r>
        <w:rPr>
          <w:color w:val="000000"/>
          <w:spacing w:val="0"/>
          <w:w w:val="100"/>
          <w:position w:val="0"/>
        </w:rPr>
        <w:t>公司与联营企业、合营企业之间发生的未实现内部交易损益按照应享有的比例计算归属于公司的部分，予以抵销，在此 基础上确认投资收益，但投出或出售的资产构成业务的除外。与被投资单位发生的未实现内部交易损失，属于资产减值损失 的，全额确认。</w:t>
      </w:r>
    </w:p>
    <w:p>
      <w:pPr>
        <w:pStyle w:val="Style17"/>
        <w:keepNext w:val="0"/>
        <w:keepLines w:val="0"/>
        <w:widowControl w:val="0"/>
        <w:shd w:val="clear" w:color="auto" w:fill="auto"/>
        <w:bidi w:val="0"/>
        <w:spacing w:before="0" w:after="0" w:line="467" w:lineRule="exact"/>
        <w:ind w:left="0" w:right="0"/>
        <w:jc w:val="both"/>
      </w:pPr>
      <w:r>
        <w:rPr>
          <w:color w:val="000000"/>
          <w:spacing w:val="0"/>
          <w:w w:val="100"/>
          <w:position w:val="0"/>
        </w:rPr>
        <w:t>公司对合营企业或联营企业发生的净亏损，除负有承担额外损失义务外，以长期股权投资的账面价值以及其他实质上构 成对合营企业或联营企业净投资的长期权益减记至零为限。合营企业或联营企业以后实现净利润的，公司在收益分享额弥补 未确认的亏损分担额后，恢复确认收益分享额。</w:t>
      </w:r>
    </w:p>
    <w:p>
      <w:pPr>
        <w:pStyle w:val="Style17"/>
        <w:keepNext w:val="0"/>
        <w:keepLines w:val="0"/>
        <w:widowControl w:val="0"/>
        <w:numPr>
          <w:ilvl w:val="0"/>
          <w:numId w:val="51"/>
        </w:numPr>
        <w:shd w:val="clear" w:color="auto" w:fill="auto"/>
        <w:bidi w:val="0"/>
        <w:spacing w:before="0" w:after="0" w:line="467" w:lineRule="exact"/>
        <w:ind w:left="0" w:right="0"/>
        <w:jc w:val="both"/>
      </w:pPr>
      <w:bookmarkStart w:id="1018" w:name="bookmark1018"/>
      <w:bookmarkEnd w:id="1018"/>
      <w:r>
        <w:rPr>
          <w:color w:val="000000"/>
          <w:spacing w:val="0"/>
          <w:w w:val="100"/>
          <w:position w:val="0"/>
        </w:rPr>
        <w:t>长期股权投资的处置</w:t>
      </w:r>
    </w:p>
    <w:p>
      <w:pPr>
        <w:pStyle w:val="Style17"/>
        <w:keepNext w:val="0"/>
        <w:keepLines w:val="0"/>
        <w:widowControl w:val="0"/>
        <w:shd w:val="clear" w:color="auto" w:fill="auto"/>
        <w:bidi w:val="0"/>
        <w:spacing w:before="0" w:after="0" w:line="467" w:lineRule="exact"/>
        <w:ind w:left="0" w:right="0"/>
        <w:jc w:val="both"/>
      </w:pPr>
      <w:r>
        <w:rPr>
          <w:color w:val="000000"/>
          <w:spacing w:val="0"/>
          <w:w w:val="100"/>
          <w:position w:val="0"/>
        </w:rPr>
        <w:t>处置长期股权投资，其账面价值与实际取得价款的差额，计入当期损益。</w:t>
      </w:r>
    </w:p>
    <w:p>
      <w:pPr>
        <w:pStyle w:val="Style17"/>
        <w:keepNext w:val="0"/>
        <w:keepLines w:val="0"/>
        <w:widowControl w:val="0"/>
        <w:shd w:val="clear" w:color="auto" w:fill="auto"/>
        <w:bidi w:val="0"/>
        <w:spacing w:before="0" w:after="0" w:line="467" w:lineRule="exact"/>
        <w:ind w:left="0" w:right="0"/>
        <w:jc w:val="both"/>
      </w:pPr>
      <w:r>
        <w:rPr>
          <w:color w:val="000000"/>
          <w:spacing w:val="0"/>
          <w:w w:val="100"/>
          <w:position w:val="0"/>
        </w:rPr>
        <w:t>部分处置权益法核算的长期股权投资，剩余股权仍采用权益法核算的，原权益法核算确认的其他综合收益采用与被投资 单位直接处置相关资产或负债相同的基础按相应比例结转，其他所有者权益变动按比例结转入当期损益。</w:t>
      </w:r>
    </w:p>
    <w:p>
      <w:pPr>
        <w:pStyle w:val="Style17"/>
        <w:keepNext w:val="0"/>
        <w:keepLines w:val="0"/>
        <w:widowControl w:val="0"/>
        <w:shd w:val="clear" w:color="auto" w:fill="auto"/>
        <w:bidi w:val="0"/>
        <w:spacing w:before="0" w:after="0" w:line="467" w:lineRule="exact"/>
        <w:ind w:left="0" w:right="0"/>
        <w:jc w:val="both"/>
      </w:pPr>
      <w:r>
        <w:rPr>
          <w:color w:val="000000"/>
          <w:spacing w:val="0"/>
          <w:w w:val="100"/>
          <w:position w:val="0"/>
        </w:rPr>
        <w:t>因处置股权投资等原因丧失了对被投资单位的共同控制或重大影响的，原股权投资因采用权益法核算而确认的其他综合 收益，在终止采用权益法核算时采用与被投资单位直接处置相关资产或负债相同的基础进行会计处理，其他所有者权益变动 在终止采用权益法核算时全部转入当期损益。</w:t>
      </w:r>
    </w:p>
    <w:p>
      <w:pPr>
        <w:pStyle w:val="Style17"/>
        <w:keepNext w:val="0"/>
        <w:keepLines w:val="0"/>
        <w:widowControl w:val="0"/>
        <w:shd w:val="clear" w:color="auto" w:fill="auto"/>
        <w:bidi w:val="0"/>
        <w:spacing w:before="0" w:after="0" w:line="467" w:lineRule="exact"/>
        <w:ind w:left="0" w:right="0"/>
        <w:jc w:val="both"/>
      </w:pPr>
      <w:r>
        <w:rPr>
          <w:color w:val="000000"/>
          <w:spacing w:val="0"/>
          <w:w w:val="100"/>
          <w:position w:val="0"/>
        </w:rPr>
        <w:t>因处置部分股权投资等原因丧失了对被投资单位控制权的，在编制个别财务报表时，剩余股权能够对被投资单位实施共 同控制或重大影响的，改按权益法核算，并对该剩余股权视同自取得时即采用权益法核算进行调整，对于取得被投资单位控 制权之前确认的其他综合收益采用与被投资单位直接处置相关资产或负债相同的基础按比例结转，因采用权益法核算确认的 其他所有者权益变动按比例结转入当期损益;剩余股权不能对被投资单位实施共同控制或施加重大影响的，确认为金融资产， 其在丧失控制之日的公允价值与账面价值间的差额计入当期损益，对于取得被投资单位控制权之前确认的其他综合收益和其 他所有者权益变动全部结转。</w:t>
      </w:r>
    </w:p>
    <w:p>
      <w:pPr>
        <w:pStyle w:val="Style17"/>
        <w:keepNext w:val="0"/>
        <w:keepLines w:val="0"/>
        <w:widowControl w:val="0"/>
        <w:shd w:val="clear" w:color="auto" w:fill="auto"/>
        <w:bidi w:val="0"/>
        <w:spacing w:before="0" w:after="260" w:line="467" w:lineRule="exact"/>
        <w:ind w:left="0" w:right="0"/>
        <w:jc w:val="both"/>
      </w:pPr>
      <w:r>
        <w:rPr>
          <w:color w:val="000000"/>
          <w:spacing w:val="0"/>
          <w:w w:val="100"/>
          <w:position w:val="0"/>
        </w:rPr>
        <w:t>通过多次交易分步处置对子公司股权投资直至丧失控制权，属于一揽子交易的，各项交易作为一项处置子公司股权投资 并丧失控制权的交易进行会计处理;在丧失控制权之前每一次处置价款与所处置的股权对应得长期股权投资账面价值之间的 差额，在个别财务报表中，先确认为其他综合收益，到丧失控制权时再一并转人丧失控制权的当期损益。不属于一揽子交易 的，对每一项交易分别进行会计处理。</w:t>
      </w:r>
    </w:p>
    <w:p>
      <w:pPr>
        <w:pStyle w:val="Style30"/>
        <w:keepNext/>
        <w:keepLines/>
        <w:widowControl w:val="0"/>
        <w:shd w:val="clear" w:color="auto" w:fill="auto"/>
        <w:bidi w:val="0"/>
        <w:spacing w:before="0" w:after="0" w:line="480" w:lineRule="auto"/>
        <w:ind w:left="0" w:right="0" w:firstLine="440"/>
        <w:jc w:val="both"/>
        <w:rPr>
          <w:sz w:val="20"/>
          <w:szCs w:val="20"/>
        </w:rPr>
      </w:pPr>
      <w:bookmarkStart w:id="1019" w:name="bookmark1019"/>
      <w:bookmarkStart w:id="1020" w:name="bookmark1020"/>
      <w:bookmarkStart w:id="1021" w:name="bookmark1021"/>
      <w:bookmarkStart w:id="1022" w:name="bookmark1022"/>
      <w:r>
        <w:rPr>
          <w:rFonts w:ascii="Times New Roman" w:eastAsia="Times New Roman" w:hAnsi="Times New Roman" w:cs="Times New Roman"/>
          <w:color w:val="000000"/>
          <w:spacing w:val="0"/>
          <w:w w:val="100"/>
          <w:position w:val="0"/>
          <w:sz w:val="20"/>
          <w:szCs w:val="20"/>
        </w:rPr>
        <w:t>1</w:t>
      </w:r>
      <w:bookmarkEnd w:id="1021"/>
      <w:r>
        <w:rPr>
          <w:rFonts w:ascii="Times New Roman" w:eastAsia="Times New Roman" w:hAnsi="Times New Roman" w:cs="Times New Roman"/>
          <w:color w:val="000000"/>
          <w:spacing w:val="0"/>
          <w:w w:val="100"/>
          <w:position w:val="0"/>
          <w:sz w:val="20"/>
          <w:szCs w:val="20"/>
        </w:rPr>
        <w:t>6</w:t>
      </w:r>
      <w:r>
        <w:rPr>
          <w:rFonts w:ascii="SimHei" w:eastAsia="SimHei" w:hAnsi="SimHei" w:cs="SimHei"/>
          <w:b w:val="0"/>
          <w:bCs w:val="0"/>
          <w:color w:val="000000"/>
          <w:spacing w:val="0"/>
          <w:w w:val="100"/>
          <w:position w:val="0"/>
          <w:sz w:val="20"/>
          <w:szCs w:val="20"/>
        </w:rPr>
        <w:t>、投资性房地产</w:t>
      </w:r>
      <w:bookmarkEnd w:id="1019"/>
      <w:bookmarkEnd w:id="1020"/>
      <w:bookmarkEnd w:id="1022"/>
    </w:p>
    <w:p>
      <w:pPr>
        <w:pStyle w:val="Style17"/>
        <w:keepNext w:val="0"/>
        <w:keepLines w:val="0"/>
        <w:widowControl w:val="0"/>
        <w:shd w:val="clear" w:color="auto" w:fill="auto"/>
        <w:bidi w:val="0"/>
        <w:spacing w:before="0" w:after="0" w:line="467" w:lineRule="exact"/>
        <w:ind w:left="0" w:right="0"/>
        <w:jc w:val="both"/>
      </w:pPr>
      <w:r>
        <w:rPr>
          <w:color w:val="000000"/>
          <w:spacing w:val="0"/>
          <w:w w:val="100"/>
          <w:position w:val="0"/>
        </w:rPr>
        <w:t>投资性房地产是指为赚取租金或资本增值，或两者兼有而持有的房地产，包括已出租的土地使用权、持有并准备增值后 转让的土地使用权、已出租的建筑物（含自行建造或开发活动完成后用于出租的建筑物以及正在建造或开发过程中将来用于 出租的建筑物）。</w:t>
      </w:r>
    </w:p>
    <w:p>
      <w:pPr>
        <w:pStyle w:val="Style17"/>
        <w:keepNext w:val="0"/>
        <w:keepLines w:val="0"/>
        <w:widowControl w:val="0"/>
        <w:shd w:val="clear" w:color="auto" w:fill="auto"/>
        <w:bidi w:val="0"/>
        <w:spacing w:before="0" w:after="0" w:line="467" w:lineRule="exact"/>
        <w:ind w:left="0" w:right="0"/>
        <w:jc w:val="both"/>
      </w:pPr>
      <w:r>
        <w:rPr>
          <w:color w:val="000000"/>
          <w:spacing w:val="0"/>
          <w:w w:val="100"/>
          <w:position w:val="0"/>
        </w:rPr>
        <w:t>与投资性房地产有关的后续支出，在相关的经济利益很可能流入且其成本能够可靠的计量时，计入投资性房地产成本； 否则，于发生时计入当期损益。</w:t>
      </w:r>
    </w:p>
    <w:p>
      <w:pPr>
        <w:pStyle w:val="Style17"/>
        <w:keepNext w:val="0"/>
        <w:keepLines w:val="0"/>
        <w:widowControl w:val="0"/>
        <w:shd w:val="clear" w:color="auto" w:fill="auto"/>
        <w:bidi w:val="0"/>
        <w:spacing w:before="0" w:after="260" w:line="467" w:lineRule="exact"/>
        <w:ind w:left="0" w:right="0"/>
        <w:jc w:val="both"/>
      </w:pPr>
      <w:r>
        <w:rPr>
          <w:color w:val="000000"/>
          <w:spacing w:val="0"/>
          <w:w w:val="100"/>
          <w:position w:val="0"/>
        </w:rPr>
        <w:t xml:space="preserve">本公司对现有投资性房地产采用成本模式计量。对按照成本模式计量的投资性房地产一出租用建筑物采用与本公司固定 </w:t>
      </w:r>
      <w:r>
        <w:rPr>
          <w:color w:val="000000"/>
          <w:spacing w:val="0"/>
          <w:w w:val="100"/>
          <w:position w:val="0"/>
        </w:rPr>
        <w:t>资产相同的折旧政策，出租用土地使用权按与无形资产相同的摊销政策执行。</w:t>
      </w:r>
    </w:p>
    <w:p>
      <w:pPr>
        <w:pStyle w:val="Style30"/>
        <w:keepNext/>
        <w:keepLines/>
        <w:widowControl w:val="0"/>
        <w:shd w:val="clear" w:color="auto" w:fill="auto"/>
        <w:bidi w:val="0"/>
        <w:spacing w:before="0" w:after="0" w:line="480" w:lineRule="auto"/>
        <w:ind w:left="0" w:right="0" w:firstLine="440"/>
        <w:jc w:val="left"/>
        <w:rPr>
          <w:sz w:val="20"/>
          <w:szCs w:val="20"/>
        </w:rPr>
      </w:pPr>
      <w:bookmarkStart w:id="1023" w:name="bookmark1023"/>
      <w:bookmarkStart w:id="1024" w:name="bookmark1024"/>
      <w:bookmarkStart w:id="1025" w:name="bookmark1025"/>
      <w:bookmarkStart w:id="1026" w:name="bookmark1026"/>
      <w:r>
        <w:rPr>
          <w:rFonts w:ascii="Times New Roman" w:eastAsia="Times New Roman" w:hAnsi="Times New Roman" w:cs="Times New Roman"/>
          <w:color w:val="000000"/>
          <w:spacing w:val="0"/>
          <w:w w:val="100"/>
          <w:position w:val="0"/>
          <w:sz w:val="20"/>
          <w:szCs w:val="20"/>
        </w:rPr>
        <w:t>1</w:t>
      </w:r>
      <w:bookmarkEnd w:id="1025"/>
      <w:r>
        <w:rPr>
          <w:rFonts w:ascii="Times New Roman" w:eastAsia="Times New Roman" w:hAnsi="Times New Roman" w:cs="Times New Roman"/>
          <w:color w:val="000000"/>
          <w:spacing w:val="0"/>
          <w:w w:val="100"/>
          <w:position w:val="0"/>
          <w:sz w:val="20"/>
          <w:szCs w:val="20"/>
        </w:rPr>
        <w:t>7</w:t>
      </w:r>
      <w:r>
        <w:rPr>
          <w:rFonts w:ascii="SimHei" w:eastAsia="SimHei" w:hAnsi="SimHei" w:cs="SimHei"/>
          <w:b w:val="0"/>
          <w:bCs w:val="0"/>
          <w:color w:val="000000"/>
          <w:spacing w:val="0"/>
          <w:w w:val="100"/>
          <w:position w:val="0"/>
          <w:sz w:val="20"/>
          <w:szCs w:val="20"/>
        </w:rPr>
        <w:t>、固定资产</w:t>
      </w:r>
      <w:bookmarkEnd w:id="1023"/>
      <w:bookmarkEnd w:id="1024"/>
      <w:bookmarkEnd w:id="1026"/>
    </w:p>
    <w:p>
      <w:pPr>
        <w:pStyle w:val="Style30"/>
        <w:keepNext/>
        <w:keepLines/>
        <w:widowControl w:val="0"/>
        <w:shd w:val="clear" w:color="auto" w:fill="auto"/>
        <w:tabs>
          <w:tab w:pos="933" w:val="left"/>
        </w:tabs>
        <w:bidi w:val="0"/>
        <w:spacing w:before="0" w:after="0" w:line="468" w:lineRule="exact"/>
        <w:ind w:left="0" w:right="0" w:firstLine="440"/>
        <w:jc w:val="left"/>
        <w:rPr>
          <w:sz w:val="20"/>
          <w:szCs w:val="20"/>
        </w:rPr>
      </w:pPr>
      <w:bookmarkStart w:id="1027" w:name="bookmark1027"/>
      <w:bookmarkStart w:id="1028" w:name="bookmark1028"/>
      <w:bookmarkStart w:id="1029" w:name="bookmark1029"/>
      <w:bookmarkStart w:id="1030" w:name="bookmark1030"/>
      <w:r>
        <w:rPr>
          <w:rFonts w:ascii="SimHei" w:eastAsia="SimHei" w:hAnsi="SimHei" w:cs="SimHei"/>
          <w:b w:val="0"/>
          <w:bCs w:val="0"/>
          <w:color w:val="000000"/>
          <w:spacing w:val="0"/>
          <w:w w:val="100"/>
          <w:position w:val="0"/>
          <w:sz w:val="20"/>
          <w:szCs w:val="20"/>
        </w:rPr>
        <w:t>（</w:t>
      </w:r>
      <w:bookmarkEnd w:id="1029"/>
      <w:r>
        <w:rPr>
          <w:rFonts w:ascii="Times New Roman" w:eastAsia="Times New Roman" w:hAnsi="Times New Roman" w:cs="Times New Roman"/>
          <w:color w:val="000000"/>
          <w:spacing w:val="0"/>
          <w:w w:val="100"/>
          <w:position w:val="0"/>
          <w:sz w:val="20"/>
          <w:szCs w:val="20"/>
        </w:rPr>
        <w:t>1</w:t>
      </w:r>
      <w:r>
        <w:rPr>
          <w:rFonts w:ascii="SimHei" w:eastAsia="SimHei" w:hAnsi="SimHei" w:cs="SimHei"/>
          <w:b w:val="0"/>
          <w:bCs w:val="0"/>
          <w:color w:val="000000"/>
          <w:spacing w:val="0"/>
          <w:w w:val="100"/>
          <w:position w:val="0"/>
          <w:sz w:val="20"/>
          <w:szCs w:val="20"/>
        </w:rPr>
        <w:t>）</w:t>
        <w:tab/>
        <w:t>确认条件</w:t>
      </w:r>
      <w:bookmarkEnd w:id="1027"/>
      <w:bookmarkEnd w:id="1028"/>
      <w:bookmarkEnd w:id="1030"/>
    </w:p>
    <w:p>
      <w:pPr>
        <w:pStyle w:val="Style17"/>
        <w:keepNext w:val="0"/>
        <w:keepLines w:val="0"/>
        <w:widowControl w:val="0"/>
        <w:shd w:val="clear" w:color="auto" w:fill="auto"/>
        <w:bidi w:val="0"/>
        <w:spacing w:before="0" w:after="0" w:line="468" w:lineRule="exact"/>
        <w:ind w:left="0" w:right="0"/>
        <w:jc w:val="both"/>
      </w:pPr>
      <w:r>
        <w:rPr>
          <w:color w:val="000000"/>
          <w:spacing w:val="0"/>
          <w:w w:val="100"/>
          <w:position w:val="0"/>
        </w:rPr>
        <w:t>固定资产指为生产商品、提供劳务、出租或经营管理而持有，并且使用寿命超过一个会计年度的有形资产。固定资产在 同时满足下列条件时予以确认：（</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）与该固定资产有关的经济利益很可能流入企业；（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）该固定资产的成本能够可靠地计 量。固定资产按成本（并考虑预计弃置费用因素的影响）进行初始计量。与固定资产有关的后续支出，在与其有关的经济 利益很可能流入且其成本能够可靠计量时，计入固定资产成本；对于被替换的部分，终止确认其账面价值；所有其他后续支 出于发生时计入当期损益。</w:t>
      </w:r>
    </w:p>
    <w:p>
      <w:pPr>
        <w:pStyle w:val="Style30"/>
        <w:keepNext/>
        <w:keepLines/>
        <w:widowControl w:val="0"/>
        <w:shd w:val="clear" w:color="auto" w:fill="auto"/>
        <w:tabs>
          <w:tab w:pos="933" w:val="left"/>
        </w:tabs>
        <w:bidi w:val="0"/>
        <w:spacing w:before="0" w:after="0" w:line="468" w:lineRule="exact"/>
        <w:ind w:left="0" w:right="0" w:firstLine="440"/>
        <w:jc w:val="left"/>
        <w:rPr>
          <w:sz w:val="20"/>
          <w:szCs w:val="20"/>
        </w:rPr>
      </w:pPr>
      <w:bookmarkStart w:id="1031" w:name="bookmark1031"/>
      <w:bookmarkStart w:id="1032" w:name="bookmark1032"/>
      <w:bookmarkStart w:id="1033" w:name="bookmark1033"/>
      <w:bookmarkStart w:id="1034" w:name="bookmark1034"/>
      <w:r>
        <w:rPr>
          <w:rFonts w:ascii="SimHei" w:eastAsia="SimHei" w:hAnsi="SimHei" w:cs="SimHei"/>
          <w:b w:val="0"/>
          <w:bCs w:val="0"/>
          <w:color w:val="000000"/>
          <w:spacing w:val="0"/>
          <w:w w:val="100"/>
          <w:position w:val="0"/>
          <w:sz w:val="20"/>
          <w:szCs w:val="20"/>
        </w:rPr>
        <w:t>（</w:t>
      </w:r>
      <w:bookmarkEnd w:id="1033"/>
      <w:r>
        <w:rPr>
          <w:rFonts w:ascii="Times New Roman" w:eastAsia="Times New Roman" w:hAnsi="Times New Roman" w:cs="Times New Roman"/>
          <w:color w:val="000000"/>
          <w:spacing w:val="0"/>
          <w:w w:val="100"/>
          <w:position w:val="0"/>
          <w:sz w:val="20"/>
          <w:szCs w:val="20"/>
        </w:rPr>
        <w:t>2</w:t>
      </w:r>
      <w:r>
        <w:rPr>
          <w:rFonts w:ascii="SimHei" w:eastAsia="SimHei" w:hAnsi="SimHei" w:cs="SimHei"/>
          <w:b w:val="0"/>
          <w:bCs w:val="0"/>
          <w:color w:val="000000"/>
          <w:spacing w:val="0"/>
          <w:w w:val="100"/>
          <w:position w:val="0"/>
          <w:sz w:val="20"/>
          <w:szCs w:val="20"/>
        </w:rPr>
        <w:t>）</w:t>
        <w:tab/>
        <w:t>折旧方法</w:t>
      </w:r>
      <w:bookmarkEnd w:id="1031"/>
      <w:bookmarkEnd w:id="1032"/>
      <w:bookmarkEnd w:id="1034"/>
    </w:p>
    <w:p>
      <w:pPr>
        <w:pStyle w:val="Style17"/>
        <w:keepNext w:val="0"/>
        <w:keepLines w:val="0"/>
        <w:widowControl w:val="0"/>
        <w:shd w:val="clear" w:color="auto" w:fill="auto"/>
        <w:bidi w:val="0"/>
        <w:spacing w:before="0" w:after="0" w:line="468" w:lineRule="exact"/>
        <w:ind w:left="0" w:right="0"/>
        <w:jc w:val="left"/>
      </w:pPr>
      <w:r>
        <w:rPr>
          <w:color w:val="000000"/>
          <w:spacing w:val="0"/>
          <w:w w:val="100"/>
          <w:position w:val="0"/>
        </w:rPr>
        <w:t>固定资产折旧采用年限平均法分类计提，根据固定资产类别、预计使用寿命和预计净残值率确定折旧率。对计提了减值 准备的固定资产，则在未来期间按扣除减值准备后的账面价值及依据尚可使用年限确定折旧额。如固定资产各组成部分的使 用寿命不同或者以不同方式为企业提供经济利益，则选择不同折旧率或折旧方法，分别计提折旧。</w:t>
      </w:r>
    </w:p>
    <w:p>
      <w:pPr>
        <w:pStyle w:val="Style17"/>
        <w:keepNext w:val="0"/>
        <w:keepLines w:val="0"/>
        <w:widowControl w:val="0"/>
        <w:shd w:val="clear" w:color="auto" w:fill="auto"/>
        <w:bidi w:val="0"/>
        <w:spacing w:before="0" w:after="120" w:line="468" w:lineRule="exact"/>
        <w:ind w:left="0" w:right="0"/>
        <w:jc w:val="left"/>
      </w:pPr>
      <w:r>
        <w:rPr>
          <w:color w:val="000000"/>
          <w:spacing w:val="0"/>
          <w:w w:val="100"/>
          <w:position w:val="0"/>
        </w:rPr>
        <w:t>融资租赁方式租入的固定资产采用与自有固定资产相一致的折旧政策。能合理确定租赁期届满时将会取得租赁资产所有 权的，在租赁资产尚可使用年限内计提折旧；无法合理确定租赁期届满时能够取得租赁资产所有权的，在租赁期与租赁资产 尚可使用年限两者中较短的期间内计提折旧。</w:t>
      </w:r>
    </w:p>
    <w:tbl>
      <w:tblPr>
        <w:tblOverlap w:val="never"/>
        <w:jc w:val="left"/>
        <w:tblLayout w:type="fixed"/>
      </w:tblPr>
      <w:tblGrid>
        <w:gridCol w:w="1925"/>
        <w:gridCol w:w="1627"/>
        <w:gridCol w:w="1699"/>
        <w:gridCol w:w="1704"/>
        <w:gridCol w:w="1570"/>
      </w:tblGrid>
      <w:tr>
        <w:trPr>
          <w:trHeight w:val="48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2.71%</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7-10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13.57%-9.50%</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专用设备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5-8</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19.00%-11.88%</w:t>
            </w: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31.67%</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5-6</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19.00%-15.83%</w:t>
            </w: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仪器仪表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5-6</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19.00%-15.83%</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培训设备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14.29%</w:t>
            </w: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5-6</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19.00%-15.83%</w:t>
            </w:r>
          </w:p>
        </w:tc>
      </w:tr>
      <w:tr>
        <w:trPr>
          <w:trHeight w:val="49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营运业务用</w:t>
            </w: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设备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5-10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20.00%-10.00%</w:t>
            </w:r>
          </w:p>
        </w:tc>
      </w:tr>
    </w:tbl>
    <w:p>
      <w:pPr>
        <w:widowControl w:val="0"/>
        <w:spacing w:after="119" w:line="1" w:lineRule="exact"/>
      </w:pPr>
    </w:p>
    <w:p>
      <w:pPr>
        <w:pStyle w:val="Style30"/>
        <w:keepNext/>
        <w:keepLines/>
        <w:widowControl w:val="0"/>
        <w:shd w:val="clear" w:color="auto" w:fill="auto"/>
        <w:bidi w:val="0"/>
        <w:spacing w:before="0" w:after="260" w:line="240" w:lineRule="auto"/>
        <w:ind w:left="0" w:right="0" w:firstLine="440"/>
        <w:jc w:val="left"/>
        <w:rPr>
          <w:sz w:val="20"/>
          <w:szCs w:val="20"/>
        </w:rPr>
      </w:pPr>
      <w:bookmarkStart w:id="1035" w:name="bookmark1035"/>
      <w:bookmarkStart w:id="1036" w:name="bookmark1036"/>
      <w:bookmarkStart w:id="1037" w:name="bookmark1037"/>
      <w:bookmarkStart w:id="1038" w:name="bookmark1038"/>
      <w:r>
        <w:rPr>
          <w:rFonts w:ascii="SimHei" w:eastAsia="SimHei" w:hAnsi="SimHei" w:cs="SimHei"/>
          <w:b w:val="0"/>
          <w:bCs w:val="0"/>
          <w:color w:val="000000"/>
          <w:spacing w:val="0"/>
          <w:w w:val="100"/>
          <w:position w:val="0"/>
          <w:sz w:val="20"/>
          <w:szCs w:val="20"/>
        </w:rPr>
        <w:t>（</w:t>
      </w:r>
      <w:bookmarkEnd w:id="1037"/>
      <w:r>
        <w:rPr>
          <w:rFonts w:ascii="Times New Roman" w:eastAsia="Times New Roman" w:hAnsi="Times New Roman" w:cs="Times New Roman"/>
          <w:color w:val="000000"/>
          <w:spacing w:val="0"/>
          <w:w w:val="100"/>
          <w:position w:val="0"/>
          <w:sz w:val="20"/>
          <w:szCs w:val="20"/>
        </w:rPr>
        <w:t>3</w:t>
      </w:r>
      <w:r>
        <w:rPr>
          <w:rFonts w:ascii="SimHei" w:eastAsia="SimHei" w:hAnsi="SimHei" w:cs="SimHei"/>
          <w:b w:val="0"/>
          <w:bCs w:val="0"/>
          <w:color w:val="000000"/>
          <w:spacing w:val="0"/>
          <w:w w:val="100"/>
          <w:position w:val="0"/>
          <w:sz w:val="20"/>
          <w:szCs w:val="20"/>
        </w:rPr>
        <w:t>）融资租入固定资产的认定依据、计价和折旧方法</w:t>
      </w:r>
      <w:bookmarkEnd w:id="1035"/>
      <w:bookmarkEnd w:id="1036"/>
      <w:bookmarkEnd w:id="1038"/>
    </w:p>
    <w:p>
      <w:pPr>
        <w:pStyle w:val="Style17"/>
        <w:keepNext w:val="0"/>
        <w:keepLines w:val="0"/>
        <w:widowControl w:val="0"/>
        <w:shd w:val="clear" w:color="auto" w:fill="auto"/>
        <w:bidi w:val="0"/>
        <w:spacing w:before="0" w:after="260" w:line="240" w:lineRule="auto"/>
        <w:ind w:left="0" w:right="0"/>
        <w:jc w:val="left"/>
      </w:pPr>
      <w:r>
        <w:rPr>
          <w:color w:val="000000"/>
          <w:spacing w:val="0"/>
          <w:w w:val="100"/>
          <w:position w:val="0"/>
        </w:rPr>
        <w:t>公司与租赁方所签订的租赁协议条款中规定了下列条件之一的，确认为融资租入资产。</w:t>
      </w:r>
    </w:p>
    <w:p>
      <w:pPr>
        <w:pStyle w:val="Style17"/>
        <w:keepNext w:val="0"/>
        <w:keepLines w:val="0"/>
        <w:widowControl w:val="0"/>
        <w:numPr>
          <w:ilvl w:val="0"/>
          <w:numId w:val="53"/>
        </w:numPr>
        <w:shd w:val="clear" w:color="auto" w:fill="auto"/>
        <w:tabs>
          <w:tab w:pos="753" w:val="left"/>
        </w:tabs>
        <w:bidi w:val="0"/>
        <w:spacing w:before="0" w:after="260" w:line="240" w:lineRule="auto"/>
        <w:ind w:left="0" w:right="0"/>
        <w:jc w:val="left"/>
      </w:pPr>
      <w:bookmarkStart w:id="1039" w:name="bookmark1039"/>
      <w:bookmarkEnd w:id="1039"/>
      <w:r>
        <w:rPr>
          <w:color w:val="000000"/>
          <w:spacing w:val="0"/>
          <w:w w:val="100"/>
          <w:position w:val="0"/>
        </w:rPr>
        <w:t>租赁期满后租赁资产的所有权归属于本公司。</w:t>
      </w:r>
    </w:p>
    <w:p>
      <w:pPr>
        <w:pStyle w:val="Style17"/>
        <w:keepNext w:val="0"/>
        <w:keepLines w:val="0"/>
        <w:widowControl w:val="0"/>
        <w:numPr>
          <w:ilvl w:val="0"/>
          <w:numId w:val="53"/>
        </w:numPr>
        <w:shd w:val="clear" w:color="auto" w:fill="auto"/>
        <w:tabs>
          <w:tab w:pos="753" w:val="left"/>
        </w:tabs>
        <w:bidi w:val="0"/>
        <w:spacing w:before="0" w:after="260" w:line="240" w:lineRule="auto"/>
        <w:ind w:left="0" w:right="0"/>
        <w:jc w:val="left"/>
      </w:pPr>
      <w:bookmarkStart w:id="1040" w:name="bookmark1040"/>
      <w:bookmarkEnd w:id="1040"/>
      <w:r>
        <w:rPr>
          <w:color w:val="000000"/>
          <w:spacing w:val="0"/>
          <w:w w:val="100"/>
          <w:position w:val="0"/>
        </w:rPr>
        <w:t>公司具有购买资产的选择权，购买价款远低于行使选择权时该资产的公允价值。</w:t>
      </w:r>
    </w:p>
    <w:p>
      <w:pPr>
        <w:pStyle w:val="Style17"/>
        <w:keepNext w:val="0"/>
        <w:keepLines w:val="0"/>
        <w:widowControl w:val="0"/>
        <w:numPr>
          <w:ilvl w:val="0"/>
          <w:numId w:val="53"/>
        </w:numPr>
        <w:shd w:val="clear" w:color="auto" w:fill="auto"/>
        <w:tabs>
          <w:tab w:pos="753" w:val="left"/>
        </w:tabs>
        <w:bidi w:val="0"/>
        <w:spacing w:before="0" w:after="0" w:line="475" w:lineRule="exact"/>
        <w:ind w:left="0" w:right="0"/>
        <w:jc w:val="left"/>
      </w:pPr>
      <w:bookmarkStart w:id="1041" w:name="bookmark1041"/>
      <w:bookmarkEnd w:id="1041"/>
      <w:r>
        <w:rPr>
          <w:color w:val="000000"/>
          <w:spacing w:val="0"/>
          <w:w w:val="100"/>
          <w:position w:val="0"/>
        </w:rPr>
        <w:t>租赁期占所租赁资产使用寿命的大部分。</w:t>
      </w:r>
    </w:p>
    <w:p>
      <w:pPr>
        <w:pStyle w:val="Style17"/>
        <w:keepNext w:val="0"/>
        <w:keepLines w:val="0"/>
        <w:widowControl w:val="0"/>
        <w:numPr>
          <w:ilvl w:val="0"/>
          <w:numId w:val="53"/>
        </w:numPr>
        <w:shd w:val="clear" w:color="auto" w:fill="auto"/>
        <w:tabs>
          <w:tab w:pos="753" w:val="left"/>
        </w:tabs>
        <w:bidi w:val="0"/>
        <w:spacing w:before="0" w:after="0" w:line="475" w:lineRule="exact"/>
        <w:ind w:left="0" w:right="0"/>
        <w:jc w:val="left"/>
      </w:pPr>
      <w:bookmarkStart w:id="1042" w:name="bookmark1042"/>
      <w:bookmarkEnd w:id="1042"/>
      <w:r>
        <w:rPr>
          <w:color w:val="000000"/>
          <w:spacing w:val="0"/>
          <w:w w:val="100"/>
          <w:position w:val="0"/>
        </w:rPr>
        <w:t>租赁开始日的最低租赁付款额现值，与该资产的公允价值不存在较大的差异。</w:t>
      </w:r>
    </w:p>
    <w:p>
      <w:pPr>
        <w:pStyle w:val="Style17"/>
        <w:keepNext w:val="0"/>
        <w:keepLines w:val="0"/>
        <w:widowControl w:val="0"/>
        <w:shd w:val="clear" w:color="auto" w:fill="auto"/>
        <w:bidi w:val="0"/>
        <w:spacing w:before="0" w:after="240" w:line="475" w:lineRule="exact"/>
        <w:ind w:left="0" w:right="0"/>
        <w:jc w:val="left"/>
      </w:pPr>
      <w:r>
        <w:rPr>
          <w:color w:val="000000"/>
          <w:spacing w:val="0"/>
          <w:w w:val="100"/>
          <w:position w:val="0"/>
        </w:rPr>
        <w:t>公司在承租开始日，将租赁资产公允价值与最低租赁付款额现值两者中较低者作为租入资产的入账价值，将最低租赁付 款额作为长期应付款的入账价值，其差额作为未确认的融资费。</w:t>
      </w:r>
    </w:p>
    <w:p>
      <w:pPr>
        <w:pStyle w:val="Style30"/>
        <w:keepNext/>
        <w:keepLines/>
        <w:widowControl w:val="0"/>
        <w:shd w:val="clear" w:color="auto" w:fill="auto"/>
        <w:bidi w:val="0"/>
        <w:spacing w:before="0" w:after="0" w:line="240" w:lineRule="auto"/>
        <w:ind w:left="0" w:right="0" w:firstLine="500"/>
        <w:jc w:val="left"/>
      </w:pPr>
      <w:bookmarkStart w:id="1043" w:name="bookmark1043"/>
      <w:bookmarkStart w:id="1044" w:name="bookmark1044"/>
      <w:bookmarkStart w:id="1045" w:name="bookmark1045"/>
      <w:r>
        <w:rPr>
          <w:color w:val="000000"/>
          <w:spacing w:val="0"/>
          <w:w w:val="100"/>
          <w:position w:val="0"/>
        </w:rPr>
        <w:t>(</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)固定资产处置</w:t>
      </w:r>
      <w:bookmarkEnd w:id="1043"/>
      <w:bookmarkEnd w:id="1044"/>
      <w:bookmarkEnd w:id="1045"/>
    </w:p>
    <w:p>
      <w:pPr>
        <w:pStyle w:val="Style17"/>
        <w:keepNext w:val="0"/>
        <w:keepLines w:val="0"/>
        <w:widowControl w:val="0"/>
        <w:shd w:val="clear" w:color="auto" w:fill="auto"/>
        <w:bidi w:val="0"/>
        <w:spacing w:before="0" w:after="240" w:line="466" w:lineRule="exact"/>
        <w:ind w:left="0" w:right="0"/>
        <w:jc w:val="left"/>
      </w:pPr>
      <w:r>
        <w:rPr>
          <w:color w:val="000000"/>
          <w:spacing w:val="0"/>
          <w:w w:val="100"/>
          <w:position w:val="0"/>
        </w:rPr>
        <w:t>当固定资产被处置、或者预期通过使用或处置不能产生经济利益时，终止确认该固定资产。固定资产出售、转让、报废 或毁损的处置收入扣除其账面价值和相关税费后的金额计入当期损益。</w:t>
      </w:r>
    </w:p>
    <w:p>
      <w:pPr>
        <w:pStyle w:val="Style30"/>
        <w:keepNext/>
        <w:keepLines/>
        <w:widowControl w:val="0"/>
        <w:shd w:val="clear" w:color="auto" w:fill="auto"/>
        <w:tabs>
          <w:tab w:pos="914" w:val="left"/>
        </w:tabs>
        <w:bidi w:val="0"/>
        <w:spacing w:before="0" w:after="0" w:line="480" w:lineRule="auto"/>
        <w:ind w:left="0" w:right="0" w:firstLine="440"/>
        <w:jc w:val="both"/>
        <w:rPr>
          <w:sz w:val="20"/>
          <w:szCs w:val="20"/>
        </w:rPr>
      </w:pPr>
      <w:bookmarkStart w:id="1046" w:name="bookmark1046"/>
      <w:bookmarkStart w:id="1047" w:name="bookmark1047"/>
      <w:bookmarkStart w:id="1048" w:name="bookmark1048"/>
      <w:bookmarkStart w:id="1049" w:name="bookmark1049"/>
      <w:r>
        <w:rPr>
          <w:rFonts w:ascii="Times New Roman" w:eastAsia="Times New Roman" w:hAnsi="Times New Roman" w:cs="Times New Roman"/>
          <w:color w:val="000000"/>
          <w:spacing w:val="0"/>
          <w:w w:val="100"/>
          <w:position w:val="0"/>
          <w:sz w:val="20"/>
          <w:szCs w:val="20"/>
        </w:rPr>
        <w:t>1</w:t>
      </w:r>
      <w:bookmarkEnd w:id="1048"/>
      <w:r>
        <w:rPr>
          <w:rFonts w:ascii="Times New Roman" w:eastAsia="Times New Roman" w:hAnsi="Times New Roman" w:cs="Times New Roman"/>
          <w:color w:val="000000"/>
          <w:spacing w:val="0"/>
          <w:w w:val="100"/>
          <w:position w:val="0"/>
          <w:sz w:val="20"/>
          <w:szCs w:val="20"/>
        </w:rPr>
        <w:t>8</w:t>
      </w:r>
      <w:r>
        <w:rPr>
          <w:rFonts w:ascii="SimHei" w:eastAsia="SimHei" w:hAnsi="SimHei" w:cs="SimHei"/>
          <w:b w:val="0"/>
          <w:bCs w:val="0"/>
          <w:color w:val="000000"/>
          <w:spacing w:val="0"/>
          <w:w w:val="100"/>
          <w:position w:val="0"/>
          <w:sz w:val="20"/>
          <w:szCs w:val="20"/>
        </w:rPr>
        <w:t>、</w:t>
        <w:tab/>
        <w:t>在建工程</w:t>
      </w:r>
      <w:bookmarkEnd w:id="1046"/>
      <w:bookmarkEnd w:id="1047"/>
      <w:bookmarkEnd w:id="1049"/>
    </w:p>
    <w:p>
      <w:pPr>
        <w:pStyle w:val="Style17"/>
        <w:keepNext w:val="0"/>
        <w:keepLines w:val="0"/>
        <w:widowControl w:val="0"/>
        <w:shd w:val="clear" w:color="auto" w:fill="auto"/>
        <w:bidi w:val="0"/>
        <w:spacing w:before="0" w:after="240" w:line="466" w:lineRule="exact"/>
        <w:ind w:left="0" w:right="0"/>
        <w:jc w:val="left"/>
      </w:pPr>
      <w:r>
        <w:rPr>
          <w:color w:val="000000"/>
          <w:spacing w:val="0"/>
          <w:w w:val="100"/>
          <w:position w:val="0"/>
        </w:rPr>
        <w:t>在建工程按实际发生的成本计量。实际成本包括建筑成本、安装成本、符合资本化条件的借款费用以及其他为使在建工 程达到预定可使用状态前所发生的必要支出。在建工程在达到预定可使用状态时，转入固定资产并自次月起开始计提折旧。</w:t>
      </w:r>
    </w:p>
    <w:p>
      <w:pPr>
        <w:pStyle w:val="Style30"/>
        <w:keepNext/>
        <w:keepLines/>
        <w:widowControl w:val="0"/>
        <w:shd w:val="clear" w:color="auto" w:fill="auto"/>
        <w:tabs>
          <w:tab w:pos="914" w:val="left"/>
        </w:tabs>
        <w:bidi w:val="0"/>
        <w:spacing w:before="0" w:after="0" w:line="480" w:lineRule="auto"/>
        <w:ind w:left="0" w:right="0" w:firstLine="440"/>
        <w:jc w:val="left"/>
        <w:rPr>
          <w:sz w:val="20"/>
          <w:szCs w:val="20"/>
        </w:rPr>
      </w:pPr>
      <w:bookmarkStart w:id="1050" w:name="bookmark1050"/>
      <w:bookmarkStart w:id="1051" w:name="bookmark1051"/>
      <w:bookmarkStart w:id="1052" w:name="bookmark1052"/>
      <w:bookmarkStart w:id="1053" w:name="bookmark1053"/>
      <w:r>
        <w:rPr>
          <w:rFonts w:ascii="Times New Roman" w:eastAsia="Times New Roman" w:hAnsi="Times New Roman" w:cs="Times New Roman"/>
          <w:color w:val="000000"/>
          <w:spacing w:val="0"/>
          <w:w w:val="100"/>
          <w:position w:val="0"/>
          <w:sz w:val="20"/>
          <w:szCs w:val="20"/>
        </w:rPr>
        <w:t>1</w:t>
      </w:r>
      <w:bookmarkEnd w:id="1052"/>
      <w:r>
        <w:rPr>
          <w:rFonts w:ascii="Times New Roman" w:eastAsia="Times New Roman" w:hAnsi="Times New Roman" w:cs="Times New Roman"/>
          <w:color w:val="000000"/>
          <w:spacing w:val="0"/>
          <w:w w:val="100"/>
          <w:position w:val="0"/>
          <w:sz w:val="20"/>
          <w:szCs w:val="20"/>
        </w:rPr>
        <w:t>9</w:t>
      </w:r>
      <w:r>
        <w:rPr>
          <w:rFonts w:ascii="SimHei" w:eastAsia="SimHei" w:hAnsi="SimHei" w:cs="SimHei"/>
          <w:b w:val="0"/>
          <w:bCs w:val="0"/>
          <w:color w:val="000000"/>
          <w:spacing w:val="0"/>
          <w:w w:val="100"/>
          <w:position w:val="0"/>
          <w:sz w:val="20"/>
          <w:szCs w:val="20"/>
        </w:rPr>
        <w:t>、</w:t>
        <w:tab/>
        <w:t>借款费用</w:t>
      </w:r>
      <w:bookmarkEnd w:id="1050"/>
      <w:bookmarkEnd w:id="1051"/>
      <w:bookmarkEnd w:id="1053"/>
    </w:p>
    <w:p>
      <w:pPr>
        <w:pStyle w:val="Style30"/>
        <w:keepNext/>
        <w:keepLines/>
        <w:widowControl w:val="0"/>
        <w:numPr>
          <w:ilvl w:val="0"/>
          <w:numId w:val="55"/>
        </w:numPr>
        <w:shd w:val="clear" w:color="auto" w:fill="auto"/>
        <w:tabs>
          <w:tab w:pos="870" w:val="left"/>
        </w:tabs>
        <w:bidi w:val="0"/>
        <w:spacing w:before="0" w:after="0" w:line="480" w:lineRule="auto"/>
        <w:ind w:left="0" w:right="0" w:firstLine="440"/>
        <w:jc w:val="left"/>
        <w:rPr>
          <w:sz w:val="20"/>
          <w:szCs w:val="20"/>
        </w:rPr>
      </w:pPr>
      <w:bookmarkStart w:id="1054" w:name="bookmark1054"/>
      <w:bookmarkStart w:id="1055" w:name="bookmark1055"/>
      <w:bookmarkStart w:id="1056" w:name="bookmark1056"/>
      <w:bookmarkStart w:id="1057" w:name="bookmark1057"/>
      <w:bookmarkEnd w:id="1056"/>
      <w:r>
        <w:rPr>
          <w:rFonts w:ascii="SimHei" w:eastAsia="SimHei" w:hAnsi="SimHei" w:cs="SimHei"/>
          <w:b w:val="0"/>
          <w:bCs w:val="0"/>
          <w:color w:val="000000"/>
          <w:spacing w:val="0"/>
          <w:w w:val="100"/>
          <w:position w:val="0"/>
          <w:sz w:val="20"/>
          <w:szCs w:val="20"/>
        </w:rPr>
        <w:t>借款费用资本化的确认原则</w:t>
      </w:r>
      <w:bookmarkEnd w:id="1054"/>
      <w:bookmarkEnd w:id="1055"/>
      <w:bookmarkEnd w:id="1057"/>
    </w:p>
    <w:p>
      <w:pPr>
        <w:pStyle w:val="Style17"/>
        <w:keepNext w:val="0"/>
        <w:keepLines w:val="0"/>
        <w:widowControl w:val="0"/>
        <w:shd w:val="clear" w:color="auto" w:fill="auto"/>
        <w:bidi w:val="0"/>
        <w:spacing w:before="0" w:after="0" w:line="466" w:lineRule="exact"/>
        <w:ind w:left="0" w:right="0"/>
        <w:jc w:val="left"/>
      </w:pPr>
      <w:r>
        <w:rPr>
          <w:color w:val="000000"/>
          <w:spacing w:val="0"/>
          <w:w w:val="100"/>
          <w:position w:val="0"/>
        </w:rPr>
        <w:t>公司发生的借款费用，可直接归属于符合资本化条件的资产的购建或者生产的，予以资本化，计入相关资产成本；其他 借款费用，在发生时根据其发生额确认为费用，计入当期损益。</w:t>
      </w:r>
    </w:p>
    <w:p>
      <w:pPr>
        <w:pStyle w:val="Style17"/>
        <w:keepNext w:val="0"/>
        <w:keepLines w:val="0"/>
        <w:widowControl w:val="0"/>
        <w:shd w:val="clear" w:color="auto" w:fill="auto"/>
        <w:bidi w:val="0"/>
        <w:spacing w:before="0" w:after="240" w:line="466" w:lineRule="exact"/>
        <w:ind w:left="0" w:right="0"/>
        <w:jc w:val="left"/>
      </w:pPr>
      <w:r>
        <w:rPr>
          <w:color w:val="000000"/>
          <w:spacing w:val="0"/>
          <w:w w:val="100"/>
          <w:position w:val="0"/>
        </w:rPr>
        <w:t>符合资本化条件的资产,是指需要经过相当长时间的购建或者生产活动才能达到预定可使用或者可销售状态的固定资产、 投资性房地产和存货等资产。</w:t>
      </w:r>
    </w:p>
    <w:p>
      <w:pPr>
        <w:pStyle w:val="Style30"/>
        <w:keepNext/>
        <w:keepLines/>
        <w:widowControl w:val="0"/>
        <w:numPr>
          <w:ilvl w:val="0"/>
          <w:numId w:val="55"/>
        </w:numPr>
        <w:shd w:val="clear" w:color="auto" w:fill="auto"/>
        <w:tabs>
          <w:tab w:pos="870" w:val="left"/>
        </w:tabs>
        <w:bidi w:val="0"/>
        <w:spacing w:before="0" w:after="0" w:line="480" w:lineRule="auto"/>
        <w:ind w:left="0" w:right="0" w:firstLine="440"/>
        <w:jc w:val="left"/>
        <w:rPr>
          <w:sz w:val="20"/>
          <w:szCs w:val="20"/>
        </w:rPr>
      </w:pPr>
      <w:bookmarkStart w:id="1058" w:name="bookmark1058"/>
      <w:bookmarkStart w:id="1059" w:name="bookmark1059"/>
      <w:bookmarkStart w:id="1060" w:name="bookmark1060"/>
      <w:bookmarkStart w:id="1061" w:name="bookmark1061"/>
      <w:bookmarkEnd w:id="1060"/>
      <w:r>
        <w:rPr>
          <w:rFonts w:ascii="SimHei" w:eastAsia="SimHei" w:hAnsi="SimHei" w:cs="SimHei"/>
          <w:b w:val="0"/>
          <w:bCs w:val="0"/>
          <w:color w:val="000000"/>
          <w:spacing w:val="0"/>
          <w:w w:val="100"/>
          <w:position w:val="0"/>
          <w:sz w:val="20"/>
          <w:szCs w:val="20"/>
        </w:rPr>
        <w:t>借款费用资本化期间</w:t>
      </w:r>
      <w:bookmarkEnd w:id="1058"/>
      <w:bookmarkEnd w:id="1059"/>
      <w:bookmarkEnd w:id="1061"/>
    </w:p>
    <w:p>
      <w:pPr>
        <w:pStyle w:val="Style17"/>
        <w:keepNext w:val="0"/>
        <w:keepLines w:val="0"/>
        <w:widowControl w:val="0"/>
        <w:shd w:val="clear" w:color="auto" w:fill="auto"/>
        <w:bidi w:val="0"/>
        <w:spacing w:before="0" w:after="0" w:line="466" w:lineRule="exact"/>
        <w:ind w:left="0" w:right="0"/>
        <w:jc w:val="left"/>
      </w:pPr>
      <w:r>
        <w:rPr>
          <w:color w:val="000000"/>
          <w:spacing w:val="0"/>
          <w:w w:val="100"/>
          <w:position w:val="0"/>
        </w:rPr>
        <w:t>资本化期间，指从借款费用开始资本化时点到停止资本化时点的期间，借款费用暂停资本化的期间不包括在内。</w:t>
      </w:r>
    </w:p>
    <w:p>
      <w:pPr>
        <w:pStyle w:val="Style17"/>
        <w:keepNext w:val="0"/>
        <w:keepLines w:val="0"/>
        <w:widowControl w:val="0"/>
        <w:shd w:val="clear" w:color="auto" w:fill="auto"/>
        <w:bidi w:val="0"/>
        <w:spacing w:before="0" w:after="0" w:line="466" w:lineRule="exact"/>
        <w:ind w:left="0" w:right="0"/>
        <w:jc w:val="left"/>
      </w:pPr>
      <w:r>
        <w:rPr>
          <w:color w:val="000000"/>
          <w:spacing w:val="0"/>
          <w:w w:val="100"/>
          <w:position w:val="0"/>
        </w:rPr>
        <w:t>借款费用同时满足下列条件时开始资本化：</w:t>
      </w:r>
    </w:p>
    <w:p>
      <w:pPr>
        <w:pStyle w:val="Style17"/>
        <w:keepNext w:val="0"/>
        <w:keepLines w:val="0"/>
        <w:widowControl w:val="0"/>
        <w:numPr>
          <w:ilvl w:val="0"/>
          <w:numId w:val="57"/>
        </w:numPr>
        <w:shd w:val="clear" w:color="auto" w:fill="auto"/>
        <w:tabs>
          <w:tab w:pos="810" w:val="left"/>
        </w:tabs>
        <w:bidi w:val="0"/>
        <w:spacing w:before="0" w:after="0" w:line="466" w:lineRule="exact"/>
        <w:ind w:left="0" w:right="0" w:firstLine="440"/>
        <w:jc w:val="both"/>
      </w:pPr>
      <w:bookmarkStart w:id="1062" w:name="bookmark1062"/>
      <w:bookmarkEnd w:id="1062"/>
      <w:r>
        <w:rPr>
          <w:color w:val="000000"/>
          <w:spacing w:val="0"/>
          <w:w w:val="100"/>
          <w:position w:val="0"/>
        </w:rPr>
        <w:t>资产支出已经发生，资产支出包括为购建或者生产符合资本化条件的资产而以支付现金、转移非现金资产或者承担 带息债务形式发生的支出；</w:t>
      </w:r>
    </w:p>
    <w:p>
      <w:pPr>
        <w:pStyle w:val="Style17"/>
        <w:keepNext w:val="0"/>
        <w:keepLines w:val="0"/>
        <w:widowControl w:val="0"/>
        <w:numPr>
          <w:ilvl w:val="0"/>
          <w:numId w:val="57"/>
        </w:numPr>
        <w:shd w:val="clear" w:color="auto" w:fill="auto"/>
        <w:tabs>
          <w:tab w:pos="837" w:val="left"/>
        </w:tabs>
        <w:bidi w:val="0"/>
        <w:spacing w:before="0" w:after="0" w:line="466" w:lineRule="exact"/>
        <w:ind w:left="0" w:right="0" w:firstLine="440"/>
        <w:jc w:val="left"/>
      </w:pPr>
      <w:bookmarkStart w:id="1063" w:name="bookmark1063"/>
      <w:bookmarkEnd w:id="1063"/>
      <w:r>
        <w:rPr>
          <w:color w:val="000000"/>
          <w:spacing w:val="0"/>
          <w:w w:val="100"/>
          <w:position w:val="0"/>
        </w:rPr>
        <w:t>借款费用已经发生；</w:t>
      </w:r>
    </w:p>
    <w:p>
      <w:pPr>
        <w:pStyle w:val="Style17"/>
        <w:keepNext w:val="0"/>
        <w:keepLines w:val="0"/>
        <w:widowControl w:val="0"/>
        <w:numPr>
          <w:ilvl w:val="0"/>
          <w:numId w:val="57"/>
        </w:numPr>
        <w:shd w:val="clear" w:color="auto" w:fill="auto"/>
        <w:tabs>
          <w:tab w:pos="837" w:val="left"/>
        </w:tabs>
        <w:bidi w:val="0"/>
        <w:spacing w:before="0" w:after="0" w:line="466" w:lineRule="exact"/>
        <w:ind w:left="0" w:right="0" w:firstLine="440"/>
        <w:jc w:val="left"/>
      </w:pPr>
      <w:bookmarkStart w:id="1064" w:name="bookmark1064"/>
      <w:bookmarkEnd w:id="1064"/>
      <w:r>
        <w:rPr>
          <w:color w:val="000000"/>
          <w:spacing w:val="0"/>
          <w:w w:val="100"/>
          <w:position w:val="0"/>
        </w:rPr>
        <w:t>为使资产达到预定可使用或者可销售状态所必要的购建或者生产活动已经开始。</w:t>
      </w:r>
    </w:p>
    <w:p>
      <w:pPr>
        <w:pStyle w:val="Style17"/>
        <w:keepNext w:val="0"/>
        <w:keepLines w:val="0"/>
        <w:widowControl w:val="0"/>
        <w:shd w:val="clear" w:color="auto" w:fill="auto"/>
        <w:bidi w:val="0"/>
        <w:spacing w:before="0" w:after="160" w:line="466" w:lineRule="exact"/>
        <w:ind w:left="0" w:right="0"/>
        <w:jc w:val="left"/>
      </w:pPr>
      <w:r>
        <w:rPr>
          <w:color w:val="000000"/>
          <w:spacing w:val="0"/>
          <w:w w:val="100"/>
          <w:position w:val="0"/>
        </w:rPr>
        <w:t>当购建或者生产符合资本化条件的资产达到预定可使用或者可销售状态时，借款费用停止资本化。</w:t>
      </w:r>
    </w:p>
    <w:p>
      <w:pPr>
        <w:pStyle w:val="Style210"/>
        <w:keepNext w:val="0"/>
        <w:keepLines w:val="0"/>
        <w:widowControl w:val="0"/>
        <w:numPr>
          <w:ilvl w:val="0"/>
          <w:numId w:val="55"/>
        </w:numPr>
        <w:shd w:val="clear" w:color="auto" w:fill="auto"/>
        <w:bidi w:val="0"/>
        <w:spacing w:before="0" w:after="0" w:line="240" w:lineRule="auto"/>
        <w:ind w:left="0" w:right="0" w:firstLine="580"/>
        <w:jc w:val="left"/>
      </w:pPr>
      <w:bookmarkStart w:id="1065" w:name="bookmark1065"/>
      <w:bookmarkEnd w:id="1065"/>
      <w:r>
        <w:rPr>
          <w:color w:val="000000"/>
          <w:spacing w:val="0"/>
          <w:w w:val="100"/>
          <w:position w:val="0"/>
        </w:rPr>
        <w:t>暂停资本化期间</w:t>
      </w:r>
    </w:p>
    <w:p>
      <w:pPr>
        <w:pStyle w:val="Style17"/>
        <w:keepNext w:val="0"/>
        <w:keepLines w:val="0"/>
        <w:widowControl w:val="0"/>
        <w:shd w:val="clear" w:color="auto" w:fill="auto"/>
        <w:bidi w:val="0"/>
        <w:spacing w:before="0" w:after="160" w:line="473" w:lineRule="exact"/>
        <w:ind w:left="0" w:right="0"/>
        <w:jc w:val="left"/>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个月的，则借款费用暂停资本化； 该项中断如是所购建或生产的符合资本化条件的资产达到预定可使用状态或者可销售状态必要的程序，则借款费用继续资本 化。在中断期间发生的借款费用确认为当期损益，直至资产的购建或者生产活动重新开始后借款费用继续资本化。</w:t>
      </w:r>
    </w:p>
    <w:p>
      <w:pPr>
        <w:pStyle w:val="Style210"/>
        <w:keepNext w:val="0"/>
        <w:keepLines w:val="0"/>
        <w:widowControl w:val="0"/>
        <w:numPr>
          <w:ilvl w:val="0"/>
          <w:numId w:val="55"/>
        </w:numPr>
        <w:shd w:val="clear" w:color="auto" w:fill="auto"/>
        <w:bidi w:val="0"/>
        <w:spacing w:before="0" w:after="160" w:line="240" w:lineRule="auto"/>
        <w:ind w:left="0" w:right="0"/>
        <w:jc w:val="left"/>
      </w:pPr>
      <w:bookmarkStart w:id="1066" w:name="bookmark1066"/>
      <w:bookmarkEnd w:id="1066"/>
      <w:r>
        <w:rPr>
          <w:color w:val="000000"/>
          <w:spacing w:val="0"/>
          <w:w w:val="100"/>
          <w:position w:val="0"/>
        </w:rPr>
        <w:t>借款费用资本化率、资本化金额的计算方法</w:t>
      </w:r>
    </w:p>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 xml:space="preserve">对于为购建或者生产符合资本化条件的资产而借入的专门借款，以专门借款当期实际发生的借款费用，减去尚未动用的 </w:t>
      </w:r>
      <w:r>
        <w:rPr>
          <w:color w:val="000000"/>
          <w:spacing w:val="0"/>
          <w:w w:val="100"/>
          <w:position w:val="0"/>
        </w:rPr>
        <w:t>借款资金存入银行取得的利息收入或进行暂时性投资取得的投资收益后的金额，来确定借款费用的资本化金额。</w:t>
      </w:r>
    </w:p>
    <w:p>
      <w:pPr>
        <w:pStyle w:val="Style17"/>
        <w:keepNext w:val="0"/>
        <w:keepLines w:val="0"/>
        <w:widowControl w:val="0"/>
        <w:shd w:val="clear" w:color="auto" w:fill="auto"/>
        <w:bidi w:val="0"/>
        <w:spacing w:before="0" w:after="0" w:line="469" w:lineRule="exact"/>
        <w:ind w:left="0" w:right="0"/>
        <w:jc w:val="left"/>
      </w:pPr>
      <w:r>
        <w:rPr>
          <w:color w:val="000000"/>
          <w:spacing w:val="0"/>
          <w:w w:val="100"/>
          <w:position w:val="0"/>
        </w:rPr>
        <w:t>对于为购建或者生产符合资本化条件的资产而占用的一般借款，根据累计资产支出超过专门借款部分的资产支出加权平 均数乘以所占用一般借款的资本化率，计算确定一般借款应予资本化的借款费用金额。资本化率根据一般借款加权平均实际 利率计算确定。</w:t>
      </w:r>
    </w:p>
    <w:p>
      <w:pPr>
        <w:pStyle w:val="Style17"/>
        <w:keepNext w:val="0"/>
        <w:keepLines w:val="0"/>
        <w:widowControl w:val="0"/>
        <w:shd w:val="clear" w:color="auto" w:fill="auto"/>
        <w:bidi w:val="0"/>
        <w:spacing w:before="0" w:after="240" w:line="469" w:lineRule="exact"/>
        <w:ind w:left="0" w:right="0"/>
        <w:jc w:val="left"/>
      </w:pPr>
      <w:r>
        <w:rPr>
          <w:color w:val="000000"/>
          <w:spacing w:val="0"/>
          <w:w w:val="100"/>
          <w:position w:val="0"/>
        </w:rPr>
        <w:t>在资本化期间内，夕卜币专门借款本金及利息的汇兑差额，予以资本化，计入符合资本化条件的资产的成本。除外币专门 借款之外的其他外币借款本金及其利息所产生的汇兑差额计入当期损益。</w:t>
      </w:r>
    </w:p>
    <w:p>
      <w:pPr>
        <w:pStyle w:val="Style30"/>
        <w:keepNext/>
        <w:keepLines/>
        <w:widowControl w:val="0"/>
        <w:shd w:val="clear" w:color="auto" w:fill="auto"/>
        <w:bidi w:val="0"/>
        <w:spacing w:before="0" w:after="0" w:line="480" w:lineRule="auto"/>
        <w:ind w:left="0" w:right="0" w:firstLine="440"/>
        <w:jc w:val="both"/>
        <w:rPr>
          <w:sz w:val="20"/>
          <w:szCs w:val="20"/>
        </w:rPr>
      </w:pPr>
      <w:bookmarkStart w:id="1067" w:name="bookmark1067"/>
      <w:bookmarkStart w:id="1068" w:name="bookmark1068"/>
      <w:bookmarkStart w:id="1069" w:name="bookmark1069"/>
      <w:bookmarkStart w:id="1070" w:name="bookmark1070"/>
      <w:r>
        <w:rPr>
          <w:rFonts w:ascii="Times New Roman" w:eastAsia="Times New Roman" w:hAnsi="Times New Roman" w:cs="Times New Roman"/>
          <w:color w:val="000000"/>
          <w:spacing w:val="0"/>
          <w:w w:val="100"/>
          <w:position w:val="0"/>
          <w:sz w:val="20"/>
          <w:szCs w:val="20"/>
        </w:rPr>
        <w:t>2</w:t>
      </w:r>
      <w:bookmarkEnd w:id="1069"/>
      <w:r>
        <w:rPr>
          <w:rFonts w:ascii="Times New Roman" w:eastAsia="Times New Roman" w:hAnsi="Times New Roman" w:cs="Times New Roman"/>
          <w:color w:val="000000"/>
          <w:spacing w:val="0"/>
          <w:w w:val="100"/>
          <w:position w:val="0"/>
          <w:sz w:val="20"/>
          <w:szCs w:val="20"/>
        </w:rPr>
        <w:t>0</w:t>
      </w:r>
      <w:r>
        <w:rPr>
          <w:rFonts w:ascii="SimHei" w:eastAsia="SimHei" w:hAnsi="SimHei" w:cs="SimHei"/>
          <w:b w:val="0"/>
          <w:bCs w:val="0"/>
          <w:color w:val="000000"/>
          <w:spacing w:val="0"/>
          <w:w w:val="100"/>
          <w:position w:val="0"/>
          <w:sz w:val="20"/>
          <w:szCs w:val="20"/>
        </w:rPr>
        <w:t>、无形资产</w:t>
      </w:r>
      <w:bookmarkEnd w:id="1067"/>
      <w:bookmarkEnd w:id="1068"/>
      <w:bookmarkEnd w:id="1070"/>
    </w:p>
    <w:p>
      <w:pPr>
        <w:pStyle w:val="Style30"/>
        <w:keepNext/>
        <w:keepLines/>
        <w:widowControl w:val="0"/>
        <w:shd w:val="clear" w:color="auto" w:fill="auto"/>
        <w:bidi w:val="0"/>
        <w:spacing w:before="0" w:after="0" w:line="469" w:lineRule="exact"/>
        <w:ind w:left="0" w:right="0" w:firstLine="440"/>
        <w:jc w:val="left"/>
        <w:rPr>
          <w:sz w:val="20"/>
          <w:szCs w:val="20"/>
        </w:rPr>
      </w:pPr>
      <w:bookmarkStart w:id="1071" w:name="bookmark1071"/>
      <w:bookmarkStart w:id="1072" w:name="bookmark1072"/>
      <w:bookmarkStart w:id="1073" w:name="bookmark1073"/>
      <w:bookmarkStart w:id="1074" w:name="bookmark1074"/>
      <w:r>
        <w:rPr>
          <w:rFonts w:ascii="SimHei" w:eastAsia="SimHei" w:hAnsi="SimHei" w:cs="SimHei"/>
          <w:b w:val="0"/>
          <w:bCs w:val="0"/>
          <w:color w:val="000000"/>
          <w:spacing w:val="0"/>
          <w:w w:val="100"/>
          <w:position w:val="0"/>
          <w:sz w:val="20"/>
          <w:szCs w:val="20"/>
        </w:rPr>
        <w:t>（</w:t>
      </w:r>
      <w:bookmarkEnd w:id="1073"/>
      <w:r>
        <w:rPr>
          <w:rFonts w:ascii="Times New Roman" w:eastAsia="Times New Roman" w:hAnsi="Times New Roman" w:cs="Times New Roman"/>
          <w:color w:val="000000"/>
          <w:spacing w:val="0"/>
          <w:w w:val="100"/>
          <w:position w:val="0"/>
          <w:sz w:val="20"/>
          <w:szCs w:val="20"/>
        </w:rPr>
        <w:t>1</w:t>
      </w:r>
      <w:r>
        <w:rPr>
          <w:rFonts w:ascii="SimHei" w:eastAsia="SimHei" w:hAnsi="SimHei" w:cs="SimHei"/>
          <w:b w:val="0"/>
          <w:bCs w:val="0"/>
          <w:color w:val="000000"/>
          <w:spacing w:val="0"/>
          <w:w w:val="100"/>
          <w:position w:val="0"/>
          <w:sz w:val="20"/>
          <w:szCs w:val="20"/>
        </w:rPr>
        <w:t>）无形资产的计价方法</w:t>
      </w:r>
      <w:bookmarkEnd w:id="1071"/>
      <w:bookmarkEnd w:id="1072"/>
      <w:bookmarkEnd w:id="1074"/>
    </w:p>
    <w:p>
      <w:pPr>
        <w:pStyle w:val="Style17"/>
        <w:keepNext w:val="0"/>
        <w:keepLines w:val="0"/>
        <w:widowControl w:val="0"/>
        <w:numPr>
          <w:ilvl w:val="0"/>
          <w:numId w:val="59"/>
        </w:numPr>
        <w:shd w:val="clear" w:color="auto" w:fill="auto"/>
        <w:tabs>
          <w:tab w:pos="753" w:val="left"/>
        </w:tabs>
        <w:bidi w:val="0"/>
        <w:spacing w:before="0" w:after="0" w:line="469" w:lineRule="exact"/>
        <w:ind w:left="0" w:right="0"/>
        <w:jc w:val="left"/>
      </w:pPr>
      <w:bookmarkStart w:id="1075" w:name="bookmark1075"/>
      <w:bookmarkEnd w:id="1075"/>
      <w:r>
        <w:rPr>
          <w:color w:val="000000"/>
          <w:spacing w:val="0"/>
          <w:w w:val="100"/>
          <w:position w:val="0"/>
        </w:rPr>
        <w:t>公司取得无形资产时按成本进行初始计量；</w:t>
      </w:r>
    </w:p>
    <w:p>
      <w:pPr>
        <w:pStyle w:val="Style17"/>
        <w:keepNext w:val="0"/>
        <w:keepLines w:val="0"/>
        <w:widowControl w:val="0"/>
        <w:shd w:val="clear" w:color="auto" w:fill="auto"/>
        <w:bidi w:val="0"/>
        <w:spacing w:before="0" w:after="0" w:line="469" w:lineRule="exact"/>
        <w:ind w:left="0" w:right="0"/>
        <w:jc w:val="left"/>
      </w:pPr>
      <w:r>
        <w:rPr>
          <w:color w:val="000000"/>
          <w:spacing w:val="0"/>
          <w:w w:val="100"/>
          <w:position w:val="0"/>
        </w:rPr>
        <w:t>外购无形资产的成本，包括购买价款、相关税费以及直接归属于使该项资产达到预定用途所发生的其他支出。</w:t>
      </w:r>
    </w:p>
    <w:p>
      <w:pPr>
        <w:pStyle w:val="Style17"/>
        <w:keepNext w:val="0"/>
        <w:keepLines w:val="0"/>
        <w:widowControl w:val="0"/>
        <w:numPr>
          <w:ilvl w:val="0"/>
          <w:numId w:val="59"/>
        </w:numPr>
        <w:shd w:val="clear" w:color="auto" w:fill="auto"/>
        <w:tabs>
          <w:tab w:pos="753" w:val="left"/>
        </w:tabs>
        <w:bidi w:val="0"/>
        <w:spacing w:before="0" w:after="0" w:line="469" w:lineRule="exact"/>
        <w:ind w:left="0" w:right="0"/>
        <w:jc w:val="left"/>
      </w:pPr>
      <w:bookmarkStart w:id="1076" w:name="bookmark1076"/>
      <w:bookmarkEnd w:id="1076"/>
      <w:r>
        <w:rPr>
          <w:color w:val="000000"/>
          <w:spacing w:val="0"/>
          <w:w w:val="100"/>
          <w:position w:val="0"/>
        </w:rPr>
        <w:t>后续计量</w:t>
      </w:r>
    </w:p>
    <w:p>
      <w:pPr>
        <w:pStyle w:val="Style17"/>
        <w:keepNext w:val="0"/>
        <w:keepLines w:val="0"/>
        <w:widowControl w:val="0"/>
        <w:shd w:val="clear" w:color="auto" w:fill="auto"/>
        <w:bidi w:val="0"/>
        <w:spacing w:before="0" w:after="0" w:line="469" w:lineRule="exact"/>
        <w:ind w:left="0" w:right="0"/>
        <w:jc w:val="left"/>
      </w:pPr>
      <w:r>
        <w:rPr>
          <w:color w:val="000000"/>
          <w:spacing w:val="0"/>
          <w:w w:val="100"/>
          <w:position w:val="0"/>
        </w:rPr>
        <w:t>在取得无形资产时分析判断其使用寿命。</w:t>
      </w:r>
    </w:p>
    <w:p>
      <w:pPr>
        <w:pStyle w:val="Style17"/>
        <w:keepNext w:val="0"/>
        <w:keepLines w:val="0"/>
        <w:widowControl w:val="0"/>
        <w:shd w:val="clear" w:color="auto" w:fill="auto"/>
        <w:bidi w:val="0"/>
        <w:spacing w:before="0" w:after="240" w:line="469" w:lineRule="exact"/>
        <w:ind w:left="0" w:right="0"/>
        <w:jc w:val="left"/>
      </w:pPr>
      <w:r>
        <w:rPr>
          <w:color w:val="000000"/>
          <w:spacing w:val="0"/>
          <w:w w:val="100"/>
          <w:position w:val="0"/>
        </w:rPr>
        <w:t xml:space="preserve">对于使用寿命有限的无形资产，在为企业带来经济利益的期限内摊销；无法预见无形资产为企业带来经济利益期限的， </w:t>
      </w:r>
      <w:r>
        <w:rPr>
          <w:color w:val="000000"/>
          <w:spacing w:val="0"/>
          <w:w w:val="100"/>
          <w:position w:val="0"/>
        </w:rPr>
        <w:t>视为使用寿命不确定的无形资产，不予摊销。</w:t>
      </w:r>
    </w:p>
    <w:p>
      <w:pPr>
        <w:pStyle w:val="Style30"/>
        <w:keepNext/>
        <w:keepLines/>
        <w:widowControl w:val="0"/>
        <w:shd w:val="clear" w:color="auto" w:fill="auto"/>
        <w:bidi w:val="0"/>
        <w:spacing w:before="0" w:after="120" w:line="240" w:lineRule="auto"/>
        <w:ind w:left="0" w:right="0" w:firstLine="440"/>
        <w:jc w:val="left"/>
        <w:rPr>
          <w:sz w:val="20"/>
          <w:szCs w:val="20"/>
        </w:rPr>
      </w:pPr>
      <w:bookmarkStart w:id="1077" w:name="bookmark1077"/>
      <w:bookmarkStart w:id="1078" w:name="bookmark1078"/>
      <w:bookmarkStart w:id="1079" w:name="bookmark1079"/>
      <w:bookmarkStart w:id="1080" w:name="bookmark1080"/>
      <w:r>
        <w:rPr>
          <w:rFonts w:ascii="SimHei" w:eastAsia="SimHei" w:hAnsi="SimHei" w:cs="SimHei"/>
          <w:b w:val="0"/>
          <w:bCs w:val="0"/>
          <w:color w:val="000000"/>
          <w:spacing w:val="0"/>
          <w:w w:val="100"/>
          <w:position w:val="0"/>
          <w:sz w:val="20"/>
          <w:szCs w:val="20"/>
        </w:rPr>
        <w:t>（</w:t>
      </w:r>
      <w:bookmarkEnd w:id="1079"/>
      <w:r>
        <w:rPr>
          <w:rFonts w:ascii="Times New Roman" w:eastAsia="Times New Roman" w:hAnsi="Times New Roman" w:cs="Times New Roman"/>
          <w:color w:val="000000"/>
          <w:spacing w:val="0"/>
          <w:w w:val="100"/>
          <w:position w:val="0"/>
          <w:sz w:val="20"/>
          <w:szCs w:val="20"/>
        </w:rPr>
        <w:t>2</w:t>
      </w:r>
      <w:r>
        <w:rPr>
          <w:rFonts w:ascii="SimHei" w:eastAsia="SimHei" w:hAnsi="SimHei" w:cs="SimHei"/>
          <w:b w:val="0"/>
          <w:bCs w:val="0"/>
          <w:color w:val="000000"/>
          <w:spacing w:val="0"/>
          <w:w w:val="100"/>
          <w:position w:val="0"/>
          <w:sz w:val="20"/>
          <w:szCs w:val="20"/>
        </w:rPr>
        <w:t>）使用寿命有限的无形资产的使用寿命估计情况</w:t>
      </w:r>
      <w:bookmarkEnd w:id="1077"/>
      <w:bookmarkEnd w:id="1078"/>
      <w:bookmarkEnd w:id="1080"/>
    </w:p>
    <w:tbl>
      <w:tblPr>
        <w:tblOverlap w:val="never"/>
        <w:jc w:val="center"/>
        <w:tblLayout w:type="fixed"/>
      </w:tblPr>
      <w:tblGrid>
        <w:gridCol w:w="2232"/>
        <w:gridCol w:w="1968"/>
        <w:gridCol w:w="5482"/>
      </w:tblGrid>
      <w:tr>
        <w:trPr>
          <w:trHeight w:val="51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预计使用寿命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依据</w:t>
            </w:r>
          </w:p>
        </w:tc>
      </w:tr>
      <w:tr>
        <w:trPr>
          <w:trHeight w:val="50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土地使用权证有效日期</w:t>
            </w:r>
          </w:p>
        </w:tc>
      </w:tr>
      <w:tr>
        <w:trPr>
          <w:trHeight w:val="52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与该项无形资产有关的经济利益的预期实现方式</w:t>
            </w:r>
          </w:p>
        </w:tc>
      </w:tr>
    </w:tbl>
    <w:p>
      <w:pPr>
        <w:pStyle w:val="Style17"/>
        <w:keepNext w:val="0"/>
        <w:keepLines w:val="0"/>
        <w:widowControl w:val="0"/>
        <w:shd w:val="clear" w:color="auto" w:fill="auto"/>
        <w:bidi w:val="0"/>
        <w:spacing w:before="0" w:after="0" w:line="466" w:lineRule="exact"/>
        <w:ind w:left="0" w:right="0"/>
        <w:jc w:val="left"/>
      </w:pPr>
      <w:r>
        <w:rPr>
          <w:color w:val="000000"/>
          <w:spacing w:val="0"/>
          <w:w w:val="100"/>
          <w:position w:val="0"/>
        </w:rPr>
        <w:t>每期末，对使用寿命有限的无形资产的使用寿命及摊销方法进行复核。</w:t>
      </w:r>
    </w:p>
    <w:p>
      <w:pPr>
        <w:pStyle w:val="Style17"/>
        <w:keepNext w:val="0"/>
        <w:keepLines w:val="0"/>
        <w:widowControl w:val="0"/>
        <w:shd w:val="clear" w:color="auto" w:fill="auto"/>
        <w:bidi w:val="0"/>
        <w:spacing w:before="0" w:after="240" w:line="466" w:lineRule="exact"/>
        <w:ind w:left="0" w:right="0"/>
        <w:jc w:val="left"/>
      </w:pPr>
      <w:r>
        <w:rPr>
          <w:color w:val="000000"/>
          <w:spacing w:val="0"/>
          <w:w w:val="100"/>
          <w:position w:val="0"/>
        </w:rPr>
        <w:t>经复核，本年期末无形资产的使用寿命及摊销方法与以前估计未有不同。</w:t>
      </w:r>
    </w:p>
    <w:p>
      <w:pPr>
        <w:pStyle w:val="Style30"/>
        <w:keepNext/>
        <w:keepLines/>
        <w:widowControl w:val="0"/>
        <w:shd w:val="clear" w:color="auto" w:fill="auto"/>
        <w:tabs>
          <w:tab w:pos="933" w:val="left"/>
        </w:tabs>
        <w:bidi w:val="0"/>
        <w:spacing w:before="0" w:after="120" w:line="240" w:lineRule="auto"/>
        <w:ind w:left="0" w:right="0" w:firstLine="440"/>
        <w:jc w:val="left"/>
        <w:rPr>
          <w:sz w:val="20"/>
          <w:szCs w:val="20"/>
        </w:rPr>
      </w:pPr>
      <w:bookmarkStart w:id="1081" w:name="bookmark1081"/>
      <w:bookmarkStart w:id="1082" w:name="bookmark1082"/>
      <w:bookmarkStart w:id="1083" w:name="bookmark1083"/>
      <w:bookmarkStart w:id="1084" w:name="bookmark1084"/>
      <w:r>
        <w:rPr>
          <w:rFonts w:ascii="SimHei" w:eastAsia="SimHei" w:hAnsi="SimHei" w:cs="SimHei"/>
          <w:b w:val="0"/>
          <w:bCs w:val="0"/>
          <w:color w:val="000000"/>
          <w:spacing w:val="0"/>
          <w:w w:val="100"/>
          <w:position w:val="0"/>
          <w:sz w:val="20"/>
          <w:szCs w:val="20"/>
        </w:rPr>
        <w:t>（</w:t>
      </w:r>
      <w:bookmarkEnd w:id="1083"/>
      <w:r>
        <w:rPr>
          <w:rFonts w:ascii="Times New Roman" w:eastAsia="Times New Roman" w:hAnsi="Times New Roman" w:cs="Times New Roman"/>
          <w:color w:val="000000"/>
          <w:spacing w:val="0"/>
          <w:w w:val="100"/>
          <w:position w:val="0"/>
          <w:sz w:val="20"/>
          <w:szCs w:val="20"/>
        </w:rPr>
        <w:t>3</w:t>
      </w:r>
      <w:r>
        <w:rPr>
          <w:rFonts w:ascii="SimHei" w:eastAsia="SimHei" w:hAnsi="SimHei" w:cs="SimHei"/>
          <w:b w:val="0"/>
          <w:bCs w:val="0"/>
          <w:color w:val="000000"/>
          <w:spacing w:val="0"/>
          <w:w w:val="100"/>
          <w:position w:val="0"/>
          <w:sz w:val="20"/>
          <w:szCs w:val="20"/>
        </w:rPr>
        <w:t>）</w:t>
        <w:tab/>
        <w:t>截至资产负债表日，本公司没有使用寿命不确定的无形资产。</w:t>
      </w:r>
      <w:bookmarkEnd w:id="1081"/>
      <w:bookmarkEnd w:id="1082"/>
      <w:bookmarkEnd w:id="1084"/>
    </w:p>
    <w:p>
      <w:pPr>
        <w:pStyle w:val="Style210"/>
        <w:keepNext w:val="0"/>
        <w:keepLines w:val="0"/>
        <w:widowControl w:val="0"/>
        <w:shd w:val="clear" w:color="auto" w:fill="auto"/>
        <w:tabs>
          <w:tab w:pos="933" w:val="left"/>
        </w:tabs>
        <w:bidi w:val="0"/>
        <w:spacing w:before="0" w:after="0" w:line="240" w:lineRule="auto"/>
        <w:ind w:left="0" w:right="0"/>
        <w:jc w:val="left"/>
      </w:pPr>
      <w:bookmarkStart w:id="1085" w:name="bookmark1085"/>
      <w:r>
        <w:rPr>
          <w:color w:val="000000"/>
          <w:spacing w:val="0"/>
          <w:w w:val="100"/>
          <w:position w:val="0"/>
        </w:rPr>
        <w:t>（</w:t>
      </w:r>
      <w:bookmarkEnd w:id="1085"/>
      <w:r>
        <w:rPr>
          <w:rFonts w:ascii="Times New Roman" w:eastAsia="Times New Roman" w:hAnsi="Times New Roman" w:cs="Times New Roman"/>
          <w:b/>
          <w:bCs/>
          <w:color w:val="000000"/>
          <w:spacing w:val="0"/>
          <w:w w:val="100"/>
          <w:position w:val="0"/>
        </w:rPr>
        <w:t>4</w:t>
      </w:r>
      <w:r>
        <w:rPr>
          <w:color w:val="000000"/>
          <w:spacing w:val="0"/>
          <w:w w:val="100"/>
          <w:position w:val="0"/>
        </w:rPr>
        <w:t>）</w:t>
        <w:tab/>
        <w:t>划分研究阶段和开发阶段的具体标准</w:t>
      </w:r>
    </w:p>
    <w:p>
      <w:pPr>
        <w:pStyle w:val="Style17"/>
        <w:keepNext w:val="0"/>
        <w:keepLines w:val="0"/>
        <w:widowControl w:val="0"/>
        <w:shd w:val="clear" w:color="auto" w:fill="auto"/>
        <w:bidi w:val="0"/>
        <w:spacing w:before="0" w:after="0" w:line="466" w:lineRule="exact"/>
        <w:ind w:left="0" w:right="0"/>
        <w:jc w:val="left"/>
      </w:pPr>
      <w:r>
        <w:rPr>
          <w:color w:val="000000"/>
          <w:spacing w:val="0"/>
          <w:w w:val="100"/>
          <w:position w:val="0"/>
        </w:rPr>
        <w:t>公司内部研究开发项目的支出分为研究阶段支出和开发阶段支出。</w:t>
      </w:r>
    </w:p>
    <w:p>
      <w:pPr>
        <w:pStyle w:val="Style17"/>
        <w:keepNext w:val="0"/>
        <w:keepLines w:val="0"/>
        <w:widowControl w:val="0"/>
        <w:shd w:val="clear" w:color="auto" w:fill="auto"/>
        <w:bidi w:val="0"/>
        <w:spacing w:before="0" w:after="0" w:line="466" w:lineRule="exact"/>
        <w:ind w:left="0" w:right="0"/>
        <w:jc w:val="left"/>
      </w:pPr>
      <w:r>
        <w:rPr>
          <w:color w:val="000000"/>
          <w:spacing w:val="0"/>
          <w:w w:val="100"/>
          <w:position w:val="0"/>
        </w:rPr>
        <w:t>研究阶段：为获取并理解新的科学或技术知识等而进行的独创性的有计划调查、研究活动的阶段。</w:t>
      </w:r>
    </w:p>
    <w:p>
      <w:pPr>
        <w:pStyle w:val="Style17"/>
        <w:keepNext w:val="0"/>
        <w:keepLines w:val="0"/>
        <w:widowControl w:val="0"/>
        <w:shd w:val="clear" w:color="auto" w:fill="auto"/>
        <w:bidi w:val="0"/>
        <w:spacing w:before="0" w:after="480" w:line="466" w:lineRule="exact"/>
        <w:ind w:left="0" w:right="0"/>
        <w:jc w:val="left"/>
      </w:pPr>
      <w:r>
        <w:rPr>
          <w:color w:val="000000"/>
          <w:spacing w:val="0"/>
          <w:w w:val="100"/>
          <w:position w:val="0"/>
        </w:rPr>
        <w:t>开发阶段：在进行商业性生产或使用前，将研究成果或其他知识应用于某项计划或设计，以生产出新的或具有实质性改 进的材料、装置、产品等活动的阶段。</w:t>
      </w:r>
    </w:p>
    <w:p>
      <w:pPr>
        <w:pStyle w:val="Style210"/>
        <w:keepNext w:val="0"/>
        <w:keepLines w:val="0"/>
        <w:widowControl w:val="0"/>
        <w:shd w:val="clear" w:color="auto" w:fill="auto"/>
        <w:bidi w:val="0"/>
        <w:spacing w:before="0" w:after="0" w:line="240" w:lineRule="auto"/>
        <w:ind w:left="0" w:right="0" w:firstLine="220"/>
        <w:jc w:val="left"/>
      </w:pPr>
      <w:bookmarkStart w:id="1086" w:name="bookmark1086"/>
      <w:r>
        <w:rPr>
          <w:color w:val="000000"/>
          <w:spacing w:val="0"/>
          <w:w w:val="100"/>
          <w:position w:val="0"/>
        </w:rPr>
        <w:t>（</w:t>
      </w:r>
      <w:bookmarkEnd w:id="1086"/>
      <w:r>
        <w:rPr>
          <w:rFonts w:ascii="Times New Roman" w:eastAsia="Times New Roman" w:hAnsi="Times New Roman" w:cs="Times New Roman"/>
          <w:b/>
          <w:bCs/>
          <w:color w:val="000000"/>
          <w:spacing w:val="0"/>
          <w:w w:val="100"/>
          <w:position w:val="0"/>
        </w:rPr>
        <w:t>5</w:t>
      </w:r>
      <w:r>
        <w:rPr>
          <w:color w:val="000000"/>
          <w:spacing w:val="0"/>
          <w:w w:val="100"/>
          <w:position w:val="0"/>
        </w:rPr>
        <w:t>）开发阶段支出资本化的具体条件</w:t>
      </w:r>
    </w:p>
    <w:p>
      <w:pPr>
        <w:pStyle w:val="Style17"/>
        <w:keepNext w:val="0"/>
        <w:keepLines w:val="0"/>
        <w:widowControl w:val="0"/>
        <w:shd w:val="clear" w:color="auto" w:fill="auto"/>
        <w:bidi w:val="0"/>
        <w:spacing w:before="0" w:after="240" w:line="470" w:lineRule="exact"/>
        <w:ind w:left="0" w:right="0"/>
        <w:jc w:val="left"/>
      </w:pPr>
      <w:r>
        <w:rPr>
          <w:color w:val="000000"/>
          <w:spacing w:val="0"/>
          <w:w w:val="100"/>
          <w:position w:val="0"/>
        </w:rPr>
        <w:t>研究阶段的支出，于发生时计入当期损益。开发阶段的支出同时满足下列条件的，确认为无形资产，不能满足下述条件 的开发阶段的支出计入当期损益：</w:t>
      </w:r>
    </w:p>
    <w:p>
      <w:pPr>
        <w:pStyle w:val="Style17"/>
        <w:keepNext w:val="0"/>
        <w:keepLines w:val="0"/>
        <w:widowControl w:val="0"/>
        <w:numPr>
          <w:ilvl w:val="0"/>
          <w:numId w:val="61"/>
        </w:numPr>
        <w:shd w:val="clear" w:color="auto" w:fill="auto"/>
        <w:tabs>
          <w:tab w:pos="753" w:val="left"/>
        </w:tabs>
        <w:bidi w:val="0"/>
        <w:spacing w:before="0" w:after="0" w:line="468" w:lineRule="exact"/>
        <w:ind w:left="0" w:right="0"/>
        <w:jc w:val="both"/>
      </w:pPr>
      <w:bookmarkStart w:id="1087" w:name="bookmark1087"/>
      <w:bookmarkEnd w:id="1087"/>
      <w:r>
        <w:rPr>
          <w:color w:val="000000"/>
          <w:spacing w:val="0"/>
          <w:w w:val="100"/>
          <w:position w:val="0"/>
        </w:rPr>
        <w:t>完成该无形资产以使其能够使用或出售在技术上具有可行性；</w:t>
      </w:r>
    </w:p>
    <w:p>
      <w:pPr>
        <w:pStyle w:val="Style17"/>
        <w:keepNext w:val="0"/>
        <w:keepLines w:val="0"/>
        <w:widowControl w:val="0"/>
        <w:numPr>
          <w:ilvl w:val="0"/>
          <w:numId w:val="61"/>
        </w:numPr>
        <w:shd w:val="clear" w:color="auto" w:fill="auto"/>
        <w:tabs>
          <w:tab w:pos="753" w:val="left"/>
        </w:tabs>
        <w:bidi w:val="0"/>
        <w:spacing w:before="0" w:after="0" w:line="468" w:lineRule="exact"/>
        <w:ind w:left="0" w:right="0"/>
        <w:jc w:val="both"/>
      </w:pPr>
      <w:bookmarkStart w:id="1088" w:name="bookmark1088"/>
      <w:bookmarkEnd w:id="1088"/>
      <w:r>
        <w:rPr>
          <w:color w:val="000000"/>
          <w:spacing w:val="0"/>
          <w:w w:val="100"/>
          <w:position w:val="0"/>
        </w:rPr>
        <w:t>具有完成该无形资产并使用或出售的意图；</w:t>
      </w:r>
    </w:p>
    <w:p>
      <w:pPr>
        <w:pStyle w:val="Style17"/>
        <w:keepNext w:val="0"/>
        <w:keepLines w:val="0"/>
        <w:widowControl w:val="0"/>
        <w:numPr>
          <w:ilvl w:val="0"/>
          <w:numId w:val="61"/>
        </w:numPr>
        <w:shd w:val="clear" w:color="auto" w:fill="auto"/>
        <w:tabs>
          <w:tab w:pos="728" w:val="left"/>
        </w:tabs>
        <w:bidi w:val="0"/>
        <w:spacing w:before="0" w:after="0" w:line="468" w:lineRule="exact"/>
        <w:ind w:left="0" w:right="0"/>
        <w:jc w:val="both"/>
      </w:pPr>
      <w:bookmarkStart w:id="1089" w:name="bookmark1089"/>
      <w:bookmarkEnd w:id="1089"/>
      <w:r>
        <w:rPr>
          <w:color w:val="000000"/>
          <w:spacing w:val="0"/>
          <w:w w:val="100"/>
          <w:position w:val="0"/>
        </w:rPr>
        <w:t>无形资产产生经济利益的方式，包括能够证明运用该无形资产生产的产品存在市场或无形资产自身存在市场，无形资 产将在内部使用的，能够证明其有用性；</w:t>
      </w:r>
    </w:p>
    <w:p>
      <w:pPr>
        <w:pStyle w:val="Style17"/>
        <w:keepNext w:val="0"/>
        <w:keepLines w:val="0"/>
        <w:widowControl w:val="0"/>
        <w:numPr>
          <w:ilvl w:val="0"/>
          <w:numId w:val="61"/>
        </w:numPr>
        <w:shd w:val="clear" w:color="auto" w:fill="auto"/>
        <w:tabs>
          <w:tab w:pos="753" w:val="left"/>
        </w:tabs>
        <w:bidi w:val="0"/>
        <w:spacing w:before="0" w:after="0" w:line="468" w:lineRule="exact"/>
        <w:ind w:left="0" w:right="0"/>
        <w:jc w:val="both"/>
      </w:pPr>
      <w:bookmarkStart w:id="1090" w:name="bookmark1090"/>
      <w:bookmarkEnd w:id="1090"/>
      <w:r>
        <w:rPr>
          <w:color w:val="000000"/>
          <w:spacing w:val="0"/>
          <w:w w:val="100"/>
          <w:position w:val="0"/>
        </w:rPr>
        <w:t>有足够的技术、财务资源和其他资源支持，以完成该无形资产的开发，并有能力使用或出售该无形资产；</w:t>
      </w:r>
    </w:p>
    <w:p>
      <w:pPr>
        <w:pStyle w:val="Style17"/>
        <w:keepNext w:val="0"/>
        <w:keepLines w:val="0"/>
        <w:widowControl w:val="0"/>
        <w:numPr>
          <w:ilvl w:val="0"/>
          <w:numId w:val="61"/>
        </w:numPr>
        <w:shd w:val="clear" w:color="auto" w:fill="auto"/>
        <w:tabs>
          <w:tab w:pos="753" w:val="left"/>
        </w:tabs>
        <w:bidi w:val="0"/>
        <w:spacing w:before="0" w:after="0" w:line="468" w:lineRule="exact"/>
        <w:ind w:left="0" w:right="0"/>
        <w:jc w:val="both"/>
      </w:pPr>
      <w:bookmarkStart w:id="1091" w:name="bookmark1091"/>
      <w:bookmarkEnd w:id="1091"/>
      <w:r>
        <w:rPr>
          <w:color w:val="000000"/>
          <w:spacing w:val="0"/>
          <w:w w:val="100"/>
          <w:position w:val="0"/>
        </w:rPr>
        <w:t>归属于该无形资产开发阶段的支出能够可靠地计量。</w:t>
      </w:r>
    </w:p>
    <w:p>
      <w:pPr>
        <w:pStyle w:val="Style17"/>
        <w:keepNext w:val="0"/>
        <w:keepLines w:val="0"/>
        <w:widowControl w:val="0"/>
        <w:shd w:val="clear" w:color="auto" w:fill="auto"/>
        <w:bidi w:val="0"/>
        <w:spacing w:before="0" w:after="240" w:line="468" w:lineRule="exact"/>
        <w:ind w:left="0" w:right="0"/>
        <w:jc w:val="both"/>
      </w:pPr>
      <w:r>
        <w:rPr>
          <w:color w:val="000000"/>
          <w:spacing w:val="0"/>
          <w:w w:val="100"/>
          <w:position w:val="0"/>
        </w:rPr>
        <w:t>无法区分研究阶段支出和开发阶段支出的，将发生的研发支出全部计入当期损益。</w:t>
      </w:r>
    </w:p>
    <w:p>
      <w:pPr>
        <w:pStyle w:val="Style30"/>
        <w:keepNext/>
        <w:keepLines/>
        <w:widowControl w:val="0"/>
        <w:shd w:val="clear" w:color="auto" w:fill="auto"/>
        <w:tabs>
          <w:tab w:pos="923" w:val="left"/>
        </w:tabs>
        <w:bidi w:val="0"/>
        <w:spacing w:before="0" w:after="0" w:line="480" w:lineRule="auto"/>
        <w:ind w:left="0" w:right="0" w:firstLine="440"/>
        <w:jc w:val="left"/>
        <w:rPr>
          <w:sz w:val="20"/>
          <w:szCs w:val="20"/>
        </w:rPr>
      </w:pPr>
      <w:bookmarkStart w:id="1092" w:name="bookmark1092"/>
      <w:bookmarkStart w:id="1093" w:name="bookmark1093"/>
      <w:bookmarkStart w:id="1094" w:name="bookmark1094"/>
      <w:bookmarkStart w:id="1095" w:name="bookmark1095"/>
      <w:r>
        <w:rPr>
          <w:rFonts w:ascii="Times New Roman" w:eastAsia="Times New Roman" w:hAnsi="Times New Roman" w:cs="Times New Roman"/>
          <w:color w:val="000000"/>
          <w:spacing w:val="0"/>
          <w:w w:val="100"/>
          <w:position w:val="0"/>
          <w:sz w:val="20"/>
          <w:szCs w:val="20"/>
        </w:rPr>
        <w:t>2</w:t>
      </w:r>
      <w:bookmarkEnd w:id="1094"/>
      <w:r>
        <w:rPr>
          <w:rFonts w:ascii="Times New Roman" w:eastAsia="Times New Roman" w:hAnsi="Times New Roman" w:cs="Times New Roman"/>
          <w:color w:val="000000"/>
          <w:spacing w:val="0"/>
          <w:w w:val="100"/>
          <w:position w:val="0"/>
          <w:sz w:val="20"/>
          <w:szCs w:val="20"/>
        </w:rPr>
        <w:t>1</w:t>
      </w:r>
      <w:r>
        <w:rPr>
          <w:rFonts w:ascii="SimHei" w:eastAsia="SimHei" w:hAnsi="SimHei" w:cs="SimHei"/>
          <w:b w:val="0"/>
          <w:bCs w:val="0"/>
          <w:color w:val="000000"/>
          <w:spacing w:val="0"/>
          <w:w w:val="100"/>
          <w:position w:val="0"/>
          <w:sz w:val="20"/>
          <w:szCs w:val="20"/>
        </w:rPr>
        <w:t>、</w:t>
        <w:tab/>
        <w:t>长期资产减值</w:t>
      </w:r>
      <w:bookmarkEnd w:id="1092"/>
      <w:bookmarkEnd w:id="1093"/>
      <w:bookmarkEnd w:id="1095"/>
    </w:p>
    <w:p>
      <w:pPr>
        <w:pStyle w:val="Style17"/>
        <w:keepNext w:val="0"/>
        <w:keepLines w:val="0"/>
        <w:widowControl w:val="0"/>
        <w:shd w:val="clear" w:color="auto" w:fill="auto"/>
        <w:bidi w:val="0"/>
        <w:spacing w:before="0" w:after="0" w:line="468" w:lineRule="exact"/>
        <w:ind w:left="0" w:right="0"/>
        <w:jc w:val="both"/>
      </w:pPr>
      <w:r>
        <w:rPr>
          <w:color w:val="000000"/>
          <w:spacing w:val="0"/>
          <w:w w:val="100"/>
          <w:position w:val="0"/>
        </w:rPr>
        <w:t>长期股权投资、采用成本模式计量的投资性房地产、固定资产、在建工程、使用寿命有限的无形资产、油气资产等长期 资产，于资产负债表日存在减值迹象的，进行减值测试。减值测试结果表明资产的可收回金额低于其账面价值的，按其差额 计提减值准备并计入减值损失。可收回金额为资产的公允价值减去处置费用后的净额与资产预计未来现金流量的现值两者之 间的较高者。资产减值准备按单项资产为基础计算并确认，如果难以对单项资产的可收回金额进行估计的，以该资产所属的 资产组确定资产组的可收回金额。资产组是能够独立产生现金流入的最小资产组合。</w:t>
      </w:r>
    </w:p>
    <w:p>
      <w:pPr>
        <w:pStyle w:val="Style17"/>
        <w:keepNext w:val="0"/>
        <w:keepLines w:val="0"/>
        <w:widowControl w:val="0"/>
        <w:shd w:val="clear" w:color="auto" w:fill="auto"/>
        <w:bidi w:val="0"/>
        <w:spacing w:before="0" w:after="0" w:line="468" w:lineRule="exact"/>
        <w:ind w:left="0" w:right="0"/>
        <w:jc w:val="both"/>
      </w:pPr>
      <w:r>
        <w:rPr>
          <w:color w:val="000000"/>
          <w:spacing w:val="0"/>
          <w:w w:val="100"/>
          <w:position w:val="0"/>
        </w:rPr>
        <w:t>对于因企业合并形成的商誉、使用寿命不确定的无形资产、尚未达到可使用状态的无形资产，无论是否存在减值迹象， 至少在每年年度终了进行减值测试。</w:t>
      </w:r>
    </w:p>
    <w:p>
      <w:pPr>
        <w:pStyle w:val="Style17"/>
        <w:keepNext w:val="0"/>
        <w:keepLines w:val="0"/>
        <w:widowControl w:val="0"/>
        <w:shd w:val="clear" w:color="auto" w:fill="auto"/>
        <w:bidi w:val="0"/>
        <w:spacing w:before="0" w:after="0" w:line="468" w:lineRule="exact"/>
        <w:ind w:left="0" w:right="0"/>
        <w:jc w:val="both"/>
      </w:pPr>
      <w:r>
        <w:rPr>
          <w:color w:val="000000"/>
          <w:spacing w:val="0"/>
          <w:w w:val="100"/>
          <w:position w:val="0"/>
        </w:rPr>
        <w:t>本公司进行商誉减值测试，对于因企业合并形成的商誉的账面价值，自购买日起按照合理的方法分摊至相关的资产组； 难以分摊至相关的资产组的，将其分摊至相关的资产组组合。相关的资产组或者资产组组合，是能够从企业合并的协同效应 中受益的资产组或者资产组组合。</w:t>
      </w:r>
    </w:p>
    <w:p>
      <w:pPr>
        <w:pStyle w:val="Style17"/>
        <w:keepNext w:val="0"/>
        <w:keepLines w:val="0"/>
        <w:widowControl w:val="0"/>
        <w:shd w:val="clear" w:color="auto" w:fill="auto"/>
        <w:bidi w:val="0"/>
        <w:spacing w:before="0" w:after="0" w:line="468" w:lineRule="exact"/>
        <w:ind w:left="0" w:right="0"/>
        <w:jc w:val="both"/>
      </w:pPr>
      <w:r>
        <w:rPr>
          <w:color w:val="000000"/>
          <w:spacing w:val="0"/>
          <w:w w:val="100"/>
          <w:position w:val="0"/>
        </w:rPr>
        <w:t>在对包含商誉的相关资产组或者资产组组合进行减值测试时，如与商誉相关的资产组或者资产组组合存在减值迹象的， 先对不包含商誉的资产组或者资产组组合进行减值测试，计算可收回金额，并与相关账面价值相比较，确认相应的减值损失。 然后对包含商誉的资产组或者资产组组合进行减值测试，比较其账面价值与可收回金额，如可收回金额低于账面价值的，减 值损失金额首先抵减分摊至资产组或者资产组组合中商誉的账面价值，再根据资产组或者资产组组合中除商誉之外的其他各 项资产的账面价值所占比重，按比例抵减其他各项资产的账面价值。</w:t>
      </w:r>
    </w:p>
    <w:p>
      <w:pPr>
        <w:pStyle w:val="Style17"/>
        <w:keepNext w:val="0"/>
        <w:keepLines w:val="0"/>
        <w:widowControl w:val="0"/>
        <w:shd w:val="clear" w:color="auto" w:fill="auto"/>
        <w:bidi w:val="0"/>
        <w:spacing w:before="0" w:after="240" w:line="468" w:lineRule="exact"/>
        <w:ind w:left="0" w:right="0"/>
        <w:jc w:val="both"/>
      </w:pPr>
      <w:r>
        <w:rPr>
          <w:color w:val="000000"/>
          <w:spacing w:val="0"/>
          <w:w w:val="100"/>
          <w:position w:val="0"/>
        </w:rPr>
        <w:t>上述资产减值损失一经确认，在以后会计期间不予转回。</w:t>
      </w:r>
    </w:p>
    <w:p>
      <w:pPr>
        <w:pStyle w:val="Style30"/>
        <w:keepNext/>
        <w:keepLines/>
        <w:widowControl w:val="0"/>
        <w:shd w:val="clear" w:color="auto" w:fill="auto"/>
        <w:tabs>
          <w:tab w:pos="923" w:val="left"/>
        </w:tabs>
        <w:bidi w:val="0"/>
        <w:spacing w:before="0" w:after="0" w:line="480" w:lineRule="auto"/>
        <w:ind w:left="0" w:right="0" w:firstLine="440"/>
        <w:jc w:val="left"/>
        <w:rPr>
          <w:sz w:val="20"/>
          <w:szCs w:val="20"/>
        </w:rPr>
      </w:pPr>
      <w:bookmarkStart w:id="1096" w:name="bookmark1096"/>
      <w:bookmarkStart w:id="1097" w:name="bookmark1097"/>
      <w:bookmarkStart w:id="1098" w:name="bookmark1098"/>
      <w:bookmarkStart w:id="1099" w:name="bookmark1099"/>
      <w:r>
        <w:rPr>
          <w:rFonts w:ascii="Times New Roman" w:eastAsia="Times New Roman" w:hAnsi="Times New Roman" w:cs="Times New Roman"/>
          <w:color w:val="000000"/>
          <w:spacing w:val="0"/>
          <w:w w:val="100"/>
          <w:position w:val="0"/>
          <w:sz w:val="20"/>
          <w:szCs w:val="20"/>
        </w:rPr>
        <w:t>2</w:t>
      </w:r>
      <w:bookmarkEnd w:id="1098"/>
      <w:r>
        <w:rPr>
          <w:rFonts w:ascii="Times New Roman" w:eastAsia="Times New Roman" w:hAnsi="Times New Roman" w:cs="Times New Roman"/>
          <w:color w:val="000000"/>
          <w:spacing w:val="0"/>
          <w:w w:val="100"/>
          <w:position w:val="0"/>
          <w:sz w:val="20"/>
          <w:szCs w:val="20"/>
        </w:rPr>
        <w:t>2</w:t>
      </w:r>
      <w:r>
        <w:rPr>
          <w:rFonts w:ascii="SimHei" w:eastAsia="SimHei" w:hAnsi="SimHei" w:cs="SimHei"/>
          <w:b w:val="0"/>
          <w:bCs w:val="0"/>
          <w:color w:val="000000"/>
          <w:spacing w:val="0"/>
          <w:w w:val="100"/>
          <w:position w:val="0"/>
          <w:sz w:val="20"/>
          <w:szCs w:val="20"/>
        </w:rPr>
        <w:t>、</w:t>
        <w:tab/>
        <w:t>长期待摊费用</w:t>
      </w:r>
      <w:bookmarkEnd w:id="1096"/>
      <w:bookmarkEnd w:id="1097"/>
      <w:bookmarkEnd w:id="1099"/>
    </w:p>
    <w:p>
      <w:pPr>
        <w:pStyle w:val="Style17"/>
        <w:keepNext w:val="0"/>
        <w:keepLines w:val="0"/>
        <w:widowControl w:val="0"/>
        <w:shd w:val="clear" w:color="auto" w:fill="auto"/>
        <w:bidi w:val="0"/>
        <w:spacing w:before="0" w:after="0" w:line="468" w:lineRule="exact"/>
        <w:ind w:left="0" w:right="0"/>
        <w:jc w:val="left"/>
      </w:pPr>
      <w:r>
        <w:rPr>
          <w:color w:val="000000"/>
          <w:spacing w:val="0"/>
          <w:w w:val="100"/>
          <w:position w:val="0"/>
        </w:rPr>
        <w:t>长期待摊费用为已经发生但应由本期和以后各期负担的分摊期限在一年以上的各项费用。</w:t>
      </w:r>
    </w:p>
    <w:p>
      <w:pPr>
        <w:pStyle w:val="Style17"/>
        <w:keepNext w:val="0"/>
        <w:keepLines w:val="0"/>
        <w:widowControl w:val="0"/>
        <w:shd w:val="clear" w:color="auto" w:fill="auto"/>
        <w:bidi w:val="0"/>
        <w:spacing w:before="0" w:after="240" w:line="468" w:lineRule="exact"/>
        <w:ind w:left="0" w:right="0"/>
        <w:jc w:val="left"/>
      </w:pPr>
      <w:r>
        <w:rPr>
          <w:color w:val="000000"/>
          <w:spacing w:val="0"/>
          <w:w w:val="100"/>
          <w:position w:val="0"/>
        </w:rPr>
        <w:t>长期待摊费用在受益期内平均摊销。</w:t>
      </w:r>
    </w:p>
    <w:p>
      <w:pPr>
        <w:pStyle w:val="Style30"/>
        <w:keepNext/>
        <w:keepLines/>
        <w:widowControl w:val="0"/>
        <w:shd w:val="clear" w:color="auto" w:fill="auto"/>
        <w:tabs>
          <w:tab w:pos="923" w:val="left"/>
        </w:tabs>
        <w:bidi w:val="0"/>
        <w:spacing w:before="0" w:after="0" w:line="480" w:lineRule="auto"/>
        <w:ind w:left="0" w:right="0" w:firstLine="440"/>
        <w:jc w:val="left"/>
        <w:rPr>
          <w:sz w:val="20"/>
          <w:szCs w:val="20"/>
        </w:rPr>
      </w:pPr>
      <w:bookmarkStart w:id="1100" w:name="bookmark1100"/>
      <w:bookmarkStart w:id="1101" w:name="bookmark1101"/>
      <w:bookmarkStart w:id="1102" w:name="bookmark1102"/>
      <w:bookmarkStart w:id="1103" w:name="bookmark1103"/>
      <w:r>
        <w:rPr>
          <w:rFonts w:ascii="Times New Roman" w:eastAsia="Times New Roman" w:hAnsi="Times New Roman" w:cs="Times New Roman"/>
          <w:color w:val="000000"/>
          <w:spacing w:val="0"/>
          <w:w w:val="100"/>
          <w:position w:val="0"/>
          <w:sz w:val="20"/>
          <w:szCs w:val="20"/>
        </w:rPr>
        <w:t>2</w:t>
      </w:r>
      <w:bookmarkEnd w:id="1102"/>
      <w:r>
        <w:rPr>
          <w:rFonts w:ascii="Times New Roman" w:eastAsia="Times New Roman" w:hAnsi="Times New Roman" w:cs="Times New Roman"/>
          <w:color w:val="000000"/>
          <w:spacing w:val="0"/>
          <w:w w:val="100"/>
          <w:position w:val="0"/>
          <w:sz w:val="20"/>
          <w:szCs w:val="20"/>
        </w:rPr>
        <w:t>3</w:t>
      </w:r>
      <w:r>
        <w:rPr>
          <w:rFonts w:ascii="SimHei" w:eastAsia="SimHei" w:hAnsi="SimHei" w:cs="SimHei"/>
          <w:b w:val="0"/>
          <w:bCs w:val="0"/>
          <w:color w:val="000000"/>
          <w:spacing w:val="0"/>
          <w:w w:val="100"/>
          <w:position w:val="0"/>
          <w:sz w:val="20"/>
          <w:szCs w:val="20"/>
        </w:rPr>
        <w:t>、</w:t>
        <w:tab/>
        <w:t>合同负债</w:t>
      </w:r>
      <w:bookmarkEnd w:id="1100"/>
      <w:bookmarkEnd w:id="1101"/>
      <w:bookmarkEnd w:id="1103"/>
    </w:p>
    <w:p>
      <w:pPr>
        <w:pStyle w:val="Style30"/>
        <w:keepNext/>
        <w:keepLines/>
        <w:widowControl w:val="0"/>
        <w:shd w:val="clear" w:color="auto" w:fill="auto"/>
        <w:bidi w:val="0"/>
        <w:spacing w:before="0" w:after="0" w:line="468" w:lineRule="exact"/>
        <w:ind w:left="0" w:right="0" w:firstLine="440"/>
        <w:jc w:val="left"/>
        <w:rPr>
          <w:sz w:val="20"/>
          <w:szCs w:val="20"/>
        </w:rPr>
      </w:pPr>
      <w:bookmarkStart w:id="1104" w:name="bookmark1104"/>
      <w:bookmarkStart w:id="1105" w:name="bookmark1105"/>
      <w:bookmarkStart w:id="1106" w:name="bookmark1106"/>
      <w:r>
        <w:rPr>
          <w:rFonts w:ascii="SimHei" w:eastAsia="SimHei" w:hAnsi="SimHei" w:cs="SimHei"/>
          <w:b w:val="0"/>
          <w:bCs w:val="0"/>
          <w:color w:val="000000"/>
          <w:spacing w:val="0"/>
          <w:w w:val="100"/>
          <w:position w:val="0"/>
          <w:sz w:val="20"/>
          <w:szCs w:val="20"/>
        </w:rPr>
        <w:t>自</w:t>
      </w:r>
      <w:r>
        <w:rPr>
          <w:rFonts w:ascii="Times New Roman" w:eastAsia="Times New Roman" w:hAnsi="Times New Roman" w:cs="Times New Roman"/>
          <w:color w:val="000000"/>
          <w:spacing w:val="0"/>
          <w:w w:val="100"/>
          <w:position w:val="0"/>
          <w:sz w:val="20"/>
          <w:szCs w:val="20"/>
        </w:rPr>
        <w:t>2020</w:t>
      </w:r>
      <w:r>
        <w:rPr>
          <w:rFonts w:ascii="SimHei" w:eastAsia="SimHei" w:hAnsi="SimHei" w:cs="SimHei"/>
          <w:b w:val="0"/>
          <w:bCs w:val="0"/>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rFonts w:ascii="SimHei" w:eastAsia="SimHei" w:hAnsi="SimHei" w:cs="SimHei"/>
          <w:b w:val="0"/>
          <w:bCs w:val="0"/>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rFonts w:ascii="SimHei" w:eastAsia="SimHei" w:hAnsi="SimHei" w:cs="SimHei"/>
          <w:b w:val="0"/>
          <w:bCs w:val="0"/>
          <w:color w:val="000000"/>
          <w:spacing w:val="0"/>
          <w:w w:val="100"/>
          <w:position w:val="0"/>
          <w:sz w:val="20"/>
          <w:szCs w:val="20"/>
        </w:rPr>
        <w:t>日起的会计政策</w:t>
      </w:r>
      <w:bookmarkEnd w:id="1104"/>
      <w:bookmarkEnd w:id="1105"/>
      <w:bookmarkEnd w:id="1106"/>
    </w:p>
    <w:p>
      <w:pPr>
        <w:pStyle w:val="Style17"/>
        <w:keepNext w:val="0"/>
        <w:keepLines w:val="0"/>
        <w:widowControl w:val="0"/>
        <w:shd w:val="clear" w:color="auto" w:fill="auto"/>
        <w:bidi w:val="0"/>
        <w:spacing w:before="0" w:after="240" w:line="468" w:lineRule="exact"/>
        <w:ind w:left="0" w:right="0"/>
        <w:jc w:val="both"/>
      </w:pPr>
      <w:r>
        <w:rPr>
          <w:color w:val="000000"/>
          <w:spacing w:val="0"/>
          <w:w w:val="100"/>
          <w:position w:val="0"/>
        </w:rPr>
        <w:t xml:space="preserve">本公司根据履行履约义务与客户付款之间的关系在资产负债表中列示合同资产或合同负债。本公司已收或应收客户对价 </w:t>
      </w:r>
      <w:r>
        <w:rPr>
          <w:color w:val="000000"/>
          <w:spacing w:val="0"/>
          <w:w w:val="100"/>
          <w:position w:val="0"/>
        </w:rPr>
        <w:t>而应向客户转让商品或提供服务的义务列示为合同负债。同一合同下的合同资产和合同负债以净额列示。</w:t>
      </w:r>
    </w:p>
    <w:p>
      <w:pPr>
        <w:pStyle w:val="Style30"/>
        <w:keepNext/>
        <w:keepLines/>
        <w:widowControl w:val="0"/>
        <w:shd w:val="clear" w:color="auto" w:fill="auto"/>
        <w:bidi w:val="0"/>
        <w:spacing w:before="0" w:after="0" w:line="480" w:lineRule="auto"/>
        <w:ind w:left="0" w:right="0" w:firstLine="440"/>
        <w:jc w:val="left"/>
        <w:rPr>
          <w:sz w:val="20"/>
          <w:szCs w:val="20"/>
        </w:rPr>
      </w:pPr>
      <w:bookmarkStart w:id="1107" w:name="bookmark1107"/>
      <w:bookmarkStart w:id="1108" w:name="bookmark1108"/>
      <w:bookmarkStart w:id="1109" w:name="bookmark1109"/>
      <w:bookmarkStart w:id="1110" w:name="bookmark1110"/>
      <w:r>
        <w:rPr>
          <w:rFonts w:ascii="Times New Roman" w:eastAsia="Times New Roman" w:hAnsi="Times New Roman" w:cs="Times New Roman"/>
          <w:color w:val="000000"/>
          <w:spacing w:val="0"/>
          <w:w w:val="100"/>
          <w:position w:val="0"/>
          <w:sz w:val="20"/>
          <w:szCs w:val="20"/>
        </w:rPr>
        <w:t>2</w:t>
      </w:r>
      <w:bookmarkEnd w:id="1109"/>
      <w:r>
        <w:rPr>
          <w:rFonts w:ascii="Times New Roman" w:eastAsia="Times New Roman" w:hAnsi="Times New Roman" w:cs="Times New Roman"/>
          <w:color w:val="000000"/>
          <w:spacing w:val="0"/>
          <w:w w:val="100"/>
          <w:position w:val="0"/>
          <w:sz w:val="20"/>
          <w:szCs w:val="20"/>
        </w:rPr>
        <w:t>4</w:t>
      </w:r>
      <w:r>
        <w:rPr>
          <w:rFonts w:ascii="SimHei" w:eastAsia="SimHei" w:hAnsi="SimHei" w:cs="SimHei"/>
          <w:b w:val="0"/>
          <w:bCs w:val="0"/>
          <w:color w:val="000000"/>
          <w:spacing w:val="0"/>
          <w:w w:val="100"/>
          <w:position w:val="0"/>
          <w:sz w:val="20"/>
          <w:szCs w:val="20"/>
        </w:rPr>
        <w:t>、职工薪酬</w:t>
      </w:r>
      <w:bookmarkEnd w:id="1107"/>
      <w:bookmarkEnd w:id="1108"/>
      <w:bookmarkEnd w:id="1110"/>
    </w:p>
    <w:p>
      <w:pPr>
        <w:pStyle w:val="Style30"/>
        <w:keepNext/>
        <w:keepLines/>
        <w:widowControl w:val="0"/>
        <w:shd w:val="clear" w:color="auto" w:fill="auto"/>
        <w:tabs>
          <w:tab w:pos="933" w:val="left"/>
        </w:tabs>
        <w:bidi w:val="0"/>
        <w:spacing w:before="0" w:after="0" w:line="470" w:lineRule="exact"/>
        <w:ind w:left="0" w:right="0" w:firstLine="440"/>
        <w:jc w:val="both"/>
        <w:rPr>
          <w:sz w:val="20"/>
          <w:szCs w:val="20"/>
        </w:rPr>
      </w:pPr>
      <w:bookmarkStart w:id="1111" w:name="bookmark1111"/>
      <w:bookmarkStart w:id="1112" w:name="bookmark1112"/>
      <w:bookmarkStart w:id="1113" w:name="bookmark1113"/>
      <w:bookmarkStart w:id="1114" w:name="bookmark1114"/>
      <w:r>
        <w:rPr>
          <w:rFonts w:ascii="SimHei" w:eastAsia="SimHei" w:hAnsi="SimHei" w:cs="SimHei"/>
          <w:b w:val="0"/>
          <w:bCs w:val="0"/>
          <w:color w:val="000000"/>
          <w:spacing w:val="0"/>
          <w:w w:val="100"/>
          <w:position w:val="0"/>
          <w:sz w:val="20"/>
          <w:szCs w:val="20"/>
        </w:rPr>
        <w:t>（</w:t>
      </w:r>
      <w:bookmarkEnd w:id="1113"/>
      <w:r>
        <w:rPr>
          <w:rFonts w:ascii="Times New Roman" w:eastAsia="Times New Roman" w:hAnsi="Times New Roman" w:cs="Times New Roman"/>
          <w:color w:val="000000"/>
          <w:spacing w:val="0"/>
          <w:w w:val="100"/>
          <w:position w:val="0"/>
          <w:sz w:val="20"/>
          <w:szCs w:val="20"/>
        </w:rPr>
        <w:t>1</w:t>
      </w:r>
      <w:r>
        <w:rPr>
          <w:rFonts w:ascii="SimHei" w:eastAsia="SimHei" w:hAnsi="SimHei" w:cs="SimHei"/>
          <w:b w:val="0"/>
          <w:bCs w:val="0"/>
          <w:color w:val="000000"/>
          <w:spacing w:val="0"/>
          <w:w w:val="100"/>
          <w:position w:val="0"/>
          <w:sz w:val="20"/>
          <w:szCs w:val="20"/>
        </w:rPr>
        <w:t>）</w:t>
        <w:tab/>
        <w:t>短期薪酬的会计处理方法</w:t>
      </w:r>
      <w:bookmarkEnd w:id="1111"/>
      <w:bookmarkEnd w:id="1112"/>
      <w:bookmarkEnd w:id="1114"/>
    </w:p>
    <w:p>
      <w:pPr>
        <w:pStyle w:val="Style17"/>
        <w:keepNext w:val="0"/>
        <w:keepLines w:val="0"/>
        <w:widowControl w:val="0"/>
        <w:shd w:val="clear" w:color="auto" w:fill="auto"/>
        <w:bidi w:val="0"/>
        <w:spacing w:before="0" w:after="0" w:line="470" w:lineRule="exact"/>
        <w:ind w:left="0" w:right="0"/>
        <w:jc w:val="both"/>
      </w:pPr>
      <w:r>
        <w:rPr>
          <w:color w:val="000000"/>
          <w:spacing w:val="0"/>
          <w:w w:val="100"/>
          <w:position w:val="0"/>
        </w:rPr>
        <w:t>本公司在职工为本公司提供服务的会计期间，将实际发生的短期薪酬确认为负债，并计入当期损益或相关资产成本。</w:t>
      </w:r>
    </w:p>
    <w:p>
      <w:pPr>
        <w:pStyle w:val="Style17"/>
        <w:keepNext w:val="0"/>
        <w:keepLines w:val="0"/>
        <w:widowControl w:val="0"/>
        <w:shd w:val="clear" w:color="auto" w:fill="auto"/>
        <w:bidi w:val="0"/>
        <w:spacing w:before="0" w:after="0" w:line="470" w:lineRule="exact"/>
        <w:ind w:left="0" w:right="0"/>
        <w:jc w:val="both"/>
      </w:pPr>
      <w:r>
        <w:rPr>
          <w:color w:val="000000"/>
          <w:spacing w:val="0"/>
          <w:w w:val="100"/>
          <w:position w:val="0"/>
        </w:rPr>
        <w:t>本公司为职工缴纳的社会保险费和住房公积金，以及按规定提取的工会经费和职工教育经费，在职工为本公司提供服务 的会计期间，根据规定的计提基础和计提比例计算确定相应的职工薪酬金额。</w:t>
      </w:r>
    </w:p>
    <w:p>
      <w:pPr>
        <w:pStyle w:val="Style17"/>
        <w:keepNext w:val="0"/>
        <w:keepLines w:val="0"/>
        <w:widowControl w:val="0"/>
        <w:shd w:val="clear" w:color="auto" w:fill="auto"/>
        <w:bidi w:val="0"/>
        <w:spacing w:before="0" w:after="0" w:line="470" w:lineRule="exact"/>
        <w:ind w:left="0" w:right="0"/>
        <w:jc w:val="both"/>
      </w:pPr>
      <w:r>
        <w:rPr>
          <w:color w:val="000000"/>
          <w:spacing w:val="0"/>
          <w:w w:val="100"/>
          <w:position w:val="0"/>
        </w:rPr>
        <w:t>本公司发生的职工福利费，在实际发生时根据实际发生额计入当期损益或相关资产成本，其中，非货币性福利按照公允 价值计量。</w:t>
      </w:r>
    </w:p>
    <w:p>
      <w:pPr>
        <w:pStyle w:val="Style30"/>
        <w:keepNext/>
        <w:keepLines/>
        <w:widowControl w:val="0"/>
        <w:shd w:val="clear" w:color="auto" w:fill="auto"/>
        <w:tabs>
          <w:tab w:pos="933" w:val="left"/>
        </w:tabs>
        <w:bidi w:val="0"/>
        <w:spacing w:before="0" w:after="0" w:line="470" w:lineRule="exact"/>
        <w:ind w:left="0" w:right="0" w:firstLine="440"/>
        <w:jc w:val="both"/>
        <w:rPr>
          <w:sz w:val="20"/>
          <w:szCs w:val="20"/>
        </w:rPr>
      </w:pPr>
      <w:bookmarkStart w:id="1115" w:name="bookmark1115"/>
      <w:bookmarkStart w:id="1116" w:name="bookmark1116"/>
      <w:bookmarkStart w:id="1117" w:name="bookmark1117"/>
      <w:bookmarkStart w:id="1118" w:name="bookmark1118"/>
      <w:r>
        <w:rPr>
          <w:rFonts w:ascii="SimHei" w:eastAsia="SimHei" w:hAnsi="SimHei" w:cs="SimHei"/>
          <w:b w:val="0"/>
          <w:bCs w:val="0"/>
          <w:color w:val="000000"/>
          <w:spacing w:val="0"/>
          <w:w w:val="100"/>
          <w:position w:val="0"/>
          <w:sz w:val="20"/>
          <w:szCs w:val="20"/>
        </w:rPr>
        <w:t>（</w:t>
      </w:r>
      <w:bookmarkEnd w:id="1117"/>
      <w:r>
        <w:rPr>
          <w:rFonts w:ascii="Times New Roman" w:eastAsia="Times New Roman" w:hAnsi="Times New Roman" w:cs="Times New Roman"/>
          <w:color w:val="000000"/>
          <w:spacing w:val="0"/>
          <w:w w:val="100"/>
          <w:position w:val="0"/>
          <w:sz w:val="20"/>
          <w:szCs w:val="20"/>
        </w:rPr>
        <w:t>2</w:t>
      </w:r>
      <w:r>
        <w:rPr>
          <w:rFonts w:ascii="SimHei" w:eastAsia="SimHei" w:hAnsi="SimHei" w:cs="SimHei"/>
          <w:b w:val="0"/>
          <w:bCs w:val="0"/>
          <w:color w:val="000000"/>
          <w:spacing w:val="0"/>
          <w:w w:val="100"/>
          <w:position w:val="0"/>
          <w:sz w:val="20"/>
          <w:szCs w:val="20"/>
        </w:rPr>
        <w:t>）</w:t>
        <w:tab/>
        <w:t>离职后福利的会计处理方法</w:t>
      </w:r>
      <w:bookmarkEnd w:id="1115"/>
      <w:bookmarkEnd w:id="1116"/>
      <w:bookmarkEnd w:id="1118"/>
    </w:p>
    <w:p>
      <w:pPr>
        <w:pStyle w:val="Style17"/>
        <w:keepNext w:val="0"/>
        <w:keepLines w:val="0"/>
        <w:widowControl w:val="0"/>
        <w:numPr>
          <w:ilvl w:val="0"/>
          <w:numId w:val="63"/>
        </w:numPr>
        <w:shd w:val="clear" w:color="auto" w:fill="auto"/>
        <w:tabs>
          <w:tab w:pos="832" w:val="left"/>
        </w:tabs>
        <w:bidi w:val="0"/>
        <w:spacing w:before="0" w:after="0" w:line="470" w:lineRule="exact"/>
        <w:ind w:left="0" w:right="0" w:firstLine="440"/>
        <w:jc w:val="both"/>
      </w:pPr>
      <w:bookmarkStart w:id="1119" w:name="bookmark1119"/>
      <w:bookmarkEnd w:id="1119"/>
      <w:r>
        <w:rPr>
          <w:color w:val="000000"/>
          <w:spacing w:val="0"/>
          <w:w w:val="100"/>
          <w:position w:val="0"/>
        </w:rPr>
        <w:t>设定提存计划</w:t>
      </w:r>
    </w:p>
    <w:p>
      <w:pPr>
        <w:pStyle w:val="Style17"/>
        <w:keepNext w:val="0"/>
        <w:keepLines w:val="0"/>
        <w:widowControl w:val="0"/>
        <w:shd w:val="clear" w:color="auto" w:fill="auto"/>
        <w:bidi w:val="0"/>
        <w:spacing w:before="0" w:after="0" w:line="470" w:lineRule="exact"/>
        <w:ind w:left="0" w:right="0"/>
        <w:jc w:val="both"/>
      </w:pPr>
      <w:r>
        <w:rPr>
          <w:color w:val="000000"/>
          <w:spacing w:val="0"/>
          <w:w w:val="100"/>
          <w:position w:val="0"/>
        </w:rPr>
        <w:t>本公司按当地政府的相关规定为职工缴纳基本养老保险和失业保险，在职工为本公司提供服务的会计期间，按以当地规 定的缴纳基数和比例计算应缴纳金额，确认为负债，并计入当期损益或相关资产成本。此外，本公司还参与了由国家相关部 门批准的企业年金计划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补充养老保险基金。本公司按职工工资总额的一定比例向年金计划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当地社会保险机构缴费，相应支 出计入当期损益或相关资产成本。</w:t>
      </w:r>
    </w:p>
    <w:p>
      <w:pPr>
        <w:pStyle w:val="Style17"/>
        <w:keepNext w:val="0"/>
        <w:keepLines w:val="0"/>
        <w:widowControl w:val="0"/>
        <w:numPr>
          <w:ilvl w:val="0"/>
          <w:numId w:val="63"/>
        </w:numPr>
        <w:shd w:val="clear" w:color="auto" w:fill="auto"/>
        <w:tabs>
          <w:tab w:pos="837" w:val="left"/>
        </w:tabs>
        <w:bidi w:val="0"/>
        <w:spacing w:before="0" w:after="0" w:line="470" w:lineRule="exact"/>
        <w:ind w:left="0" w:right="0" w:firstLine="440"/>
        <w:jc w:val="both"/>
      </w:pPr>
      <w:bookmarkStart w:id="1120" w:name="bookmark1120"/>
      <w:bookmarkEnd w:id="1120"/>
      <w:r>
        <w:rPr>
          <w:color w:val="000000"/>
          <w:spacing w:val="0"/>
          <w:w w:val="100"/>
          <w:position w:val="0"/>
        </w:rPr>
        <w:t>设定受益计划</w:t>
      </w:r>
    </w:p>
    <w:p>
      <w:pPr>
        <w:pStyle w:val="Style17"/>
        <w:keepNext w:val="0"/>
        <w:keepLines w:val="0"/>
        <w:widowControl w:val="0"/>
        <w:shd w:val="clear" w:color="auto" w:fill="auto"/>
        <w:bidi w:val="0"/>
        <w:spacing w:before="0" w:after="0" w:line="470" w:lineRule="exact"/>
        <w:ind w:left="0" w:right="0"/>
        <w:jc w:val="both"/>
      </w:pPr>
      <w:r>
        <w:rPr>
          <w:color w:val="000000"/>
          <w:spacing w:val="0"/>
          <w:w w:val="100"/>
          <w:position w:val="0"/>
        </w:rPr>
        <w:t>本公司根据预期累计福利单位法确定的公式将设定受益计划产生的福利义务归属于职工提供服务的期间，并计入当期损 益或相关资产成本。</w:t>
      </w:r>
    </w:p>
    <w:p>
      <w:pPr>
        <w:pStyle w:val="Style17"/>
        <w:keepNext w:val="0"/>
        <w:keepLines w:val="0"/>
        <w:widowControl w:val="0"/>
        <w:shd w:val="clear" w:color="auto" w:fill="auto"/>
        <w:bidi w:val="0"/>
        <w:spacing w:before="0" w:after="0" w:line="470" w:lineRule="exact"/>
        <w:ind w:left="0" w:right="0"/>
        <w:jc w:val="both"/>
      </w:pPr>
      <w:r>
        <w:rPr>
          <w:color w:val="000000"/>
          <w:spacing w:val="0"/>
          <w:w w:val="100"/>
          <w:position w:val="0"/>
        </w:rPr>
        <w:t>设定受益计划义务现值减去设定受益计划资产公允价值所形成的赤字或盈余确认为一项设定受益计划净负债或净资产。 设定受益计划存在盈余的，本公司以设定受益计划的盈余和资产上限两项的孰低者计量设定受益计划净资产。</w:t>
      </w:r>
    </w:p>
    <w:p>
      <w:pPr>
        <w:pStyle w:val="Style17"/>
        <w:keepNext w:val="0"/>
        <w:keepLines w:val="0"/>
        <w:widowControl w:val="0"/>
        <w:shd w:val="clear" w:color="auto" w:fill="auto"/>
        <w:bidi w:val="0"/>
        <w:spacing w:before="0" w:after="0" w:line="470" w:lineRule="exact"/>
        <w:ind w:left="0" w:right="0"/>
        <w:jc w:val="both"/>
      </w:pPr>
      <w:r>
        <w:rPr>
          <w:color w:val="000000"/>
          <w:spacing w:val="0"/>
          <w:w w:val="100"/>
          <w:position w:val="0"/>
        </w:rPr>
        <w:t>所有设定受益计划义务，包括预期在职工提供服务的年度报告期间结束后的十二个月内支付的义务，根据资产负债表日 与设定受益计划义务期限和币种相匹配的国债或活跃市场上的高质量公司债券的市场收益率予以折现。</w:t>
      </w:r>
    </w:p>
    <w:p>
      <w:pPr>
        <w:pStyle w:val="Style17"/>
        <w:keepNext w:val="0"/>
        <w:keepLines w:val="0"/>
        <w:widowControl w:val="0"/>
        <w:shd w:val="clear" w:color="auto" w:fill="auto"/>
        <w:bidi w:val="0"/>
        <w:spacing w:before="0" w:after="0" w:line="470" w:lineRule="exact"/>
        <w:ind w:left="0" w:right="0"/>
        <w:jc w:val="both"/>
      </w:pPr>
      <w:r>
        <w:rPr>
          <w:color w:val="000000"/>
          <w:spacing w:val="0"/>
          <w:w w:val="100"/>
          <w:position w:val="0"/>
        </w:rPr>
        <w:t>设定受益计划产生的服务成本和设定受益计划净负债或净资产的利息净额计入当期损益或相关资产成本;重新计量设定 受益计划净负债或净资产所产生的变动计入其他综合收益，并且在后续会计期间不转回至损益，在原设定受益计划终止时在 权益范围内将原计入其他综合收益的部分全部结转至未分配利润。</w:t>
      </w:r>
    </w:p>
    <w:p>
      <w:pPr>
        <w:pStyle w:val="Style17"/>
        <w:keepNext w:val="0"/>
        <w:keepLines w:val="0"/>
        <w:widowControl w:val="0"/>
        <w:shd w:val="clear" w:color="auto" w:fill="auto"/>
        <w:bidi w:val="0"/>
        <w:spacing w:before="0" w:after="0" w:line="470" w:lineRule="exact"/>
        <w:ind w:left="0" w:right="0"/>
        <w:jc w:val="left"/>
      </w:pPr>
      <w:r>
        <w:rPr>
          <w:color w:val="000000"/>
          <w:spacing w:val="0"/>
          <w:w w:val="100"/>
          <w:position w:val="0"/>
        </w:rPr>
        <w:t>在设定受益计划结算时，按在结算日确定的设定受益计划义务现值和结算价格两者的差额，确认结算利得或损失。</w:t>
      </w:r>
    </w:p>
    <w:p>
      <w:pPr>
        <w:pStyle w:val="Style30"/>
        <w:keepNext/>
        <w:keepLines/>
        <w:widowControl w:val="0"/>
        <w:shd w:val="clear" w:color="auto" w:fill="auto"/>
        <w:tabs>
          <w:tab w:pos="933" w:val="left"/>
        </w:tabs>
        <w:bidi w:val="0"/>
        <w:spacing w:before="0" w:after="0" w:line="470" w:lineRule="exact"/>
        <w:ind w:left="0" w:right="0" w:firstLine="440"/>
        <w:jc w:val="both"/>
        <w:rPr>
          <w:sz w:val="20"/>
          <w:szCs w:val="20"/>
        </w:rPr>
      </w:pPr>
      <w:bookmarkStart w:id="1121" w:name="bookmark1121"/>
      <w:bookmarkStart w:id="1122" w:name="bookmark1122"/>
      <w:bookmarkStart w:id="1123" w:name="bookmark1123"/>
      <w:bookmarkStart w:id="1124" w:name="bookmark1124"/>
      <w:r>
        <w:rPr>
          <w:rFonts w:ascii="SimHei" w:eastAsia="SimHei" w:hAnsi="SimHei" w:cs="SimHei"/>
          <w:b w:val="0"/>
          <w:bCs w:val="0"/>
          <w:color w:val="000000"/>
          <w:spacing w:val="0"/>
          <w:w w:val="100"/>
          <w:position w:val="0"/>
          <w:sz w:val="20"/>
          <w:szCs w:val="20"/>
        </w:rPr>
        <w:t>（</w:t>
      </w:r>
      <w:bookmarkEnd w:id="1123"/>
      <w:r>
        <w:rPr>
          <w:rFonts w:ascii="Times New Roman" w:eastAsia="Times New Roman" w:hAnsi="Times New Roman" w:cs="Times New Roman"/>
          <w:color w:val="000000"/>
          <w:spacing w:val="0"/>
          <w:w w:val="100"/>
          <w:position w:val="0"/>
          <w:sz w:val="20"/>
          <w:szCs w:val="20"/>
        </w:rPr>
        <w:t>3</w:t>
      </w:r>
      <w:r>
        <w:rPr>
          <w:rFonts w:ascii="SimHei" w:eastAsia="SimHei" w:hAnsi="SimHei" w:cs="SimHei"/>
          <w:b w:val="0"/>
          <w:bCs w:val="0"/>
          <w:color w:val="000000"/>
          <w:spacing w:val="0"/>
          <w:w w:val="100"/>
          <w:position w:val="0"/>
          <w:sz w:val="20"/>
          <w:szCs w:val="20"/>
        </w:rPr>
        <w:t>）</w:t>
        <w:tab/>
        <w:t>辞退福利的会计处理方法</w:t>
      </w:r>
      <w:bookmarkEnd w:id="1121"/>
      <w:bookmarkEnd w:id="1122"/>
      <w:bookmarkEnd w:id="1124"/>
    </w:p>
    <w:p>
      <w:pPr>
        <w:pStyle w:val="Style17"/>
        <w:keepNext w:val="0"/>
        <w:keepLines w:val="0"/>
        <w:widowControl w:val="0"/>
        <w:shd w:val="clear" w:color="auto" w:fill="auto"/>
        <w:bidi w:val="0"/>
        <w:spacing w:before="0" w:after="240" w:line="470" w:lineRule="exact"/>
        <w:ind w:left="0" w:right="0"/>
        <w:jc w:val="both"/>
      </w:pPr>
      <w:r>
        <w:rPr>
          <w:color w:val="000000"/>
          <w:spacing w:val="0"/>
          <w:w w:val="100"/>
          <w:position w:val="0"/>
        </w:rPr>
        <w:t>本公司向职工提供辞退福利的，在下列两者孰早日确认辞退福利产生的职工薪酬负债，并计入当期损益：公司不能单方 面撤回因解除劳动关系计划或裁减建议所提供的辞退福利时；公司确认与涉及支付辞退福利的重组相关的成本或费用时。</w:t>
      </w:r>
    </w:p>
    <w:p>
      <w:pPr>
        <w:pStyle w:val="Style30"/>
        <w:keepNext/>
        <w:keepLines/>
        <w:widowControl w:val="0"/>
        <w:shd w:val="clear" w:color="auto" w:fill="auto"/>
        <w:bidi w:val="0"/>
        <w:spacing w:before="0" w:after="0" w:line="480" w:lineRule="auto"/>
        <w:ind w:left="0" w:right="0" w:firstLine="0"/>
        <w:jc w:val="left"/>
        <w:rPr>
          <w:sz w:val="20"/>
          <w:szCs w:val="20"/>
        </w:rPr>
      </w:pPr>
      <w:bookmarkStart w:id="1125" w:name="bookmark1125"/>
      <w:bookmarkStart w:id="1126" w:name="bookmark1126"/>
      <w:bookmarkStart w:id="1127" w:name="bookmark1127"/>
      <w:bookmarkStart w:id="1128" w:name="bookmark1128"/>
      <w:r>
        <w:rPr>
          <w:rFonts w:ascii="Times New Roman" w:eastAsia="Times New Roman" w:hAnsi="Times New Roman" w:cs="Times New Roman"/>
          <w:color w:val="000000"/>
          <w:spacing w:val="0"/>
          <w:w w:val="100"/>
          <w:position w:val="0"/>
          <w:sz w:val="20"/>
          <w:szCs w:val="20"/>
        </w:rPr>
        <w:t>2</w:t>
      </w:r>
      <w:bookmarkEnd w:id="1127"/>
      <w:r>
        <w:rPr>
          <w:rFonts w:ascii="Times New Roman" w:eastAsia="Times New Roman" w:hAnsi="Times New Roman" w:cs="Times New Roman"/>
          <w:color w:val="000000"/>
          <w:spacing w:val="0"/>
          <w:w w:val="100"/>
          <w:position w:val="0"/>
          <w:sz w:val="20"/>
          <w:szCs w:val="20"/>
        </w:rPr>
        <w:t>5</w:t>
      </w:r>
      <w:r>
        <w:rPr>
          <w:rFonts w:ascii="SimHei" w:eastAsia="SimHei" w:hAnsi="SimHei" w:cs="SimHei"/>
          <w:b w:val="0"/>
          <w:bCs w:val="0"/>
          <w:color w:val="000000"/>
          <w:spacing w:val="0"/>
          <w:w w:val="100"/>
          <w:position w:val="0"/>
          <w:sz w:val="20"/>
          <w:szCs w:val="20"/>
        </w:rPr>
        <w:t>、股份支付</w:t>
      </w:r>
      <w:bookmarkEnd w:id="1125"/>
      <w:bookmarkEnd w:id="1126"/>
      <w:bookmarkEnd w:id="1128"/>
    </w:p>
    <w:p>
      <w:pPr>
        <w:pStyle w:val="Style17"/>
        <w:keepNext w:val="0"/>
        <w:keepLines w:val="0"/>
        <w:widowControl w:val="0"/>
        <w:shd w:val="clear" w:color="auto" w:fill="auto"/>
        <w:bidi w:val="0"/>
        <w:spacing w:before="0" w:after="120" w:line="470" w:lineRule="exact"/>
        <w:ind w:left="0" w:right="0" w:firstLine="440"/>
        <w:jc w:val="both"/>
      </w:pPr>
      <w:r>
        <w:rPr>
          <w:color w:val="000000"/>
          <w:spacing w:val="0"/>
          <w:w w:val="100"/>
          <w:position w:val="0"/>
        </w:rPr>
        <w:t>本公司的股份支付是为了获取职工或其他方提供服务而授予权益工具或者承担以权益工具为基础确定的负债的交易。</w:t>
      </w:r>
    </w:p>
    <w:p>
      <w:pPr>
        <w:pStyle w:val="Style17"/>
        <w:keepNext w:val="0"/>
        <w:keepLines w:val="0"/>
        <w:widowControl w:val="0"/>
        <w:shd w:val="clear" w:color="auto" w:fill="auto"/>
        <w:bidi w:val="0"/>
        <w:spacing w:before="0" w:after="0" w:line="240" w:lineRule="auto"/>
        <w:ind w:left="0" w:right="0" w:firstLine="440"/>
        <w:jc w:val="both"/>
      </w:pPr>
      <w:r>
        <w:rPr>
          <w:color w:val="000000"/>
          <w:spacing w:val="0"/>
          <w:w w:val="100"/>
          <w:position w:val="0"/>
        </w:rPr>
        <w:t>本公司的股份支付分为以权益结算的股份支付和以现金结算的股份支付。</w:t>
      </w:r>
    </w:p>
    <w:p>
      <w:pPr>
        <w:pStyle w:val="Style30"/>
        <w:keepNext/>
        <w:keepLines/>
        <w:widowControl w:val="0"/>
        <w:shd w:val="clear" w:color="auto" w:fill="auto"/>
        <w:tabs>
          <w:tab w:pos="886" w:val="left"/>
        </w:tabs>
        <w:bidi w:val="0"/>
        <w:spacing w:before="0" w:after="0" w:line="468" w:lineRule="exact"/>
        <w:ind w:left="0" w:right="0" w:firstLine="440"/>
        <w:jc w:val="both"/>
        <w:rPr>
          <w:sz w:val="20"/>
          <w:szCs w:val="20"/>
        </w:rPr>
      </w:pPr>
      <w:bookmarkStart w:id="1129" w:name="bookmark1129"/>
      <w:bookmarkStart w:id="1130" w:name="bookmark1130"/>
      <w:bookmarkStart w:id="1131" w:name="bookmark1131"/>
      <w:bookmarkStart w:id="1132" w:name="bookmark1132"/>
      <w:r>
        <w:rPr>
          <w:rFonts w:ascii="SimHei" w:eastAsia="SimHei" w:hAnsi="SimHei" w:cs="SimHei"/>
          <w:b w:val="0"/>
          <w:bCs w:val="0"/>
          <w:color w:val="000000"/>
          <w:spacing w:val="0"/>
          <w:w w:val="100"/>
          <w:position w:val="0"/>
          <w:sz w:val="20"/>
          <w:szCs w:val="20"/>
        </w:rPr>
        <w:t>（</w:t>
      </w:r>
      <w:bookmarkEnd w:id="1131"/>
      <w:r>
        <w:rPr>
          <w:rFonts w:ascii="Times New Roman" w:eastAsia="Times New Roman" w:hAnsi="Times New Roman" w:cs="Times New Roman"/>
          <w:color w:val="000000"/>
          <w:spacing w:val="0"/>
          <w:w w:val="100"/>
          <w:position w:val="0"/>
          <w:sz w:val="20"/>
          <w:szCs w:val="20"/>
        </w:rPr>
        <w:t>1</w:t>
      </w:r>
      <w:r>
        <w:rPr>
          <w:rFonts w:ascii="SimHei" w:eastAsia="SimHei" w:hAnsi="SimHei" w:cs="SimHei"/>
          <w:b w:val="0"/>
          <w:bCs w:val="0"/>
          <w:color w:val="000000"/>
          <w:spacing w:val="0"/>
          <w:w w:val="100"/>
          <w:position w:val="0"/>
          <w:sz w:val="20"/>
          <w:szCs w:val="20"/>
        </w:rPr>
        <w:t>）</w:t>
        <w:tab/>
        <w:t>公司以权益结算的股份支付及权益工具</w:t>
      </w:r>
      <w:bookmarkEnd w:id="1129"/>
      <w:bookmarkEnd w:id="1130"/>
      <w:bookmarkEnd w:id="1132"/>
    </w:p>
    <w:p>
      <w:pPr>
        <w:pStyle w:val="Style17"/>
        <w:keepNext w:val="0"/>
        <w:keepLines w:val="0"/>
        <w:widowControl w:val="0"/>
        <w:shd w:val="clear" w:color="auto" w:fill="auto"/>
        <w:bidi w:val="0"/>
        <w:spacing w:before="0" w:after="0" w:line="468" w:lineRule="exact"/>
        <w:ind w:left="0" w:right="0"/>
        <w:jc w:val="both"/>
      </w:pPr>
      <w:r>
        <w:rPr>
          <w:color w:val="000000"/>
          <w:spacing w:val="0"/>
          <w:w w:val="100"/>
          <w:position w:val="0"/>
        </w:rPr>
        <w:t>以权益结算的股份支付换取职工提供服务的，以授予职工权益工具的公允价值计量。对于授予后立即可行权的股份支付 交易，在授予日按照权益工具的公允价值计入相关成本或费用，相应增加资本公积。对于授予后完成等待期内的服务或达到 规定业绩条件才可行权的股份支付交易，在等待期内每个资产负债表日，本公司根据对可行权权益工具数量的最佳估计，按 照授予日公允价值，将当期取得的服务计入相关成本或费用，相应增加资本公积。</w:t>
      </w:r>
    </w:p>
    <w:p>
      <w:pPr>
        <w:pStyle w:val="Style17"/>
        <w:keepNext w:val="0"/>
        <w:keepLines w:val="0"/>
        <w:widowControl w:val="0"/>
        <w:shd w:val="clear" w:color="auto" w:fill="auto"/>
        <w:bidi w:val="0"/>
        <w:spacing w:before="0" w:after="0" w:line="468" w:lineRule="exact"/>
        <w:ind w:left="0" w:right="0"/>
        <w:jc w:val="both"/>
      </w:pPr>
      <w:r>
        <w:rPr>
          <w:color w:val="000000"/>
          <w:spacing w:val="0"/>
          <w:w w:val="100"/>
          <w:position w:val="0"/>
        </w:rPr>
        <w:t>如果修改了以权益结算的股份支付的条款，至少按照未修改条款的情况确认取得的服务。此外，任何增加所授予权益工 具公允价值的修改，或在修改日对职工有利的变更，均确认取得服务的增加。</w:t>
      </w:r>
    </w:p>
    <w:p>
      <w:pPr>
        <w:pStyle w:val="Style17"/>
        <w:keepNext w:val="0"/>
        <w:keepLines w:val="0"/>
        <w:widowControl w:val="0"/>
        <w:shd w:val="clear" w:color="auto" w:fill="auto"/>
        <w:bidi w:val="0"/>
        <w:spacing w:before="0" w:after="0" w:line="468" w:lineRule="exact"/>
        <w:ind w:left="0" w:right="0"/>
        <w:jc w:val="both"/>
      </w:pPr>
      <w:r>
        <w:rPr>
          <w:color w:val="000000"/>
          <w:spacing w:val="0"/>
          <w:w w:val="100"/>
          <w:position w:val="0"/>
        </w:rPr>
        <w:t>在等待期内，如果取消了授予的权益工具，则本公司对取消所授予的权益性工具作为加速行权处理，将剩余等待期内应 确认的金额立即计入当期损益，同时确认资本公积。但是，如果授予新的权益工具，并在新权益工具授予日认定所授予的新 权益工具是用于替代被取消的权益工具的，则以与处理原权益工具条款和条件修改相同的方式，对所授予的替代权益工具进 行处理。</w:t>
      </w:r>
    </w:p>
    <w:p>
      <w:pPr>
        <w:pStyle w:val="Style30"/>
        <w:keepNext/>
        <w:keepLines/>
        <w:widowControl w:val="0"/>
        <w:shd w:val="clear" w:color="auto" w:fill="auto"/>
        <w:tabs>
          <w:tab w:pos="886" w:val="left"/>
        </w:tabs>
        <w:bidi w:val="0"/>
        <w:spacing w:before="0" w:after="0" w:line="468" w:lineRule="exact"/>
        <w:ind w:left="0" w:right="0" w:firstLine="440"/>
        <w:jc w:val="both"/>
        <w:rPr>
          <w:sz w:val="20"/>
          <w:szCs w:val="20"/>
        </w:rPr>
      </w:pPr>
      <w:bookmarkStart w:id="1133" w:name="bookmark1133"/>
      <w:bookmarkStart w:id="1134" w:name="bookmark1134"/>
      <w:bookmarkStart w:id="1135" w:name="bookmark1135"/>
      <w:bookmarkStart w:id="1136" w:name="bookmark1136"/>
      <w:r>
        <w:rPr>
          <w:rFonts w:ascii="SimHei" w:eastAsia="SimHei" w:hAnsi="SimHei" w:cs="SimHei"/>
          <w:b w:val="0"/>
          <w:bCs w:val="0"/>
          <w:color w:val="000000"/>
          <w:spacing w:val="0"/>
          <w:w w:val="100"/>
          <w:position w:val="0"/>
          <w:sz w:val="20"/>
          <w:szCs w:val="20"/>
        </w:rPr>
        <w:t>（</w:t>
      </w:r>
      <w:bookmarkEnd w:id="1135"/>
      <w:r>
        <w:rPr>
          <w:rFonts w:ascii="Times New Roman" w:eastAsia="Times New Roman" w:hAnsi="Times New Roman" w:cs="Times New Roman"/>
          <w:color w:val="000000"/>
          <w:spacing w:val="0"/>
          <w:w w:val="100"/>
          <w:position w:val="0"/>
          <w:sz w:val="20"/>
          <w:szCs w:val="20"/>
        </w:rPr>
        <w:t>2</w:t>
      </w:r>
      <w:r>
        <w:rPr>
          <w:rFonts w:ascii="SimHei" w:eastAsia="SimHei" w:hAnsi="SimHei" w:cs="SimHei"/>
          <w:b w:val="0"/>
          <w:bCs w:val="0"/>
          <w:color w:val="000000"/>
          <w:spacing w:val="0"/>
          <w:w w:val="100"/>
          <w:position w:val="0"/>
          <w:sz w:val="20"/>
          <w:szCs w:val="20"/>
        </w:rPr>
        <w:t>）</w:t>
        <w:tab/>
        <w:t>以现金结算的股份支付及权益工具</w:t>
      </w:r>
      <w:bookmarkEnd w:id="1133"/>
      <w:bookmarkEnd w:id="1134"/>
      <w:bookmarkEnd w:id="1136"/>
    </w:p>
    <w:p>
      <w:pPr>
        <w:pStyle w:val="Style17"/>
        <w:keepNext w:val="0"/>
        <w:keepLines w:val="0"/>
        <w:widowControl w:val="0"/>
        <w:shd w:val="clear" w:color="auto" w:fill="auto"/>
        <w:bidi w:val="0"/>
        <w:spacing w:before="0" w:after="240" w:line="468" w:lineRule="exact"/>
        <w:ind w:left="0" w:right="0"/>
        <w:jc w:val="both"/>
      </w:pPr>
      <w:r>
        <w:rPr>
          <w:color w:val="000000"/>
          <w:spacing w:val="0"/>
          <w:w w:val="100"/>
          <w:position w:val="0"/>
        </w:rPr>
        <w:t>以现金结算的股份支付，按照本公司承担的以股份或其他权益工具为基础计算确定的负债的公允价值计量。授予后立即 可行权的股份支付交易，本公司在授予日按照承担负债的公允价值计入相关成本或费用，相应增加负债。对于授予后完成等 待期内的服务或达到规定业绩条件才可行权的股份支付交易，在等待期内的每个资产负债表日，本公司以对可行权情况的最 佳估计为基础，按照本公司承担负债的公允价值，将当期取得的服务计入相关成本或费用，并相应计入负债。在相关负债结 算前的每个资产负债表日以及结算日，对负债的公允价值重新计量，其变动计入当期损益。</w:t>
      </w:r>
    </w:p>
    <w:p>
      <w:pPr>
        <w:pStyle w:val="Style30"/>
        <w:keepNext/>
        <w:keepLines/>
        <w:widowControl w:val="0"/>
        <w:shd w:val="clear" w:color="auto" w:fill="auto"/>
        <w:bidi w:val="0"/>
        <w:spacing w:before="0" w:after="0" w:line="480" w:lineRule="auto"/>
        <w:ind w:left="0" w:right="0" w:firstLine="440"/>
        <w:jc w:val="both"/>
        <w:rPr>
          <w:sz w:val="20"/>
          <w:szCs w:val="20"/>
        </w:rPr>
      </w:pPr>
      <w:bookmarkStart w:id="1137" w:name="bookmark1137"/>
      <w:bookmarkStart w:id="1138" w:name="bookmark1138"/>
      <w:bookmarkStart w:id="1139" w:name="bookmark1139"/>
      <w:r>
        <w:rPr>
          <w:rFonts w:ascii="Times New Roman" w:eastAsia="Times New Roman" w:hAnsi="Times New Roman" w:cs="Times New Roman"/>
          <w:color w:val="000000"/>
          <w:spacing w:val="0"/>
          <w:w w:val="100"/>
          <w:position w:val="0"/>
          <w:sz w:val="20"/>
          <w:szCs w:val="20"/>
        </w:rPr>
        <w:t>26</w:t>
      </w:r>
      <w:r>
        <w:rPr>
          <w:rFonts w:ascii="SimHei" w:eastAsia="SimHei" w:hAnsi="SimHei" w:cs="SimHei"/>
          <w:b w:val="0"/>
          <w:bCs w:val="0"/>
          <w:color w:val="000000"/>
          <w:spacing w:val="0"/>
          <w:w w:val="100"/>
          <w:position w:val="0"/>
          <w:sz w:val="20"/>
          <w:szCs w:val="20"/>
        </w:rPr>
        <w:t>、收入</w:t>
      </w:r>
      <w:bookmarkEnd w:id="1137"/>
      <w:bookmarkEnd w:id="1138"/>
      <w:bookmarkEnd w:id="1139"/>
    </w:p>
    <w:p>
      <w:pPr>
        <w:pStyle w:val="Style30"/>
        <w:keepNext/>
        <w:keepLines/>
        <w:widowControl w:val="0"/>
        <w:shd w:val="clear" w:color="auto" w:fill="auto"/>
        <w:bidi w:val="0"/>
        <w:spacing w:before="0" w:after="0" w:line="468" w:lineRule="exact"/>
        <w:ind w:left="0" w:right="0" w:firstLine="440"/>
        <w:jc w:val="both"/>
        <w:rPr>
          <w:sz w:val="20"/>
          <w:szCs w:val="20"/>
        </w:rPr>
      </w:pPr>
      <w:bookmarkStart w:id="1140" w:name="bookmark1140"/>
      <w:bookmarkStart w:id="1141" w:name="bookmark1141"/>
      <w:bookmarkStart w:id="1142" w:name="bookmark1142"/>
      <w:r>
        <w:rPr>
          <w:rFonts w:ascii="SimHei" w:eastAsia="SimHei" w:hAnsi="SimHei" w:cs="SimHei"/>
          <w:b w:val="0"/>
          <w:bCs w:val="0"/>
          <w:color w:val="000000"/>
          <w:spacing w:val="0"/>
          <w:w w:val="100"/>
          <w:position w:val="0"/>
          <w:sz w:val="20"/>
          <w:szCs w:val="20"/>
        </w:rPr>
        <w:t>自</w:t>
      </w:r>
      <w:r>
        <w:rPr>
          <w:rFonts w:ascii="Times New Roman" w:eastAsia="Times New Roman" w:hAnsi="Times New Roman" w:cs="Times New Roman"/>
          <w:color w:val="000000"/>
          <w:spacing w:val="0"/>
          <w:w w:val="100"/>
          <w:position w:val="0"/>
          <w:sz w:val="20"/>
          <w:szCs w:val="20"/>
        </w:rPr>
        <w:t>2020</w:t>
      </w:r>
      <w:r>
        <w:rPr>
          <w:rFonts w:ascii="SimHei" w:eastAsia="SimHei" w:hAnsi="SimHei" w:cs="SimHei"/>
          <w:b w:val="0"/>
          <w:bCs w:val="0"/>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rFonts w:ascii="SimHei" w:eastAsia="SimHei" w:hAnsi="SimHei" w:cs="SimHei"/>
          <w:b w:val="0"/>
          <w:bCs w:val="0"/>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rFonts w:ascii="SimHei" w:eastAsia="SimHei" w:hAnsi="SimHei" w:cs="SimHei"/>
          <w:b w:val="0"/>
          <w:bCs w:val="0"/>
          <w:color w:val="000000"/>
          <w:spacing w:val="0"/>
          <w:w w:val="100"/>
          <w:position w:val="0"/>
          <w:sz w:val="20"/>
          <w:szCs w:val="20"/>
        </w:rPr>
        <w:t>日起的会计政策</w:t>
      </w:r>
      <w:bookmarkEnd w:id="1140"/>
      <w:bookmarkEnd w:id="1141"/>
      <w:bookmarkEnd w:id="1142"/>
    </w:p>
    <w:p>
      <w:pPr>
        <w:pStyle w:val="Style30"/>
        <w:keepNext/>
        <w:keepLines/>
        <w:widowControl w:val="0"/>
        <w:shd w:val="clear" w:color="auto" w:fill="auto"/>
        <w:bidi w:val="0"/>
        <w:spacing w:before="0" w:after="0" w:line="468" w:lineRule="exact"/>
        <w:ind w:left="0" w:right="0" w:firstLine="440"/>
        <w:jc w:val="both"/>
        <w:rPr>
          <w:sz w:val="20"/>
          <w:szCs w:val="20"/>
        </w:rPr>
      </w:pPr>
      <w:bookmarkStart w:id="1143" w:name="bookmark1143"/>
      <w:bookmarkStart w:id="1144" w:name="bookmark1144"/>
      <w:bookmarkStart w:id="1145" w:name="bookmark1145"/>
      <w:bookmarkStart w:id="1146" w:name="bookmark1146"/>
      <w:r>
        <w:rPr>
          <w:rFonts w:ascii="SimHei" w:eastAsia="SimHei" w:hAnsi="SimHei" w:cs="SimHei"/>
          <w:b w:val="0"/>
          <w:bCs w:val="0"/>
          <w:color w:val="000000"/>
          <w:spacing w:val="0"/>
          <w:w w:val="100"/>
          <w:position w:val="0"/>
          <w:sz w:val="20"/>
          <w:szCs w:val="20"/>
        </w:rPr>
        <w:t>（</w:t>
      </w:r>
      <w:bookmarkEnd w:id="1145"/>
      <w:r>
        <w:rPr>
          <w:rFonts w:ascii="Times New Roman" w:eastAsia="Times New Roman" w:hAnsi="Times New Roman" w:cs="Times New Roman"/>
          <w:color w:val="000000"/>
          <w:spacing w:val="0"/>
          <w:w w:val="100"/>
          <w:position w:val="0"/>
          <w:sz w:val="20"/>
          <w:szCs w:val="20"/>
        </w:rPr>
        <w:t>1</w:t>
      </w:r>
      <w:r>
        <w:rPr>
          <w:rFonts w:ascii="SimHei" w:eastAsia="SimHei" w:hAnsi="SimHei" w:cs="SimHei"/>
          <w:b w:val="0"/>
          <w:bCs w:val="0"/>
          <w:color w:val="000000"/>
          <w:spacing w:val="0"/>
          <w:w w:val="100"/>
          <w:position w:val="0"/>
          <w:sz w:val="20"/>
          <w:szCs w:val="20"/>
        </w:rPr>
        <w:t>）收入确认和计量所采用的会计政策</w:t>
      </w:r>
      <w:bookmarkEnd w:id="1143"/>
      <w:bookmarkEnd w:id="1144"/>
      <w:bookmarkEnd w:id="1146"/>
    </w:p>
    <w:p>
      <w:pPr>
        <w:pStyle w:val="Style17"/>
        <w:keepNext w:val="0"/>
        <w:keepLines w:val="0"/>
        <w:widowControl w:val="0"/>
        <w:shd w:val="clear" w:color="auto" w:fill="auto"/>
        <w:bidi w:val="0"/>
        <w:spacing w:before="0" w:after="0" w:line="468" w:lineRule="exact"/>
        <w:ind w:left="0" w:right="0"/>
        <w:jc w:val="both"/>
      </w:pPr>
      <w:r>
        <w:rPr>
          <w:color w:val="000000"/>
          <w:spacing w:val="0"/>
          <w:w w:val="100"/>
          <w:position w:val="0"/>
        </w:rPr>
        <w:t>本公司在履行了合同中的履约义务，即在客户取得相关商品或服务控制权时确认收入。取得相关商品或服务控制权，是 指能够主导该商品或服务的使用并从中获得几乎全部的经济利益。</w:t>
      </w:r>
    </w:p>
    <w:p>
      <w:pPr>
        <w:pStyle w:val="Style17"/>
        <w:keepNext w:val="0"/>
        <w:keepLines w:val="0"/>
        <w:widowControl w:val="0"/>
        <w:shd w:val="clear" w:color="auto" w:fill="auto"/>
        <w:bidi w:val="0"/>
        <w:spacing w:before="0" w:after="0" w:line="468" w:lineRule="exact"/>
        <w:ind w:left="0" w:right="0"/>
        <w:jc w:val="both"/>
      </w:pPr>
      <w:r>
        <w:rPr>
          <w:color w:val="000000"/>
          <w:spacing w:val="0"/>
          <w:w w:val="100"/>
          <w:position w:val="0"/>
        </w:rPr>
        <w:t>合同中包含两项或多项履约义务的，本公司在合同开始日，按照各单项履约义务所承诺商品或服务的单独售价的相对比 例，将交易价格分摊至各单项履约义务。本公司按照分摊至各单项履约义务的交易价格计量收入。</w:t>
      </w:r>
    </w:p>
    <w:p>
      <w:pPr>
        <w:pStyle w:val="Style17"/>
        <w:keepNext w:val="0"/>
        <w:keepLines w:val="0"/>
        <w:widowControl w:val="0"/>
        <w:shd w:val="clear" w:color="auto" w:fill="auto"/>
        <w:bidi w:val="0"/>
        <w:spacing w:before="0" w:after="0" w:line="468" w:lineRule="exact"/>
        <w:ind w:left="0" w:right="0"/>
        <w:jc w:val="both"/>
      </w:pPr>
      <w:r>
        <w:rPr>
          <w:color w:val="000000"/>
          <w:spacing w:val="0"/>
          <w:w w:val="100"/>
          <w:position w:val="0"/>
        </w:rPr>
        <w:t xml:space="preserve">交易价格是指本公司因向客户转让商品或服务而预期有权收取的对价金额，不包括代第三方收取的款项以及预期将退还 给客户的款项。本公司根据合同条款，结合其以往的习惯做法确定交易价格，并在确定交易价格时，考虑可变对价、合同中 存在的重大融资成分、非现金对价、应付客户对价等因素的影响。本公司以不超过在相关不确定性消除时累计已确认收入极 可能不会发生重大转回的金额确定包含可变对价的交易价格。合同中存在重大融资成分的，本公司按照假定客户在取得商品 或服务控制权时即以现金支付的应付金额确定交易价格，并在合同期间内采用实际利率法摊销该交易价格与合同对价之间的 </w:t>
      </w:r>
      <w:r>
        <w:rPr>
          <w:color w:val="000000"/>
          <w:spacing w:val="0"/>
          <w:w w:val="100"/>
          <w:position w:val="0"/>
        </w:rPr>
        <w:t>差额。</w:t>
      </w:r>
    </w:p>
    <w:p>
      <w:pPr>
        <w:pStyle w:val="Style17"/>
        <w:keepNext w:val="0"/>
        <w:keepLines w:val="0"/>
        <w:widowControl w:val="0"/>
        <w:shd w:val="clear" w:color="auto" w:fill="auto"/>
        <w:bidi w:val="0"/>
        <w:spacing w:before="0" w:after="260" w:line="469" w:lineRule="exact"/>
        <w:ind w:left="0" w:right="0" w:firstLine="360"/>
        <w:jc w:val="both"/>
      </w:pPr>
      <w:r>
        <w:rPr>
          <w:color w:val="000000"/>
          <w:spacing w:val="0"/>
          <w:w w:val="100"/>
          <w:position w:val="0"/>
        </w:rPr>
        <w:t>满足下列条件之一的，属于在某一时段内履行履约义务，否则，属于在某一时点履行履约义务：</w:t>
      </w:r>
    </w:p>
    <w:p>
      <w:pPr>
        <w:pStyle w:val="Style17"/>
        <w:keepNext w:val="0"/>
        <w:keepLines w:val="0"/>
        <w:widowControl w:val="0"/>
        <w:numPr>
          <w:ilvl w:val="0"/>
          <w:numId w:val="65"/>
        </w:numPr>
        <w:shd w:val="clear" w:color="auto" w:fill="auto"/>
        <w:tabs>
          <w:tab w:pos="835" w:val="left"/>
        </w:tabs>
        <w:bidi w:val="0"/>
        <w:spacing w:before="0" w:after="0" w:line="545" w:lineRule="auto"/>
        <w:ind w:left="0" w:right="0" w:firstLine="360"/>
        <w:jc w:val="both"/>
      </w:pPr>
      <w:bookmarkStart w:id="1147" w:name="bookmark1147"/>
      <w:bookmarkEnd w:id="1147"/>
      <w:r>
        <w:rPr>
          <w:color w:val="000000"/>
          <w:spacing w:val="0"/>
          <w:w w:val="100"/>
          <w:position w:val="0"/>
        </w:rPr>
        <w:t>客户在本公司履约的同时即取得并消耗本公司履约所带来的经济利益。</w:t>
      </w:r>
    </w:p>
    <w:p>
      <w:pPr>
        <w:pStyle w:val="Style17"/>
        <w:keepNext w:val="0"/>
        <w:keepLines w:val="0"/>
        <w:widowControl w:val="0"/>
        <w:numPr>
          <w:ilvl w:val="0"/>
          <w:numId w:val="65"/>
        </w:numPr>
        <w:shd w:val="clear" w:color="auto" w:fill="auto"/>
        <w:tabs>
          <w:tab w:pos="835" w:val="left"/>
        </w:tabs>
        <w:bidi w:val="0"/>
        <w:spacing w:before="0" w:after="0" w:line="545" w:lineRule="auto"/>
        <w:ind w:left="0" w:right="0" w:firstLine="360"/>
        <w:jc w:val="both"/>
      </w:pPr>
      <w:bookmarkStart w:id="1148" w:name="bookmark1148"/>
      <w:bookmarkEnd w:id="1148"/>
      <w:r>
        <w:rPr>
          <w:color w:val="000000"/>
          <w:spacing w:val="0"/>
          <w:w w:val="100"/>
          <w:position w:val="0"/>
        </w:rPr>
        <w:t>客户能够控制本公司履约过程中在建的商品。</w:t>
      </w:r>
    </w:p>
    <w:p>
      <w:pPr>
        <w:pStyle w:val="Style17"/>
        <w:keepNext w:val="0"/>
        <w:keepLines w:val="0"/>
        <w:widowControl w:val="0"/>
        <w:numPr>
          <w:ilvl w:val="0"/>
          <w:numId w:val="65"/>
        </w:numPr>
        <w:shd w:val="clear" w:color="auto" w:fill="auto"/>
        <w:tabs>
          <w:tab w:pos="835" w:val="left"/>
        </w:tabs>
        <w:bidi w:val="0"/>
        <w:spacing w:before="0" w:after="0" w:line="469" w:lineRule="exact"/>
        <w:ind w:left="0" w:right="0" w:firstLine="360"/>
        <w:jc w:val="both"/>
      </w:pPr>
      <w:bookmarkStart w:id="1149" w:name="bookmark1149"/>
      <w:bookmarkEnd w:id="1149"/>
      <w:r>
        <w:rPr>
          <w:color w:val="000000"/>
          <w:spacing w:val="0"/>
          <w:w w:val="100"/>
          <w:position w:val="0"/>
        </w:rPr>
        <w:t>本公司履约过程中所产出的商品具有不可替代用途，且本公司在整个合同期内有权就累计至今已完成的履约部分 收取款项。</w:t>
      </w:r>
    </w:p>
    <w:p>
      <w:pPr>
        <w:pStyle w:val="Style17"/>
        <w:keepNext w:val="0"/>
        <w:keepLines w:val="0"/>
        <w:widowControl w:val="0"/>
        <w:shd w:val="clear" w:color="auto" w:fill="auto"/>
        <w:bidi w:val="0"/>
        <w:spacing w:before="0" w:after="0" w:line="469" w:lineRule="exact"/>
        <w:ind w:left="0" w:right="0" w:firstLine="360"/>
        <w:jc w:val="both"/>
      </w:pPr>
      <w:r>
        <w:rPr>
          <w:color w:val="000000"/>
          <w:spacing w:val="0"/>
          <w:w w:val="100"/>
          <w:position w:val="0"/>
        </w:rPr>
        <w:t>对于在某一时段内履行的履约义务，本公司在该段时间内按照履约进度确认收入，但是，履约进度不能合理确定的除外。 本公司考虑商品或服务的性质，采用产出法或投入法确定履约进度。当履约进度不能合理确定时，已经发生的成本预计能够 得到补偿的，本公司按照已经发生的成本金额确认收入，直到履约进度能够合理确定为止。</w:t>
      </w:r>
    </w:p>
    <w:p>
      <w:pPr>
        <w:pStyle w:val="Style17"/>
        <w:keepNext w:val="0"/>
        <w:keepLines w:val="0"/>
        <w:widowControl w:val="0"/>
        <w:shd w:val="clear" w:color="auto" w:fill="auto"/>
        <w:bidi w:val="0"/>
        <w:spacing w:before="0" w:after="260" w:line="469" w:lineRule="exact"/>
        <w:ind w:left="0" w:right="0" w:firstLine="360"/>
        <w:jc w:val="both"/>
      </w:pPr>
      <w:r>
        <w:rPr>
          <w:color w:val="000000"/>
          <w:spacing w:val="0"/>
          <w:w w:val="100"/>
          <w:position w:val="0"/>
        </w:rPr>
        <w:t>对于在某一时点履行的履约义务，本公司在客户取得相关商品或服务控制权时点确认收入。在判断客户是否已取得商品 或服务控制权时，本公司考虑下列迹象：</w:t>
      </w:r>
    </w:p>
    <w:p>
      <w:pPr>
        <w:pStyle w:val="Style17"/>
        <w:keepNext w:val="0"/>
        <w:keepLines w:val="0"/>
        <w:widowControl w:val="0"/>
        <w:numPr>
          <w:ilvl w:val="0"/>
          <w:numId w:val="65"/>
        </w:numPr>
        <w:shd w:val="clear" w:color="auto" w:fill="auto"/>
        <w:tabs>
          <w:tab w:pos="835" w:val="left"/>
        </w:tabs>
        <w:bidi w:val="0"/>
        <w:spacing w:before="0" w:after="0" w:line="545" w:lineRule="auto"/>
        <w:ind w:left="0" w:right="0" w:firstLine="360"/>
        <w:jc w:val="both"/>
      </w:pPr>
      <w:bookmarkStart w:id="1150" w:name="bookmark1150"/>
      <w:bookmarkEnd w:id="1150"/>
      <w:r>
        <w:rPr>
          <w:color w:val="000000"/>
          <w:spacing w:val="0"/>
          <w:w w:val="100"/>
          <w:position w:val="0"/>
        </w:rPr>
        <w:t>本公司就该商品或服务享有现时收款权利，即客户就该商品或服务负有现时付款义务。</w:t>
      </w:r>
    </w:p>
    <w:p>
      <w:pPr>
        <w:pStyle w:val="Style17"/>
        <w:keepNext w:val="0"/>
        <w:keepLines w:val="0"/>
        <w:widowControl w:val="0"/>
        <w:numPr>
          <w:ilvl w:val="0"/>
          <w:numId w:val="65"/>
        </w:numPr>
        <w:shd w:val="clear" w:color="auto" w:fill="auto"/>
        <w:tabs>
          <w:tab w:pos="835" w:val="left"/>
        </w:tabs>
        <w:bidi w:val="0"/>
        <w:spacing w:before="0" w:after="0" w:line="545" w:lineRule="auto"/>
        <w:ind w:left="0" w:right="0" w:firstLine="360"/>
        <w:jc w:val="left"/>
      </w:pPr>
      <w:bookmarkStart w:id="1151" w:name="bookmark1151"/>
      <w:bookmarkEnd w:id="1151"/>
      <w:r>
        <w:rPr>
          <w:color w:val="000000"/>
          <w:spacing w:val="0"/>
          <w:w w:val="100"/>
          <w:position w:val="0"/>
        </w:rPr>
        <w:t>本公司已将该商品的法定所有权转移给客户，即客户已拥有该商品的法定所有权。</w:t>
      </w:r>
    </w:p>
    <w:p>
      <w:pPr>
        <w:pStyle w:val="Style17"/>
        <w:keepNext w:val="0"/>
        <w:keepLines w:val="0"/>
        <w:widowControl w:val="0"/>
        <w:numPr>
          <w:ilvl w:val="0"/>
          <w:numId w:val="65"/>
        </w:numPr>
        <w:shd w:val="clear" w:color="auto" w:fill="auto"/>
        <w:tabs>
          <w:tab w:pos="835" w:val="left"/>
        </w:tabs>
        <w:bidi w:val="0"/>
        <w:spacing w:before="0" w:after="0" w:line="545" w:lineRule="auto"/>
        <w:ind w:left="0" w:right="0" w:firstLine="360"/>
        <w:jc w:val="left"/>
      </w:pPr>
      <w:bookmarkStart w:id="1152" w:name="bookmark1152"/>
      <w:bookmarkEnd w:id="1152"/>
      <w:r>
        <w:rPr>
          <w:color w:val="000000"/>
          <w:spacing w:val="0"/>
          <w:w w:val="100"/>
          <w:position w:val="0"/>
        </w:rPr>
        <w:t>本公司已将该商品实物转移给客户，即客户已实物占有该商品。</w:t>
      </w:r>
    </w:p>
    <w:p>
      <w:pPr>
        <w:pStyle w:val="Style17"/>
        <w:keepNext w:val="0"/>
        <w:keepLines w:val="0"/>
        <w:widowControl w:val="0"/>
        <w:numPr>
          <w:ilvl w:val="0"/>
          <w:numId w:val="65"/>
        </w:numPr>
        <w:shd w:val="clear" w:color="auto" w:fill="auto"/>
        <w:tabs>
          <w:tab w:pos="835" w:val="left"/>
        </w:tabs>
        <w:bidi w:val="0"/>
        <w:spacing w:before="0" w:after="260" w:line="469" w:lineRule="exact"/>
        <w:ind w:left="0" w:right="0" w:firstLine="360"/>
        <w:jc w:val="left"/>
      </w:pPr>
      <w:bookmarkStart w:id="1153" w:name="bookmark1153"/>
      <w:bookmarkEnd w:id="1153"/>
      <w:r>
        <w:rPr>
          <w:color w:val="000000"/>
          <w:spacing w:val="0"/>
          <w:w w:val="100"/>
          <w:position w:val="0"/>
        </w:rPr>
        <w:t>本公司已将该商品所有权上的主要风险和报酬转移给客户，即客户已取得该商品所有权上的主要风险和报酬。</w:t>
      </w:r>
    </w:p>
    <w:p>
      <w:pPr>
        <w:pStyle w:val="Style17"/>
        <w:keepNext w:val="0"/>
        <w:keepLines w:val="0"/>
        <w:widowControl w:val="0"/>
        <w:numPr>
          <w:ilvl w:val="0"/>
          <w:numId w:val="65"/>
        </w:numPr>
        <w:shd w:val="clear" w:color="auto" w:fill="auto"/>
        <w:tabs>
          <w:tab w:pos="835" w:val="left"/>
        </w:tabs>
        <w:bidi w:val="0"/>
        <w:spacing w:before="0" w:after="0" w:line="545" w:lineRule="auto"/>
        <w:ind w:left="0" w:right="0" w:firstLine="360"/>
        <w:jc w:val="left"/>
      </w:pPr>
      <w:bookmarkStart w:id="1154" w:name="bookmark1154"/>
      <w:bookmarkEnd w:id="1154"/>
      <w:r>
        <w:rPr>
          <w:color w:val="000000"/>
          <w:spacing w:val="0"/>
          <w:w w:val="100"/>
          <w:position w:val="0"/>
        </w:rPr>
        <w:t>客户已接受该商品或服务等。</w:t>
      </w:r>
    </w:p>
    <w:p>
      <w:pPr>
        <w:pStyle w:val="Style17"/>
        <w:keepNext w:val="0"/>
        <w:keepLines w:val="0"/>
        <w:widowControl w:val="0"/>
        <w:shd w:val="clear" w:color="auto" w:fill="auto"/>
        <w:bidi w:val="0"/>
        <w:spacing w:before="0" w:after="0" w:line="469" w:lineRule="exact"/>
        <w:ind w:left="0" w:right="0" w:firstLine="360"/>
        <w:jc w:val="left"/>
      </w:pPr>
      <w:r>
        <w:rPr>
          <w:color w:val="000000"/>
          <w:spacing w:val="0"/>
          <w:w w:val="100"/>
          <w:position w:val="0"/>
        </w:rPr>
        <w:t>具体原则</w:t>
      </w:r>
    </w:p>
    <w:p>
      <w:pPr>
        <w:pStyle w:val="Style17"/>
        <w:keepNext w:val="0"/>
        <w:keepLines w:val="0"/>
        <w:widowControl w:val="0"/>
        <w:shd w:val="clear" w:color="auto" w:fill="auto"/>
        <w:bidi w:val="0"/>
        <w:spacing w:before="0" w:after="260" w:line="469" w:lineRule="exact"/>
        <w:ind w:left="0" w:right="0" w:firstLine="360"/>
        <w:jc w:val="left"/>
      </w:pPr>
      <w:r>
        <w:rPr>
          <w:color w:val="000000"/>
          <w:spacing w:val="0"/>
          <w:w w:val="100"/>
          <w:position w:val="0"/>
        </w:rPr>
        <w:t>考虑公司相关业务流程，本公司货币自动处理设备的销售收入以取得购买方确认后的到货签收表作为收入确认的时点。</w:t>
      </w:r>
    </w:p>
    <w:p>
      <w:pPr>
        <w:pStyle w:val="Style30"/>
        <w:keepNext/>
        <w:keepLines/>
        <w:widowControl w:val="0"/>
        <w:shd w:val="clear" w:color="auto" w:fill="auto"/>
        <w:bidi w:val="0"/>
        <w:spacing w:before="0" w:after="0" w:line="480" w:lineRule="auto"/>
        <w:ind w:left="0" w:right="0" w:firstLine="440"/>
        <w:jc w:val="both"/>
        <w:rPr>
          <w:sz w:val="20"/>
          <w:szCs w:val="20"/>
        </w:rPr>
      </w:pPr>
      <w:bookmarkStart w:id="1155" w:name="bookmark1155"/>
      <w:bookmarkStart w:id="1156" w:name="bookmark1156"/>
      <w:bookmarkStart w:id="1157" w:name="bookmark1157"/>
      <w:r>
        <w:rPr>
          <w:rFonts w:ascii="Times New Roman" w:eastAsia="Times New Roman" w:hAnsi="Times New Roman" w:cs="Times New Roman"/>
          <w:color w:val="000000"/>
          <w:spacing w:val="0"/>
          <w:w w:val="100"/>
          <w:position w:val="0"/>
          <w:sz w:val="20"/>
          <w:szCs w:val="20"/>
        </w:rPr>
        <w:t>2020</w:t>
      </w:r>
      <w:r>
        <w:rPr>
          <w:rFonts w:ascii="SimHei" w:eastAsia="SimHei" w:hAnsi="SimHei" w:cs="SimHei"/>
          <w:b w:val="0"/>
          <w:bCs w:val="0"/>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rFonts w:ascii="SimHei" w:eastAsia="SimHei" w:hAnsi="SimHei" w:cs="SimHei"/>
          <w:b w:val="0"/>
          <w:bCs w:val="0"/>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rFonts w:ascii="SimHei" w:eastAsia="SimHei" w:hAnsi="SimHei" w:cs="SimHei"/>
          <w:b w:val="0"/>
          <w:bCs w:val="0"/>
          <w:color w:val="000000"/>
          <w:spacing w:val="0"/>
          <w:w w:val="100"/>
          <w:position w:val="0"/>
          <w:sz w:val="20"/>
          <w:szCs w:val="20"/>
        </w:rPr>
        <w:t>日前的会计政策</w:t>
      </w:r>
      <w:bookmarkEnd w:id="1155"/>
      <w:bookmarkEnd w:id="1156"/>
      <w:bookmarkEnd w:id="1157"/>
    </w:p>
    <w:p>
      <w:pPr>
        <w:pStyle w:val="Style17"/>
        <w:keepNext w:val="0"/>
        <w:keepLines w:val="0"/>
        <w:widowControl w:val="0"/>
        <w:numPr>
          <w:ilvl w:val="0"/>
          <w:numId w:val="67"/>
        </w:numPr>
        <w:shd w:val="clear" w:color="auto" w:fill="auto"/>
        <w:tabs>
          <w:tab w:pos="766" w:val="left"/>
        </w:tabs>
        <w:bidi w:val="0"/>
        <w:spacing w:before="0" w:after="0" w:line="545" w:lineRule="auto"/>
        <w:ind w:left="0" w:right="0" w:firstLine="360"/>
        <w:jc w:val="both"/>
      </w:pPr>
      <w:bookmarkStart w:id="1158" w:name="bookmark1158"/>
      <w:bookmarkEnd w:id="1158"/>
      <w:r>
        <w:rPr>
          <w:color w:val="000000"/>
          <w:spacing w:val="0"/>
          <w:w w:val="100"/>
          <w:position w:val="0"/>
        </w:rPr>
        <w:t>销售商品收入确认和计量原则</w:t>
      </w:r>
    </w:p>
    <w:p>
      <w:pPr>
        <w:pStyle w:val="Style17"/>
        <w:keepNext w:val="0"/>
        <w:keepLines w:val="0"/>
        <w:widowControl w:val="0"/>
        <w:numPr>
          <w:ilvl w:val="0"/>
          <w:numId w:val="69"/>
        </w:numPr>
        <w:shd w:val="clear" w:color="auto" w:fill="auto"/>
        <w:tabs>
          <w:tab w:pos="733" w:val="left"/>
        </w:tabs>
        <w:bidi w:val="0"/>
        <w:spacing w:before="0" w:after="0" w:line="469" w:lineRule="exact"/>
        <w:ind w:left="0" w:right="0" w:firstLine="360"/>
        <w:jc w:val="both"/>
      </w:pPr>
      <w:bookmarkStart w:id="1159" w:name="bookmark1159"/>
      <w:bookmarkEnd w:id="1159"/>
      <w:r>
        <w:rPr>
          <w:color w:val="000000"/>
          <w:spacing w:val="0"/>
          <w:w w:val="100"/>
          <w:position w:val="0"/>
        </w:rPr>
        <w:t>销售商品收入确认和计量的总体原则</w:t>
      </w:r>
    </w:p>
    <w:p>
      <w:pPr>
        <w:pStyle w:val="Style17"/>
        <w:keepNext w:val="0"/>
        <w:keepLines w:val="0"/>
        <w:widowControl w:val="0"/>
        <w:shd w:val="clear" w:color="auto" w:fill="auto"/>
        <w:bidi w:val="0"/>
        <w:spacing w:before="0" w:after="0" w:line="469" w:lineRule="exact"/>
        <w:ind w:left="0" w:right="0" w:firstLine="360"/>
        <w:jc w:val="both"/>
      </w:pPr>
      <w:r>
        <w:rPr>
          <w:color w:val="000000"/>
          <w:spacing w:val="0"/>
          <w:w w:val="100"/>
          <w:position w:val="0"/>
        </w:rPr>
        <w:t>公司已将商品所有权上的主要风险和报酬转移给购买方；公司既没有保留与所有权相联系的继续管理权，也没有对已售 出的商品实施有效控制；收入的金额能够可靠地计量；相关的经济利益很可能流入企业；相关的已发生或将发生的成本能够 可靠地计量时，确认商品销售收入实现。</w:t>
      </w:r>
    </w:p>
    <w:p>
      <w:pPr>
        <w:pStyle w:val="Style17"/>
        <w:keepNext w:val="0"/>
        <w:keepLines w:val="0"/>
        <w:widowControl w:val="0"/>
        <w:numPr>
          <w:ilvl w:val="0"/>
          <w:numId w:val="69"/>
        </w:numPr>
        <w:shd w:val="clear" w:color="auto" w:fill="auto"/>
        <w:tabs>
          <w:tab w:pos="733" w:val="left"/>
        </w:tabs>
        <w:bidi w:val="0"/>
        <w:spacing w:before="0" w:after="0" w:line="469" w:lineRule="exact"/>
        <w:ind w:left="0" w:right="0" w:firstLine="360"/>
        <w:jc w:val="both"/>
      </w:pPr>
      <w:bookmarkStart w:id="1160" w:name="bookmark1160"/>
      <w:bookmarkEnd w:id="1160"/>
      <w:r>
        <w:rPr>
          <w:color w:val="000000"/>
          <w:spacing w:val="0"/>
          <w:w w:val="100"/>
          <w:position w:val="0"/>
        </w:rPr>
        <w:t>本公司销售商品收入确认的确认标准及收入确认时间的具体判断标准</w:t>
      </w:r>
    </w:p>
    <w:p>
      <w:pPr>
        <w:pStyle w:val="Style17"/>
        <w:keepNext w:val="0"/>
        <w:keepLines w:val="0"/>
        <w:widowControl w:val="0"/>
        <w:shd w:val="clear" w:color="auto" w:fill="auto"/>
        <w:bidi w:val="0"/>
        <w:spacing w:before="0" w:after="0" w:line="469" w:lineRule="exact"/>
        <w:ind w:left="0" w:right="0" w:firstLine="360"/>
        <w:jc w:val="both"/>
      </w:pPr>
      <w:r>
        <w:rPr>
          <w:color w:val="000000"/>
          <w:spacing w:val="0"/>
          <w:w w:val="100"/>
          <w:position w:val="0"/>
        </w:rPr>
        <w:t>考虑公司相关业务流程，本公司货币自动处理设备的销售收入以取得购买方确认后的到货签收表作为收入确认的时点。</w:t>
      </w:r>
    </w:p>
    <w:p>
      <w:pPr>
        <w:pStyle w:val="Style17"/>
        <w:keepNext w:val="0"/>
        <w:keepLines w:val="0"/>
        <w:widowControl w:val="0"/>
        <w:shd w:val="clear" w:color="auto" w:fill="auto"/>
        <w:bidi w:val="0"/>
        <w:spacing w:before="0" w:after="260" w:line="469" w:lineRule="exact"/>
        <w:ind w:left="0" w:right="0" w:firstLine="360"/>
        <w:jc w:val="both"/>
      </w:pPr>
      <w:r>
        <w:rPr>
          <w:color w:val="000000"/>
          <w:spacing w:val="0"/>
          <w:w w:val="100"/>
          <w:position w:val="0"/>
        </w:rPr>
        <w:t>本公司销售房产，在房屋完工并验收合格，签订了销售合同，并办理完成商品房实物移交手续时，确认收入的实现。对 公司已通知买方在规定时间内办理商品房实物移交手续，而买方未在规定时间内办理完成商品房实物移交手续且无正当理由 的，在其他条件符合的情况下，公司在通知所规定的时限结束后即确认收入的实现。</w:t>
      </w:r>
    </w:p>
    <w:p>
      <w:pPr>
        <w:pStyle w:val="Style17"/>
        <w:keepNext w:val="0"/>
        <w:keepLines w:val="0"/>
        <w:widowControl w:val="0"/>
        <w:numPr>
          <w:ilvl w:val="0"/>
          <w:numId w:val="67"/>
        </w:numPr>
        <w:shd w:val="clear" w:color="auto" w:fill="auto"/>
        <w:tabs>
          <w:tab w:pos="766" w:val="left"/>
        </w:tabs>
        <w:bidi w:val="0"/>
        <w:spacing w:before="0" w:after="260" w:line="545" w:lineRule="auto"/>
        <w:ind w:left="0" w:right="0" w:firstLine="360"/>
        <w:jc w:val="both"/>
      </w:pPr>
      <w:bookmarkStart w:id="1161" w:name="bookmark1161"/>
      <w:bookmarkEnd w:id="1161"/>
      <w:r>
        <w:rPr>
          <w:color w:val="000000"/>
          <w:spacing w:val="0"/>
          <w:w w:val="100"/>
          <w:position w:val="0"/>
        </w:rPr>
        <w:t>让渡资产使用权收入的确认和计量原则</w:t>
      </w:r>
    </w:p>
    <w:p>
      <w:pPr>
        <w:pStyle w:val="Style17"/>
        <w:keepNext w:val="0"/>
        <w:keepLines w:val="0"/>
        <w:widowControl w:val="0"/>
        <w:numPr>
          <w:ilvl w:val="0"/>
          <w:numId w:val="71"/>
        </w:numPr>
        <w:shd w:val="clear" w:color="auto" w:fill="auto"/>
        <w:tabs>
          <w:tab w:pos="733" w:val="left"/>
        </w:tabs>
        <w:bidi w:val="0"/>
        <w:spacing w:before="0" w:after="0" w:line="469" w:lineRule="exact"/>
        <w:ind w:left="0" w:right="0" w:firstLine="360"/>
        <w:jc w:val="left"/>
      </w:pPr>
      <w:bookmarkStart w:id="1162" w:name="bookmark1162"/>
      <w:bookmarkEnd w:id="1162"/>
      <w:r>
        <w:rPr>
          <w:color w:val="000000"/>
          <w:spacing w:val="0"/>
          <w:w w:val="100"/>
          <w:position w:val="0"/>
        </w:rPr>
        <w:t>让渡资产使用权收入确认和计量的总体原则</w:t>
      </w:r>
    </w:p>
    <w:p>
      <w:pPr>
        <w:pStyle w:val="Style17"/>
        <w:keepNext w:val="0"/>
        <w:keepLines w:val="0"/>
        <w:widowControl w:val="0"/>
        <w:shd w:val="clear" w:color="auto" w:fill="auto"/>
        <w:bidi w:val="0"/>
        <w:spacing w:before="0" w:after="0" w:line="469" w:lineRule="exact"/>
        <w:ind w:left="360" w:right="0" w:firstLine="0"/>
        <w:jc w:val="left"/>
      </w:pPr>
      <w:r>
        <w:rPr>
          <w:color w:val="000000"/>
          <w:spacing w:val="0"/>
          <w:w w:val="100"/>
          <w:position w:val="0"/>
        </w:rPr>
        <w:t>与交易相关的经济利益很可能流入企业，收入的金额能够可靠地计量时。分别下列情况确定让渡资产使用权收入金额： 利息收入金额，按照他人使用本企业货币资金的时间和实际利率计算确定。</w:t>
      </w:r>
    </w:p>
    <w:p>
      <w:pPr>
        <w:pStyle w:val="Style17"/>
        <w:keepNext w:val="0"/>
        <w:keepLines w:val="0"/>
        <w:widowControl w:val="0"/>
        <w:shd w:val="clear" w:color="auto" w:fill="auto"/>
        <w:bidi w:val="0"/>
        <w:spacing w:before="0" w:after="0" w:line="469" w:lineRule="exact"/>
        <w:ind w:left="0" w:right="0" w:firstLine="360"/>
        <w:jc w:val="left"/>
      </w:pPr>
      <w:r>
        <w:rPr>
          <w:color w:val="000000"/>
          <w:spacing w:val="0"/>
          <w:w w:val="100"/>
          <w:position w:val="0"/>
        </w:rPr>
        <w:t>使用费收入金额，按照有关合同或协议约定的收费时间和方法计算确定。</w:t>
      </w:r>
    </w:p>
    <w:p>
      <w:pPr>
        <w:pStyle w:val="Style17"/>
        <w:keepNext w:val="0"/>
        <w:keepLines w:val="0"/>
        <w:widowControl w:val="0"/>
        <w:numPr>
          <w:ilvl w:val="0"/>
          <w:numId w:val="71"/>
        </w:numPr>
        <w:shd w:val="clear" w:color="auto" w:fill="auto"/>
        <w:tabs>
          <w:tab w:pos="733" w:val="left"/>
        </w:tabs>
        <w:bidi w:val="0"/>
        <w:spacing w:before="0" w:after="0" w:line="469" w:lineRule="exact"/>
        <w:ind w:left="0" w:right="0" w:firstLine="360"/>
        <w:jc w:val="left"/>
      </w:pPr>
      <w:bookmarkStart w:id="1163" w:name="bookmark1163"/>
      <w:bookmarkEnd w:id="1163"/>
      <w:r>
        <w:rPr>
          <w:color w:val="000000"/>
          <w:spacing w:val="0"/>
          <w:w w:val="100"/>
          <w:position w:val="0"/>
        </w:rPr>
        <w:t>本公司确认让渡资产使用权收入的依据</w:t>
      </w:r>
    </w:p>
    <w:p>
      <w:pPr>
        <w:pStyle w:val="Style17"/>
        <w:keepNext w:val="0"/>
        <w:keepLines w:val="0"/>
        <w:widowControl w:val="0"/>
        <w:shd w:val="clear" w:color="auto" w:fill="auto"/>
        <w:bidi w:val="0"/>
        <w:spacing w:before="0" w:after="0" w:line="469" w:lineRule="exact"/>
        <w:ind w:left="0" w:right="0" w:firstLine="360"/>
        <w:jc w:val="left"/>
      </w:pP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服务收入金额，按照收入的金额能够可靠地计量；相关的经济利益很可能流入企业时确认收入。考虑服务的特殊 性，收入确认时点为公司已提供服务、接受服务方已确认所提供的服务。</w:t>
      </w:r>
    </w:p>
    <w:p>
      <w:pPr>
        <w:pStyle w:val="Style17"/>
        <w:keepNext w:val="0"/>
        <w:keepLines w:val="0"/>
        <w:widowControl w:val="0"/>
        <w:shd w:val="clear" w:color="auto" w:fill="auto"/>
        <w:bidi w:val="0"/>
        <w:spacing w:before="0" w:after="260" w:line="469" w:lineRule="exact"/>
        <w:ind w:left="0" w:right="0" w:firstLine="360"/>
        <w:jc w:val="left"/>
      </w:pPr>
      <w:r>
        <w:rPr>
          <w:color w:val="000000"/>
          <w:spacing w:val="0"/>
          <w:w w:val="100"/>
          <w:position w:val="0"/>
        </w:rPr>
        <w:t>经营收入金额，按照有关合同或协议约定的收费时间和方法计算确定。</w:t>
      </w:r>
    </w:p>
    <w:p>
      <w:pPr>
        <w:pStyle w:val="Style17"/>
        <w:keepNext w:val="0"/>
        <w:keepLines w:val="0"/>
        <w:widowControl w:val="0"/>
        <w:numPr>
          <w:ilvl w:val="0"/>
          <w:numId w:val="67"/>
        </w:numPr>
        <w:shd w:val="clear" w:color="auto" w:fill="auto"/>
        <w:bidi w:val="0"/>
        <w:spacing w:before="0" w:after="0" w:line="545" w:lineRule="auto"/>
        <w:ind w:left="0" w:right="0" w:firstLine="360"/>
        <w:jc w:val="left"/>
      </w:pPr>
      <w:bookmarkStart w:id="1164" w:name="bookmark1164"/>
      <w:bookmarkEnd w:id="1164"/>
      <w:r>
        <w:rPr>
          <w:color w:val="000000"/>
          <w:spacing w:val="0"/>
          <w:w w:val="100"/>
          <w:position w:val="0"/>
        </w:rPr>
        <w:t>确认物业管理费收入的判断标准</w:t>
      </w:r>
    </w:p>
    <w:p>
      <w:pPr>
        <w:pStyle w:val="Style17"/>
        <w:keepNext w:val="0"/>
        <w:keepLines w:val="0"/>
        <w:widowControl w:val="0"/>
        <w:shd w:val="clear" w:color="auto" w:fill="auto"/>
        <w:bidi w:val="0"/>
        <w:spacing w:before="0" w:after="260" w:line="469" w:lineRule="exact"/>
        <w:ind w:left="0" w:right="0" w:firstLine="360"/>
        <w:jc w:val="left"/>
      </w:pPr>
      <w:r>
        <w:rPr>
          <w:color w:val="000000"/>
          <w:spacing w:val="0"/>
          <w:w w:val="100"/>
          <w:position w:val="0"/>
        </w:rPr>
        <w:t>本公司在物业管理服务已经提供，与物业管理服务相关的经济利益能够流入企业，与物业管理服务相关的成本能够可靠 计量时，确认物业管理收入的实现。</w:t>
      </w:r>
    </w:p>
    <w:p>
      <w:pPr>
        <w:pStyle w:val="Style17"/>
        <w:keepNext w:val="0"/>
        <w:keepLines w:val="0"/>
        <w:widowControl w:val="0"/>
        <w:numPr>
          <w:ilvl w:val="0"/>
          <w:numId w:val="67"/>
        </w:numPr>
        <w:shd w:val="clear" w:color="auto" w:fill="auto"/>
        <w:bidi w:val="0"/>
        <w:spacing w:before="0" w:after="0" w:line="545" w:lineRule="auto"/>
        <w:ind w:left="0" w:right="0" w:firstLine="460"/>
        <w:jc w:val="both"/>
      </w:pPr>
      <w:bookmarkStart w:id="1165" w:name="bookmark1165"/>
      <w:bookmarkEnd w:id="1165"/>
      <w:r>
        <w:rPr>
          <w:color w:val="000000"/>
          <w:spacing w:val="0"/>
          <w:w w:val="100"/>
          <w:position w:val="0"/>
        </w:rPr>
        <w:t>劳务收入的确认和计量原则</w:t>
      </w:r>
    </w:p>
    <w:p>
      <w:pPr>
        <w:pStyle w:val="Style17"/>
        <w:keepNext w:val="0"/>
        <w:keepLines w:val="0"/>
        <w:widowControl w:val="0"/>
        <w:shd w:val="clear" w:color="auto" w:fill="auto"/>
        <w:bidi w:val="0"/>
        <w:spacing w:before="0" w:after="0" w:line="469" w:lineRule="exact"/>
        <w:ind w:left="0" w:right="0" w:firstLine="360"/>
        <w:jc w:val="left"/>
      </w:pPr>
      <w:r>
        <w:rPr>
          <w:color w:val="000000"/>
          <w:spacing w:val="0"/>
          <w:w w:val="100"/>
          <w:position w:val="0"/>
        </w:rPr>
        <w:t>①劳务收入确认和计量的总体原则</w:t>
      </w:r>
    </w:p>
    <w:p>
      <w:pPr>
        <w:pStyle w:val="Style17"/>
        <w:keepNext w:val="0"/>
        <w:keepLines w:val="0"/>
        <w:widowControl w:val="0"/>
        <w:shd w:val="clear" w:color="auto" w:fill="auto"/>
        <w:bidi w:val="0"/>
        <w:spacing w:before="0" w:after="0" w:line="469" w:lineRule="exact"/>
        <w:ind w:left="0" w:right="0" w:firstLine="360"/>
        <w:jc w:val="left"/>
      </w:pPr>
      <w:r>
        <w:rPr>
          <w:color w:val="000000"/>
          <w:spacing w:val="0"/>
          <w:w w:val="100"/>
          <w:position w:val="0"/>
        </w:rPr>
        <w:t>本公司在资产负债表日提供劳务交易的结果能够可靠估计的，应当采用完工百分比法确认劳务收入。</w:t>
      </w:r>
    </w:p>
    <w:p>
      <w:pPr>
        <w:pStyle w:val="Style17"/>
        <w:keepNext w:val="0"/>
        <w:keepLines w:val="0"/>
        <w:widowControl w:val="0"/>
        <w:shd w:val="clear" w:color="auto" w:fill="auto"/>
        <w:bidi w:val="0"/>
        <w:spacing w:before="0" w:after="0" w:line="469" w:lineRule="exact"/>
        <w:ind w:left="0" w:right="0" w:firstLine="360"/>
        <w:jc w:val="left"/>
      </w:pPr>
      <w:r>
        <w:rPr>
          <w:color w:val="000000"/>
          <w:spacing w:val="0"/>
          <w:w w:val="100"/>
          <w:position w:val="0"/>
        </w:rPr>
        <w:t>提供劳务交易的结果能够可靠估计，是指同时满足列列条件：</w:t>
      </w:r>
    </w:p>
    <w:p>
      <w:pPr>
        <w:pStyle w:val="Style17"/>
        <w:keepNext w:val="0"/>
        <w:keepLines w:val="0"/>
        <w:widowControl w:val="0"/>
        <w:shd w:val="clear" w:color="auto" w:fill="auto"/>
        <w:bidi w:val="0"/>
        <w:spacing w:before="0" w:after="0" w:line="469" w:lineRule="exact"/>
        <w:ind w:left="0" w:right="0" w:firstLine="360"/>
        <w:jc w:val="left"/>
      </w:pPr>
      <w:r>
        <w:rPr>
          <w:color w:val="000000"/>
          <w:spacing w:val="0"/>
          <w:w w:val="100"/>
          <w:position w:val="0"/>
        </w:rPr>
        <w:t>与交易相关的经济利益很可能流入企业，收入的金额能够可靠地计量；交易的完工进度能够可靠地确定；交易中已发生 和将发生的成本能够可靠地计量。</w:t>
      </w:r>
    </w:p>
    <w:p>
      <w:pPr>
        <w:pStyle w:val="Style17"/>
        <w:keepNext w:val="0"/>
        <w:keepLines w:val="0"/>
        <w:widowControl w:val="0"/>
        <w:shd w:val="clear" w:color="auto" w:fill="auto"/>
        <w:bidi w:val="0"/>
        <w:spacing w:before="0" w:after="260" w:line="469" w:lineRule="exact"/>
        <w:ind w:left="0" w:right="0" w:firstLine="360"/>
        <w:jc w:val="left"/>
      </w:pPr>
      <w:r>
        <w:rPr>
          <w:color w:val="000000"/>
          <w:spacing w:val="0"/>
          <w:w w:val="100"/>
          <w:position w:val="0"/>
        </w:rPr>
        <w:t>本公司确定提供劳务交易的完工进度，可以选用下列方法：</w:t>
      </w:r>
    </w:p>
    <w:p>
      <w:pPr>
        <w:pStyle w:val="Style17"/>
        <w:keepNext w:val="0"/>
        <w:keepLines w:val="0"/>
        <w:widowControl w:val="0"/>
        <w:numPr>
          <w:ilvl w:val="0"/>
          <w:numId w:val="73"/>
        </w:numPr>
        <w:shd w:val="clear" w:color="auto" w:fill="auto"/>
        <w:tabs>
          <w:tab w:pos="661" w:val="left"/>
        </w:tabs>
        <w:bidi w:val="0"/>
        <w:spacing w:before="0" w:after="0" w:line="545" w:lineRule="auto"/>
        <w:ind w:left="0" w:right="0" w:firstLine="360"/>
        <w:jc w:val="both"/>
      </w:pPr>
      <w:bookmarkStart w:id="1166" w:name="bookmark1166"/>
      <w:bookmarkEnd w:id="1166"/>
      <w:r>
        <w:rPr>
          <w:color w:val="000000"/>
          <w:spacing w:val="0"/>
          <w:w w:val="100"/>
          <w:position w:val="0"/>
        </w:rPr>
        <w:t>已完工作的测量。</w:t>
      </w:r>
    </w:p>
    <w:p>
      <w:pPr>
        <w:pStyle w:val="Style17"/>
        <w:keepNext w:val="0"/>
        <w:keepLines w:val="0"/>
        <w:widowControl w:val="0"/>
        <w:numPr>
          <w:ilvl w:val="0"/>
          <w:numId w:val="73"/>
        </w:numPr>
        <w:shd w:val="clear" w:color="auto" w:fill="auto"/>
        <w:tabs>
          <w:tab w:pos="680" w:val="left"/>
        </w:tabs>
        <w:bidi w:val="0"/>
        <w:spacing w:before="0" w:after="0" w:line="545" w:lineRule="auto"/>
        <w:ind w:left="0" w:right="0" w:firstLine="360"/>
        <w:jc w:val="both"/>
      </w:pPr>
      <w:bookmarkStart w:id="1167" w:name="bookmark1167"/>
      <w:bookmarkEnd w:id="1167"/>
      <w:r>
        <w:rPr>
          <w:color w:val="000000"/>
          <w:spacing w:val="0"/>
          <w:w w:val="100"/>
          <w:position w:val="0"/>
        </w:rPr>
        <w:t>已经提供的劳务占应提供劳务总量的比例。</w:t>
      </w:r>
    </w:p>
    <w:p>
      <w:pPr>
        <w:pStyle w:val="Style17"/>
        <w:keepNext w:val="0"/>
        <w:keepLines w:val="0"/>
        <w:widowControl w:val="0"/>
        <w:numPr>
          <w:ilvl w:val="0"/>
          <w:numId w:val="73"/>
        </w:numPr>
        <w:shd w:val="clear" w:color="auto" w:fill="auto"/>
        <w:tabs>
          <w:tab w:pos="680" w:val="left"/>
        </w:tabs>
        <w:bidi w:val="0"/>
        <w:spacing w:before="0" w:after="0" w:line="545" w:lineRule="auto"/>
        <w:ind w:left="0" w:right="0" w:firstLine="360"/>
        <w:jc w:val="both"/>
      </w:pPr>
      <w:bookmarkStart w:id="1168" w:name="bookmark1168"/>
      <w:bookmarkEnd w:id="1168"/>
      <w:r>
        <w:rPr>
          <w:color w:val="000000"/>
          <w:spacing w:val="0"/>
          <w:w w:val="100"/>
          <w:position w:val="0"/>
        </w:rPr>
        <w:t>已经发生的成本点估计总成本的比例。</w:t>
      </w:r>
    </w:p>
    <w:p>
      <w:pPr>
        <w:pStyle w:val="Style17"/>
        <w:keepNext w:val="0"/>
        <w:keepLines w:val="0"/>
        <w:widowControl w:val="0"/>
        <w:shd w:val="clear" w:color="auto" w:fill="auto"/>
        <w:bidi w:val="0"/>
        <w:spacing w:before="0" w:after="0" w:line="469" w:lineRule="exact"/>
        <w:ind w:left="0" w:right="0" w:firstLine="360"/>
        <w:jc w:val="both"/>
      </w:pPr>
      <w:r>
        <w:rPr>
          <w:color w:val="000000"/>
          <w:spacing w:val="0"/>
          <w:w w:val="100"/>
          <w:position w:val="0"/>
        </w:rPr>
        <w:t>公司应当按从接受劳务方已收或应收的合同或协议价款确定提供劳务收入总额，但已收或应收的合同或协议款不公允的 除外。</w:t>
      </w:r>
    </w:p>
    <w:p>
      <w:pPr>
        <w:pStyle w:val="Style17"/>
        <w:keepNext w:val="0"/>
        <w:keepLines w:val="0"/>
        <w:widowControl w:val="0"/>
        <w:shd w:val="clear" w:color="auto" w:fill="auto"/>
        <w:bidi w:val="0"/>
        <w:spacing w:before="0" w:after="0" w:line="469" w:lineRule="exact"/>
        <w:ind w:left="0" w:right="0" w:firstLine="360"/>
        <w:jc w:val="both"/>
      </w:pPr>
      <w:r>
        <w:rPr>
          <w:color w:val="000000"/>
          <w:spacing w:val="0"/>
          <w:w w:val="100"/>
          <w:position w:val="0"/>
        </w:rPr>
        <w:t>公司在资产负债表日按照提供劳务收入总额乘以完工进度扣除以前会计期间累计已确认提供劳务收入后的金额，确认当 期提供劳务收入；同时，按照提供劳务估计总成本乘以完工进度扣除以前会计期间累计已确认劳务成本后的金额，结转当期 劳务成本。</w:t>
      </w:r>
    </w:p>
    <w:p>
      <w:pPr>
        <w:pStyle w:val="Style17"/>
        <w:keepNext w:val="0"/>
        <w:keepLines w:val="0"/>
        <w:widowControl w:val="0"/>
        <w:shd w:val="clear" w:color="auto" w:fill="auto"/>
        <w:bidi w:val="0"/>
        <w:spacing w:before="0" w:after="0" w:line="469" w:lineRule="exact"/>
        <w:ind w:left="0" w:right="0" w:firstLine="360"/>
        <w:jc w:val="left"/>
      </w:pPr>
      <w:r>
        <w:rPr>
          <w:color w:val="000000"/>
          <w:spacing w:val="0"/>
          <w:w w:val="100"/>
          <w:position w:val="0"/>
        </w:rPr>
        <w:t>公司在资产负债表日提供劳务交易结果不能够可靠估计的，应当分别下列情况处理：</w:t>
      </w:r>
    </w:p>
    <w:p>
      <w:pPr>
        <w:pStyle w:val="Style17"/>
        <w:keepNext w:val="0"/>
        <w:keepLines w:val="0"/>
        <w:widowControl w:val="0"/>
        <w:numPr>
          <w:ilvl w:val="0"/>
          <w:numId w:val="75"/>
        </w:numPr>
        <w:shd w:val="clear" w:color="auto" w:fill="auto"/>
        <w:bidi w:val="0"/>
        <w:spacing w:before="0" w:after="260" w:line="469" w:lineRule="exact"/>
        <w:ind w:left="0" w:right="0" w:firstLine="360"/>
        <w:jc w:val="left"/>
      </w:pPr>
      <w:bookmarkStart w:id="1169" w:name="bookmark1169"/>
      <w:bookmarkEnd w:id="1169"/>
      <w:r>
        <w:rPr>
          <w:color w:val="000000"/>
          <w:spacing w:val="0"/>
          <w:w w:val="100"/>
          <w:position w:val="0"/>
        </w:rPr>
        <w:t>已经发生的劳务成本预计能够得到补偿的，按照已经发生的劳务成本金额确认提供劳务收入，并按相同金额结转劳务 成本。</w:t>
      </w:r>
    </w:p>
    <w:p>
      <w:pPr>
        <w:pStyle w:val="Style17"/>
        <w:keepNext w:val="0"/>
        <w:keepLines w:val="0"/>
        <w:widowControl w:val="0"/>
        <w:numPr>
          <w:ilvl w:val="0"/>
          <w:numId w:val="75"/>
        </w:numPr>
        <w:shd w:val="clear" w:color="auto" w:fill="auto"/>
        <w:bidi w:val="0"/>
        <w:spacing w:before="0" w:after="260" w:line="240" w:lineRule="auto"/>
        <w:ind w:left="0" w:right="0" w:firstLine="360"/>
        <w:jc w:val="both"/>
      </w:pPr>
      <w:bookmarkStart w:id="1170" w:name="bookmark1170"/>
      <w:bookmarkEnd w:id="1170"/>
      <w:r>
        <w:rPr>
          <w:color w:val="000000"/>
          <w:spacing w:val="0"/>
          <w:w w:val="100"/>
          <w:position w:val="0"/>
        </w:rPr>
        <w:t>已经发生的劳务成本预计不能够得到补偿的，应当将已经发生的劳务成本计入当期损益，不确认提供劳务收入。</w:t>
      </w:r>
    </w:p>
    <w:p>
      <w:pPr>
        <w:pStyle w:val="Style17"/>
        <w:keepNext w:val="0"/>
        <w:keepLines w:val="0"/>
        <w:widowControl w:val="0"/>
        <w:shd w:val="clear" w:color="auto" w:fill="auto"/>
        <w:bidi w:val="0"/>
        <w:spacing w:before="0" w:after="0" w:line="470" w:lineRule="exact"/>
        <w:ind w:left="0" w:right="0"/>
        <w:jc w:val="both"/>
      </w:pPr>
      <w:r>
        <w:rPr>
          <w:color w:val="000000"/>
          <w:spacing w:val="0"/>
          <w:w w:val="100"/>
          <w:position w:val="0"/>
        </w:rPr>
        <w:t>公司与其他企业签订的合同或协议包括销售商品和提供劳务时，销售商品部分和提供劳务部分能够区分且能够单独计量 的，应当将销售商品的部分作为销售商品处理，将提供劳务的部分作为提供劳务处理。</w:t>
      </w:r>
    </w:p>
    <w:p>
      <w:pPr>
        <w:pStyle w:val="Style17"/>
        <w:keepNext w:val="0"/>
        <w:keepLines w:val="0"/>
        <w:widowControl w:val="0"/>
        <w:shd w:val="clear" w:color="auto" w:fill="auto"/>
        <w:bidi w:val="0"/>
        <w:spacing w:before="0" w:after="0" w:line="470" w:lineRule="exact"/>
        <w:ind w:left="0" w:right="0"/>
        <w:jc w:val="both"/>
      </w:pPr>
      <w:r>
        <w:rPr>
          <w:color w:val="000000"/>
          <w:spacing w:val="0"/>
          <w:w w:val="100"/>
          <w:position w:val="0"/>
        </w:rPr>
        <w:t>销售商品部分和提供劳务部分不能够区分，或虽能区分但不能够单独计量的，应当将销售商品部分和提供劳务部分全部 作为销售商品处理。</w:t>
      </w:r>
    </w:p>
    <w:p>
      <w:pPr>
        <w:pStyle w:val="Style17"/>
        <w:keepNext w:val="0"/>
        <w:keepLines w:val="0"/>
        <w:widowControl w:val="0"/>
        <w:shd w:val="clear" w:color="auto" w:fill="auto"/>
        <w:bidi w:val="0"/>
        <w:spacing w:before="0" w:after="0" w:line="470" w:lineRule="exact"/>
        <w:ind w:left="0" w:right="0"/>
        <w:jc w:val="both"/>
      </w:pPr>
      <w:r>
        <w:rPr>
          <w:color w:val="000000"/>
          <w:spacing w:val="0"/>
          <w:w w:val="100"/>
          <w:position w:val="0"/>
        </w:rPr>
        <w:t>②本公司确认劳务收入的依据</w:t>
      </w:r>
    </w:p>
    <w:p>
      <w:pPr>
        <w:pStyle w:val="Style17"/>
        <w:keepNext w:val="0"/>
        <w:keepLines w:val="0"/>
        <w:widowControl w:val="0"/>
        <w:shd w:val="clear" w:color="auto" w:fill="auto"/>
        <w:bidi w:val="0"/>
        <w:spacing w:before="0" w:after="0" w:line="470" w:lineRule="exact"/>
        <w:ind w:left="0" w:right="0"/>
        <w:jc w:val="both"/>
      </w:pPr>
      <w:r>
        <w:rPr>
          <w:color w:val="000000"/>
          <w:spacing w:val="0"/>
          <w:w w:val="100"/>
          <w:position w:val="0"/>
        </w:rPr>
        <w:t>确认进度收入时，取得对方的阶段任务完成确认书或阶段工作量确认书为进度收入确认的时点。</w:t>
      </w:r>
    </w:p>
    <w:p>
      <w:pPr>
        <w:pStyle w:val="Style17"/>
        <w:keepNext w:val="0"/>
        <w:keepLines w:val="0"/>
        <w:widowControl w:val="0"/>
        <w:shd w:val="clear" w:color="auto" w:fill="auto"/>
        <w:bidi w:val="0"/>
        <w:spacing w:before="0" w:after="240" w:line="470" w:lineRule="exact"/>
        <w:ind w:left="0" w:right="0"/>
        <w:jc w:val="both"/>
      </w:pPr>
      <w:r>
        <w:rPr>
          <w:color w:val="000000"/>
          <w:spacing w:val="0"/>
          <w:w w:val="100"/>
          <w:position w:val="0"/>
        </w:rPr>
        <w:t>项目完成时，取得对方签收的系统验收报告为综验收入确认的时点。</w:t>
      </w:r>
    </w:p>
    <w:p>
      <w:pPr>
        <w:pStyle w:val="Style30"/>
        <w:keepNext/>
        <w:keepLines/>
        <w:widowControl w:val="0"/>
        <w:shd w:val="clear" w:color="auto" w:fill="auto"/>
        <w:bidi w:val="0"/>
        <w:spacing w:before="0" w:after="0" w:line="480" w:lineRule="auto"/>
        <w:ind w:left="0" w:right="0" w:firstLine="440"/>
        <w:jc w:val="left"/>
        <w:rPr>
          <w:sz w:val="20"/>
          <w:szCs w:val="20"/>
        </w:rPr>
      </w:pPr>
      <w:bookmarkStart w:id="1171" w:name="bookmark1171"/>
      <w:bookmarkStart w:id="1172" w:name="bookmark1172"/>
      <w:bookmarkStart w:id="1173" w:name="bookmark1173"/>
      <w:bookmarkStart w:id="1174" w:name="bookmark1174"/>
      <w:r>
        <w:rPr>
          <w:rFonts w:ascii="Times New Roman" w:eastAsia="Times New Roman" w:hAnsi="Times New Roman" w:cs="Times New Roman"/>
          <w:color w:val="000000"/>
          <w:spacing w:val="0"/>
          <w:w w:val="100"/>
          <w:position w:val="0"/>
          <w:sz w:val="20"/>
          <w:szCs w:val="20"/>
        </w:rPr>
        <w:t>2</w:t>
      </w:r>
      <w:bookmarkEnd w:id="1173"/>
      <w:r>
        <w:rPr>
          <w:rFonts w:ascii="Times New Roman" w:eastAsia="Times New Roman" w:hAnsi="Times New Roman" w:cs="Times New Roman"/>
          <w:color w:val="000000"/>
          <w:spacing w:val="0"/>
          <w:w w:val="100"/>
          <w:position w:val="0"/>
          <w:sz w:val="20"/>
          <w:szCs w:val="20"/>
        </w:rPr>
        <w:t>7</w:t>
      </w:r>
      <w:r>
        <w:rPr>
          <w:rFonts w:ascii="SimHei" w:eastAsia="SimHei" w:hAnsi="SimHei" w:cs="SimHei"/>
          <w:b w:val="0"/>
          <w:bCs w:val="0"/>
          <w:color w:val="000000"/>
          <w:spacing w:val="0"/>
          <w:w w:val="100"/>
          <w:position w:val="0"/>
          <w:sz w:val="20"/>
          <w:szCs w:val="20"/>
        </w:rPr>
        <w:t>、政府补助</w:t>
      </w:r>
      <w:bookmarkEnd w:id="1171"/>
      <w:bookmarkEnd w:id="1172"/>
      <w:bookmarkEnd w:id="1174"/>
    </w:p>
    <w:p>
      <w:pPr>
        <w:pStyle w:val="Style30"/>
        <w:keepNext/>
        <w:keepLines/>
        <w:widowControl w:val="0"/>
        <w:shd w:val="clear" w:color="auto" w:fill="auto"/>
        <w:tabs>
          <w:tab w:pos="928" w:val="left"/>
        </w:tabs>
        <w:bidi w:val="0"/>
        <w:spacing w:before="0" w:after="0" w:line="470" w:lineRule="exact"/>
        <w:ind w:left="0" w:right="0" w:firstLine="440"/>
        <w:jc w:val="left"/>
        <w:rPr>
          <w:sz w:val="20"/>
          <w:szCs w:val="20"/>
        </w:rPr>
      </w:pPr>
      <w:bookmarkStart w:id="1175" w:name="bookmark1175"/>
      <w:bookmarkStart w:id="1176" w:name="bookmark1176"/>
      <w:bookmarkStart w:id="1177" w:name="bookmark1177"/>
      <w:bookmarkStart w:id="1178" w:name="bookmark1178"/>
      <w:r>
        <w:rPr>
          <w:rFonts w:ascii="SimHei" w:eastAsia="SimHei" w:hAnsi="SimHei" w:cs="SimHei"/>
          <w:b w:val="0"/>
          <w:bCs w:val="0"/>
          <w:color w:val="000000"/>
          <w:spacing w:val="0"/>
          <w:w w:val="100"/>
          <w:position w:val="0"/>
          <w:sz w:val="20"/>
          <w:szCs w:val="20"/>
        </w:rPr>
        <w:t>（</w:t>
      </w:r>
      <w:bookmarkEnd w:id="1177"/>
      <w:r>
        <w:rPr>
          <w:rFonts w:ascii="Times New Roman" w:eastAsia="Times New Roman" w:hAnsi="Times New Roman" w:cs="Times New Roman"/>
          <w:color w:val="000000"/>
          <w:spacing w:val="0"/>
          <w:w w:val="100"/>
          <w:position w:val="0"/>
          <w:sz w:val="20"/>
          <w:szCs w:val="20"/>
        </w:rPr>
        <w:t>1</w:t>
      </w:r>
      <w:r>
        <w:rPr>
          <w:rFonts w:ascii="SimHei" w:eastAsia="SimHei" w:hAnsi="SimHei" w:cs="SimHei"/>
          <w:b w:val="0"/>
          <w:bCs w:val="0"/>
          <w:color w:val="000000"/>
          <w:spacing w:val="0"/>
          <w:w w:val="100"/>
          <w:position w:val="0"/>
          <w:sz w:val="20"/>
          <w:szCs w:val="20"/>
        </w:rPr>
        <w:t>）</w:t>
        <w:tab/>
        <w:t>类型</w:t>
      </w:r>
      <w:bookmarkEnd w:id="1175"/>
      <w:bookmarkEnd w:id="1176"/>
      <w:bookmarkEnd w:id="1178"/>
    </w:p>
    <w:p>
      <w:pPr>
        <w:pStyle w:val="Style17"/>
        <w:keepNext w:val="0"/>
        <w:keepLines w:val="0"/>
        <w:widowControl w:val="0"/>
        <w:shd w:val="clear" w:color="auto" w:fill="auto"/>
        <w:bidi w:val="0"/>
        <w:spacing w:before="0" w:after="0" w:line="470" w:lineRule="exact"/>
        <w:ind w:left="0" w:right="0"/>
        <w:jc w:val="both"/>
      </w:pPr>
      <w:r>
        <w:rPr>
          <w:color w:val="000000"/>
          <w:spacing w:val="0"/>
          <w:w w:val="100"/>
          <w:position w:val="0"/>
        </w:rPr>
        <w:t>政府补助，是本公司从政府无偿取得的货币性资产与非货币性资产。分为与资产相关的政府补助和与收益相关的政府补 助。</w:t>
      </w:r>
    </w:p>
    <w:p>
      <w:pPr>
        <w:pStyle w:val="Style17"/>
        <w:keepNext w:val="0"/>
        <w:keepLines w:val="0"/>
        <w:widowControl w:val="0"/>
        <w:shd w:val="clear" w:color="auto" w:fill="auto"/>
        <w:bidi w:val="0"/>
        <w:spacing w:before="0" w:after="0" w:line="470" w:lineRule="exact"/>
        <w:ind w:left="0" w:right="0"/>
        <w:jc w:val="both"/>
      </w:pPr>
      <w:r>
        <w:rPr>
          <w:color w:val="000000"/>
          <w:spacing w:val="0"/>
          <w:w w:val="100"/>
          <w:position w:val="0"/>
        </w:rPr>
        <w:t>与资产相关的政府补助，是指企业取得的、用于购建或以其他方式形成长期资产的政府补助，包括购买固定资产或无形 资产的财政拨款、固定资产专项借款的财政贴息等。与收益相关的政府补助,是指除与资产相关的政府补助之外的政府补助。</w:t>
      </w:r>
    </w:p>
    <w:p>
      <w:pPr>
        <w:pStyle w:val="Style17"/>
        <w:keepNext w:val="0"/>
        <w:keepLines w:val="0"/>
        <w:widowControl w:val="0"/>
        <w:shd w:val="clear" w:color="auto" w:fill="auto"/>
        <w:bidi w:val="0"/>
        <w:spacing w:before="0" w:after="0" w:line="470" w:lineRule="exact"/>
        <w:ind w:left="0" w:right="0"/>
        <w:jc w:val="both"/>
      </w:pPr>
      <w:r>
        <w:rPr>
          <w:color w:val="000000"/>
          <w:spacing w:val="0"/>
          <w:w w:val="100"/>
          <w:position w:val="0"/>
        </w:rPr>
        <w:t>本公司将政府补助划分为与资产相关的具体标准为:本公司取得的政府补助用于购建或以其他方式形成长期资产的作为 与资产相关的政府补助。</w:t>
      </w:r>
    </w:p>
    <w:p>
      <w:pPr>
        <w:pStyle w:val="Style17"/>
        <w:keepNext w:val="0"/>
        <w:keepLines w:val="0"/>
        <w:widowControl w:val="0"/>
        <w:shd w:val="clear" w:color="auto" w:fill="auto"/>
        <w:bidi w:val="0"/>
        <w:spacing w:before="0" w:after="0" w:line="470" w:lineRule="exact"/>
        <w:ind w:left="0" w:right="0"/>
        <w:jc w:val="both"/>
      </w:pPr>
      <w:r>
        <w:rPr>
          <w:color w:val="000000"/>
          <w:spacing w:val="0"/>
          <w:w w:val="100"/>
          <w:position w:val="0"/>
        </w:rPr>
        <w:t>本公司将政府补助划分为与收益相关的具体标准为：除与资产相关的政府补助之外的政府补助，作为与收益相关的政府 补助。</w:t>
      </w:r>
    </w:p>
    <w:p>
      <w:pPr>
        <w:pStyle w:val="Style17"/>
        <w:keepNext w:val="0"/>
        <w:keepLines w:val="0"/>
        <w:widowControl w:val="0"/>
        <w:shd w:val="clear" w:color="auto" w:fill="auto"/>
        <w:bidi w:val="0"/>
        <w:spacing w:before="0" w:after="0" w:line="470" w:lineRule="exact"/>
        <w:ind w:left="0" w:right="0"/>
        <w:jc w:val="both"/>
      </w:pPr>
      <w:r>
        <w:rPr>
          <w:color w:val="000000"/>
          <w:spacing w:val="0"/>
          <w:w w:val="100"/>
          <w:position w:val="0"/>
        </w:rPr>
        <w:t>对于政府文件未明确规定补助对象的，本公司将该政府补助划分为与资产相关或与收益相关的判断依据为：对于政府文 件未明确规定补助对象的，能够形成长期资产的，与资产价值相对应的政府补助部分作为与资产相关的政府补助，其余部分 作为与收益相关的政府补助；难以区分的，将政府补助整体作为与收益相关的政府补助。</w:t>
      </w:r>
    </w:p>
    <w:p>
      <w:pPr>
        <w:pStyle w:val="Style30"/>
        <w:keepNext/>
        <w:keepLines/>
        <w:widowControl w:val="0"/>
        <w:shd w:val="clear" w:color="auto" w:fill="auto"/>
        <w:tabs>
          <w:tab w:pos="928" w:val="left"/>
        </w:tabs>
        <w:bidi w:val="0"/>
        <w:spacing w:before="0" w:after="0" w:line="470" w:lineRule="exact"/>
        <w:ind w:left="0" w:right="0" w:firstLine="440"/>
        <w:jc w:val="left"/>
        <w:rPr>
          <w:sz w:val="20"/>
          <w:szCs w:val="20"/>
        </w:rPr>
      </w:pPr>
      <w:bookmarkStart w:id="1179" w:name="bookmark1179"/>
      <w:bookmarkStart w:id="1180" w:name="bookmark1180"/>
      <w:bookmarkStart w:id="1181" w:name="bookmark1181"/>
      <w:bookmarkStart w:id="1182" w:name="bookmark1182"/>
      <w:r>
        <w:rPr>
          <w:rFonts w:ascii="SimHei" w:eastAsia="SimHei" w:hAnsi="SimHei" w:cs="SimHei"/>
          <w:b w:val="0"/>
          <w:bCs w:val="0"/>
          <w:color w:val="000000"/>
          <w:spacing w:val="0"/>
          <w:w w:val="100"/>
          <w:position w:val="0"/>
          <w:sz w:val="20"/>
          <w:szCs w:val="20"/>
        </w:rPr>
        <w:t>（</w:t>
      </w:r>
      <w:bookmarkEnd w:id="1181"/>
      <w:r>
        <w:rPr>
          <w:rFonts w:ascii="Times New Roman" w:eastAsia="Times New Roman" w:hAnsi="Times New Roman" w:cs="Times New Roman"/>
          <w:color w:val="000000"/>
          <w:spacing w:val="0"/>
          <w:w w:val="100"/>
          <w:position w:val="0"/>
          <w:sz w:val="20"/>
          <w:szCs w:val="20"/>
        </w:rPr>
        <w:t>2</w:t>
      </w:r>
      <w:r>
        <w:rPr>
          <w:rFonts w:ascii="SimHei" w:eastAsia="SimHei" w:hAnsi="SimHei" w:cs="SimHei"/>
          <w:b w:val="0"/>
          <w:bCs w:val="0"/>
          <w:color w:val="000000"/>
          <w:spacing w:val="0"/>
          <w:w w:val="100"/>
          <w:position w:val="0"/>
          <w:sz w:val="20"/>
          <w:szCs w:val="20"/>
        </w:rPr>
        <w:t>）</w:t>
        <w:tab/>
        <w:t>确认时点</w:t>
      </w:r>
      <w:bookmarkEnd w:id="1179"/>
      <w:bookmarkEnd w:id="1180"/>
      <w:bookmarkEnd w:id="1182"/>
    </w:p>
    <w:p>
      <w:pPr>
        <w:pStyle w:val="Style17"/>
        <w:keepNext w:val="0"/>
        <w:keepLines w:val="0"/>
        <w:widowControl w:val="0"/>
        <w:shd w:val="clear" w:color="auto" w:fill="auto"/>
        <w:bidi w:val="0"/>
        <w:spacing w:before="0" w:after="0" w:line="470" w:lineRule="exact"/>
        <w:ind w:left="0" w:right="0"/>
        <w:jc w:val="both"/>
      </w:pPr>
      <w:r>
        <w:rPr>
          <w:color w:val="000000"/>
          <w:spacing w:val="0"/>
          <w:w w:val="100"/>
          <w:position w:val="0"/>
        </w:rPr>
        <w:t>与资产相关的政府补助，在收到政府补助时确认为递延收益，并在所建造或购买的资产投入使用后，在相关资产使用期 限内平均分配，计入当期损益。与收益相关的政府补助，如果用于补偿已发生的相关费用或损失，则在收到时计入当期损益； 如果用于补偿以后期间的相关费用或损失，则在收到时计入递延收益，于费用确认期间计入当期损益。</w:t>
      </w:r>
    </w:p>
    <w:p>
      <w:pPr>
        <w:pStyle w:val="Style30"/>
        <w:keepNext/>
        <w:keepLines/>
        <w:widowControl w:val="0"/>
        <w:shd w:val="clear" w:color="auto" w:fill="auto"/>
        <w:tabs>
          <w:tab w:pos="928" w:val="left"/>
        </w:tabs>
        <w:bidi w:val="0"/>
        <w:spacing w:before="0" w:after="0" w:line="470" w:lineRule="exact"/>
        <w:ind w:left="0" w:right="0" w:firstLine="440"/>
        <w:jc w:val="left"/>
        <w:rPr>
          <w:sz w:val="20"/>
          <w:szCs w:val="20"/>
        </w:rPr>
      </w:pPr>
      <w:bookmarkStart w:id="1183" w:name="bookmark1183"/>
      <w:bookmarkStart w:id="1184" w:name="bookmark1184"/>
      <w:bookmarkStart w:id="1185" w:name="bookmark1185"/>
      <w:bookmarkStart w:id="1186" w:name="bookmark1186"/>
      <w:r>
        <w:rPr>
          <w:rFonts w:ascii="SimHei" w:eastAsia="SimHei" w:hAnsi="SimHei" w:cs="SimHei"/>
          <w:b w:val="0"/>
          <w:bCs w:val="0"/>
          <w:color w:val="000000"/>
          <w:spacing w:val="0"/>
          <w:w w:val="100"/>
          <w:position w:val="0"/>
          <w:sz w:val="20"/>
          <w:szCs w:val="20"/>
        </w:rPr>
        <w:t>（</w:t>
      </w:r>
      <w:bookmarkEnd w:id="1185"/>
      <w:r>
        <w:rPr>
          <w:rFonts w:ascii="Times New Roman" w:eastAsia="Times New Roman" w:hAnsi="Times New Roman" w:cs="Times New Roman"/>
          <w:color w:val="000000"/>
          <w:spacing w:val="0"/>
          <w:w w:val="100"/>
          <w:position w:val="0"/>
          <w:sz w:val="20"/>
          <w:szCs w:val="20"/>
        </w:rPr>
        <w:t>3</w:t>
      </w:r>
      <w:r>
        <w:rPr>
          <w:rFonts w:ascii="SimHei" w:eastAsia="SimHei" w:hAnsi="SimHei" w:cs="SimHei"/>
          <w:b w:val="0"/>
          <w:bCs w:val="0"/>
          <w:color w:val="000000"/>
          <w:spacing w:val="0"/>
          <w:w w:val="100"/>
          <w:position w:val="0"/>
          <w:sz w:val="20"/>
          <w:szCs w:val="20"/>
        </w:rPr>
        <w:t>）</w:t>
        <w:tab/>
        <w:t>会计处理</w:t>
      </w:r>
      <w:bookmarkEnd w:id="1183"/>
      <w:bookmarkEnd w:id="1184"/>
      <w:bookmarkEnd w:id="1186"/>
    </w:p>
    <w:p>
      <w:pPr>
        <w:pStyle w:val="Style17"/>
        <w:keepNext w:val="0"/>
        <w:keepLines w:val="0"/>
        <w:widowControl w:val="0"/>
        <w:shd w:val="clear" w:color="auto" w:fill="auto"/>
        <w:bidi w:val="0"/>
        <w:spacing w:before="0" w:after="0" w:line="470" w:lineRule="exact"/>
        <w:ind w:left="0" w:right="0"/>
        <w:jc w:val="both"/>
      </w:pPr>
      <w:r>
        <w:rPr>
          <w:color w:val="000000"/>
          <w:spacing w:val="0"/>
          <w:w w:val="100"/>
          <w:position w:val="0"/>
        </w:rPr>
        <w:t>与资产相关的政府补助，冲减相关资产账面价值或确认为递延收益。确认为递延收益的，在相关资产使用寿命内按照合 理、系统的方法分期计入当期损益（与本公司日常活动相关的，计入其他收益；与本公司日常活动无关的，计入营业外收入）；</w:t>
      </w:r>
    </w:p>
    <w:p>
      <w:pPr>
        <w:pStyle w:val="Style17"/>
        <w:keepNext w:val="0"/>
        <w:keepLines w:val="0"/>
        <w:widowControl w:val="0"/>
        <w:shd w:val="clear" w:color="auto" w:fill="auto"/>
        <w:bidi w:val="0"/>
        <w:spacing w:before="0" w:after="260" w:line="470" w:lineRule="exact"/>
        <w:ind w:left="0" w:right="0"/>
        <w:jc w:val="both"/>
      </w:pPr>
      <w:r>
        <w:rPr>
          <w:color w:val="000000"/>
          <w:spacing w:val="0"/>
          <w:w w:val="100"/>
          <w:position w:val="0"/>
        </w:rPr>
        <w:t xml:space="preserve">与收益相关的政府补助，用于补偿本公司以后期间的相关成本费用或损失的，确认为递延收益，并在确认相关成本费用 或损失的期间，计入当期损益（与本公司日常活动相关的，计入其他收益；与本公司日常活动无关的，计入营业外收入）或 冲减相关成本费用或损失;用于补偿本公司已发生的相关成本费用或损失的，直接计入当期损益（与本公司日常活动相关的， </w:t>
      </w:r>
      <w:r>
        <w:rPr>
          <w:color w:val="000000"/>
          <w:spacing w:val="0"/>
          <w:w w:val="100"/>
          <w:position w:val="0"/>
        </w:rPr>
        <w:t>计入其他收益；与本公司日常活动无关的，计入营业外收入）或冲减相关成本费用或损失。</w:t>
      </w:r>
    </w:p>
    <w:p>
      <w:pPr>
        <w:pStyle w:val="Style30"/>
        <w:keepNext/>
        <w:keepLines/>
        <w:widowControl w:val="0"/>
        <w:shd w:val="clear" w:color="auto" w:fill="auto"/>
        <w:bidi w:val="0"/>
        <w:spacing w:before="0" w:after="0" w:line="480" w:lineRule="auto"/>
        <w:ind w:left="0" w:right="0" w:firstLine="440"/>
        <w:jc w:val="left"/>
        <w:rPr>
          <w:sz w:val="20"/>
          <w:szCs w:val="20"/>
        </w:rPr>
      </w:pPr>
      <w:bookmarkStart w:id="1187" w:name="bookmark1187"/>
      <w:bookmarkStart w:id="1188" w:name="bookmark1188"/>
      <w:bookmarkStart w:id="1189" w:name="bookmark1189"/>
      <w:bookmarkStart w:id="1190" w:name="bookmark1190"/>
      <w:r>
        <w:rPr>
          <w:rFonts w:ascii="Times New Roman" w:eastAsia="Times New Roman" w:hAnsi="Times New Roman" w:cs="Times New Roman"/>
          <w:color w:val="000000"/>
          <w:spacing w:val="0"/>
          <w:w w:val="100"/>
          <w:position w:val="0"/>
          <w:sz w:val="20"/>
          <w:szCs w:val="20"/>
        </w:rPr>
        <w:t>2</w:t>
      </w:r>
      <w:bookmarkEnd w:id="1189"/>
      <w:r>
        <w:rPr>
          <w:rFonts w:ascii="Times New Roman" w:eastAsia="Times New Roman" w:hAnsi="Times New Roman" w:cs="Times New Roman"/>
          <w:color w:val="000000"/>
          <w:spacing w:val="0"/>
          <w:w w:val="100"/>
          <w:position w:val="0"/>
          <w:sz w:val="20"/>
          <w:szCs w:val="20"/>
        </w:rPr>
        <w:t>8</w:t>
      </w:r>
      <w:r>
        <w:rPr>
          <w:rFonts w:ascii="SimHei" w:eastAsia="SimHei" w:hAnsi="SimHei" w:cs="SimHei"/>
          <w:b w:val="0"/>
          <w:bCs w:val="0"/>
          <w:color w:val="000000"/>
          <w:spacing w:val="0"/>
          <w:w w:val="100"/>
          <w:position w:val="0"/>
          <w:sz w:val="20"/>
          <w:szCs w:val="20"/>
        </w:rPr>
        <w:t>、递延所得税资产</w:t>
      </w:r>
      <w:r>
        <w:rPr>
          <w:rFonts w:ascii="Times New Roman" w:eastAsia="Times New Roman" w:hAnsi="Times New Roman" w:cs="Times New Roman"/>
          <w:color w:val="000000"/>
          <w:spacing w:val="0"/>
          <w:w w:val="100"/>
          <w:position w:val="0"/>
          <w:sz w:val="20"/>
          <w:szCs w:val="20"/>
        </w:rPr>
        <w:t>/</w:t>
      </w:r>
      <w:r>
        <w:rPr>
          <w:rFonts w:ascii="SimHei" w:eastAsia="SimHei" w:hAnsi="SimHei" w:cs="SimHei"/>
          <w:b w:val="0"/>
          <w:bCs w:val="0"/>
          <w:color w:val="000000"/>
          <w:spacing w:val="0"/>
          <w:w w:val="100"/>
          <w:position w:val="0"/>
          <w:sz w:val="20"/>
          <w:szCs w:val="20"/>
        </w:rPr>
        <w:t>递延所得税负债</w:t>
      </w:r>
      <w:bookmarkEnd w:id="1187"/>
      <w:bookmarkEnd w:id="1188"/>
      <w:bookmarkEnd w:id="1190"/>
    </w:p>
    <w:p>
      <w:pPr>
        <w:pStyle w:val="Style17"/>
        <w:keepNext w:val="0"/>
        <w:keepLines w:val="0"/>
        <w:widowControl w:val="0"/>
        <w:shd w:val="clear" w:color="auto" w:fill="auto"/>
        <w:bidi w:val="0"/>
        <w:spacing w:before="0" w:after="0" w:line="469" w:lineRule="exact"/>
        <w:ind w:left="0" w:right="0"/>
        <w:jc w:val="left"/>
      </w:pPr>
      <w:r>
        <w:rPr>
          <w:color w:val="000000"/>
          <w:spacing w:val="0"/>
          <w:w w:val="100"/>
          <w:position w:val="0"/>
        </w:rPr>
        <w:t>所得税包括当期所得税和递延所得税。除因企业合并和直接计入所有者权益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包括其他综合收益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的交易或者事项产生的 所得税外，本公司将当期所得税和递延所得税计入当期损益。</w:t>
      </w:r>
    </w:p>
    <w:p>
      <w:pPr>
        <w:pStyle w:val="Style17"/>
        <w:keepNext w:val="0"/>
        <w:keepLines w:val="0"/>
        <w:widowControl w:val="0"/>
        <w:shd w:val="clear" w:color="auto" w:fill="auto"/>
        <w:bidi w:val="0"/>
        <w:spacing w:before="0" w:after="0" w:line="469" w:lineRule="exact"/>
        <w:ind w:left="0" w:right="0"/>
        <w:jc w:val="left"/>
      </w:pPr>
      <w:r>
        <w:rPr>
          <w:color w:val="000000"/>
          <w:spacing w:val="0"/>
          <w:w w:val="100"/>
          <w:position w:val="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暂时性差异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计算确认。</w:t>
      </w:r>
    </w:p>
    <w:p>
      <w:pPr>
        <w:pStyle w:val="Style17"/>
        <w:keepNext w:val="0"/>
        <w:keepLines w:val="0"/>
        <w:widowControl w:val="0"/>
        <w:shd w:val="clear" w:color="auto" w:fill="auto"/>
        <w:bidi w:val="0"/>
        <w:spacing w:before="0" w:after="0" w:line="469" w:lineRule="exact"/>
        <w:ind w:left="0" w:right="0"/>
        <w:jc w:val="left"/>
      </w:pPr>
      <w:r>
        <w:rPr>
          <w:color w:val="000000"/>
          <w:spacing w:val="0"/>
          <w:w w:val="100"/>
          <w:position w:val="0"/>
        </w:rPr>
        <w:t>对于可抵扣暂时性差异确认递延所得税资产，以未来期间很可能取得的用来抵扣可抵扣暂时性差异的应纳税所得额为限。 对于能够结转以后年度的可抵扣亏损和税款抵减，以很可能获得用来抵扣可抵扣亏损和税款抵减的未来应纳税所得额为限， 确认相应的递延所得税资产。</w:t>
      </w:r>
    </w:p>
    <w:p>
      <w:pPr>
        <w:pStyle w:val="Style17"/>
        <w:keepNext w:val="0"/>
        <w:keepLines w:val="0"/>
        <w:widowControl w:val="0"/>
        <w:shd w:val="clear" w:color="auto" w:fill="auto"/>
        <w:bidi w:val="0"/>
        <w:spacing w:before="0" w:after="0" w:line="469" w:lineRule="exact"/>
        <w:ind w:left="0" w:right="0"/>
        <w:jc w:val="left"/>
      </w:pPr>
      <w:r>
        <w:rPr>
          <w:color w:val="000000"/>
          <w:spacing w:val="0"/>
          <w:w w:val="100"/>
          <w:position w:val="0"/>
        </w:rPr>
        <w:t>对于应纳税暂时性差异，除特殊情况外，确认递延所得税负债。</w:t>
      </w:r>
    </w:p>
    <w:p>
      <w:pPr>
        <w:pStyle w:val="Style17"/>
        <w:keepNext w:val="0"/>
        <w:keepLines w:val="0"/>
        <w:widowControl w:val="0"/>
        <w:shd w:val="clear" w:color="auto" w:fill="auto"/>
        <w:bidi w:val="0"/>
        <w:spacing w:before="0" w:after="260" w:line="469" w:lineRule="exact"/>
        <w:ind w:left="0" w:right="0"/>
        <w:jc w:val="left"/>
      </w:pPr>
      <w:r>
        <w:rPr>
          <w:color w:val="000000"/>
          <w:spacing w:val="0"/>
          <w:w w:val="100"/>
          <w:position w:val="0"/>
        </w:rPr>
        <w:t>不确认递延所得税资产或递延所得税负债的特殊情况包括：</w:t>
      </w:r>
    </w:p>
    <w:p>
      <w:pPr>
        <w:pStyle w:val="Style17"/>
        <w:keepNext w:val="0"/>
        <w:keepLines w:val="0"/>
        <w:widowControl w:val="0"/>
        <w:numPr>
          <w:ilvl w:val="0"/>
          <w:numId w:val="65"/>
        </w:numPr>
        <w:shd w:val="clear" w:color="auto" w:fill="auto"/>
        <w:tabs>
          <w:tab w:pos="945" w:val="left"/>
        </w:tabs>
        <w:bidi w:val="0"/>
        <w:spacing w:before="0" w:after="0" w:line="545" w:lineRule="auto"/>
        <w:ind w:left="0" w:right="0"/>
        <w:jc w:val="both"/>
      </w:pPr>
      <w:bookmarkStart w:id="1191" w:name="bookmark1191"/>
      <w:bookmarkEnd w:id="1191"/>
      <w:r>
        <w:rPr>
          <w:color w:val="000000"/>
          <w:spacing w:val="0"/>
          <w:w w:val="100"/>
          <w:position w:val="0"/>
        </w:rPr>
        <w:t>商誉的初始确认；</w:t>
      </w:r>
    </w:p>
    <w:p>
      <w:pPr>
        <w:pStyle w:val="Style17"/>
        <w:keepNext w:val="0"/>
        <w:keepLines w:val="0"/>
        <w:widowControl w:val="0"/>
        <w:numPr>
          <w:ilvl w:val="0"/>
          <w:numId w:val="65"/>
        </w:numPr>
        <w:shd w:val="clear" w:color="auto" w:fill="auto"/>
        <w:tabs>
          <w:tab w:pos="945" w:val="left"/>
        </w:tabs>
        <w:bidi w:val="0"/>
        <w:spacing w:before="0" w:after="0" w:line="469" w:lineRule="exact"/>
        <w:ind w:left="0" w:right="0"/>
        <w:jc w:val="both"/>
      </w:pPr>
      <w:bookmarkStart w:id="1192" w:name="bookmark1192"/>
      <w:bookmarkEnd w:id="1192"/>
      <w:r>
        <w:rPr>
          <w:color w:val="000000"/>
          <w:spacing w:val="0"/>
          <w:w w:val="100"/>
          <w:position w:val="0"/>
        </w:rPr>
        <w:t>既不是企业合并、发生时也不影响会计利润和应纳税所得额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或可抵扣亏损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的交易或事项。</w:t>
      </w:r>
    </w:p>
    <w:p>
      <w:pPr>
        <w:pStyle w:val="Style17"/>
        <w:keepNext w:val="0"/>
        <w:keepLines w:val="0"/>
        <w:widowControl w:val="0"/>
        <w:shd w:val="clear" w:color="auto" w:fill="auto"/>
        <w:bidi w:val="0"/>
        <w:spacing w:before="0" w:after="0" w:line="469" w:lineRule="exact"/>
        <w:ind w:left="0" w:right="0"/>
        <w:jc w:val="both"/>
      </w:pPr>
      <w:r>
        <w:rPr>
          <w:color w:val="000000"/>
          <w:spacing w:val="0"/>
          <w:w w:val="100"/>
          <w:position w:val="0"/>
        </w:rPr>
        <w:t>对与子公司、联营企业及合营企业投资相关的应纳税暂时性差异，确认递延所得税负债，除非本公司能够控制该暂时性 差异转回的时间且该暂时性差异在可预见的未来很可能不会转回。对与子公司、联营企业及合营企业投资相关的可抵扣暂时 性差异，当该暂时性差异在可预见的未来很可能转回且未来很可能获得用来抵扣可抵扣暂时性差异的应纳税所得额时，确认 递延所得税资产。</w:t>
      </w:r>
    </w:p>
    <w:p>
      <w:pPr>
        <w:pStyle w:val="Style17"/>
        <w:keepNext w:val="0"/>
        <w:keepLines w:val="0"/>
        <w:widowControl w:val="0"/>
        <w:shd w:val="clear" w:color="auto" w:fill="auto"/>
        <w:bidi w:val="0"/>
        <w:spacing w:before="0" w:after="0" w:line="469" w:lineRule="exact"/>
        <w:ind w:left="0" w:right="0"/>
        <w:jc w:val="both"/>
      </w:pPr>
      <w:r>
        <w:rPr>
          <w:color w:val="000000"/>
          <w:spacing w:val="0"/>
          <w:w w:val="100"/>
          <w:position w:val="0"/>
        </w:rPr>
        <w:t>资产负债表日，对于递延所得税资产和递延所得税负债，根据税法规定，按照预期收回相关资产或清偿相关负债期间的 适用税率计量。</w:t>
      </w:r>
    </w:p>
    <w:p>
      <w:pPr>
        <w:pStyle w:val="Style17"/>
        <w:keepNext w:val="0"/>
        <w:keepLines w:val="0"/>
        <w:widowControl w:val="0"/>
        <w:shd w:val="clear" w:color="auto" w:fill="auto"/>
        <w:bidi w:val="0"/>
        <w:spacing w:before="0" w:after="0" w:line="469" w:lineRule="exact"/>
        <w:ind w:left="0" w:right="0"/>
        <w:jc w:val="both"/>
      </w:pPr>
      <w:r>
        <w:rPr>
          <w:color w:val="000000"/>
          <w:spacing w:val="0"/>
          <w:w w:val="100"/>
          <w:position w:val="0"/>
        </w:rPr>
        <w:t>资产负债表日，本公司对递延所得税资产的账面价值进行复核。如果未来期间很可能无法获得足够的应纳税所得额用以 抵扣递延所得税资产的利益，则减记递延所得税资产的账面价值。在很可能获得足够的应纳税所得额时，减记的金额予以转 回。</w:t>
      </w:r>
    </w:p>
    <w:p>
      <w:pPr>
        <w:pStyle w:val="Style17"/>
        <w:keepNext w:val="0"/>
        <w:keepLines w:val="0"/>
        <w:widowControl w:val="0"/>
        <w:shd w:val="clear" w:color="auto" w:fill="auto"/>
        <w:bidi w:val="0"/>
        <w:spacing w:before="0" w:after="0" w:line="469" w:lineRule="exact"/>
        <w:ind w:left="0" w:right="0"/>
        <w:jc w:val="both"/>
      </w:pPr>
      <w:r>
        <w:rPr>
          <w:color w:val="000000"/>
          <w:spacing w:val="0"/>
          <w:w w:val="100"/>
          <w:position w:val="0"/>
        </w:rPr>
        <w:t>当拥有以净额结算的法定权利，且意图以净额结算或取得资产、清偿负债同时进行时，当期所得税资产及当期所得税负 债以抵销后的净额列报。</w:t>
      </w:r>
    </w:p>
    <w:p>
      <w:pPr>
        <w:pStyle w:val="Style17"/>
        <w:keepNext w:val="0"/>
        <w:keepLines w:val="0"/>
        <w:widowControl w:val="0"/>
        <w:shd w:val="clear" w:color="auto" w:fill="auto"/>
        <w:bidi w:val="0"/>
        <w:spacing w:before="0" w:after="260" w:line="469" w:lineRule="exact"/>
        <w:ind w:left="0" w:right="0"/>
        <w:jc w:val="both"/>
      </w:pPr>
      <w:r>
        <w:rPr>
          <w:color w:val="000000"/>
          <w:spacing w:val="0"/>
          <w:w w:val="100"/>
          <w:position w:val="0"/>
        </w:rPr>
        <w:t>资产负债表日，递延所得税资产及递延所得税负债在同时满足以下条件时以抵销后的净额列示：</w:t>
      </w:r>
    </w:p>
    <w:p>
      <w:pPr>
        <w:pStyle w:val="Style17"/>
        <w:keepNext w:val="0"/>
        <w:keepLines w:val="0"/>
        <w:widowControl w:val="0"/>
        <w:numPr>
          <w:ilvl w:val="0"/>
          <w:numId w:val="65"/>
        </w:numPr>
        <w:shd w:val="clear" w:color="auto" w:fill="auto"/>
        <w:tabs>
          <w:tab w:pos="945" w:val="left"/>
        </w:tabs>
        <w:bidi w:val="0"/>
        <w:spacing w:before="0" w:after="0" w:line="545" w:lineRule="auto"/>
        <w:ind w:left="0" w:right="0"/>
        <w:jc w:val="both"/>
      </w:pPr>
      <w:bookmarkStart w:id="1193" w:name="bookmark1193"/>
      <w:bookmarkEnd w:id="1193"/>
      <w:r>
        <w:rPr>
          <w:color w:val="000000"/>
          <w:spacing w:val="0"/>
          <w:w w:val="100"/>
          <w:position w:val="0"/>
        </w:rPr>
        <w:t>纳税主体拥有以净额结算当期所得税资产及当期所得税负债的法定权利；</w:t>
      </w:r>
    </w:p>
    <w:p>
      <w:pPr>
        <w:pStyle w:val="Style17"/>
        <w:keepNext w:val="0"/>
        <w:keepLines w:val="0"/>
        <w:widowControl w:val="0"/>
        <w:numPr>
          <w:ilvl w:val="0"/>
          <w:numId w:val="65"/>
        </w:numPr>
        <w:shd w:val="clear" w:color="auto" w:fill="auto"/>
        <w:tabs>
          <w:tab w:pos="945" w:val="left"/>
        </w:tabs>
        <w:bidi w:val="0"/>
        <w:spacing w:before="0" w:after="260" w:line="469" w:lineRule="exact"/>
        <w:ind w:left="0" w:right="0"/>
        <w:jc w:val="both"/>
      </w:pPr>
      <w:bookmarkStart w:id="1194" w:name="bookmark1194"/>
      <w:bookmarkEnd w:id="1194"/>
      <w:r>
        <w:rPr>
          <w:color w:val="000000"/>
          <w:spacing w:val="0"/>
          <w:w w:val="100"/>
          <w:position w:val="0"/>
        </w:rPr>
        <w:t>递延所得税资产及递延所得税负债是与同一税收征管部门对同一纳税主体征收的所得税相关或者是对不同的纳 税主体相关，但在未来每一具有重要性的递延所得税资产及负债转回的期间内，涉及的纳税主体意图以净额结算当期所得税 资产和负债或是同时取得资产、清偿负债。</w:t>
      </w:r>
    </w:p>
    <w:p>
      <w:pPr>
        <w:pStyle w:val="Style30"/>
        <w:keepNext/>
        <w:keepLines/>
        <w:widowControl w:val="0"/>
        <w:shd w:val="clear" w:color="auto" w:fill="auto"/>
        <w:tabs>
          <w:tab w:pos="923" w:val="left"/>
        </w:tabs>
        <w:bidi w:val="0"/>
        <w:spacing w:before="0" w:after="0" w:line="466" w:lineRule="exact"/>
        <w:ind w:left="0" w:right="0" w:firstLine="440"/>
        <w:jc w:val="both"/>
        <w:rPr>
          <w:sz w:val="20"/>
          <w:szCs w:val="20"/>
        </w:rPr>
      </w:pPr>
      <w:bookmarkStart w:id="1195" w:name="bookmark1195"/>
      <w:bookmarkStart w:id="1196" w:name="bookmark1196"/>
      <w:bookmarkStart w:id="1197" w:name="bookmark1197"/>
      <w:bookmarkStart w:id="1198" w:name="bookmark1198"/>
      <w:r>
        <w:rPr>
          <w:rFonts w:ascii="Times New Roman" w:eastAsia="Times New Roman" w:hAnsi="Times New Roman" w:cs="Times New Roman"/>
          <w:color w:val="000000"/>
          <w:spacing w:val="0"/>
          <w:w w:val="100"/>
          <w:position w:val="0"/>
          <w:sz w:val="20"/>
          <w:szCs w:val="20"/>
        </w:rPr>
        <w:t>2</w:t>
      </w:r>
      <w:bookmarkEnd w:id="1197"/>
      <w:r>
        <w:rPr>
          <w:rFonts w:ascii="Times New Roman" w:eastAsia="Times New Roman" w:hAnsi="Times New Roman" w:cs="Times New Roman"/>
          <w:color w:val="000000"/>
          <w:spacing w:val="0"/>
          <w:w w:val="100"/>
          <w:position w:val="0"/>
          <w:sz w:val="20"/>
          <w:szCs w:val="20"/>
        </w:rPr>
        <w:t>9</w:t>
      </w:r>
      <w:r>
        <w:rPr>
          <w:rFonts w:ascii="SimHei" w:eastAsia="SimHei" w:hAnsi="SimHei" w:cs="SimHei"/>
          <w:b w:val="0"/>
          <w:bCs w:val="0"/>
          <w:color w:val="000000"/>
          <w:spacing w:val="0"/>
          <w:w w:val="100"/>
          <w:position w:val="0"/>
          <w:sz w:val="20"/>
          <w:szCs w:val="20"/>
        </w:rPr>
        <w:t>、</w:t>
        <w:tab/>
        <w:t>租赁</w:t>
      </w:r>
      <w:bookmarkEnd w:id="1195"/>
      <w:bookmarkEnd w:id="1196"/>
      <w:bookmarkEnd w:id="1198"/>
    </w:p>
    <w:p>
      <w:pPr>
        <w:pStyle w:val="Style30"/>
        <w:keepNext/>
        <w:keepLines/>
        <w:widowControl w:val="0"/>
        <w:shd w:val="clear" w:color="auto" w:fill="auto"/>
        <w:bidi w:val="0"/>
        <w:spacing w:before="0" w:after="0" w:line="466" w:lineRule="exact"/>
        <w:ind w:left="0" w:right="0" w:firstLine="440"/>
        <w:jc w:val="both"/>
        <w:rPr>
          <w:sz w:val="20"/>
          <w:szCs w:val="20"/>
        </w:rPr>
      </w:pPr>
      <w:bookmarkStart w:id="1199" w:name="bookmark1199"/>
      <w:bookmarkStart w:id="1200" w:name="bookmark1200"/>
      <w:bookmarkStart w:id="1201" w:name="bookmark1201"/>
      <w:bookmarkStart w:id="1202" w:name="bookmark1202"/>
      <w:r>
        <w:rPr>
          <w:rFonts w:ascii="SimHei" w:eastAsia="SimHei" w:hAnsi="SimHei" w:cs="SimHei"/>
          <w:b w:val="0"/>
          <w:bCs w:val="0"/>
          <w:color w:val="000000"/>
          <w:spacing w:val="0"/>
          <w:w w:val="100"/>
          <w:position w:val="0"/>
          <w:sz w:val="20"/>
          <w:szCs w:val="20"/>
        </w:rPr>
        <w:t>（</w:t>
      </w:r>
      <w:bookmarkEnd w:id="1201"/>
      <w:r>
        <w:rPr>
          <w:rFonts w:ascii="Times New Roman" w:eastAsia="Times New Roman" w:hAnsi="Times New Roman" w:cs="Times New Roman"/>
          <w:color w:val="000000"/>
          <w:spacing w:val="0"/>
          <w:w w:val="100"/>
          <w:position w:val="0"/>
          <w:sz w:val="20"/>
          <w:szCs w:val="20"/>
        </w:rPr>
        <w:t>1</w:t>
      </w:r>
      <w:r>
        <w:rPr>
          <w:rFonts w:ascii="SimHei" w:eastAsia="SimHei" w:hAnsi="SimHei" w:cs="SimHei"/>
          <w:b w:val="0"/>
          <w:bCs w:val="0"/>
          <w:color w:val="000000"/>
          <w:spacing w:val="0"/>
          <w:w w:val="100"/>
          <w:position w:val="0"/>
          <w:sz w:val="20"/>
          <w:szCs w:val="20"/>
        </w:rPr>
        <w:t>）经营租赁的会计处理方法</w:t>
      </w:r>
      <w:bookmarkEnd w:id="1199"/>
      <w:bookmarkEnd w:id="1200"/>
      <w:bookmarkEnd w:id="1202"/>
    </w:p>
    <w:p>
      <w:pPr>
        <w:pStyle w:val="Style17"/>
        <w:keepNext w:val="0"/>
        <w:keepLines w:val="0"/>
        <w:widowControl w:val="0"/>
        <w:numPr>
          <w:ilvl w:val="0"/>
          <w:numId w:val="77"/>
        </w:numPr>
        <w:shd w:val="clear" w:color="auto" w:fill="auto"/>
        <w:tabs>
          <w:tab w:pos="810" w:val="left"/>
        </w:tabs>
        <w:bidi w:val="0"/>
        <w:spacing w:before="0" w:after="0" w:line="466" w:lineRule="exact"/>
        <w:ind w:left="0" w:right="0" w:firstLine="440"/>
        <w:jc w:val="both"/>
      </w:pPr>
      <w:bookmarkStart w:id="1203" w:name="bookmark1203"/>
      <w:bookmarkEnd w:id="1203"/>
      <w:r>
        <w:rPr>
          <w:color w:val="000000"/>
          <w:spacing w:val="0"/>
          <w:w w:val="100"/>
          <w:position w:val="0"/>
        </w:rPr>
        <w:t>公司租入资产所支付的租赁费，在不扣除免租期的整个租赁期内，按直线法进行分摊，计入当期费用。公司支付的 与租赁交易相关的初始直接费用，计入当期费用。</w:t>
      </w:r>
    </w:p>
    <w:p>
      <w:pPr>
        <w:pStyle w:val="Style17"/>
        <w:keepNext w:val="0"/>
        <w:keepLines w:val="0"/>
        <w:widowControl w:val="0"/>
        <w:shd w:val="clear" w:color="auto" w:fill="auto"/>
        <w:bidi w:val="0"/>
        <w:spacing w:before="0" w:after="0" w:line="466" w:lineRule="exact"/>
        <w:ind w:left="0" w:right="0" w:firstLine="360"/>
        <w:jc w:val="both"/>
      </w:pPr>
      <w:r>
        <w:rPr>
          <w:color w:val="000000"/>
          <w:spacing w:val="0"/>
          <w:w w:val="100"/>
          <w:position w:val="0"/>
        </w:rPr>
        <w:t>资产出租方承担了应由公司承担的与租赁相关的费用时，公司将该部分费用从租金总额中扣除，按扣除后的租金费用在 租赁期内分摊，计入当期费用。</w:t>
      </w:r>
    </w:p>
    <w:p>
      <w:pPr>
        <w:pStyle w:val="Style17"/>
        <w:keepNext w:val="0"/>
        <w:keepLines w:val="0"/>
        <w:widowControl w:val="0"/>
        <w:numPr>
          <w:ilvl w:val="0"/>
          <w:numId w:val="77"/>
        </w:numPr>
        <w:shd w:val="clear" w:color="auto" w:fill="auto"/>
        <w:tabs>
          <w:tab w:pos="814" w:val="left"/>
        </w:tabs>
        <w:bidi w:val="0"/>
        <w:spacing w:before="0" w:after="0" w:line="466" w:lineRule="exact"/>
        <w:ind w:left="0" w:right="0" w:firstLine="440"/>
        <w:jc w:val="both"/>
      </w:pPr>
      <w:bookmarkStart w:id="1204" w:name="bookmark1204"/>
      <w:bookmarkEnd w:id="1204"/>
      <w:r>
        <w:rPr>
          <w:color w:val="000000"/>
          <w:spacing w:val="0"/>
          <w:w w:val="100"/>
          <w:position w:val="0"/>
        </w:rPr>
        <w:t>公司出租资产所收取的租赁费，在不扣除免租期的整个租赁期内，按直线法进行分摊，确认为租赁相关收入。公司 支付的与租赁交易相关的初始直接费用，计入当期费用；如金额较大的，则予以资本化，在整个租赁期间内按照与租赁相关 收入确认相同的基础分期计入当期收益。</w:t>
      </w:r>
    </w:p>
    <w:p>
      <w:pPr>
        <w:pStyle w:val="Style17"/>
        <w:keepNext w:val="0"/>
        <w:keepLines w:val="0"/>
        <w:widowControl w:val="0"/>
        <w:shd w:val="clear" w:color="auto" w:fill="auto"/>
        <w:bidi w:val="0"/>
        <w:spacing w:before="0" w:after="0" w:line="466" w:lineRule="exact"/>
        <w:ind w:left="0" w:right="0" w:firstLine="360"/>
        <w:jc w:val="both"/>
      </w:pPr>
      <w:r>
        <w:rPr>
          <w:color w:val="000000"/>
          <w:spacing w:val="0"/>
          <w:w w:val="100"/>
          <w:position w:val="0"/>
        </w:rPr>
        <w:t>公司承担了应由承租方承担的与租赁相关的费用时，公司将该部分费用从租金收入总额中扣除，按扣除后的租金费用在 租赁期内分配。</w:t>
      </w:r>
    </w:p>
    <w:p>
      <w:pPr>
        <w:pStyle w:val="Style30"/>
        <w:keepNext/>
        <w:keepLines/>
        <w:widowControl w:val="0"/>
        <w:shd w:val="clear" w:color="auto" w:fill="auto"/>
        <w:tabs>
          <w:tab w:pos="923" w:val="left"/>
        </w:tabs>
        <w:bidi w:val="0"/>
        <w:spacing w:before="0" w:after="0" w:line="466" w:lineRule="exact"/>
        <w:ind w:left="0" w:right="0" w:firstLine="440"/>
        <w:jc w:val="both"/>
        <w:rPr>
          <w:sz w:val="20"/>
          <w:szCs w:val="20"/>
        </w:rPr>
      </w:pPr>
      <w:bookmarkStart w:id="1205" w:name="bookmark1205"/>
      <w:bookmarkStart w:id="1206" w:name="bookmark1206"/>
      <w:bookmarkStart w:id="1207" w:name="bookmark1207"/>
      <w:bookmarkStart w:id="1208" w:name="bookmark1208"/>
      <w:r>
        <w:rPr>
          <w:rFonts w:ascii="Times New Roman" w:eastAsia="Times New Roman" w:hAnsi="Times New Roman" w:cs="Times New Roman"/>
          <w:color w:val="000000"/>
          <w:spacing w:val="0"/>
          <w:w w:val="100"/>
          <w:position w:val="0"/>
          <w:sz w:val="20"/>
          <w:szCs w:val="20"/>
        </w:rPr>
        <w:t>3</w:t>
      </w:r>
      <w:bookmarkEnd w:id="1207"/>
      <w:r>
        <w:rPr>
          <w:rFonts w:ascii="Times New Roman" w:eastAsia="Times New Roman" w:hAnsi="Times New Roman" w:cs="Times New Roman"/>
          <w:color w:val="000000"/>
          <w:spacing w:val="0"/>
          <w:w w:val="100"/>
          <w:position w:val="0"/>
          <w:sz w:val="20"/>
          <w:szCs w:val="20"/>
        </w:rPr>
        <w:t>0</w:t>
      </w:r>
      <w:r>
        <w:rPr>
          <w:rFonts w:ascii="SimHei" w:eastAsia="SimHei" w:hAnsi="SimHei" w:cs="SimHei"/>
          <w:b w:val="0"/>
          <w:bCs w:val="0"/>
          <w:color w:val="000000"/>
          <w:spacing w:val="0"/>
          <w:w w:val="100"/>
          <w:position w:val="0"/>
          <w:sz w:val="20"/>
          <w:szCs w:val="20"/>
        </w:rPr>
        <w:t>、</w:t>
        <w:tab/>
        <w:t>重要会计政策和会计估计变更</w:t>
      </w:r>
      <w:bookmarkEnd w:id="1205"/>
      <w:bookmarkEnd w:id="1206"/>
      <w:bookmarkEnd w:id="1208"/>
    </w:p>
    <w:p>
      <w:pPr>
        <w:pStyle w:val="Style30"/>
        <w:keepNext/>
        <w:keepLines/>
        <w:widowControl w:val="0"/>
        <w:shd w:val="clear" w:color="auto" w:fill="auto"/>
        <w:bidi w:val="0"/>
        <w:spacing w:before="0" w:after="160" w:line="466" w:lineRule="exact"/>
        <w:ind w:left="0" w:right="0" w:firstLine="440"/>
        <w:jc w:val="both"/>
        <w:rPr>
          <w:sz w:val="20"/>
          <w:szCs w:val="20"/>
        </w:rPr>
      </w:pPr>
      <w:bookmarkStart w:id="1209" w:name="bookmark1209"/>
      <w:bookmarkStart w:id="1210" w:name="bookmark1210"/>
      <w:bookmarkStart w:id="1211" w:name="bookmark1211"/>
      <w:bookmarkStart w:id="1212" w:name="bookmark1212"/>
      <w:r>
        <w:rPr>
          <w:rFonts w:ascii="SimHei" w:eastAsia="SimHei" w:hAnsi="SimHei" w:cs="SimHei"/>
          <w:b w:val="0"/>
          <w:bCs w:val="0"/>
          <w:color w:val="000000"/>
          <w:spacing w:val="0"/>
          <w:w w:val="100"/>
          <w:position w:val="0"/>
          <w:sz w:val="20"/>
          <w:szCs w:val="20"/>
        </w:rPr>
        <w:t>（</w:t>
      </w:r>
      <w:bookmarkEnd w:id="1211"/>
      <w:r>
        <w:rPr>
          <w:rFonts w:ascii="Times New Roman" w:eastAsia="Times New Roman" w:hAnsi="Times New Roman" w:cs="Times New Roman"/>
          <w:color w:val="000000"/>
          <w:spacing w:val="0"/>
          <w:w w:val="100"/>
          <w:position w:val="0"/>
          <w:sz w:val="20"/>
          <w:szCs w:val="20"/>
        </w:rPr>
        <w:t>1</w:t>
      </w:r>
      <w:r>
        <w:rPr>
          <w:rFonts w:ascii="SimHei" w:eastAsia="SimHei" w:hAnsi="SimHei" w:cs="SimHei"/>
          <w:b w:val="0"/>
          <w:bCs w:val="0"/>
          <w:color w:val="000000"/>
          <w:spacing w:val="0"/>
          <w:w w:val="100"/>
          <w:position w:val="0"/>
          <w:sz w:val="20"/>
          <w:szCs w:val="20"/>
        </w:rPr>
        <w:t>）重要会计政策变更</w:t>
      </w:r>
      <w:bookmarkEnd w:id="1209"/>
      <w:bookmarkEnd w:id="1210"/>
      <w:bookmarkEnd w:id="1212"/>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402"/>
        <w:gridCol w:w="3264"/>
        <w:gridCol w:w="192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85" w:hRule="exact"/>
        </w:trPr>
        <w:tc>
          <w:tcPr>
            <w:tcBorders>
              <w:top w:val="single" w:sz="4"/>
              <w:left w:val="single" w:sz="4"/>
              <w:bottom w:val="single" w:sz="4"/>
            </w:tcBorders>
            <w:shd w:val="clear" w:color="auto" w:fill="C9EACD"/>
            <w:vAlign w:val="center"/>
          </w:tcPr>
          <w:p>
            <w:pPr>
              <w:pStyle w:val="Style6"/>
              <w:keepNext w:val="0"/>
              <w:keepLines w:val="0"/>
              <w:widowControl w:val="0"/>
              <w:shd w:val="clear" w:color="auto" w:fill="auto"/>
              <w:bidi w:val="0"/>
              <w:spacing w:before="0" w:after="0" w:line="240" w:lineRule="auto"/>
              <w:ind w:left="180" w:right="0" w:firstLine="0"/>
              <w:jc w:val="center"/>
            </w:pPr>
            <w:r>
              <w:rPr>
                <w:color w:val="000000"/>
                <w:spacing w:val="0"/>
                <w:w w:val="100"/>
                <w:position w:val="0"/>
              </w:rPr>
              <w:t>售后维保服务，作为单项履约义务确认收入</w:t>
            </w:r>
          </w:p>
        </w:tc>
        <w:tc>
          <w:tcPr>
            <w:tcBorders>
              <w:top w:val="single" w:sz="4"/>
              <w:left w:val="single" w:sz="4"/>
              <w:bottom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董事会决议</w:t>
            </w:r>
          </w:p>
        </w:tc>
        <w:tc>
          <w:tcPr>
            <w:tcBorders>
              <w:top w:val="single" w:sz="4"/>
              <w:left w:val="single" w:sz="4"/>
              <w:bottom w:val="single" w:sz="4"/>
              <w:right w:val="single" w:sz="4"/>
            </w:tcBorders>
            <w:shd w:val="clear" w:color="auto" w:fill="C9EACD"/>
            <w:vAlign w:val="top"/>
          </w:tcPr>
          <w:p>
            <w:pPr>
              <w:widowControl w:val="0"/>
              <w:rPr>
                <w:sz w:val="10"/>
                <w:szCs w:val="10"/>
              </w:rPr>
            </w:pPr>
          </w:p>
        </w:tc>
      </w:tr>
    </w:tbl>
    <w:p>
      <w:pPr>
        <w:widowControl w:val="0"/>
        <w:spacing w:after="119" w:line="1" w:lineRule="exact"/>
      </w:pPr>
    </w:p>
    <w:p>
      <w:pPr>
        <w:pStyle w:val="Style17"/>
        <w:keepNext w:val="0"/>
        <w:keepLines w:val="0"/>
        <w:widowControl w:val="0"/>
        <w:shd w:val="clear" w:color="auto" w:fill="auto"/>
        <w:bidi w:val="0"/>
        <w:spacing w:before="0" w:after="260" w:line="240" w:lineRule="auto"/>
        <w:ind w:left="0" w:right="0" w:firstLine="440"/>
        <w:jc w:val="both"/>
      </w:pPr>
      <w:r>
        <w:rPr>
          <w:color w:val="000000"/>
          <w:spacing w:val="0"/>
          <w:w w:val="100"/>
          <w:position w:val="0"/>
          <w:sz w:val="20"/>
          <w:szCs w:val="20"/>
        </w:rPr>
        <w:t>①</w:t>
      </w:r>
      <w:r>
        <w:rPr>
          <w:color w:val="000000"/>
          <w:spacing w:val="0"/>
          <w:w w:val="100"/>
          <w:position w:val="0"/>
        </w:rPr>
        <w:t>执行《企业会计准则第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年修订）（以下简称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新收入准则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7"/>
        <w:keepNext w:val="0"/>
        <w:keepLines w:val="0"/>
        <w:widowControl w:val="0"/>
        <w:shd w:val="clear" w:color="auto" w:fill="auto"/>
        <w:bidi w:val="0"/>
        <w:spacing w:before="0" w:after="260" w:line="240" w:lineRule="auto"/>
        <w:ind w:left="0" w:right="0" w:firstLine="36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年度修订了《企业会计准则第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 xml:space="preserve">号——收入》。修订后的准则规定，首次执行该准则应当根据累积影响数 </w:t>
      </w:r>
      <w:r>
        <w:rPr>
          <w:color w:val="000000"/>
          <w:spacing w:val="0"/>
          <w:w w:val="100"/>
          <w:position w:val="0"/>
        </w:rPr>
        <w:t>调整当年年初留存收益及财务报表其他相关项目金额，对可比期间信息不予调整。</w:t>
      </w:r>
    </w:p>
    <w:p>
      <w:pPr>
        <w:pStyle w:val="Style17"/>
        <w:keepNext w:val="0"/>
        <w:keepLines w:val="0"/>
        <w:widowControl w:val="0"/>
        <w:shd w:val="clear" w:color="auto" w:fill="auto"/>
        <w:bidi w:val="0"/>
        <w:spacing w:before="0" w:after="260" w:line="240" w:lineRule="auto"/>
        <w:ind w:left="0" w:right="0" w:firstLine="360"/>
        <w:jc w:val="both"/>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日起执行新收入准则。根据准则的规定，本公司仅对在首次执行日尚未完成的合同的累积影响数调</w:t>
      </w:r>
    </w:p>
    <w:p>
      <w:pPr>
        <w:pStyle w:val="Style1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年年初留存收益以及财务报表其他相关项目金额，比较财务报表不做调整。执行该准则的主要影响如下：</w:t>
      </w:r>
    </w:p>
    <w:tbl>
      <w:tblPr>
        <w:tblOverlap w:val="never"/>
        <w:jc w:val="center"/>
        <w:tblLayout w:type="fixed"/>
      </w:tblPr>
      <w:tblGrid>
        <w:gridCol w:w="2506"/>
        <w:gridCol w:w="1714"/>
        <w:gridCol w:w="1781"/>
        <w:gridCol w:w="1541"/>
        <w:gridCol w:w="1546"/>
      </w:tblGrid>
      <w:tr>
        <w:trPr>
          <w:trHeight w:val="346"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会计政策变更的内容和原因</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受影响的报表项目</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日余额的影响金额</w:t>
            </w:r>
          </w:p>
        </w:tc>
      </w:tr>
      <w:tr>
        <w:trPr>
          <w:trHeight w:val="326"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母公司</w:t>
            </w:r>
          </w:p>
        </w:tc>
      </w:tr>
      <w:tr>
        <w:trPr>
          <w:trHeight w:val="32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-63,940,850.55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-39.039.333.33</w:t>
            </w:r>
          </w:p>
        </w:tc>
      </w:tr>
      <w:tr>
        <w:trPr>
          <w:trHeight w:val="326"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售后维保服务，作为单项履约</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-52.205.155.22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-27.847.708.33</w:t>
            </w:r>
          </w:p>
        </w:tc>
      </w:tr>
      <w:tr>
        <w:trPr>
          <w:trHeight w:val="322"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义务确认收入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董事会决议</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-10.616.532.83</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-10.072.462.50</w:t>
            </w:r>
          </w:p>
        </w:tc>
      </w:tr>
      <w:tr>
        <w:trPr>
          <w:trHeight w:val="355" w:hRule="exact"/>
        </w:trPr>
        <w:tc>
          <w:tcPr>
            <w:tcBorders>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盈氽公积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-1.119.162.50</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-1.119.162.50</w:t>
            </w:r>
          </w:p>
        </w:tc>
      </w:tr>
    </w:tbl>
    <w:p>
      <w:pPr>
        <w:widowControl w:val="0"/>
        <w:spacing w:after="339" w:line="1" w:lineRule="exact"/>
      </w:pPr>
    </w:p>
    <w:p>
      <w:pPr>
        <w:pStyle w:val="Style32"/>
        <w:keepNext w:val="0"/>
        <w:keepLines w:val="0"/>
        <w:widowControl w:val="0"/>
        <w:shd w:val="clear" w:color="auto" w:fill="auto"/>
        <w:bidi w:val="0"/>
        <w:spacing w:before="0" w:after="0" w:line="240" w:lineRule="auto"/>
        <w:ind w:left="701" w:right="0" w:firstLine="0"/>
        <w:jc w:val="left"/>
      </w:pPr>
      <w:r>
        <w:rPr>
          <w:color w:val="000000"/>
          <w:spacing w:val="0"/>
          <w:w w:val="100"/>
          <w:position w:val="0"/>
        </w:rPr>
        <w:t>与原收入准则相比，执行新收入准则对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年度财务报表相关项目的影响如下（增加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（减少））：</w:t>
      </w:r>
    </w:p>
    <w:tbl>
      <w:tblPr>
        <w:tblOverlap w:val="never"/>
        <w:jc w:val="center"/>
        <w:tblLayout w:type="fixed"/>
      </w:tblPr>
      <w:tblGrid>
        <w:gridCol w:w="3461"/>
        <w:gridCol w:w="2803"/>
        <w:gridCol w:w="2837"/>
      </w:tblGrid>
      <w:tr>
        <w:trPr>
          <w:trHeight w:val="346"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受影响的资产负债表项目</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日余额的影响金额</w:t>
            </w:r>
          </w:p>
        </w:tc>
      </w:tr>
      <w:tr>
        <w:trPr>
          <w:trHeight w:val="32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w:t>
            </w:r>
          </w:p>
        </w:tc>
      </w:tr>
      <w:tr>
        <w:trPr>
          <w:trHeight w:val="32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-348.221.787.27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-253.656.478.42</w:t>
            </w:r>
          </w:p>
        </w:tc>
      </w:tr>
      <w:tr>
        <w:trPr>
          <w:trHeight w:val="35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合同负债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1.718.483.480.60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980.202.331.61</w:t>
            </w:r>
          </w:p>
        </w:tc>
      </w:tr>
    </w:tbl>
    <w:tbl>
      <w:tblPr>
        <w:tblOverlap w:val="never"/>
        <w:jc w:val="center"/>
        <w:tblLayout w:type="fixed"/>
      </w:tblPr>
      <w:tblGrid>
        <w:gridCol w:w="3461"/>
        <w:gridCol w:w="2803"/>
        <w:gridCol w:w="2837"/>
      </w:tblGrid>
      <w:tr>
        <w:trPr>
          <w:trHeight w:val="346"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受影响的资产负债表项目</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日余额的影响金额</w:t>
            </w:r>
          </w:p>
        </w:tc>
      </w:tr>
      <w:tr>
        <w:trPr>
          <w:trHeight w:val="32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w:t>
            </w:r>
          </w:p>
        </w:tc>
      </w:tr>
      <w:tr>
        <w:trPr>
          <w:trHeight w:val="3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36,835,937.74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1,460,117.27</w:t>
            </w:r>
          </w:p>
        </w:tc>
      </w:tr>
      <w:tr>
        <w:trPr>
          <w:trHeight w:val="355"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预收款项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-1,755,319,418.34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-981,662,448.88</w:t>
            </w:r>
          </w:p>
        </w:tc>
      </w:tr>
    </w:tbl>
    <w:p>
      <w:pPr>
        <w:widowControl w:val="0"/>
        <w:spacing w:after="299" w:line="1" w:lineRule="exact"/>
      </w:pPr>
    </w:p>
    <w:tbl>
      <w:tblPr>
        <w:tblOverlap w:val="never"/>
        <w:jc w:val="center"/>
        <w:tblLayout w:type="fixed"/>
      </w:tblPr>
      <w:tblGrid>
        <w:gridCol w:w="3432"/>
        <w:gridCol w:w="2784"/>
        <w:gridCol w:w="2818"/>
      </w:tblGrid>
      <w:tr>
        <w:trPr>
          <w:trHeight w:val="346"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受影响的利润表项目</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年度发生额的影响金额</w:t>
            </w:r>
          </w:p>
        </w:tc>
      </w:tr>
      <w:tr>
        <w:trPr>
          <w:trHeight w:val="32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w:t>
            </w:r>
          </w:p>
        </w:tc>
      </w:tr>
      <w:tr>
        <w:trPr>
          <w:trHeight w:val="3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-312,994,252.25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-234,409,895.09</w:t>
            </w:r>
          </w:p>
        </w:tc>
      </w:tr>
      <w:tr>
        <w:trPr>
          <w:trHeight w:val="3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63,710,342.22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42,504,461.08</w:t>
            </w:r>
          </w:p>
        </w:tc>
      </w:tr>
      <w:tr>
        <w:trPr>
          <w:trHeight w:val="355"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销售费用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-63,710,342.22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-42,504,461.08</w:t>
            </w:r>
          </w:p>
        </w:tc>
      </w:tr>
    </w:tbl>
    <w:p>
      <w:pPr>
        <w:widowControl w:val="0"/>
        <w:spacing w:after="179" w:line="1" w:lineRule="exact"/>
      </w:pPr>
    </w:p>
    <w:p>
      <w:pPr>
        <w:pStyle w:val="Style17"/>
        <w:keepNext w:val="0"/>
        <w:keepLines w:val="0"/>
        <w:widowControl w:val="0"/>
        <w:shd w:val="clear" w:color="auto" w:fill="auto"/>
        <w:bidi w:val="0"/>
        <w:spacing w:before="0" w:after="0" w:line="474" w:lineRule="exact"/>
        <w:ind w:left="0" w:right="0" w:firstLine="440"/>
        <w:jc w:val="left"/>
      </w:pPr>
      <w:r>
        <w:rPr>
          <w:color w:val="000000"/>
          <w:spacing w:val="0"/>
          <w:w w:val="100"/>
          <w:position w:val="0"/>
          <w:sz w:val="20"/>
          <w:szCs w:val="20"/>
        </w:rPr>
        <w:t>②</w:t>
      </w:r>
      <w:r>
        <w:rPr>
          <w:color w:val="000000"/>
          <w:spacing w:val="0"/>
          <w:w w:val="100"/>
          <w:position w:val="0"/>
        </w:rPr>
        <w:t>执行《企业会计准则解释第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w:t>
      </w:r>
    </w:p>
    <w:p>
      <w:pPr>
        <w:pStyle w:val="Style17"/>
        <w:keepNext w:val="0"/>
        <w:keepLines w:val="0"/>
        <w:widowControl w:val="0"/>
        <w:shd w:val="clear" w:color="auto" w:fill="auto"/>
        <w:bidi w:val="0"/>
        <w:spacing w:before="0" w:after="0" w:line="474" w:lineRule="exact"/>
        <w:ind w:left="0" w:right="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日发布了《企业会计准则解释第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号》（财会（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日起施行，不要求追溯调整。</w:t>
      </w:r>
    </w:p>
    <w:p>
      <w:pPr>
        <w:pStyle w:val="Style17"/>
        <w:keepNext w:val="0"/>
        <w:keepLines w:val="0"/>
        <w:widowControl w:val="0"/>
        <w:shd w:val="clear" w:color="auto" w:fill="auto"/>
        <w:bidi w:val="0"/>
        <w:spacing w:before="0" w:after="0" w:line="474" w:lineRule="exact"/>
        <w:ind w:left="0" w:right="0"/>
        <w:jc w:val="both"/>
      </w:pPr>
      <w:r>
        <w:rPr>
          <w:color w:val="000000"/>
          <w:spacing w:val="0"/>
          <w:w w:val="100"/>
          <w:position w:val="0"/>
        </w:rPr>
        <w:t>关联方的认定</w:t>
      </w:r>
    </w:p>
    <w:p>
      <w:pPr>
        <w:pStyle w:val="Style17"/>
        <w:keepNext w:val="0"/>
        <w:keepLines w:val="0"/>
        <w:widowControl w:val="0"/>
        <w:shd w:val="clear" w:color="auto" w:fill="auto"/>
        <w:bidi w:val="0"/>
        <w:spacing w:before="0" w:after="0" w:line="474" w:lineRule="exact"/>
        <w:ind w:left="0" w:right="0"/>
        <w:jc w:val="both"/>
      </w:pPr>
      <w:r>
        <w:rPr>
          <w:color w:val="000000"/>
          <w:spacing w:val="0"/>
          <w:w w:val="100"/>
          <w:position w:val="0"/>
        </w:rPr>
        <w:t>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号明确了以下情形构成关联方：企业与其所属企业集团的其他成员单位（包括母公司和子公司）的合营企业或 联营企业；企业的合营企业与企业的其他合营企业或联营企业。此外，解释第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号也明确了仅仅同受一方重大影响的两方或 两方以上的企业不构成关联方，并补充说明了联营企业包括联营企业及其子公司，合营企业包括合营企业及其子公司。</w:t>
      </w:r>
    </w:p>
    <w:p>
      <w:pPr>
        <w:pStyle w:val="Style17"/>
        <w:keepNext w:val="0"/>
        <w:keepLines w:val="0"/>
        <w:widowControl w:val="0"/>
        <w:shd w:val="clear" w:color="auto" w:fill="auto"/>
        <w:bidi w:val="0"/>
        <w:spacing w:before="0" w:after="0" w:line="474" w:lineRule="exact"/>
        <w:ind w:left="0" w:right="0"/>
        <w:jc w:val="both"/>
      </w:pPr>
      <w:r>
        <w:rPr>
          <w:color w:val="000000"/>
          <w:spacing w:val="0"/>
          <w:w w:val="100"/>
          <w:position w:val="0"/>
        </w:rPr>
        <w:t>业务的定义</w:t>
      </w:r>
    </w:p>
    <w:p>
      <w:pPr>
        <w:pStyle w:val="Style17"/>
        <w:keepNext w:val="0"/>
        <w:keepLines w:val="0"/>
        <w:widowControl w:val="0"/>
        <w:shd w:val="clear" w:color="auto" w:fill="auto"/>
        <w:bidi w:val="0"/>
        <w:spacing w:before="0" w:after="0" w:line="474" w:lineRule="exact"/>
        <w:ind w:left="0" w:right="0"/>
        <w:jc w:val="both"/>
      </w:pPr>
      <w:r>
        <w:rPr>
          <w:color w:val="000000"/>
          <w:spacing w:val="0"/>
          <w:w w:val="100"/>
          <w:position w:val="0"/>
        </w:rPr>
        <w:t>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号完善了业务构成的三个要素，细化了构成业务的判断条件，同时引入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集中度测试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选择，以在一定程度上简 化非同一控制下取得组合是否构成业务的判断等问题。</w:t>
      </w:r>
    </w:p>
    <w:p>
      <w:pPr>
        <w:pStyle w:val="Style17"/>
        <w:keepNext w:val="0"/>
        <w:keepLines w:val="0"/>
        <w:widowControl w:val="0"/>
        <w:shd w:val="clear" w:color="auto" w:fill="auto"/>
        <w:bidi w:val="0"/>
        <w:spacing w:before="0" w:after="0" w:line="474" w:lineRule="exact"/>
        <w:ind w:left="0" w:right="0"/>
        <w:jc w:val="both"/>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号，比较财务报表不做调整，执行解释第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号未对本公司财务状况和经营成果产 生重大影响。</w:t>
      </w:r>
    </w:p>
    <w:p>
      <w:pPr>
        <w:pStyle w:val="Style17"/>
        <w:keepNext w:val="0"/>
        <w:keepLines w:val="0"/>
        <w:widowControl w:val="0"/>
        <w:numPr>
          <w:ilvl w:val="0"/>
          <w:numId w:val="77"/>
        </w:numPr>
        <w:shd w:val="clear" w:color="auto" w:fill="auto"/>
        <w:tabs>
          <w:tab w:pos="734" w:val="left"/>
        </w:tabs>
        <w:bidi w:val="0"/>
        <w:spacing w:before="0" w:after="0" w:line="474" w:lineRule="exact"/>
        <w:ind w:left="0" w:right="0"/>
        <w:jc w:val="both"/>
      </w:pPr>
      <w:bookmarkStart w:id="1213" w:name="bookmark1213"/>
      <w:bookmarkEnd w:id="1213"/>
      <w:r>
        <w:rPr>
          <w:color w:val="000000"/>
          <w:spacing w:val="0"/>
          <w:w w:val="100"/>
          <w:position w:val="0"/>
        </w:rPr>
        <w:t>执行《碳排放权交易有关会计处理暂行规定》</w:t>
      </w:r>
    </w:p>
    <w:p>
      <w:pPr>
        <w:pStyle w:val="Style17"/>
        <w:keepNext w:val="0"/>
        <w:keepLines w:val="0"/>
        <w:widowControl w:val="0"/>
        <w:shd w:val="clear" w:color="auto" w:fill="auto"/>
        <w:bidi w:val="0"/>
        <w:spacing w:before="0" w:after="0" w:line="474" w:lineRule="exact"/>
        <w:ind w:left="0" w:right="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日发布了《碳排放权交易有关会计处理暂行规定》（财会</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2019]22</w:t>
      </w:r>
      <w:r>
        <w:rPr>
          <w:color w:val="000000"/>
          <w:spacing w:val="0"/>
          <w:w w:val="100"/>
          <w:position w:val="0"/>
        </w:rPr>
        <w:t xml:space="preserve">号），适用于按照《碳排放权 交易管理暂行办法》等有关规定开展碳排放权交易业务的重点排放单位中的相关企业（以下简称重点排放企业）。该规定自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日起施行，重点排放企业应当采用未来适用法应用该规定。</w:t>
      </w:r>
    </w:p>
    <w:p>
      <w:pPr>
        <w:pStyle w:val="Style17"/>
        <w:keepNext w:val="0"/>
        <w:keepLines w:val="0"/>
        <w:widowControl w:val="0"/>
        <w:shd w:val="clear" w:color="auto" w:fill="auto"/>
        <w:bidi w:val="0"/>
        <w:spacing w:before="0" w:after="0" w:line="474" w:lineRule="exact"/>
        <w:ind w:left="0" w:right="0"/>
        <w:jc w:val="both"/>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日起执行该规定，比较财务报表不做调整，执行该规定未对本公司财务状况和经营成果产生重大影 响。</w:t>
      </w:r>
    </w:p>
    <w:p>
      <w:pPr>
        <w:pStyle w:val="Style17"/>
        <w:keepNext w:val="0"/>
        <w:keepLines w:val="0"/>
        <w:widowControl w:val="0"/>
        <w:numPr>
          <w:ilvl w:val="0"/>
          <w:numId w:val="77"/>
        </w:numPr>
        <w:shd w:val="clear" w:color="auto" w:fill="auto"/>
        <w:tabs>
          <w:tab w:pos="734" w:val="left"/>
        </w:tabs>
        <w:bidi w:val="0"/>
        <w:spacing w:before="0" w:after="0" w:line="474" w:lineRule="exact"/>
        <w:ind w:left="0" w:right="0"/>
        <w:jc w:val="both"/>
      </w:pPr>
      <w:bookmarkStart w:id="1214" w:name="bookmark1214"/>
      <w:bookmarkEnd w:id="1214"/>
      <w:r>
        <w:rPr>
          <w:color w:val="000000"/>
          <w:spacing w:val="0"/>
          <w:w w:val="100"/>
          <w:position w:val="0"/>
        </w:rPr>
        <w:t>执行《新冠肺炎疫情相关租金减让会计处理规定》</w:t>
      </w:r>
    </w:p>
    <w:p>
      <w:pPr>
        <w:pStyle w:val="Style17"/>
        <w:keepNext w:val="0"/>
        <w:keepLines w:val="0"/>
        <w:widowControl w:val="0"/>
        <w:shd w:val="clear" w:color="auto" w:fill="auto"/>
        <w:bidi w:val="0"/>
        <w:spacing w:before="0" w:after="240" w:line="474" w:lineRule="exact"/>
        <w:ind w:left="0" w:right="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日发布了《新冠肺炎疫情相关租金减让会计处理规定》（财会〔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日起施行，允许企业对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日至该规定施行日之间发生的相关租金减让进行调整。按照该规定，对于满足条件的由新 冠肺炎疫情直接引发的租金减免、延期支付租金等租金减让，企业可以选择采用简化方法进行会计处理。</w:t>
      </w:r>
    </w:p>
    <w:p>
      <w:pPr>
        <w:pStyle w:val="Style17"/>
        <w:keepNext w:val="0"/>
        <w:keepLines w:val="0"/>
        <w:widowControl w:val="0"/>
        <w:shd w:val="clear" w:color="auto" w:fill="auto"/>
        <w:bidi w:val="0"/>
        <w:spacing w:before="0" w:after="460" w:line="485" w:lineRule="exact"/>
        <w:ind w:left="0" w:right="0" w:firstLine="360"/>
        <w:jc w:val="both"/>
      </w:pPr>
      <w:r>
        <w:rPr>
          <w:color w:val="000000"/>
          <w:spacing w:val="0"/>
          <w:w w:val="100"/>
          <w:position w:val="0"/>
        </w:rPr>
        <w:t>本公司对于属于该规定适用范围的租金减让全部选择采用简化方法进行会计处理，并对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日至该规定施行日之 间发生的相关租金减让根据该规定进行相应调整。执行该规定未对本公司财务状况和经营成果产生重大影响。</w:t>
      </w:r>
    </w:p>
    <w:p>
      <w:pPr>
        <w:pStyle w:val="Style34"/>
        <w:keepNext/>
        <w:keepLines/>
        <w:widowControl w:val="0"/>
        <w:numPr>
          <w:ilvl w:val="0"/>
          <w:numId w:val="79"/>
        </w:numPr>
        <w:shd w:val="clear" w:color="auto" w:fill="auto"/>
        <w:tabs>
          <w:tab w:pos="478" w:val="left"/>
        </w:tabs>
        <w:bidi w:val="0"/>
        <w:spacing w:before="0" w:after="140" w:line="240" w:lineRule="auto"/>
        <w:ind w:left="0" w:right="0" w:firstLine="0"/>
        <w:jc w:val="left"/>
      </w:pPr>
      <w:bookmarkStart w:id="1215" w:name="bookmark1215"/>
      <w:bookmarkStart w:id="1216" w:name="bookmark1216"/>
      <w:bookmarkStart w:id="1217" w:name="bookmark1217"/>
      <w:bookmarkStart w:id="1218" w:name="bookmark1218"/>
      <w:bookmarkEnd w:id="1217"/>
      <w:r>
        <w:rPr>
          <w:color w:val="000000"/>
          <w:spacing w:val="0"/>
          <w:w w:val="100"/>
          <w:position w:val="0"/>
        </w:rPr>
        <w:t>重要会计估计变更</w:t>
      </w:r>
      <w:bookmarkEnd w:id="1215"/>
      <w:bookmarkEnd w:id="1216"/>
      <w:bookmarkEnd w:id="1218"/>
    </w:p>
    <w:p>
      <w:pPr>
        <w:pStyle w:val="Style34"/>
        <w:keepNext/>
        <w:keepLines/>
        <w:widowControl w:val="0"/>
        <w:shd w:val="clear" w:color="auto" w:fill="auto"/>
        <w:bidi w:val="0"/>
        <w:spacing w:before="0" w:after="380" w:line="485" w:lineRule="exact"/>
        <w:ind w:left="0" w:right="0" w:firstLine="460"/>
        <w:jc w:val="left"/>
        <w:rPr>
          <w:sz w:val="17"/>
          <w:szCs w:val="17"/>
        </w:rPr>
      </w:pPr>
      <w:bookmarkStart w:id="1219" w:name="bookmark1219"/>
      <w:bookmarkStart w:id="1220" w:name="bookmark1220"/>
      <w:bookmarkStart w:id="1221" w:name="bookmark1221"/>
      <w:r>
        <w:rPr>
          <w:b w:val="0"/>
          <w:bCs w:val="0"/>
          <w:color w:val="000000"/>
          <w:spacing w:val="0"/>
          <w:w w:val="100"/>
          <w:position w:val="0"/>
          <w:sz w:val="17"/>
          <w:szCs w:val="17"/>
        </w:rPr>
        <w:t>本公司本期末未发生会计估计变更。</w:t>
      </w:r>
      <w:bookmarkEnd w:id="1219"/>
      <w:bookmarkEnd w:id="1220"/>
      <w:bookmarkEnd w:id="1221"/>
    </w:p>
    <w:p>
      <w:pPr>
        <w:pStyle w:val="Style34"/>
        <w:keepNext/>
        <w:keepLines/>
        <w:widowControl w:val="0"/>
        <w:numPr>
          <w:ilvl w:val="0"/>
          <w:numId w:val="79"/>
        </w:numPr>
        <w:shd w:val="clear" w:color="auto" w:fill="auto"/>
        <w:tabs>
          <w:tab w:pos="478" w:val="left"/>
        </w:tabs>
        <w:bidi w:val="0"/>
        <w:spacing w:before="0" w:after="380" w:line="240" w:lineRule="auto"/>
        <w:ind w:left="0" w:right="0" w:firstLine="0"/>
        <w:jc w:val="left"/>
      </w:pPr>
      <w:bookmarkStart w:id="1222" w:name="bookmark1222"/>
      <w:bookmarkStart w:id="1223" w:name="bookmark1223"/>
      <w:bookmarkStart w:id="1224" w:name="bookmark1224"/>
      <w:bookmarkStart w:id="1225" w:name="bookmark1225"/>
      <w:bookmarkEnd w:id="1224"/>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年起首次执行新收入准则、新租赁准则调整首次执行当年年初财务报表相关项目情况</w:t>
      </w:r>
      <w:bookmarkEnd w:id="1222"/>
      <w:bookmarkEnd w:id="1223"/>
      <w:bookmarkEnd w:id="1225"/>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702"/>
        <w:gridCol w:w="2410"/>
        <w:gridCol w:w="2410"/>
        <w:gridCol w:w="206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4,482,916,067.61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4,482,916,067.61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both"/>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both"/>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both"/>
            </w:pPr>
            <w:r>
              <w:rPr>
                <w:color w:val="000000"/>
                <w:spacing w:val="0"/>
                <w:w w:val="100"/>
                <w:position w:val="0"/>
              </w:rPr>
              <w:t>交易性金融资产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1,391,850,000.00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1,391,850,000.00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53,669,695.02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53,669,695.02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1,518,071,334.24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1,454,130,483.69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-63,940,850.55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both"/>
            </w:pPr>
            <w:r>
              <w:rPr>
                <w:color w:val="000000"/>
                <w:spacing w:val="0"/>
                <w:w w:val="100"/>
                <w:position w:val="0"/>
              </w:rPr>
              <w:t>应收款项融资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84,575,000.00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84,575,000.00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76,194,727.69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76,194,727.69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both"/>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both"/>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both"/>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both"/>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106,349,909.02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106,349,909.02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both"/>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both"/>
            </w:pPr>
            <w:r>
              <w:rPr>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1,918,033,202.60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1,918,033,202.60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both"/>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both"/>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both"/>
            </w:pPr>
            <w:r>
              <w:rPr>
                <w:color w:val="000000"/>
                <w:spacing w:val="0"/>
                <w:w w:val="100"/>
                <w:position w:val="0"/>
              </w:rPr>
              <w:t>其他流动资产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73,618,822.56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73,618,822.56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702"/>
        <w:gridCol w:w="2410"/>
        <w:gridCol w:w="2410"/>
        <w:gridCol w:w="2064"/>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9,705,278,758.74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9,641,337,908.19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-63,940,850.55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7,787,927.72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7,787,927.72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639,896,064.55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639,896,064.55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1,229,297,627.96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1,229,297,627.96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49,303,525.51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49,303,525.51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1,116,170,777.39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1,116,170,777.39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15,468,910.33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15,468,910.33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214,490,194.78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214,490,194.78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978,696,782.44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978,696,782.44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52,640,406.30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52,640,406.30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164,185,460.68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164,185,460.68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13,992,975.26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13,992,975.26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4,481,930,652.92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4,481,930,652.92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14,187,209,411.66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14,123,268,561.11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-63,940,850.55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80,048,884.48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80,048,884.48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178,288,094.95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178,288,094.95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1,031,804,541.11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1,031,804,541.11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1,614,706,695.57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-1,614,706,695.57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1,614,706,695.57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1,614,706,695.57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卖出回购金融资产款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702"/>
        <w:gridCol w:w="2410"/>
        <w:gridCol w:w="2410"/>
        <w:gridCol w:w="2064"/>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542,776,366.47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542,776,366.47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221,369,722.20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221,369,722.20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520,368,165.15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468,163,009.93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-52,205,155.22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1,485,000.00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1,485,000.00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4,189,362,469.93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4,137,157,314.71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-52,205,155.22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51,117,320.20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51,117,320.20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both"/>
            </w:pPr>
            <w:r>
              <w:rPr>
                <w:color w:val="000000"/>
                <w:spacing w:val="0"/>
                <w:w w:val="100"/>
                <w:position w:val="0"/>
              </w:rPr>
              <w:t>递延所得税负债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35,162,265.39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35,162,265.39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both"/>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86,279,585.59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86,279,585.59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4,275,642,055.52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4,223,436,900.30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-52,205,155.22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2,408,993,951.00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2,408,993,951.00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702"/>
        <w:gridCol w:w="2410"/>
        <w:gridCol w:w="2410"/>
        <w:gridCol w:w="2064"/>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2,008,211,946.49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2,008,211,946.49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-274,439,306.85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-274,439,306.85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682,259,502.34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681,140,339.84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-1,119,162.50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4,227,900,992.93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4,217,284,460.10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-10,616,532.83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9,052,927,085.91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9,041,191,390.58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-11,735,695.33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858,640,270.23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858,640,270.23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9,911,567,356.14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9,899,831,660.81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-11,735,695.33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14,187,209,411.66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14,123,268,561.11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-63,940,850.55</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母公司资产负债表</w:t>
      </w:r>
    </w:p>
    <w:p>
      <w:pPr>
        <w:widowControl w:val="0"/>
        <w:spacing w:after="99" w:line="1" w:lineRule="exact"/>
      </w:pP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702"/>
        <w:gridCol w:w="2410"/>
        <w:gridCol w:w="2410"/>
        <w:gridCol w:w="206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440" w:firstLine="0"/>
              <w:jc w:val="righ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2,108,436,978.03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2,108,436,978.03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587,953,543.97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548,914,210.64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-39,039,333.33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8,056,287.95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8,056,287.95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459,104,098.21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459,104,098.21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400,000,000.00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1,382,784,279.08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1,382,784,279.08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7,248,430.13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7,248,430.13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4,553,717,617.37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4,514,678,284.04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-39,039,333.33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702"/>
        <w:gridCol w:w="2410"/>
        <w:gridCol w:w="2410"/>
        <w:gridCol w:w="2064"/>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4,933,396,522.55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4,933,396,522.55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1,153,297,682.90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1,153,297,682.90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309,188,849.81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309,188,849.81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5,199,171.04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5,199,171.04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78,963,604.91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78,963,604.91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107,308,870.21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107,308,870.21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6,587,354,701.42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6,587,354,701.42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11,141,072,318.79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11,102,032,985.46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-39,039,333.33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136,444,776.25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136,444,776.25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919,784,532.66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919,784,532.66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1,056,918,460.30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-1,056,918,460.30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1,056,918,460.30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1,056,918,460.30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139,086,000.00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139,086,000.00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48,031,061.34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48,031,061.34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1,023,495,904.64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995,648,196.31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-27,847,708.33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both"/>
            </w:pPr>
            <w:r>
              <w:rPr>
                <w:color w:val="000000"/>
                <w:spacing w:val="0"/>
                <w:w w:val="100"/>
                <w:position w:val="0"/>
              </w:rPr>
              <w:t>其他流动负债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702"/>
        <w:gridCol w:w="2410"/>
        <w:gridCol w:w="2410"/>
        <w:gridCol w:w="2064"/>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3,323,760,735.19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3,295,913,026.86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-27,847,708.33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34,759,557.49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34,759,557.49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23,880,150.00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23,880,150.00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58,639,707.49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58,639,707.49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3,382,400,442.68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3,354,552,734.35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-27,847,708.33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2,408,993,951.00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2,408,993,951.00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2,130,027,498.96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2,130,027,498.96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-273,075,455.50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-273,075,455.50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682,259,502.34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681,140,339.84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-1,119,162.50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2,810,466,379.31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2,800,393,916.81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-10,072,462.50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7,758,671,876.11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7,747,480,251.11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-11,191,625.00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11,141,072,318.79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11,102,032,985.46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-39,039,333.33</w:t>
            </w:r>
          </w:p>
        </w:tc>
      </w:tr>
    </w:tbl>
    <w:p>
      <w:pPr>
        <w:widowControl w:val="0"/>
        <w:spacing w:after="319" w:line="1" w:lineRule="exact"/>
      </w:pPr>
    </w:p>
    <w:p>
      <w:pPr>
        <w:pStyle w:val="Style34"/>
        <w:keepNext/>
        <w:keepLines/>
        <w:widowControl w:val="0"/>
        <w:shd w:val="clear" w:color="auto" w:fill="auto"/>
        <w:tabs>
          <w:tab w:pos="478" w:val="left"/>
        </w:tabs>
        <w:bidi w:val="0"/>
        <w:spacing w:before="0" w:after="380" w:line="240" w:lineRule="auto"/>
        <w:ind w:left="0" w:right="0" w:firstLine="0"/>
        <w:jc w:val="left"/>
      </w:pPr>
      <w:bookmarkStart w:id="1226" w:name="bookmark1226"/>
      <w:bookmarkStart w:id="1227" w:name="bookmark1227"/>
      <w:bookmarkStart w:id="1228" w:name="bookmark1228"/>
      <w:bookmarkStart w:id="1229" w:name="bookmark1229"/>
      <w:r>
        <w:rPr>
          <w:color w:val="000000"/>
          <w:spacing w:val="0"/>
          <w:w w:val="100"/>
          <w:position w:val="0"/>
          <w:shd w:val="clear" w:color="auto" w:fill="FFFFFF"/>
        </w:rPr>
        <w:t>（</w:t>
      </w:r>
      <w:bookmarkEnd w:id="1228"/>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226"/>
      <w:bookmarkEnd w:id="1227"/>
      <w:bookmarkEnd w:id="1229"/>
    </w:p>
    <w:p>
      <w:pPr>
        <w:pStyle w:val="Style17"/>
        <w:keepNext w:val="0"/>
        <w:keepLines w:val="0"/>
        <w:widowControl w:val="0"/>
        <w:shd w:val="clear" w:color="auto" w:fill="auto"/>
        <w:bidi w:val="0"/>
        <w:spacing w:before="0" w:after="340" w:line="240" w:lineRule="auto"/>
        <w:ind w:left="0" w:right="0" w:firstLine="0"/>
        <w:jc w:val="left"/>
      </w:pPr>
      <w:r>
        <w:rPr>
          <w:color w:val="000000"/>
          <w:spacing w:val="0"/>
          <w:w w:val="100"/>
          <w:position w:val="0"/>
          <w:sz w:val="18"/>
          <w:szCs w:val="18"/>
        </w:rPr>
        <w:t>口</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r>
        <w:br w:type="page"/>
      </w:r>
    </w:p>
    <w:p>
      <w:pPr>
        <w:pStyle w:val="Style30"/>
        <w:keepNext/>
        <w:keepLines/>
        <w:widowControl w:val="0"/>
        <w:shd w:val="clear" w:color="auto" w:fill="auto"/>
        <w:bidi w:val="0"/>
        <w:spacing w:before="0" w:after="340" w:line="240" w:lineRule="auto"/>
        <w:ind w:left="0" w:right="0" w:firstLine="0"/>
        <w:jc w:val="left"/>
      </w:pPr>
      <w:bookmarkStart w:id="1230" w:name="bookmark1230"/>
      <w:bookmarkStart w:id="1231" w:name="bookmark1231"/>
      <w:bookmarkStart w:id="1232" w:name="bookmark1232"/>
      <w:bookmarkStart w:id="1233" w:name="bookmark1233"/>
      <w:r>
        <w:rPr>
          <w:color w:val="000000"/>
          <w:spacing w:val="0"/>
          <w:w w:val="100"/>
          <w:position w:val="0"/>
        </w:rPr>
        <w:t>六</w:t>
      </w:r>
      <w:bookmarkEnd w:id="1232"/>
      <w:r>
        <w:rPr>
          <w:color w:val="000000"/>
          <w:spacing w:val="0"/>
          <w:w w:val="100"/>
          <w:position w:val="0"/>
        </w:rPr>
        <w:t>、税项</w:t>
      </w:r>
      <w:bookmarkEnd w:id="1230"/>
      <w:bookmarkEnd w:id="1231"/>
      <w:bookmarkEnd w:id="1233"/>
    </w:p>
    <w:p>
      <w:pPr>
        <w:pStyle w:val="Style34"/>
        <w:keepNext/>
        <w:keepLines/>
        <w:widowControl w:val="0"/>
        <w:shd w:val="clear" w:color="auto" w:fill="auto"/>
        <w:bidi w:val="0"/>
        <w:spacing w:before="0" w:after="340" w:line="240" w:lineRule="auto"/>
        <w:ind w:left="0" w:right="0" w:firstLine="0"/>
        <w:jc w:val="left"/>
      </w:pPr>
      <w:bookmarkStart w:id="1234" w:name="bookmark1234"/>
      <w:bookmarkStart w:id="1235" w:name="bookmark1235"/>
      <w:bookmarkStart w:id="1236" w:name="bookmark1236"/>
      <w:r>
        <w:rPr>
          <w:color w:val="000000"/>
          <w:spacing w:val="0"/>
          <w:w w:val="100"/>
          <w:position w:val="0"/>
        </w:rPr>
        <w:t>（一）主要税种及税率</w:t>
      </w:r>
      <w:bookmarkEnd w:id="1234"/>
      <w:bookmarkEnd w:id="1235"/>
      <w:bookmarkEnd w:id="1236"/>
    </w:p>
    <w:tbl>
      <w:tblPr>
        <w:tblOverlap w:val="never"/>
        <w:jc w:val="center"/>
        <w:tblLayout w:type="fixed"/>
      </w:tblPr>
      <w:tblGrid>
        <w:gridCol w:w="3197"/>
        <w:gridCol w:w="3898"/>
        <w:gridCol w:w="2491"/>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按税法规定计算的销售货物和应税劳务收入为基 础计算销项税额，在扣除当期允许抵扣的进项税 额后，差额部分为应交增值税</w:t>
            </w:r>
          </w:p>
        </w:tc>
        <w:tc>
          <w:tcPr>
            <w:tcBorders>
              <w:top w:val="single" w:sz="4"/>
              <w:left w:val="single" w:sz="4"/>
              <w:righ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按税法规定计算的应税消费品收入为基础计征</w:t>
            </w:r>
          </w:p>
        </w:tc>
        <w:tc>
          <w:tcPr>
            <w:tcBorders>
              <w:top w:val="single" w:sz="4"/>
              <w:left w:val="single" w:sz="4"/>
              <w:righ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按实际缴纳的增值税计征</w:t>
            </w:r>
          </w:p>
        </w:tc>
        <w:tc>
          <w:tcPr>
            <w:tcBorders>
              <w:top w:val="single" w:sz="4"/>
              <w:left w:val="single" w:sz="4"/>
              <w:righ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按应纳税所得额计征</w:t>
            </w:r>
          </w:p>
        </w:tc>
        <w:tc>
          <w:tcPr>
            <w:tcBorders>
              <w:top w:val="single" w:sz="4"/>
              <w:left w:val="single" w:sz="4"/>
              <w:righ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及详见下表</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按实际缴纳的增值税计征</w:t>
            </w:r>
          </w:p>
        </w:tc>
        <w:tc>
          <w:tcPr>
            <w:tcBorders>
              <w:top w:val="single" w:sz="4"/>
              <w:left w:val="single" w:sz="4"/>
              <w:righ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按实际缴纳的增值税计征</w:t>
            </w:r>
          </w:p>
        </w:tc>
        <w:tc>
          <w:tcPr>
            <w:tcBorders>
              <w:top w:val="single" w:sz="4"/>
              <w:left w:val="single" w:sz="4"/>
              <w:bottom w:val="single" w:sz="4"/>
              <w:righ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广州广电运通金融电子股份有限公司</w:t>
            </w:r>
          </w:p>
        </w:tc>
        <w:tc>
          <w:tcPr>
            <w:tcBorders>
              <w:top w:val="single" w:sz="4"/>
              <w:left w:val="single" w:sz="4"/>
              <w:righ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广州中智融通金融科技有限公司</w:t>
            </w:r>
          </w:p>
        </w:tc>
        <w:tc>
          <w:tcPr>
            <w:tcBorders>
              <w:top w:val="single" w:sz="4"/>
              <w:left w:val="single" w:sz="4"/>
              <w:righ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广州广电运通信息科技有限公司</w:t>
            </w:r>
          </w:p>
        </w:tc>
        <w:tc>
          <w:tcPr>
            <w:tcBorders>
              <w:top w:val="single" w:sz="4"/>
              <w:left w:val="single" w:sz="4"/>
              <w:righ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广州广电汇通科技有限公司</w:t>
            </w:r>
          </w:p>
        </w:tc>
        <w:tc>
          <w:tcPr>
            <w:tcBorders>
              <w:top w:val="single" w:sz="4"/>
              <w:left w:val="single" w:sz="4"/>
              <w:righ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广州穗通金融服务有限公司</w:t>
            </w:r>
          </w:p>
        </w:tc>
        <w:tc>
          <w:tcPr>
            <w:tcBorders>
              <w:top w:val="single" w:sz="4"/>
              <w:left w:val="single" w:sz="4"/>
              <w:righ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广州广电运通智能科技有限公司</w:t>
            </w:r>
          </w:p>
        </w:tc>
        <w:tc>
          <w:tcPr>
            <w:tcBorders>
              <w:top w:val="single" w:sz="4"/>
              <w:left w:val="single" w:sz="4"/>
              <w:righ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广州广电卓识智能科技有限公司</w:t>
            </w:r>
          </w:p>
        </w:tc>
        <w:tc>
          <w:tcPr>
            <w:tcBorders>
              <w:top w:val="single" w:sz="4"/>
              <w:left w:val="single" w:sz="4"/>
              <w:righ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深圳市创自技术有限公司</w:t>
            </w:r>
          </w:p>
        </w:tc>
        <w:tc>
          <w:tcPr>
            <w:tcBorders>
              <w:top w:val="single" w:sz="4"/>
              <w:left w:val="single" w:sz="4"/>
              <w:righ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广州广电银通金融电子科技有限公司</w:t>
            </w:r>
          </w:p>
        </w:tc>
        <w:tc>
          <w:tcPr>
            <w:tcBorders>
              <w:top w:val="single" w:sz="4"/>
              <w:left w:val="single" w:sz="4"/>
              <w:righ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江苏汇通金融数据股份有限公司</w:t>
            </w:r>
          </w:p>
        </w:tc>
        <w:tc>
          <w:tcPr>
            <w:tcBorders>
              <w:top w:val="single" w:sz="4"/>
              <w:left w:val="single" w:sz="4"/>
              <w:righ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深圳广电银通金融电子科技有限公司</w:t>
            </w:r>
          </w:p>
        </w:tc>
        <w:tc>
          <w:tcPr>
            <w:tcBorders>
              <w:top w:val="single" w:sz="4"/>
              <w:left w:val="single" w:sz="4"/>
              <w:righ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河南商通金融服务外包有限公司</w:t>
            </w:r>
          </w:p>
        </w:tc>
        <w:tc>
          <w:tcPr>
            <w:tcBorders>
              <w:top w:val="single" w:sz="4"/>
              <w:left w:val="single" w:sz="4"/>
              <w:righ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资阳保安有限责任公司</w:t>
            </w:r>
          </w:p>
        </w:tc>
        <w:tc>
          <w:tcPr>
            <w:tcBorders>
              <w:top w:val="single" w:sz="4"/>
              <w:left w:val="single" w:sz="4"/>
              <w:righ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黔南州蓝盾武装护运有限责任公司</w:t>
            </w:r>
          </w:p>
        </w:tc>
        <w:tc>
          <w:tcPr>
            <w:tcBorders>
              <w:top w:val="single" w:sz="4"/>
              <w:left w:val="single" w:sz="4"/>
              <w:righ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西安金盾押运有限公司</w:t>
            </w:r>
          </w:p>
        </w:tc>
        <w:tc>
          <w:tcPr>
            <w:tcBorders>
              <w:top w:val="single" w:sz="4"/>
              <w:left w:val="single" w:sz="4"/>
              <w:righ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深圳市广电信义科技有限公司</w:t>
            </w:r>
          </w:p>
        </w:tc>
        <w:tc>
          <w:tcPr>
            <w:tcBorders>
              <w:top w:val="single" w:sz="4"/>
              <w:left w:val="single" w:sz="4"/>
              <w:righ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北京中科江南信息技术股份有限公司</w:t>
            </w:r>
          </w:p>
        </w:tc>
        <w:tc>
          <w:tcPr>
            <w:tcBorders>
              <w:top w:val="single" w:sz="4"/>
              <w:left w:val="single" w:sz="4"/>
              <w:righ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南宁盈通金融电子科技有限公司</w:t>
            </w:r>
          </w:p>
        </w:tc>
        <w:tc>
          <w:tcPr>
            <w:tcBorders>
              <w:top w:val="single" w:sz="4"/>
              <w:left w:val="single" w:sz="4"/>
              <w:righ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w:t>
            </w:r>
          </w:p>
        </w:tc>
      </w:tr>
      <w:tr>
        <w:trPr>
          <w:trHeight w:val="398"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GRG Banking Equipment (HK) Co., Limited</w:t>
            </w:r>
          </w:p>
        </w:tc>
        <w:tc>
          <w:tcPr>
            <w:tcBorders>
              <w:top w:val="single" w:sz="4"/>
              <w:left w:val="single" w:sz="4"/>
              <w:righ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16.50%</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GRG HT (HK) Co.,Limited</w:t>
            </w:r>
          </w:p>
        </w:tc>
        <w:tc>
          <w:tcPr>
            <w:tcBorders>
              <w:top w:val="single" w:sz="4"/>
              <w:left w:val="single" w:sz="4"/>
              <w:righ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16.50%</w:t>
            </w:r>
          </w:p>
        </w:tc>
      </w:tr>
      <w:tr>
        <w:trPr>
          <w:trHeight w:val="413" w:hRule="exact"/>
        </w:trPr>
        <w:tc>
          <w:tcPr>
            <w:tcBorders>
              <w:top w:val="single" w:sz="4"/>
              <w:left w:val="single" w:sz="4"/>
              <w:bottom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GRG Equipment (Singapore) Pte. Ltd.</w:t>
            </w:r>
          </w:p>
        </w:tc>
        <w:tc>
          <w:tcPr>
            <w:tcBorders>
              <w:top w:val="single" w:sz="4"/>
              <w:left w:val="single" w:sz="4"/>
              <w:bottom w:val="single" w:sz="4"/>
              <w:righ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Global ATM PartsCo.,Limited</w:t>
            </w:r>
          </w:p>
        </w:tc>
        <w:tc>
          <w:tcPr>
            <w:tcBorders>
              <w:top w:val="single" w:sz="4"/>
              <w:left w:val="single" w:sz="4"/>
              <w:righ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16.50%</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GRG Hongkong Mexico, S.A. DE</w:t>
            </w:r>
          </w:p>
        </w:tc>
        <w:tc>
          <w:tcPr>
            <w:tcBorders>
              <w:top w:val="single" w:sz="4"/>
              <w:left w:val="single" w:sz="4"/>
              <w:righ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GRG Turkiye Bankacilik Ekipmanlari Ltd</w:t>
            </w:r>
          </w:p>
        </w:tc>
        <w:tc>
          <w:tcPr>
            <w:tcBorders>
              <w:top w:val="single" w:sz="4"/>
              <w:left w:val="single" w:sz="4"/>
              <w:righ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22.00%</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Global ATM PartsCo.,Limited</w:t>
            </w:r>
          </w:p>
        </w:tc>
        <w:tc>
          <w:tcPr>
            <w:tcBorders>
              <w:top w:val="single" w:sz="4"/>
              <w:left w:val="single" w:sz="4"/>
              <w:righ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16.50%</w:t>
            </w:r>
          </w:p>
        </w:tc>
      </w:tr>
      <w:tr>
        <w:trPr>
          <w:trHeight w:val="398"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GRG AMERICA INC.</w:t>
            </w:r>
          </w:p>
        </w:tc>
        <w:tc>
          <w:tcPr>
            <w:tcBorders>
              <w:top w:val="single" w:sz="4"/>
              <w:left w:val="single" w:sz="4"/>
              <w:righ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GRGBanking LLC.</w:t>
            </w:r>
          </w:p>
        </w:tc>
        <w:tc>
          <w:tcPr>
            <w:tcBorders>
              <w:top w:val="single" w:sz="4"/>
              <w:left w:val="single" w:sz="4"/>
              <w:righ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GRG Deutschland GmbH</w:t>
            </w:r>
          </w:p>
        </w:tc>
        <w:tc>
          <w:tcPr>
            <w:tcBorders>
              <w:top w:val="single" w:sz="4"/>
              <w:left w:val="single" w:sz="4"/>
              <w:righ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32.275%</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上海欣辰通金融电子科技有限公司</w:t>
            </w:r>
          </w:p>
        </w:tc>
        <w:tc>
          <w:tcPr>
            <w:tcBorders>
              <w:top w:val="single" w:sz="4"/>
              <w:left w:val="single" w:sz="4"/>
              <w:righ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辽宁辽通金融电子科技有限公司</w:t>
            </w:r>
          </w:p>
        </w:tc>
        <w:tc>
          <w:tcPr>
            <w:tcBorders>
              <w:top w:val="single" w:sz="4"/>
              <w:left w:val="single" w:sz="4"/>
              <w:righ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广电运通国际商贸（广州）有限公司</w:t>
            </w:r>
          </w:p>
        </w:tc>
        <w:tc>
          <w:tcPr>
            <w:tcBorders>
              <w:top w:val="single" w:sz="4"/>
              <w:left w:val="single" w:sz="4"/>
              <w:righ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江西智领卓通科技有限公司</w:t>
            </w:r>
          </w:p>
        </w:tc>
        <w:tc>
          <w:tcPr>
            <w:tcBorders>
              <w:top w:val="single" w:sz="4"/>
              <w:left w:val="single" w:sz="4"/>
              <w:righ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深圳市深安信信息技术有限公司</w:t>
            </w:r>
          </w:p>
        </w:tc>
        <w:tc>
          <w:tcPr>
            <w:tcBorders>
              <w:top w:val="single" w:sz="4"/>
              <w:left w:val="single" w:sz="4"/>
              <w:righ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398"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巴州阿帕奇保安有限责任公司</w:t>
            </w:r>
          </w:p>
        </w:tc>
        <w:tc>
          <w:tcPr>
            <w:tcBorders>
              <w:top w:val="single" w:sz="4"/>
              <w:left w:val="single" w:sz="4"/>
              <w:righ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石家庄市银通金融服务有限公司</w:t>
            </w:r>
          </w:p>
        </w:tc>
        <w:tc>
          <w:tcPr>
            <w:tcBorders>
              <w:top w:val="single" w:sz="4"/>
              <w:left w:val="single" w:sz="4"/>
              <w:righ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宜昌宜通金融服务有限公司</w:t>
            </w:r>
          </w:p>
        </w:tc>
        <w:tc>
          <w:tcPr>
            <w:tcBorders>
              <w:top w:val="single" w:sz="4"/>
              <w:left w:val="single" w:sz="4"/>
              <w:righ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河北晨通金融电子科技有限公司</w:t>
            </w:r>
          </w:p>
        </w:tc>
        <w:tc>
          <w:tcPr>
            <w:tcBorders>
              <w:top w:val="single" w:sz="4"/>
              <w:left w:val="single" w:sz="4"/>
              <w:righ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398"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山西尚通金融外包服务有限公司</w:t>
            </w:r>
          </w:p>
        </w:tc>
        <w:tc>
          <w:tcPr>
            <w:tcBorders>
              <w:top w:val="single" w:sz="4"/>
              <w:left w:val="single" w:sz="4"/>
              <w:righ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南阳宛通金融电子科技有限公司</w:t>
            </w:r>
          </w:p>
        </w:tc>
        <w:tc>
          <w:tcPr>
            <w:tcBorders>
              <w:top w:val="single" w:sz="4"/>
              <w:left w:val="single" w:sz="4"/>
              <w:righ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商洛市慧金清分服务有限公司</w:t>
            </w:r>
          </w:p>
        </w:tc>
        <w:tc>
          <w:tcPr>
            <w:tcBorders>
              <w:top w:val="single" w:sz="4"/>
              <w:left w:val="single" w:sz="4"/>
              <w:righ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资阳市卓越人力资源服务有限公司</w:t>
            </w:r>
          </w:p>
        </w:tc>
        <w:tc>
          <w:tcPr>
            <w:tcBorders>
              <w:top w:val="single" w:sz="4"/>
              <w:left w:val="single" w:sz="4"/>
              <w:righ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398"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广州像素数据技术股份有限公司</w:t>
            </w:r>
          </w:p>
        </w:tc>
        <w:tc>
          <w:tcPr>
            <w:tcBorders>
              <w:top w:val="single" w:sz="4"/>
              <w:left w:val="single" w:sz="4"/>
              <w:righ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像素数据（香港）有限公司</w:t>
            </w:r>
          </w:p>
        </w:tc>
        <w:tc>
          <w:tcPr>
            <w:tcBorders>
              <w:top w:val="single" w:sz="4"/>
              <w:left w:val="single" w:sz="4"/>
              <w:righ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16.50%</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广州平云小匠科技有限公司</w:t>
            </w:r>
          </w:p>
        </w:tc>
        <w:tc>
          <w:tcPr>
            <w:tcBorders>
              <w:top w:val="single" w:sz="4"/>
              <w:left w:val="single" w:sz="4"/>
              <w:righ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413" w:hRule="exact"/>
        </w:trPr>
        <w:tc>
          <w:tcPr>
            <w:tcBorders>
              <w:top w:val="single" w:sz="4"/>
              <w:left w:val="single" w:sz="4"/>
              <w:bottom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广州运通购快科技有限公司</w:t>
            </w:r>
          </w:p>
        </w:tc>
        <w:tc>
          <w:tcPr>
            <w:tcBorders>
              <w:top w:val="single" w:sz="4"/>
              <w:left w:val="single" w:sz="4"/>
              <w:bottom w:val="single" w:sz="4"/>
              <w:righ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bl>
    <w:p>
      <w:pPr>
        <w:widowControl w:val="0"/>
        <w:spacing w:after="299" w:line="1" w:lineRule="exact"/>
      </w:pPr>
    </w:p>
    <w:p>
      <w:pPr>
        <w:pStyle w:val="Style30"/>
        <w:keepNext/>
        <w:keepLines/>
        <w:widowControl w:val="0"/>
        <w:shd w:val="clear" w:color="auto" w:fill="auto"/>
        <w:bidi w:val="0"/>
        <w:spacing w:before="0" w:after="360" w:line="240" w:lineRule="auto"/>
        <w:ind w:left="0" w:right="0" w:firstLine="0"/>
        <w:jc w:val="left"/>
      </w:pPr>
      <w:bookmarkStart w:id="1237" w:name="bookmark1237"/>
      <w:bookmarkStart w:id="1238" w:name="bookmark1238"/>
      <w:bookmarkStart w:id="1239" w:name="bookmark1239"/>
      <w:r>
        <w:rPr>
          <w:color w:val="000000"/>
          <w:spacing w:val="0"/>
          <w:w w:val="100"/>
          <w:position w:val="0"/>
        </w:rPr>
        <w:t>（二）税收优惠</w:t>
      </w:r>
      <w:bookmarkEnd w:id="1237"/>
      <w:bookmarkEnd w:id="1238"/>
      <w:bookmarkEnd w:id="1239"/>
    </w:p>
    <w:p>
      <w:pPr>
        <w:pStyle w:val="Style30"/>
        <w:keepNext/>
        <w:keepLines/>
        <w:widowControl w:val="0"/>
        <w:shd w:val="clear" w:color="auto" w:fill="auto"/>
        <w:bidi w:val="0"/>
        <w:spacing w:before="0" w:after="160" w:line="240" w:lineRule="auto"/>
        <w:ind w:left="0" w:right="0" w:firstLine="480"/>
        <w:jc w:val="left"/>
      </w:pPr>
      <w:bookmarkStart w:id="1240" w:name="bookmark1240"/>
      <w:bookmarkStart w:id="1241" w:name="bookmark1241"/>
      <w:bookmarkStart w:id="1242" w:name="bookmark1242"/>
      <w:r>
        <w:rPr>
          <w:rFonts w:ascii="Times New Roman" w:eastAsia="Times New Roman" w:hAnsi="Times New Roman" w:cs="Times New Roman"/>
          <w:color w:val="000000"/>
          <w:spacing w:val="0"/>
          <w:w w:val="100"/>
          <w:position w:val="0"/>
          <w:sz w:val="24"/>
          <w:szCs w:val="24"/>
        </w:rPr>
        <w:t>1</w:t>
      </w:r>
      <w:r>
        <w:rPr>
          <w:color w:val="000000"/>
          <w:spacing w:val="0"/>
          <w:w w:val="100"/>
          <w:position w:val="0"/>
        </w:rPr>
        <w:t>、增值税</w:t>
      </w:r>
      <w:bookmarkEnd w:id="1240"/>
      <w:bookmarkEnd w:id="1241"/>
      <w:bookmarkEnd w:id="1242"/>
    </w:p>
    <w:p>
      <w:pPr>
        <w:pStyle w:val="Style17"/>
        <w:keepNext w:val="0"/>
        <w:keepLines w:val="0"/>
        <w:widowControl w:val="0"/>
        <w:shd w:val="clear" w:color="auto" w:fill="auto"/>
        <w:bidi w:val="0"/>
        <w:spacing w:before="0" w:after="0" w:line="468" w:lineRule="exact"/>
        <w:ind w:left="0" w:right="0" w:firstLine="36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财税</w:t>
      </w:r>
      <w:r>
        <w:rPr>
          <w:rFonts w:ascii="Times New Roman" w:eastAsia="Times New Roman" w:hAnsi="Times New Roman" w:cs="Times New Roman"/>
          <w:color w:val="000000"/>
          <w:spacing w:val="0"/>
          <w:w w:val="100"/>
          <w:position w:val="0"/>
          <w:sz w:val="18"/>
          <w:szCs w:val="18"/>
        </w:rPr>
        <w:t>[2011]100</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文《关于软件产品增值税政策的通知》的规定，增值税一般纳税人销售其自行开发生产的软件 产品，对其增值税实际税负超过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的部分实行即征即退政策。</w:t>
      </w:r>
    </w:p>
    <w:p>
      <w:pPr>
        <w:pStyle w:val="Style17"/>
        <w:keepNext w:val="0"/>
        <w:keepLines w:val="0"/>
        <w:widowControl w:val="0"/>
        <w:shd w:val="clear" w:color="auto" w:fill="auto"/>
        <w:bidi w:val="0"/>
        <w:spacing w:before="0" w:after="440" w:line="468" w:lineRule="exact"/>
        <w:ind w:left="0" w:right="0" w:firstLine="360"/>
        <w:jc w:val="both"/>
      </w:pPr>
      <w:r>
        <w:rPr>
          <w:color w:val="000000"/>
          <w:spacing w:val="0"/>
          <w:w w:val="100"/>
          <w:position w:val="0"/>
        </w:rPr>
        <w:t>根据《财政部、国家税务总局关于贯彻落实《中共中央国务院关于加强技术创新，发展高科技，实现产业化的决定》有 关税收问题的通知》（财税字</w:t>
      </w:r>
      <w:r>
        <w:rPr>
          <w:rFonts w:ascii="Times New Roman" w:eastAsia="Times New Roman" w:hAnsi="Times New Roman" w:cs="Times New Roman"/>
          <w:color w:val="000000"/>
          <w:spacing w:val="0"/>
          <w:w w:val="100"/>
          <w:position w:val="0"/>
          <w:sz w:val="18"/>
          <w:szCs w:val="18"/>
        </w:rPr>
        <w:t>[1999]273</w:t>
      </w:r>
      <w:r>
        <w:rPr>
          <w:color w:val="000000"/>
          <w:spacing w:val="0"/>
          <w:w w:val="100"/>
          <w:position w:val="0"/>
        </w:rPr>
        <w:t>号），对单位和个人（包括外商投资企业、外商投资设立的研究开发中心、外国企 业和外籍个人）从事技术转让、技术开发业务和与之相关的技术咨询、技术服务业务取得的收入，免征营业税。同时，根据 《财政部国家税务总局关于印发《营业税改征增值税试点方案》的通知》（财税</w:t>
      </w:r>
      <w:r>
        <w:rPr>
          <w:rFonts w:ascii="Times New Roman" w:eastAsia="Times New Roman" w:hAnsi="Times New Roman" w:cs="Times New Roman"/>
          <w:color w:val="000000"/>
          <w:spacing w:val="0"/>
          <w:w w:val="100"/>
          <w:position w:val="0"/>
          <w:sz w:val="18"/>
          <w:szCs w:val="18"/>
        </w:rPr>
        <w:t>[2011]110</w:t>
      </w:r>
      <w:r>
        <w:rPr>
          <w:color w:val="000000"/>
          <w:spacing w:val="0"/>
          <w:w w:val="100"/>
          <w:position w:val="0"/>
        </w:rPr>
        <w:t xml:space="preserve">号），国家给予试点行业的原营 </w:t>
      </w:r>
      <w:r>
        <w:rPr>
          <w:color w:val="000000"/>
          <w:spacing w:val="0"/>
          <w:w w:val="100"/>
          <w:position w:val="0"/>
        </w:rPr>
        <w:t>业税优惠政策可以延续。因此，广州广电运通信息科技有限公司、深圳市广电信义科技有限公司及广州穗通金融服务有限公 司的部分技术转让技术开发收入免征增值税。</w:t>
      </w:r>
    </w:p>
    <w:p>
      <w:pPr>
        <w:pStyle w:val="Style30"/>
        <w:keepNext/>
        <w:keepLines/>
        <w:widowControl w:val="0"/>
        <w:shd w:val="clear" w:color="auto" w:fill="auto"/>
        <w:bidi w:val="0"/>
        <w:spacing w:before="0" w:after="180" w:line="240" w:lineRule="auto"/>
        <w:ind w:left="0" w:right="0" w:firstLine="500"/>
        <w:jc w:val="left"/>
      </w:pPr>
      <w:bookmarkStart w:id="1243" w:name="bookmark1243"/>
      <w:bookmarkStart w:id="1244" w:name="bookmark1244"/>
      <w:bookmarkStart w:id="1245" w:name="bookmark1245"/>
      <w:r>
        <w:rPr>
          <w:rFonts w:ascii="Times New Roman" w:eastAsia="Times New Roman" w:hAnsi="Times New Roman" w:cs="Times New Roman"/>
          <w:color w:val="000000"/>
          <w:spacing w:val="0"/>
          <w:w w:val="100"/>
          <w:position w:val="0"/>
          <w:sz w:val="24"/>
          <w:szCs w:val="24"/>
        </w:rPr>
        <w:t>2</w:t>
      </w:r>
      <w:r>
        <w:rPr>
          <w:color w:val="000000"/>
          <w:spacing w:val="0"/>
          <w:w w:val="100"/>
          <w:position w:val="0"/>
        </w:rPr>
        <w:t>、企业所得税</w:t>
      </w:r>
      <w:bookmarkEnd w:id="1243"/>
      <w:bookmarkEnd w:id="1244"/>
      <w:bookmarkEnd w:id="1245"/>
    </w:p>
    <w:p>
      <w:pPr>
        <w:pStyle w:val="Style17"/>
        <w:keepNext w:val="0"/>
        <w:keepLines w:val="0"/>
        <w:widowControl w:val="0"/>
        <w:shd w:val="clear" w:color="auto" w:fill="auto"/>
        <w:bidi w:val="0"/>
        <w:spacing w:before="0" w:after="0" w:line="471" w:lineRule="exact"/>
        <w:ind w:left="0" w:right="0"/>
        <w:jc w:val="both"/>
      </w:pPr>
      <w:bookmarkStart w:id="1246" w:name="bookmark1246"/>
      <w:r>
        <w:rPr>
          <w:color w:val="000000"/>
          <w:spacing w:val="0"/>
          <w:w w:val="100"/>
          <w:position w:val="0"/>
        </w:rPr>
        <w:t>（</w:t>
      </w:r>
      <w:bookmarkEnd w:id="1246"/>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广州广电运通金融电子股份有限公司被认定为高新技术企业，申请通过取得编号为</w:t>
      </w:r>
      <w:r>
        <w:rPr>
          <w:rFonts w:ascii="Times New Roman" w:eastAsia="Times New Roman" w:hAnsi="Times New Roman" w:cs="Times New Roman"/>
          <w:color w:val="000000"/>
          <w:spacing w:val="0"/>
          <w:w w:val="100"/>
          <w:position w:val="0"/>
          <w:sz w:val="18"/>
          <w:szCs w:val="18"/>
        </w:rPr>
        <w:t>GR202044006074</w:t>
      </w:r>
      <w:r>
        <w:rPr>
          <w:color w:val="000000"/>
          <w:spacing w:val="0"/>
          <w:w w:val="100"/>
          <w:position w:val="0"/>
        </w:rPr>
        <w:t>的《高新技术 企业证书》批复，尚未取得证书，有效期为三年，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的税率计缴企业所得税。</w:t>
      </w:r>
    </w:p>
    <w:p>
      <w:pPr>
        <w:pStyle w:val="Style17"/>
        <w:keepNext w:val="0"/>
        <w:keepLines w:val="0"/>
        <w:widowControl w:val="0"/>
        <w:shd w:val="clear" w:color="auto" w:fill="auto"/>
        <w:tabs>
          <w:tab w:pos="780" w:val="left"/>
        </w:tabs>
        <w:bidi w:val="0"/>
        <w:spacing w:before="0" w:after="0" w:line="471" w:lineRule="exact"/>
        <w:ind w:left="0" w:right="0"/>
        <w:jc w:val="both"/>
      </w:pPr>
      <w:bookmarkStart w:id="1247" w:name="bookmark1247"/>
      <w:r>
        <w:rPr>
          <w:color w:val="000000"/>
          <w:spacing w:val="0"/>
          <w:w w:val="100"/>
          <w:position w:val="0"/>
        </w:rPr>
        <w:t>（</w:t>
      </w:r>
      <w:bookmarkEnd w:id="124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本公司的子公司广州中智融通金融科技有限公司被认定为高新技术企业，</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年取得编号为</w:t>
      </w:r>
      <w:r>
        <w:rPr>
          <w:rFonts w:ascii="Times New Roman" w:eastAsia="Times New Roman" w:hAnsi="Times New Roman" w:cs="Times New Roman"/>
          <w:color w:val="000000"/>
          <w:spacing w:val="0"/>
          <w:w w:val="100"/>
          <w:position w:val="0"/>
          <w:sz w:val="18"/>
          <w:szCs w:val="18"/>
        </w:rPr>
        <w:t>GR20184401088</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号的 《高新技术企业证书》，有效期为三年，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的税率计缴企业所得税。</w:t>
      </w:r>
    </w:p>
    <w:p>
      <w:pPr>
        <w:pStyle w:val="Style17"/>
        <w:keepNext w:val="0"/>
        <w:keepLines w:val="0"/>
        <w:widowControl w:val="0"/>
        <w:shd w:val="clear" w:color="auto" w:fill="auto"/>
        <w:tabs>
          <w:tab w:pos="780" w:val="left"/>
        </w:tabs>
        <w:bidi w:val="0"/>
        <w:spacing w:before="0" w:after="0" w:line="471" w:lineRule="exact"/>
        <w:ind w:left="0" w:right="0"/>
        <w:jc w:val="both"/>
      </w:pPr>
      <w:bookmarkStart w:id="1248" w:name="bookmark1248"/>
      <w:r>
        <w:rPr>
          <w:color w:val="000000"/>
          <w:spacing w:val="0"/>
          <w:w w:val="100"/>
          <w:position w:val="0"/>
        </w:rPr>
        <w:t>（</w:t>
      </w:r>
      <w:bookmarkEnd w:id="124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本公司的子公司广州广电运通信息科技有限公司被认定为高新技术企业，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年取得编号为</w:t>
      </w:r>
      <w:r>
        <w:rPr>
          <w:rFonts w:ascii="Times New Roman" w:eastAsia="Times New Roman" w:hAnsi="Times New Roman" w:cs="Times New Roman"/>
          <w:color w:val="000000"/>
          <w:spacing w:val="0"/>
          <w:w w:val="100"/>
          <w:position w:val="0"/>
          <w:sz w:val="18"/>
          <w:szCs w:val="18"/>
        </w:rPr>
        <w:t>GR20194400844</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号的 《高新技术企业证书》，有效期为三年，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的税率计缴企业所得税。</w:t>
      </w:r>
    </w:p>
    <w:p>
      <w:pPr>
        <w:pStyle w:val="Style17"/>
        <w:keepNext w:val="0"/>
        <w:keepLines w:val="0"/>
        <w:widowControl w:val="0"/>
        <w:shd w:val="clear" w:color="auto" w:fill="auto"/>
        <w:tabs>
          <w:tab w:pos="871" w:val="left"/>
        </w:tabs>
        <w:bidi w:val="0"/>
        <w:spacing w:before="0" w:after="0" w:line="471" w:lineRule="exact"/>
        <w:ind w:left="0" w:right="0"/>
        <w:jc w:val="both"/>
      </w:pPr>
      <w:bookmarkStart w:id="1249" w:name="bookmark1249"/>
      <w:r>
        <w:rPr>
          <w:color w:val="000000"/>
          <w:spacing w:val="0"/>
          <w:w w:val="100"/>
          <w:position w:val="0"/>
        </w:rPr>
        <w:t>（</w:t>
      </w:r>
      <w:bookmarkEnd w:id="1249"/>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本公司的子公司广州广电汇通科技有限公司被认定为高新技术企业，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年取得编号为</w:t>
      </w:r>
      <w:r>
        <w:rPr>
          <w:rFonts w:ascii="Times New Roman" w:eastAsia="Times New Roman" w:hAnsi="Times New Roman" w:cs="Times New Roman"/>
          <w:color w:val="000000"/>
          <w:spacing w:val="0"/>
          <w:w w:val="100"/>
          <w:position w:val="0"/>
          <w:sz w:val="18"/>
          <w:szCs w:val="18"/>
        </w:rPr>
        <w:t>GR20194400905</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号的《高 新技术企业证书》，有效期为三年，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的税率计缴企业所得税。</w:t>
      </w:r>
    </w:p>
    <w:p>
      <w:pPr>
        <w:pStyle w:val="Style17"/>
        <w:keepNext w:val="0"/>
        <w:keepLines w:val="0"/>
        <w:widowControl w:val="0"/>
        <w:shd w:val="clear" w:color="auto" w:fill="auto"/>
        <w:tabs>
          <w:tab w:pos="867" w:val="left"/>
        </w:tabs>
        <w:bidi w:val="0"/>
        <w:spacing w:before="0" w:after="0" w:line="471" w:lineRule="exact"/>
        <w:ind w:left="0" w:right="0"/>
        <w:jc w:val="both"/>
      </w:pPr>
      <w:bookmarkStart w:id="1250" w:name="bookmark1250"/>
      <w:r>
        <w:rPr>
          <w:color w:val="000000"/>
          <w:spacing w:val="0"/>
          <w:w w:val="100"/>
          <w:position w:val="0"/>
        </w:rPr>
        <w:t>（</w:t>
      </w:r>
      <w:bookmarkEnd w:id="1250"/>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本公司的控股子公司广州穗通金融服务有限公司被认定为高新技术企业，</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月取得编号为</w:t>
      </w:r>
      <w:r>
        <w:rPr>
          <w:rFonts w:ascii="Times New Roman" w:eastAsia="Times New Roman" w:hAnsi="Times New Roman" w:cs="Times New Roman"/>
          <w:color w:val="000000"/>
          <w:spacing w:val="0"/>
          <w:w w:val="100"/>
          <w:position w:val="0"/>
          <w:sz w:val="18"/>
          <w:szCs w:val="18"/>
        </w:rPr>
        <w:t xml:space="preserve">GR201844008605 </w:t>
      </w:r>
      <w:r>
        <w:rPr>
          <w:color w:val="000000"/>
          <w:spacing w:val="0"/>
          <w:w w:val="100"/>
          <w:position w:val="0"/>
        </w:rPr>
        <w:t>号的《高新技术企业证书》，有效期为三年，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的税率计缴企业所得税。</w:t>
      </w:r>
    </w:p>
    <w:p>
      <w:pPr>
        <w:pStyle w:val="Style17"/>
        <w:keepNext w:val="0"/>
        <w:keepLines w:val="0"/>
        <w:widowControl w:val="0"/>
        <w:shd w:val="clear" w:color="auto" w:fill="auto"/>
        <w:tabs>
          <w:tab w:pos="915" w:val="left"/>
        </w:tabs>
        <w:bidi w:val="0"/>
        <w:spacing w:before="0" w:after="0" w:line="471" w:lineRule="exact"/>
        <w:ind w:left="0" w:right="0"/>
        <w:jc w:val="both"/>
      </w:pPr>
      <w:bookmarkStart w:id="1251" w:name="bookmark1251"/>
      <w:r>
        <w:rPr>
          <w:color w:val="000000"/>
          <w:spacing w:val="0"/>
          <w:w w:val="100"/>
          <w:position w:val="0"/>
        </w:rPr>
        <w:t>（</w:t>
      </w:r>
      <w:bookmarkEnd w:id="1251"/>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本公司的子公司广州广电运通智能科技有限公司被认定为高新技术企业，</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 xml:space="preserve">日取得编号为 </w:t>
      </w:r>
      <w:r>
        <w:rPr>
          <w:rFonts w:ascii="Times New Roman" w:eastAsia="Times New Roman" w:hAnsi="Times New Roman" w:cs="Times New Roman"/>
          <w:color w:val="000000"/>
          <w:spacing w:val="0"/>
          <w:w w:val="100"/>
          <w:position w:val="0"/>
          <w:sz w:val="18"/>
          <w:szCs w:val="18"/>
        </w:rPr>
        <w:t>GR201844006440</w:t>
      </w:r>
      <w:r>
        <w:rPr>
          <w:color w:val="000000"/>
          <w:spacing w:val="0"/>
          <w:w w:val="100"/>
          <w:position w:val="0"/>
        </w:rPr>
        <w:t>号的《高新技术企业证书》，有效期为三年，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的税率计缴企业所得税。</w:t>
      </w:r>
    </w:p>
    <w:p>
      <w:pPr>
        <w:pStyle w:val="Style17"/>
        <w:keepNext w:val="0"/>
        <w:keepLines w:val="0"/>
        <w:widowControl w:val="0"/>
        <w:shd w:val="clear" w:color="auto" w:fill="auto"/>
        <w:tabs>
          <w:tab w:pos="895" w:val="left"/>
        </w:tabs>
        <w:bidi w:val="0"/>
        <w:spacing w:before="0" w:after="0" w:line="471" w:lineRule="exact"/>
        <w:ind w:left="0" w:right="0"/>
        <w:jc w:val="both"/>
      </w:pPr>
      <w:bookmarkStart w:id="1252" w:name="bookmark1252"/>
      <w:r>
        <w:rPr>
          <w:color w:val="000000"/>
          <w:spacing w:val="0"/>
          <w:w w:val="100"/>
          <w:position w:val="0"/>
        </w:rPr>
        <w:t>（</w:t>
      </w:r>
      <w:bookmarkEnd w:id="1252"/>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本公司的控股孙公司广州广电卓识智能科技有限公司被认定为高新技术企业，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年取得编号为</w:t>
      </w:r>
      <w:r>
        <w:rPr>
          <w:rFonts w:ascii="Times New Roman" w:eastAsia="Times New Roman" w:hAnsi="Times New Roman" w:cs="Times New Roman"/>
          <w:color w:val="000000"/>
          <w:spacing w:val="0"/>
          <w:w w:val="100"/>
          <w:position w:val="0"/>
          <w:sz w:val="18"/>
          <w:szCs w:val="18"/>
        </w:rPr>
        <w:t xml:space="preserve">GR201944005846 </w:t>
      </w:r>
      <w:r>
        <w:rPr>
          <w:color w:val="000000"/>
          <w:spacing w:val="0"/>
          <w:w w:val="100"/>
          <w:position w:val="0"/>
        </w:rPr>
        <w:t>的《高新技术企业证书》，有效期为三年，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的税率计缴企业所得税。</w:t>
      </w:r>
    </w:p>
    <w:p>
      <w:pPr>
        <w:pStyle w:val="Style17"/>
        <w:keepNext w:val="0"/>
        <w:keepLines w:val="0"/>
        <w:widowControl w:val="0"/>
        <w:shd w:val="clear" w:color="auto" w:fill="auto"/>
        <w:tabs>
          <w:tab w:pos="871" w:val="left"/>
        </w:tabs>
        <w:bidi w:val="0"/>
        <w:spacing w:before="0" w:after="0" w:line="471" w:lineRule="exact"/>
        <w:ind w:left="0" w:right="0"/>
        <w:jc w:val="both"/>
      </w:pPr>
      <w:bookmarkStart w:id="1253" w:name="bookmark1253"/>
      <w:r>
        <w:rPr>
          <w:color w:val="000000"/>
          <w:spacing w:val="0"/>
          <w:w w:val="100"/>
          <w:position w:val="0"/>
        </w:rPr>
        <w:t>（</w:t>
      </w:r>
      <w:bookmarkEnd w:id="1253"/>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本公司的控股子公司深圳市创自技术有限公司被认定为高新技术企业，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年取得编号为</w:t>
      </w:r>
      <w:r>
        <w:rPr>
          <w:rFonts w:ascii="Times New Roman" w:eastAsia="Times New Roman" w:hAnsi="Times New Roman" w:cs="Times New Roman"/>
          <w:color w:val="000000"/>
          <w:spacing w:val="0"/>
          <w:w w:val="100"/>
          <w:position w:val="0"/>
          <w:sz w:val="18"/>
          <w:szCs w:val="18"/>
        </w:rPr>
        <w:t>GR202044204466</w:t>
      </w:r>
      <w:r>
        <w:rPr>
          <w:color w:val="000000"/>
          <w:spacing w:val="0"/>
          <w:w w:val="100"/>
          <w:position w:val="0"/>
        </w:rPr>
        <w:t>号的《高 新技术企业证书》，有效期为三年，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的税率计缴企业所得税。</w:t>
      </w:r>
    </w:p>
    <w:p>
      <w:pPr>
        <w:pStyle w:val="Style17"/>
        <w:keepNext w:val="0"/>
        <w:keepLines w:val="0"/>
        <w:widowControl w:val="0"/>
        <w:shd w:val="clear" w:color="auto" w:fill="auto"/>
        <w:tabs>
          <w:tab w:pos="857" w:val="left"/>
        </w:tabs>
        <w:bidi w:val="0"/>
        <w:spacing w:before="0" w:after="0" w:line="471" w:lineRule="exact"/>
        <w:ind w:left="0" w:right="0"/>
        <w:jc w:val="both"/>
      </w:pPr>
      <w:bookmarkStart w:id="1254" w:name="bookmark1254"/>
      <w:r>
        <w:rPr>
          <w:color w:val="000000"/>
          <w:spacing w:val="0"/>
          <w:w w:val="100"/>
          <w:position w:val="0"/>
        </w:rPr>
        <w:t>（</w:t>
      </w:r>
      <w:bookmarkEnd w:id="1254"/>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t>本公司的子公司广州广电银通金融电子科技有限公司被认定为高新技术企业，</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年取得编号为</w:t>
      </w:r>
      <w:r>
        <w:rPr>
          <w:rFonts w:ascii="Times New Roman" w:eastAsia="Times New Roman" w:hAnsi="Times New Roman" w:cs="Times New Roman"/>
          <w:color w:val="000000"/>
          <w:spacing w:val="0"/>
          <w:w w:val="100"/>
          <w:position w:val="0"/>
          <w:sz w:val="18"/>
          <w:szCs w:val="18"/>
        </w:rPr>
        <w:t xml:space="preserve">GR201844005566 </w:t>
      </w:r>
      <w:r>
        <w:rPr>
          <w:color w:val="000000"/>
          <w:spacing w:val="0"/>
          <w:w w:val="100"/>
          <w:position w:val="0"/>
        </w:rPr>
        <w:t>的《高新技术企业证书》，有效期为三年，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的税率计缴企业所得税。</w:t>
      </w:r>
    </w:p>
    <w:p>
      <w:pPr>
        <w:pStyle w:val="Style17"/>
        <w:keepNext w:val="0"/>
        <w:keepLines w:val="0"/>
        <w:widowControl w:val="0"/>
        <w:shd w:val="clear" w:color="auto" w:fill="auto"/>
        <w:tabs>
          <w:tab w:pos="958" w:val="left"/>
        </w:tabs>
        <w:bidi w:val="0"/>
        <w:spacing w:before="0" w:after="0" w:line="471" w:lineRule="exact"/>
        <w:ind w:left="0" w:right="0"/>
        <w:jc w:val="both"/>
      </w:pPr>
      <w:bookmarkStart w:id="1255" w:name="bookmark1255"/>
      <w:r>
        <w:rPr>
          <w:color w:val="000000"/>
          <w:spacing w:val="0"/>
          <w:w w:val="100"/>
          <w:position w:val="0"/>
        </w:rPr>
        <w:t>（</w:t>
      </w:r>
      <w:bookmarkEnd w:id="1255"/>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tab/>
        <w:t>本公司的控股子公司江苏汇通金融数据股份有限公司被认定为高新技术企业，</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年取得编号为</w:t>
      </w:r>
      <w:r>
        <w:rPr>
          <w:rFonts w:ascii="Times New Roman" w:eastAsia="Times New Roman" w:hAnsi="Times New Roman" w:cs="Times New Roman"/>
          <w:color w:val="000000"/>
          <w:spacing w:val="0"/>
          <w:w w:val="100"/>
          <w:position w:val="0"/>
          <w:sz w:val="18"/>
          <w:szCs w:val="18"/>
        </w:rPr>
        <w:t xml:space="preserve">GR201832008016 </w:t>
      </w:r>
      <w:r>
        <w:rPr>
          <w:color w:val="000000"/>
          <w:spacing w:val="0"/>
          <w:w w:val="100"/>
          <w:position w:val="0"/>
        </w:rPr>
        <w:t>号的《高新技术企业证书》，有效期为三年，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的税率计缴企业所得税。</w:t>
      </w:r>
    </w:p>
    <w:p>
      <w:pPr>
        <w:pStyle w:val="Style17"/>
        <w:keepNext w:val="0"/>
        <w:keepLines w:val="0"/>
        <w:widowControl w:val="0"/>
        <w:shd w:val="clear" w:color="auto" w:fill="auto"/>
        <w:tabs>
          <w:tab w:pos="948" w:val="left"/>
        </w:tabs>
        <w:bidi w:val="0"/>
        <w:spacing w:before="0" w:after="0" w:line="471" w:lineRule="exact"/>
        <w:ind w:left="0" w:right="0"/>
        <w:jc w:val="both"/>
      </w:pPr>
      <w:bookmarkStart w:id="1256" w:name="bookmark1256"/>
      <w:r>
        <w:rPr>
          <w:color w:val="000000"/>
          <w:spacing w:val="0"/>
          <w:w w:val="100"/>
          <w:position w:val="0"/>
        </w:rPr>
        <w:t>（</w:t>
      </w:r>
      <w:bookmarkEnd w:id="1256"/>
      <w:r>
        <w:rPr>
          <w:rFonts w:ascii="Times New Roman" w:eastAsia="Times New Roman" w:hAnsi="Times New Roman" w:cs="Times New Roman"/>
          <w:color w:val="000000"/>
          <w:spacing w:val="0"/>
          <w:w w:val="100"/>
          <w:position w:val="0"/>
          <w:sz w:val="18"/>
          <w:szCs w:val="18"/>
        </w:rPr>
        <w:t>11</w:t>
      </w:r>
      <w:r>
        <w:rPr>
          <w:color w:val="000000"/>
          <w:spacing w:val="0"/>
          <w:w w:val="100"/>
          <w:position w:val="0"/>
        </w:rPr>
        <w:t>）</w:t>
        <w:tab/>
        <w:t>本公司的孙公司深圳广电银通金融电子科技有限公司被认定为高新技术企业,</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年取得编号为</w:t>
      </w:r>
      <w:r>
        <w:rPr>
          <w:rFonts w:ascii="Times New Roman" w:eastAsia="Times New Roman" w:hAnsi="Times New Roman" w:cs="Times New Roman"/>
          <w:color w:val="000000"/>
          <w:spacing w:val="0"/>
          <w:w w:val="100"/>
          <w:position w:val="0"/>
          <w:sz w:val="18"/>
          <w:szCs w:val="18"/>
        </w:rPr>
        <w:t xml:space="preserve">GR201844200048 </w:t>
      </w:r>
      <w:r>
        <w:rPr>
          <w:color w:val="000000"/>
          <w:spacing w:val="0"/>
          <w:w w:val="100"/>
          <w:position w:val="0"/>
        </w:rPr>
        <w:t>的《高新技术企业证书》</w:t>
      </w:r>
      <w:r>
        <w:rPr>
          <w:color w:val="000000"/>
          <w:spacing w:val="0"/>
          <w:w w:val="100"/>
          <w:position w:val="0"/>
          <w:sz w:val="18"/>
          <w:szCs w:val="18"/>
        </w:rPr>
        <w:t>，</w:t>
      </w:r>
      <w:r>
        <w:rPr>
          <w:color w:val="000000"/>
          <w:spacing w:val="0"/>
          <w:w w:val="100"/>
          <w:position w:val="0"/>
        </w:rPr>
        <w:t>有效期为三年，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的税率计缴企业所得税。</w:t>
      </w:r>
    </w:p>
    <w:p>
      <w:pPr>
        <w:pStyle w:val="Style17"/>
        <w:keepNext w:val="0"/>
        <w:keepLines w:val="0"/>
        <w:widowControl w:val="0"/>
        <w:shd w:val="clear" w:color="auto" w:fill="auto"/>
        <w:tabs>
          <w:tab w:pos="871" w:val="left"/>
        </w:tabs>
        <w:bidi w:val="0"/>
        <w:spacing w:before="0" w:after="0" w:line="471" w:lineRule="exact"/>
        <w:ind w:left="0" w:right="0"/>
        <w:jc w:val="both"/>
      </w:pPr>
      <w:bookmarkStart w:id="1257" w:name="bookmark1257"/>
      <w:r>
        <w:rPr>
          <w:color w:val="000000"/>
          <w:spacing w:val="0"/>
          <w:w w:val="100"/>
          <w:position w:val="0"/>
        </w:rPr>
        <w:t>（</w:t>
      </w:r>
      <w:bookmarkEnd w:id="1257"/>
      <w:r>
        <w:rPr>
          <w:rFonts w:ascii="Times New Roman" w:eastAsia="Times New Roman" w:hAnsi="Times New Roman" w:cs="Times New Roman"/>
          <w:color w:val="000000"/>
          <w:spacing w:val="0"/>
          <w:w w:val="100"/>
          <w:position w:val="0"/>
          <w:sz w:val="18"/>
          <w:szCs w:val="18"/>
        </w:rPr>
        <w:t>12</w:t>
      </w:r>
      <w:r>
        <w:rPr>
          <w:color w:val="000000"/>
          <w:spacing w:val="0"/>
          <w:w w:val="100"/>
          <w:position w:val="0"/>
        </w:rPr>
        <w:t>）</w:t>
        <w:tab/>
        <w:t>本公司的孙公司河南商通金融服务外包有限公司被认定为高新技术企业，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年取得编号为</w:t>
      </w:r>
      <w:r>
        <w:rPr>
          <w:rFonts w:ascii="Times New Roman" w:eastAsia="Times New Roman" w:hAnsi="Times New Roman" w:cs="Times New Roman"/>
          <w:color w:val="000000"/>
          <w:spacing w:val="0"/>
          <w:w w:val="100"/>
          <w:position w:val="0"/>
          <w:sz w:val="18"/>
          <w:szCs w:val="18"/>
        </w:rPr>
        <w:t>GR20194100055</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的 《高新技术企业证书》，有效期为三年，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的税率计缴企业所得税。</w:t>
      </w:r>
    </w:p>
    <w:p>
      <w:pPr>
        <w:pStyle w:val="Style17"/>
        <w:keepNext w:val="0"/>
        <w:keepLines w:val="0"/>
        <w:widowControl w:val="0"/>
        <w:shd w:val="clear" w:color="auto" w:fill="auto"/>
        <w:bidi w:val="0"/>
        <w:spacing w:before="0" w:after="300" w:line="471" w:lineRule="exact"/>
        <w:ind w:left="0" w:right="0"/>
        <w:jc w:val="both"/>
      </w:pPr>
      <w:bookmarkStart w:id="1258" w:name="bookmark1258"/>
      <w:r>
        <w:rPr>
          <w:color w:val="000000"/>
          <w:spacing w:val="0"/>
          <w:w w:val="100"/>
          <w:position w:val="0"/>
        </w:rPr>
        <w:t>（</w:t>
      </w:r>
      <w:bookmarkEnd w:id="1258"/>
      <w:r>
        <w:rPr>
          <w:rFonts w:ascii="Times New Roman" w:eastAsia="Times New Roman" w:hAnsi="Times New Roman" w:cs="Times New Roman"/>
          <w:color w:val="000000"/>
          <w:spacing w:val="0"/>
          <w:w w:val="100"/>
          <w:position w:val="0"/>
          <w:sz w:val="18"/>
          <w:szCs w:val="18"/>
        </w:rPr>
        <w:t>13</w:t>
      </w:r>
      <w:r>
        <w:rPr>
          <w:color w:val="000000"/>
          <w:spacing w:val="0"/>
          <w:w w:val="100"/>
          <w:position w:val="0"/>
        </w:rPr>
        <w:t>） 本公司的孙公司资阳保安有限责任公司依据《财政部、海关总署、国家税务总局关于深入实施西部大开发战略有 关税收政策问题的通知》财税</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2011]58</w:t>
      </w:r>
      <w:r>
        <w:rPr>
          <w:color w:val="000000"/>
          <w:spacing w:val="0"/>
          <w:w w:val="100"/>
          <w:position w:val="0"/>
        </w:rPr>
        <w:t>号，符合西部大开发税收优惠政策条件，</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的税率计缴企业所得税。</w:t>
      </w:r>
    </w:p>
    <w:p>
      <w:pPr>
        <w:pStyle w:val="Style17"/>
        <w:keepNext w:val="0"/>
        <w:keepLines w:val="0"/>
        <w:widowControl w:val="0"/>
        <w:shd w:val="clear" w:color="auto" w:fill="auto"/>
        <w:bidi w:val="0"/>
        <w:spacing w:before="0" w:after="0" w:line="468" w:lineRule="exact"/>
        <w:ind w:left="0" w:right="0"/>
        <w:jc w:val="both"/>
      </w:pPr>
      <w:bookmarkStart w:id="1259" w:name="bookmark1259"/>
      <w:r>
        <w:rPr>
          <w:color w:val="000000"/>
          <w:spacing w:val="0"/>
          <w:w w:val="100"/>
          <w:position w:val="0"/>
        </w:rPr>
        <w:t>（</w:t>
      </w:r>
      <w:bookmarkEnd w:id="1259"/>
      <w:r>
        <w:rPr>
          <w:rFonts w:ascii="Times New Roman" w:eastAsia="Times New Roman" w:hAnsi="Times New Roman" w:cs="Times New Roman"/>
          <w:color w:val="000000"/>
          <w:spacing w:val="0"/>
          <w:w w:val="100"/>
          <w:position w:val="0"/>
          <w:sz w:val="18"/>
          <w:szCs w:val="18"/>
        </w:rPr>
        <w:t>14</w:t>
      </w:r>
      <w:r>
        <w:rPr>
          <w:color w:val="000000"/>
          <w:spacing w:val="0"/>
          <w:w w:val="100"/>
          <w:position w:val="0"/>
        </w:rPr>
        <w:t>） 本公司的孙公司黔南州蓝盾武装护运有限责任公司及西安金盾押运有限公司依据《财政部、海关总署、国家税务 总局关于深入实施西部大开发战略有关税收政策问题的通知》财税</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2011]58</w:t>
      </w:r>
      <w:r>
        <w:rPr>
          <w:color w:val="000000"/>
          <w:spacing w:val="0"/>
          <w:w w:val="100"/>
          <w:position w:val="0"/>
        </w:rPr>
        <w:t>号，符合西部大开发税收优惠政策条件，</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的税率计缴企业所得税。</w:t>
      </w:r>
    </w:p>
    <w:p>
      <w:pPr>
        <w:pStyle w:val="Style17"/>
        <w:keepNext w:val="0"/>
        <w:keepLines w:val="0"/>
        <w:widowControl w:val="0"/>
        <w:shd w:val="clear" w:color="auto" w:fill="auto"/>
        <w:tabs>
          <w:tab w:pos="932" w:val="left"/>
        </w:tabs>
        <w:bidi w:val="0"/>
        <w:spacing w:before="0" w:after="0" w:line="468" w:lineRule="exact"/>
        <w:ind w:left="0" w:right="0"/>
        <w:jc w:val="both"/>
      </w:pPr>
      <w:bookmarkStart w:id="1260" w:name="bookmark1260"/>
      <w:r>
        <w:rPr>
          <w:color w:val="000000"/>
          <w:spacing w:val="0"/>
          <w:w w:val="100"/>
          <w:position w:val="0"/>
        </w:rPr>
        <w:t>（</w:t>
      </w:r>
      <w:bookmarkEnd w:id="1260"/>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tab/>
        <w:t>本公司的控股子公司深圳市广电信义科技有限公司被认定为高新技术企业，申请通过获得批复，但尚未获得高新 技术企业证书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的税率计缴企业所得税。</w:t>
      </w:r>
    </w:p>
    <w:p>
      <w:pPr>
        <w:pStyle w:val="Style17"/>
        <w:keepNext w:val="0"/>
        <w:keepLines w:val="0"/>
        <w:widowControl w:val="0"/>
        <w:shd w:val="clear" w:color="auto" w:fill="auto"/>
        <w:tabs>
          <w:tab w:pos="942" w:val="left"/>
        </w:tabs>
        <w:bidi w:val="0"/>
        <w:spacing w:before="0" w:after="0" w:line="468" w:lineRule="exact"/>
        <w:ind w:left="0" w:right="0"/>
        <w:jc w:val="both"/>
      </w:pPr>
      <w:bookmarkStart w:id="1261" w:name="bookmark1261"/>
      <w:r>
        <w:rPr>
          <w:color w:val="000000"/>
          <w:spacing w:val="0"/>
          <w:w w:val="100"/>
          <w:position w:val="0"/>
        </w:rPr>
        <w:t>（</w:t>
      </w:r>
      <w:bookmarkEnd w:id="1261"/>
      <w:r>
        <w:rPr>
          <w:rFonts w:ascii="Times New Roman" w:eastAsia="Times New Roman" w:hAnsi="Times New Roman" w:cs="Times New Roman"/>
          <w:color w:val="000000"/>
          <w:spacing w:val="0"/>
          <w:w w:val="100"/>
          <w:position w:val="0"/>
          <w:sz w:val="18"/>
          <w:szCs w:val="18"/>
        </w:rPr>
        <w:t>16</w:t>
      </w:r>
      <w:r>
        <w:rPr>
          <w:color w:val="000000"/>
          <w:spacing w:val="0"/>
          <w:w w:val="100"/>
          <w:position w:val="0"/>
        </w:rPr>
        <w:t>）</w:t>
        <w:tab/>
        <w:t xml:space="preserve">本公司的控股子公司北京中科江南信息技术股份有限公司根据《财政部税务总局发展改革委工业和信息化部关 于促进集成电路产业和软件产业高质量发展企业所得税政策的公告》（财政部税务总局发展改革委工业和信息化部公告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号），国家鼓励的重点集成电路设计企业和软件企业，自获利年度起，第一年至第五年免征企业所得税，接续年 度减按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的税率征收企业所得税。预计公司能满足规定条件，</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年享受按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税率征收企业所得税的税收优惠。</w:t>
      </w:r>
    </w:p>
    <w:p>
      <w:pPr>
        <w:pStyle w:val="Style17"/>
        <w:keepNext w:val="0"/>
        <w:keepLines w:val="0"/>
        <w:widowControl w:val="0"/>
        <w:shd w:val="clear" w:color="auto" w:fill="auto"/>
        <w:tabs>
          <w:tab w:pos="918" w:val="left"/>
        </w:tabs>
        <w:bidi w:val="0"/>
        <w:spacing w:before="0" w:after="0" w:line="468" w:lineRule="exact"/>
        <w:ind w:left="0" w:right="0"/>
        <w:jc w:val="both"/>
      </w:pPr>
      <w:bookmarkStart w:id="1262" w:name="bookmark1262"/>
      <w:r>
        <w:rPr>
          <w:color w:val="000000"/>
          <w:spacing w:val="0"/>
          <w:w w:val="100"/>
          <w:position w:val="0"/>
        </w:rPr>
        <w:t>（</w:t>
      </w:r>
      <w:bookmarkEnd w:id="1262"/>
      <w:r>
        <w:rPr>
          <w:rFonts w:ascii="Times New Roman" w:eastAsia="Times New Roman" w:hAnsi="Times New Roman" w:cs="Times New Roman"/>
          <w:color w:val="000000"/>
          <w:spacing w:val="0"/>
          <w:w w:val="100"/>
          <w:position w:val="0"/>
          <w:sz w:val="18"/>
          <w:szCs w:val="18"/>
        </w:rPr>
        <w:t>17</w:t>
      </w:r>
      <w:r>
        <w:rPr>
          <w:color w:val="000000"/>
          <w:spacing w:val="0"/>
          <w:w w:val="100"/>
          <w:position w:val="0"/>
        </w:rPr>
        <w:t>）</w:t>
        <w:tab/>
        <w:t>本公司的孙公司南宁盈通金融电子科技有限公司被认定为高新技术企业，</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年取得编号为</w:t>
      </w:r>
      <w:r>
        <w:rPr>
          <w:rFonts w:ascii="Times New Roman" w:eastAsia="Times New Roman" w:hAnsi="Times New Roman" w:cs="Times New Roman"/>
          <w:color w:val="000000"/>
          <w:spacing w:val="0"/>
          <w:w w:val="100"/>
          <w:position w:val="0"/>
          <w:sz w:val="18"/>
          <w:szCs w:val="18"/>
        </w:rPr>
        <w:t>GR20184500039</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 的《高新技术企业证书》</w:t>
      </w:r>
      <w:r>
        <w:rPr>
          <w:color w:val="000000"/>
          <w:spacing w:val="0"/>
          <w:w w:val="100"/>
          <w:position w:val="0"/>
          <w:sz w:val="18"/>
          <w:szCs w:val="18"/>
        </w:rPr>
        <w:t>，</w:t>
      </w:r>
      <w:r>
        <w:rPr>
          <w:color w:val="000000"/>
          <w:spacing w:val="0"/>
          <w:w w:val="100"/>
          <w:position w:val="0"/>
        </w:rPr>
        <w:t>有效期三年，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的税率计缴企业所得税。</w:t>
      </w:r>
    </w:p>
    <w:p>
      <w:pPr>
        <w:pStyle w:val="Style17"/>
        <w:keepNext w:val="0"/>
        <w:keepLines w:val="0"/>
        <w:widowControl w:val="0"/>
        <w:shd w:val="clear" w:color="auto" w:fill="auto"/>
        <w:bidi w:val="0"/>
        <w:spacing w:before="0" w:after="0" w:line="468" w:lineRule="exact"/>
        <w:ind w:left="0" w:right="0"/>
        <w:jc w:val="both"/>
      </w:pPr>
      <w:r>
        <w:rPr>
          <w:color w:val="000000"/>
          <w:spacing w:val="0"/>
          <w:w w:val="100"/>
          <w:position w:val="0"/>
        </w:rPr>
        <w:t>依据广西壮族自治区人民政府关于延续和修订促进广西北部湾经济区开放开发若干政策规定的通知（桂政发</w:t>
      </w:r>
      <w:r>
        <w:rPr>
          <w:rFonts w:ascii="Times New Roman" w:eastAsia="Times New Roman" w:hAnsi="Times New Roman" w:cs="Times New Roman"/>
          <w:color w:val="000000"/>
          <w:spacing w:val="0"/>
          <w:w w:val="100"/>
          <w:position w:val="0"/>
          <w:sz w:val="18"/>
          <w:szCs w:val="18"/>
        </w:rPr>
        <w:t>[2014]5</w:t>
      </w:r>
      <w:r>
        <w:rPr>
          <w:color w:val="000000"/>
          <w:spacing w:val="0"/>
          <w:w w:val="100"/>
          <w:position w:val="0"/>
        </w:rPr>
        <w:t xml:space="preserve">号）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第六条实行产业发展税收优惠。（二）新认定的减按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税率征收企业所得税的国家规划布局内重点软件企业和集成电路 设计企业，新办的实行减按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税率征收企业所得税的高新技术企业、享受国家减半征收税收优惠政策的软件及集成电路设 计和生产企业，均免征属于地方分享部分的企业所得税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年企业所得税率为</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p>
      <w:pPr>
        <w:pStyle w:val="Style17"/>
        <w:keepNext w:val="0"/>
        <w:keepLines w:val="0"/>
        <w:widowControl w:val="0"/>
        <w:shd w:val="clear" w:color="auto" w:fill="auto"/>
        <w:tabs>
          <w:tab w:pos="918" w:val="left"/>
        </w:tabs>
        <w:bidi w:val="0"/>
        <w:spacing w:before="0" w:after="0" w:line="468" w:lineRule="exact"/>
        <w:ind w:left="0" w:right="0"/>
        <w:jc w:val="both"/>
      </w:pPr>
      <w:bookmarkStart w:id="1263" w:name="bookmark1263"/>
      <w:r>
        <w:rPr>
          <w:color w:val="000000"/>
          <w:spacing w:val="0"/>
          <w:w w:val="100"/>
          <w:position w:val="0"/>
        </w:rPr>
        <w:t>（</w:t>
      </w:r>
      <w:bookmarkEnd w:id="1263"/>
      <w:r>
        <w:rPr>
          <w:rFonts w:ascii="Times New Roman" w:eastAsia="Times New Roman" w:hAnsi="Times New Roman" w:cs="Times New Roman"/>
          <w:color w:val="000000"/>
          <w:spacing w:val="0"/>
          <w:w w:val="100"/>
          <w:position w:val="0"/>
          <w:sz w:val="18"/>
          <w:szCs w:val="18"/>
        </w:rPr>
        <w:t>18</w:t>
      </w:r>
      <w:r>
        <w:rPr>
          <w:color w:val="000000"/>
          <w:spacing w:val="0"/>
          <w:w w:val="100"/>
          <w:position w:val="0"/>
        </w:rPr>
        <w:t>）</w:t>
        <w:tab/>
        <w:t>本公司的孙公司上海欣辰通金融电子科技有限公司被认定为高新技术企业</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年取得编号为</w:t>
      </w:r>
      <w:r>
        <w:rPr>
          <w:rFonts w:ascii="Times New Roman" w:eastAsia="Times New Roman" w:hAnsi="Times New Roman" w:cs="Times New Roman"/>
          <w:color w:val="000000"/>
          <w:spacing w:val="0"/>
          <w:w w:val="100"/>
          <w:position w:val="0"/>
          <w:sz w:val="18"/>
          <w:szCs w:val="18"/>
        </w:rPr>
        <w:t>GR201831001953</w:t>
      </w:r>
      <w:r>
        <w:rPr>
          <w:color w:val="000000"/>
          <w:spacing w:val="0"/>
          <w:w w:val="100"/>
          <w:position w:val="0"/>
        </w:rPr>
        <w:t>号 的《高新技术企业证书》，有效期为三年，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的税率计缴企业所得税。</w:t>
      </w:r>
    </w:p>
    <w:p>
      <w:pPr>
        <w:pStyle w:val="Style17"/>
        <w:keepNext w:val="0"/>
        <w:keepLines w:val="0"/>
        <w:widowControl w:val="0"/>
        <w:shd w:val="clear" w:color="auto" w:fill="auto"/>
        <w:tabs>
          <w:tab w:pos="918" w:val="left"/>
        </w:tabs>
        <w:bidi w:val="0"/>
        <w:spacing w:before="0" w:after="0" w:line="468" w:lineRule="exact"/>
        <w:ind w:left="0" w:right="0"/>
        <w:jc w:val="both"/>
      </w:pPr>
      <w:bookmarkStart w:id="1264" w:name="bookmark1264"/>
      <w:r>
        <w:rPr>
          <w:color w:val="000000"/>
          <w:spacing w:val="0"/>
          <w:w w:val="100"/>
          <w:position w:val="0"/>
        </w:rPr>
        <w:t>（</w:t>
      </w:r>
      <w:bookmarkEnd w:id="1264"/>
      <w:r>
        <w:rPr>
          <w:rFonts w:ascii="Times New Roman" w:eastAsia="Times New Roman" w:hAnsi="Times New Roman" w:cs="Times New Roman"/>
          <w:color w:val="000000"/>
          <w:spacing w:val="0"/>
          <w:w w:val="100"/>
          <w:position w:val="0"/>
          <w:sz w:val="18"/>
          <w:szCs w:val="18"/>
        </w:rPr>
        <w:t>19</w:t>
      </w:r>
      <w:r>
        <w:rPr>
          <w:color w:val="000000"/>
          <w:spacing w:val="0"/>
          <w:w w:val="100"/>
          <w:position w:val="0"/>
        </w:rPr>
        <w:t>）</w:t>
        <w:tab/>
        <w:t>本公司的孙公司辽宁辽通金融电子科技有限公司被认定为高新技术企业，</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年取得编号为</w:t>
      </w:r>
      <w:r>
        <w:rPr>
          <w:rFonts w:ascii="Times New Roman" w:eastAsia="Times New Roman" w:hAnsi="Times New Roman" w:cs="Times New Roman"/>
          <w:color w:val="000000"/>
          <w:spacing w:val="0"/>
          <w:w w:val="100"/>
          <w:position w:val="0"/>
          <w:sz w:val="18"/>
          <w:szCs w:val="18"/>
        </w:rPr>
        <w:t>GR201821000668</w:t>
      </w:r>
      <w:r>
        <w:rPr>
          <w:color w:val="000000"/>
          <w:spacing w:val="0"/>
          <w:w w:val="100"/>
          <w:position w:val="0"/>
        </w:rPr>
        <w:t>号 的《高新技术企业证书》</w:t>
      </w:r>
      <w:r>
        <w:rPr>
          <w:color w:val="000000"/>
          <w:spacing w:val="0"/>
          <w:w w:val="100"/>
          <w:position w:val="0"/>
          <w:sz w:val="18"/>
          <w:szCs w:val="18"/>
        </w:rPr>
        <w:t>，</w:t>
      </w:r>
      <w:r>
        <w:rPr>
          <w:color w:val="000000"/>
          <w:spacing w:val="0"/>
          <w:w w:val="100"/>
          <w:position w:val="0"/>
        </w:rPr>
        <w:t>有效期三年，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的税率计缴企业所得税。</w:t>
      </w:r>
    </w:p>
    <w:p>
      <w:pPr>
        <w:pStyle w:val="Style17"/>
        <w:keepNext w:val="0"/>
        <w:keepLines w:val="0"/>
        <w:widowControl w:val="0"/>
        <w:shd w:val="clear" w:color="auto" w:fill="auto"/>
        <w:tabs>
          <w:tab w:pos="932" w:val="left"/>
        </w:tabs>
        <w:bidi w:val="0"/>
        <w:spacing w:before="0" w:after="0" w:line="468" w:lineRule="exact"/>
        <w:ind w:left="0" w:right="0"/>
        <w:jc w:val="both"/>
      </w:pPr>
      <w:bookmarkStart w:id="1265" w:name="bookmark1265"/>
      <w:r>
        <w:rPr>
          <w:color w:val="000000"/>
          <w:spacing w:val="0"/>
          <w:w w:val="100"/>
          <w:position w:val="0"/>
        </w:rPr>
        <w:t>（</w:t>
      </w:r>
      <w:bookmarkEnd w:id="1265"/>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tab/>
        <w:t>本公司的下属公司广电运通国际商贸（广州）有限公司、江西智领卓通科技有限公司、深圳市深安信信息技术有 限公司、巴州阿帕奇保安有限责任公司、石家庄市银通金融服务有限公司、宜昌宜通金融服务有限公司、河北晨通金融电子 科技有限公司、山西尚通金融外包服务有限公司、南阳宛通金融电子科技有限公司、商洛市慧金清分服务有限公司及资阳市 卓越人力资源服务有限公司根据小型微利企业所得税优惠政策，按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的税率计缴企业所得税。</w:t>
      </w:r>
    </w:p>
    <w:p>
      <w:pPr>
        <w:pStyle w:val="Style17"/>
        <w:keepNext w:val="0"/>
        <w:keepLines w:val="0"/>
        <w:widowControl w:val="0"/>
        <w:shd w:val="clear" w:color="auto" w:fill="auto"/>
        <w:tabs>
          <w:tab w:pos="918" w:val="left"/>
        </w:tabs>
        <w:bidi w:val="0"/>
        <w:spacing w:before="0" w:after="0" w:line="468" w:lineRule="exact"/>
        <w:ind w:left="0" w:right="0"/>
        <w:jc w:val="both"/>
      </w:pPr>
      <w:bookmarkStart w:id="1266" w:name="bookmark1266"/>
      <w:r>
        <w:rPr>
          <w:color w:val="000000"/>
          <w:spacing w:val="0"/>
          <w:w w:val="100"/>
          <w:position w:val="0"/>
        </w:rPr>
        <w:t>（</w:t>
      </w:r>
      <w:bookmarkEnd w:id="1266"/>
      <w:r>
        <w:rPr>
          <w:rFonts w:ascii="Times New Roman" w:eastAsia="Times New Roman" w:hAnsi="Times New Roman" w:cs="Times New Roman"/>
          <w:color w:val="000000"/>
          <w:spacing w:val="0"/>
          <w:w w:val="100"/>
          <w:position w:val="0"/>
          <w:sz w:val="18"/>
          <w:szCs w:val="18"/>
        </w:rPr>
        <w:t>21</w:t>
      </w:r>
      <w:r>
        <w:rPr>
          <w:color w:val="000000"/>
          <w:spacing w:val="0"/>
          <w:w w:val="100"/>
          <w:position w:val="0"/>
        </w:rPr>
        <w:t>）</w:t>
        <w:tab/>
        <w:t>本公司的孙公司广州像素数据技术股份有限公司被认定为高新技术企业，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年取得编号为</w:t>
      </w:r>
      <w:r>
        <w:rPr>
          <w:rFonts w:ascii="Times New Roman" w:eastAsia="Times New Roman" w:hAnsi="Times New Roman" w:cs="Times New Roman"/>
          <w:color w:val="000000"/>
          <w:spacing w:val="0"/>
          <w:w w:val="100"/>
          <w:position w:val="0"/>
          <w:sz w:val="18"/>
          <w:szCs w:val="18"/>
        </w:rPr>
        <w:t>GR202044005445</w:t>
      </w:r>
      <w:r>
        <w:rPr>
          <w:color w:val="000000"/>
          <w:spacing w:val="0"/>
          <w:w w:val="100"/>
          <w:position w:val="0"/>
        </w:rPr>
        <w:t>号 的《高新技术企业证书》</w:t>
      </w:r>
      <w:r>
        <w:rPr>
          <w:color w:val="000000"/>
          <w:spacing w:val="0"/>
          <w:w w:val="100"/>
          <w:position w:val="0"/>
          <w:sz w:val="18"/>
          <w:szCs w:val="18"/>
        </w:rPr>
        <w:t>，</w:t>
      </w:r>
      <w:r>
        <w:rPr>
          <w:color w:val="000000"/>
          <w:spacing w:val="0"/>
          <w:w w:val="100"/>
          <w:position w:val="0"/>
        </w:rPr>
        <w:t>有效期三年，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的税率计缴企业所得税。</w:t>
      </w:r>
    </w:p>
    <w:p>
      <w:pPr>
        <w:pStyle w:val="Style17"/>
        <w:keepNext w:val="0"/>
        <w:keepLines w:val="0"/>
        <w:widowControl w:val="0"/>
        <w:shd w:val="clear" w:color="auto" w:fill="auto"/>
        <w:tabs>
          <w:tab w:pos="932" w:val="left"/>
        </w:tabs>
        <w:bidi w:val="0"/>
        <w:spacing w:before="0" w:after="0" w:line="468" w:lineRule="exact"/>
        <w:ind w:left="0" w:right="0"/>
        <w:jc w:val="both"/>
      </w:pPr>
      <w:bookmarkStart w:id="1267" w:name="bookmark1267"/>
      <w:r>
        <w:rPr>
          <w:color w:val="000000"/>
          <w:spacing w:val="0"/>
          <w:w w:val="100"/>
          <w:position w:val="0"/>
        </w:rPr>
        <w:t>（</w:t>
      </w:r>
      <w:bookmarkEnd w:id="1267"/>
      <w:r>
        <w:rPr>
          <w:rFonts w:ascii="Times New Roman" w:eastAsia="Times New Roman" w:hAnsi="Times New Roman" w:cs="Times New Roman"/>
          <w:color w:val="000000"/>
          <w:spacing w:val="0"/>
          <w:w w:val="100"/>
          <w:position w:val="0"/>
          <w:sz w:val="18"/>
          <w:szCs w:val="18"/>
        </w:rPr>
        <w:t>22</w:t>
      </w:r>
      <w:r>
        <w:rPr>
          <w:color w:val="000000"/>
          <w:spacing w:val="0"/>
          <w:w w:val="100"/>
          <w:position w:val="0"/>
        </w:rPr>
        <w:t>）</w:t>
        <w:tab/>
        <w:t>本公司的孙公司广州平云小匠科技有限公司被认定为高新技术企业，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年取得编号为</w:t>
      </w:r>
      <w:r>
        <w:rPr>
          <w:rFonts w:ascii="Times New Roman" w:eastAsia="Times New Roman" w:hAnsi="Times New Roman" w:cs="Times New Roman"/>
          <w:color w:val="000000"/>
          <w:spacing w:val="0"/>
          <w:w w:val="100"/>
          <w:position w:val="0"/>
          <w:sz w:val="18"/>
          <w:szCs w:val="18"/>
        </w:rPr>
        <w:t>GR202044003903</w:t>
      </w:r>
      <w:r>
        <w:rPr>
          <w:color w:val="000000"/>
          <w:spacing w:val="0"/>
          <w:w w:val="100"/>
          <w:position w:val="0"/>
        </w:rPr>
        <w:t>号的《高 新技术企业证书》，有效期为三年，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的税率计缴企业所得税。</w:t>
      </w:r>
    </w:p>
    <w:p>
      <w:pPr>
        <w:pStyle w:val="Style17"/>
        <w:keepNext w:val="0"/>
        <w:keepLines w:val="0"/>
        <w:widowControl w:val="0"/>
        <w:shd w:val="clear" w:color="auto" w:fill="auto"/>
        <w:tabs>
          <w:tab w:pos="932" w:val="left"/>
        </w:tabs>
        <w:bidi w:val="0"/>
        <w:spacing w:before="0" w:after="0" w:line="468" w:lineRule="exact"/>
        <w:ind w:left="0" w:right="0"/>
        <w:jc w:val="both"/>
      </w:pPr>
      <w:bookmarkStart w:id="1268" w:name="bookmark1268"/>
      <w:r>
        <w:rPr>
          <w:color w:val="000000"/>
          <w:spacing w:val="0"/>
          <w:w w:val="100"/>
          <w:position w:val="0"/>
        </w:rPr>
        <w:t>（</w:t>
      </w:r>
      <w:bookmarkEnd w:id="1268"/>
      <w:r>
        <w:rPr>
          <w:rFonts w:ascii="Times New Roman" w:eastAsia="Times New Roman" w:hAnsi="Times New Roman" w:cs="Times New Roman"/>
          <w:color w:val="000000"/>
          <w:spacing w:val="0"/>
          <w:w w:val="100"/>
          <w:position w:val="0"/>
          <w:sz w:val="18"/>
          <w:szCs w:val="18"/>
        </w:rPr>
        <w:t>23</w:t>
      </w:r>
      <w:r>
        <w:rPr>
          <w:color w:val="000000"/>
          <w:spacing w:val="0"/>
          <w:w w:val="100"/>
          <w:position w:val="0"/>
        </w:rPr>
        <w:t>）</w:t>
        <w:tab/>
        <w:t>本公司的孙公司广州运通购快科技有限公司被认定为高新技术企业，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年取得编号为</w:t>
      </w:r>
      <w:r>
        <w:rPr>
          <w:rFonts w:ascii="Times New Roman" w:eastAsia="Times New Roman" w:hAnsi="Times New Roman" w:cs="Times New Roman"/>
          <w:color w:val="000000"/>
          <w:spacing w:val="0"/>
          <w:w w:val="100"/>
          <w:position w:val="0"/>
          <w:sz w:val="18"/>
          <w:szCs w:val="18"/>
        </w:rPr>
        <w:t>GR202044008599</w:t>
      </w:r>
      <w:r>
        <w:rPr>
          <w:color w:val="000000"/>
          <w:spacing w:val="0"/>
          <w:w w:val="100"/>
          <w:position w:val="0"/>
        </w:rPr>
        <w:t>号的《高 新技术企业证书》，有效期为三年，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的税率计缴企业所得税。</w:t>
      </w:r>
      <w:r>
        <w:br w:type="page"/>
      </w:r>
    </w:p>
    <w:p>
      <w:pPr>
        <w:pStyle w:val="Style30"/>
        <w:keepNext/>
        <w:keepLines/>
        <w:widowControl w:val="0"/>
        <w:shd w:val="clear" w:color="auto" w:fill="auto"/>
        <w:bidi w:val="0"/>
        <w:spacing w:before="0" w:after="380" w:line="240" w:lineRule="auto"/>
        <w:ind w:left="0" w:right="0" w:firstLine="0"/>
        <w:jc w:val="left"/>
      </w:pPr>
      <w:bookmarkStart w:id="1269" w:name="bookmark1269"/>
      <w:bookmarkStart w:id="1270" w:name="bookmark1270"/>
      <w:bookmarkStart w:id="1271" w:name="bookmark1271"/>
      <w:bookmarkStart w:id="1272" w:name="bookmark1272"/>
      <w:r>
        <w:rPr>
          <w:color w:val="000000"/>
          <w:spacing w:val="0"/>
          <w:w w:val="100"/>
          <w:position w:val="0"/>
        </w:rPr>
        <w:t>七</w:t>
      </w:r>
      <w:bookmarkEnd w:id="1271"/>
      <w:r>
        <w:rPr>
          <w:color w:val="000000"/>
          <w:spacing w:val="0"/>
          <w:w w:val="100"/>
          <w:position w:val="0"/>
        </w:rPr>
        <w:t>、合并财务报表项目注释</w:t>
      </w:r>
      <w:bookmarkEnd w:id="1269"/>
      <w:bookmarkEnd w:id="1270"/>
      <w:bookmarkEnd w:id="1272"/>
    </w:p>
    <w:p>
      <w:pPr>
        <w:pStyle w:val="Style34"/>
        <w:keepNext/>
        <w:keepLines/>
        <w:widowControl w:val="0"/>
        <w:shd w:val="clear" w:color="auto" w:fill="auto"/>
        <w:bidi w:val="0"/>
        <w:spacing w:before="0" w:after="380" w:line="240" w:lineRule="auto"/>
        <w:ind w:left="0" w:right="0" w:firstLine="0"/>
        <w:jc w:val="left"/>
      </w:pPr>
      <w:bookmarkStart w:id="1273" w:name="bookmark1273"/>
      <w:bookmarkStart w:id="1274" w:name="bookmark1274"/>
      <w:bookmarkStart w:id="1275" w:name="bookmark1275"/>
      <w:bookmarkStart w:id="1276" w:name="bookmark1276"/>
      <w:r>
        <w:rPr>
          <w:rFonts w:ascii="Times New Roman" w:eastAsia="Times New Roman" w:hAnsi="Times New Roman" w:cs="Times New Roman"/>
          <w:color w:val="000000"/>
          <w:spacing w:val="0"/>
          <w:w w:val="100"/>
          <w:position w:val="0"/>
        </w:rPr>
        <w:t>1</w:t>
      </w:r>
      <w:bookmarkEnd w:id="1275"/>
      <w:r>
        <w:rPr>
          <w:color w:val="000000"/>
          <w:spacing w:val="0"/>
          <w:w w:val="100"/>
          <w:position w:val="0"/>
        </w:rPr>
        <w:t>、货币资金</w:t>
      </w:r>
      <w:bookmarkEnd w:id="1273"/>
      <w:bookmarkEnd w:id="1274"/>
      <w:bookmarkEnd w:id="1276"/>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3,748,306.40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4,033,630.30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6,582,091,850.92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4,263,666,928.39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55,668,918.21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215,215,508.92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6,641,509,075.53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4,482,916,067.61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其中：存放在境外的款项总额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118,832,356.60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184,344,080.60</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因抵押、质押或冻结等对使用</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有限制的款项总额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55,638,737.26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30,878,640.12</w:t>
            </w:r>
          </w:p>
        </w:tc>
      </w:tr>
    </w:tbl>
    <w:p>
      <w:pPr>
        <w:widowControl w:val="0"/>
        <w:spacing w:after="599" w:line="1" w:lineRule="exact"/>
      </w:pPr>
    </w:p>
    <w:p>
      <w:pPr>
        <w:pStyle w:val="Style17"/>
        <w:keepNext w:val="0"/>
        <w:keepLines w:val="0"/>
        <w:widowControl w:val="0"/>
        <w:shd w:val="clear" w:color="auto" w:fill="auto"/>
        <w:bidi w:val="0"/>
        <w:spacing w:before="0" w:after="240" w:line="240" w:lineRule="auto"/>
        <w:ind w:left="0" w:right="0"/>
        <w:jc w:val="left"/>
      </w:pPr>
      <w:r>
        <w:rPr>
          <w:color w:val="000000"/>
          <w:spacing w:val="0"/>
          <w:w w:val="100"/>
          <w:position w:val="0"/>
        </w:rPr>
        <w:t>其中因抵押、质押或冻结等对使用有限制，以及放在境外且资金汇回受到限制的货币资金明细如下:</w:t>
      </w:r>
    </w:p>
    <w:p>
      <w:pPr>
        <w:pStyle w:val="Style32"/>
        <w:keepNext w:val="0"/>
        <w:keepLines w:val="0"/>
        <w:widowControl w:val="0"/>
        <w:shd w:val="clear" w:color="auto" w:fill="auto"/>
        <w:bidi w:val="0"/>
        <w:spacing w:before="0" w:after="0" w:line="240" w:lineRule="auto"/>
        <w:ind w:left="6768" w:right="0" w:firstLine="0"/>
        <w:jc w:val="left"/>
      </w:pPr>
      <w:r>
        <w:rPr>
          <w:color w:val="000000"/>
          <w:spacing w:val="0"/>
          <w:w w:val="100"/>
          <w:position w:val="0"/>
        </w:rPr>
        <w:t>单位：元</w:t>
      </w:r>
    </w:p>
    <w:tbl>
      <w:tblPr>
        <w:tblOverlap w:val="never"/>
        <w:jc w:val="center"/>
        <w:tblLayout w:type="fixed"/>
      </w:tblPr>
      <w:tblGrid>
        <w:gridCol w:w="3341"/>
        <w:gridCol w:w="2237"/>
        <w:gridCol w:w="2251"/>
      </w:tblGrid>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49,127,411.54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24,293,214.44</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6,093,505.51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6,520,504.37</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用于担保的定期存款或通知存款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352,976.11</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财政资金监管账户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64,844.10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64,921.31</w:t>
            </w:r>
          </w:p>
        </w:tc>
      </w:tr>
      <w:tr>
        <w:trPr>
          <w:trHeight w:val="35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55,638,737.26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30,878,640.12</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277" w:name="bookmark1277"/>
      <w:bookmarkStart w:id="1278" w:name="bookmark1278"/>
      <w:bookmarkStart w:id="1279" w:name="bookmark1279"/>
      <w:bookmarkStart w:id="1280" w:name="bookmark1280"/>
      <w:r>
        <w:rPr>
          <w:rFonts w:ascii="Times New Roman" w:eastAsia="Times New Roman" w:hAnsi="Times New Roman" w:cs="Times New Roman"/>
          <w:color w:val="000000"/>
          <w:spacing w:val="0"/>
          <w:w w:val="100"/>
          <w:position w:val="0"/>
        </w:rPr>
        <w:t>2</w:t>
      </w:r>
      <w:bookmarkEnd w:id="1279"/>
      <w:r>
        <w:rPr>
          <w:color w:val="000000"/>
          <w:spacing w:val="0"/>
          <w:w w:val="100"/>
          <w:position w:val="0"/>
        </w:rPr>
        <w:t>、交易性金融资产</w:t>
      </w:r>
      <w:bookmarkEnd w:id="1277"/>
      <w:bookmarkEnd w:id="1278"/>
      <w:bookmarkEnd w:id="1280"/>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562,900,000.00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1,391,850,000.00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562,900,000.00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1,391,850,000.00</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281" w:name="bookmark1281"/>
      <w:bookmarkStart w:id="1282" w:name="bookmark1282"/>
      <w:bookmarkStart w:id="1283" w:name="bookmark1283"/>
      <w:bookmarkStart w:id="1284" w:name="bookmark1284"/>
      <w:r>
        <w:rPr>
          <w:rFonts w:ascii="Times New Roman" w:eastAsia="Times New Roman" w:hAnsi="Times New Roman" w:cs="Times New Roman"/>
          <w:color w:val="000000"/>
          <w:spacing w:val="0"/>
          <w:w w:val="100"/>
          <w:position w:val="0"/>
        </w:rPr>
        <w:t>3</w:t>
      </w:r>
      <w:bookmarkEnd w:id="1283"/>
      <w:r>
        <w:rPr>
          <w:color w:val="000000"/>
          <w:spacing w:val="0"/>
          <w:w w:val="100"/>
          <w:position w:val="0"/>
        </w:rPr>
        <w:t>、应收票据</w:t>
      </w:r>
      <w:bookmarkEnd w:id="1281"/>
      <w:bookmarkEnd w:id="1282"/>
      <w:bookmarkEnd w:id="1284"/>
    </w:p>
    <w:p>
      <w:pPr>
        <w:pStyle w:val="Style180"/>
        <w:keepNext/>
        <w:keepLines/>
        <w:widowControl w:val="0"/>
        <w:shd w:val="clear" w:color="auto" w:fill="auto"/>
        <w:bidi w:val="0"/>
        <w:spacing w:before="0" w:after="380" w:line="240" w:lineRule="auto"/>
        <w:ind w:left="0" w:right="0" w:firstLine="0"/>
        <w:jc w:val="left"/>
      </w:pPr>
      <w:bookmarkStart w:id="1285" w:name="bookmark1285"/>
      <w:bookmarkStart w:id="1286" w:name="bookmark1286"/>
      <w:bookmarkStart w:id="1287" w:name="bookmark1287"/>
      <w:bookmarkStart w:id="1288" w:name="bookmark1288"/>
      <w:r>
        <w:rPr>
          <w:color w:val="000000"/>
          <w:spacing w:val="0"/>
          <w:w w:val="100"/>
          <w:position w:val="0"/>
        </w:rPr>
        <w:t>（</w:t>
      </w:r>
      <w:bookmarkEnd w:id="1287"/>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285"/>
      <w:bookmarkEnd w:id="1286"/>
      <w:bookmarkEnd w:id="1288"/>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21,847,553.12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46,378,084.81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35,180,802.53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7,291,610.21</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1,044,219.37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55,984,136.28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53,669,695.02</w:t>
            </w:r>
          </w:p>
        </w:tc>
      </w:tr>
    </w:tbl>
    <w:p>
      <w:pPr>
        <w:widowControl w:val="0"/>
        <w:spacing w:after="99" w:line="1" w:lineRule="exact"/>
      </w:pPr>
    </w:p>
    <w:p>
      <w:pPr>
        <w:pStyle w:val="Style17"/>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按组合计提坏账准 备的应收票据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57,028,3</w:t>
            </w:r>
          </w:p>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55.65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1,044,21</w:t>
            </w:r>
          </w:p>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9.37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55,984,13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53,669,69</w:t>
            </w:r>
          </w:p>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53,669,69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以账龄为信用风险 特征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57,028,3</w:t>
            </w:r>
          </w:p>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55.65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1,044,21</w:t>
            </w:r>
          </w:p>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9.37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55,984,13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53,669,69</w:t>
            </w:r>
          </w:p>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53,669,69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57,028,3</w:t>
            </w:r>
          </w:p>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55.65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1,044,21</w:t>
            </w:r>
          </w:p>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9.37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1.83%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55,984,13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53,669,69</w:t>
            </w:r>
          </w:p>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5.02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53,669,69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99" w:line="1" w:lineRule="exact"/>
      </w:pPr>
    </w:p>
    <w:p>
      <w:pPr>
        <w:pStyle w:val="Style17"/>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以账龄为信用风险特征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57,028,355.65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1,044,219.37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57,028,355.65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1,044,219.37</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7"/>
        <w:keepNext w:val="0"/>
        <w:keepLines w:val="0"/>
        <w:widowControl w:val="0"/>
        <w:shd w:val="clear" w:color="auto" w:fill="auto"/>
        <w:bidi w:val="0"/>
        <w:spacing w:before="0" w:after="380" w:line="350" w:lineRule="exact"/>
        <w:ind w:left="0" w:right="0" w:firstLine="0"/>
        <w:jc w:val="left"/>
      </w:pPr>
      <w:r>
        <w:rPr>
          <w:color w:val="000000"/>
          <w:spacing w:val="0"/>
          <w:w w:val="100"/>
          <w:position w:val="0"/>
        </w:rPr>
        <w:t xml:space="preserve">如是按照预期信用损失一般模型计提应收票据坏账准备，请参照其他应收款的披露方式披露坏账准备的相关信息: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80"/>
        <w:keepNext/>
        <w:keepLines/>
        <w:widowControl w:val="0"/>
        <w:numPr>
          <w:ilvl w:val="0"/>
          <w:numId w:val="81"/>
        </w:numPr>
        <w:shd w:val="clear" w:color="auto" w:fill="auto"/>
        <w:bidi w:val="0"/>
        <w:spacing w:before="0" w:after="380" w:line="240" w:lineRule="auto"/>
        <w:ind w:left="0" w:right="0" w:firstLine="0"/>
        <w:jc w:val="left"/>
      </w:pPr>
      <w:bookmarkStart w:id="1289" w:name="bookmark1289"/>
      <w:bookmarkStart w:id="1290" w:name="bookmark1290"/>
      <w:bookmarkStart w:id="1291" w:name="bookmark1291"/>
      <w:bookmarkStart w:id="1292" w:name="bookmark1292"/>
      <w:bookmarkEnd w:id="1291"/>
      <w:r>
        <w:rPr>
          <w:color w:val="000000"/>
          <w:spacing w:val="0"/>
          <w:w w:val="100"/>
          <w:position w:val="0"/>
        </w:rPr>
        <w:t>本期计提、收回或转回的坏账准备情况</w:t>
      </w:r>
      <w:bookmarkEnd w:id="1289"/>
      <w:bookmarkEnd w:id="1290"/>
      <w:bookmarkEnd w:id="1292"/>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3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1,044,219.37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1,044,219.37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1,044,219.37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1,044,219.37</w:t>
            </w:r>
          </w:p>
        </w:tc>
      </w:tr>
    </w:tbl>
    <w:p>
      <w:pPr>
        <w:widowControl w:val="0"/>
        <w:spacing w:after="99" w:line="1" w:lineRule="exact"/>
      </w:pP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其中本期坏账准备收回或转回金额重要的:</w:t>
      </w:r>
    </w:p>
    <w:p>
      <w:pPr>
        <w:pStyle w:val="Style1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80"/>
        <w:keepNext/>
        <w:keepLines/>
        <w:widowControl w:val="0"/>
        <w:numPr>
          <w:ilvl w:val="0"/>
          <w:numId w:val="81"/>
        </w:numPr>
        <w:shd w:val="clear" w:color="auto" w:fill="auto"/>
        <w:bidi w:val="0"/>
        <w:spacing w:before="0" w:after="380" w:line="240" w:lineRule="auto"/>
        <w:ind w:left="0" w:right="0" w:firstLine="0"/>
        <w:jc w:val="left"/>
      </w:pPr>
      <w:bookmarkStart w:id="1293" w:name="bookmark1293"/>
      <w:bookmarkStart w:id="1294" w:name="bookmark1294"/>
      <w:bookmarkStart w:id="1295" w:name="bookmark1295"/>
      <w:bookmarkStart w:id="1296" w:name="bookmark1296"/>
      <w:bookmarkEnd w:id="1295"/>
      <w:r>
        <w:rPr>
          <w:color w:val="000000"/>
          <w:spacing w:val="0"/>
          <w:w w:val="100"/>
          <w:position w:val="0"/>
        </w:rPr>
        <w:t>期末公司已质押的应收票据</w:t>
      </w:r>
      <w:bookmarkEnd w:id="1293"/>
      <w:bookmarkEnd w:id="1294"/>
      <w:bookmarkEnd w:id="1296"/>
    </w:p>
    <w:p>
      <w:pPr>
        <w:pStyle w:val="Style17"/>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3,254,640.50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3,254,640.50</w:t>
            </w:r>
          </w:p>
        </w:tc>
      </w:tr>
    </w:tbl>
    <w:p>
      <w:pPr>
        <w:widowControl w:val="0"/>
        <w:spacing w:after="319" w:line="1" w:lineRule="exact"/>
      </w:pPr>
    </w:p>
    <w:p>
      <w:pPr>
        <w:pStyle w:val="Style180"/>
        <w:keepNext/>
        <w:keepLines/>
        <w:widowControl w:val="0"/>
        <w:shd w:val="clear" w:color="auto" w:fill="auto"/>
        <w:bidi w:val="0"/>
        <w:spacing w:before="0" w:after="380" w:line="240" w:lineRule="auto"/>
        <w:ind w:left="0" w:right="0" w:firstLine="0"/>
        <w:jc w:val="left"/>
      </w:pPr>
      <w:bookmarkStart w:id="1297" w:name="bookmark1297"/>
      <w:bookmarkStart w:id="1298" w:name="bookmark1298"/>
      <w:bookmarkStart w:id="1299" w:name="bookmark1299"/>
      <w:bookmarkStart w:id="1300" w:name="bookmark1300"/>
      <w:r>
        <w:rPr>
          <w:rFonts w:ascii="Times New Roman" w:eastAsia="Times New Roman" w:hAnsi="Times New Roman" w:cs="Times New Roman"/>
          <w:color w:val="000000"/>
          <w:spacing w:val="0"/>
          <w:w w:val="100"/>
          <w:position w:val="0"/>
        </w:rPr>
        <w:t>（</w:t>
      </w:r>
      <w:bookmarkEnd w:id="1299"/>
      <w:r>
        <w:rPr>
          <w:rFonts w:ascii="Times New Roman" w:eastAsia="Times New Roman" w:hAnsi="Times New Roman" w:cs="Times New Roman"/>
          <w:color w:val="000000"/>
          <w:spacing w:val="0"/>
          <w:w w:val="100"/>
          <w:position w:val="0"/>
        </w:rPr>
        <w:t>4</w:t>
      </w:r>
      <w:r>
        <w:rPr>
          <w:color w:val="000000"/>
          <w:spacing w:val="0"/>
          <w:w w:val="100"/>
          <w:position w:val="0"/>
        </w:rPr>
        <w:t>）期末公司已背书或贴现且在资产负债表日尚未到期的应收票据</w:t>
      </w:r>
      <w:bookmarkEnd w:id="1297"/>
      <w:bookmarkEnd w:id="1298"/>
      <w:bookmarkEnd w:id="1300"/>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13,185,713.09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20,251,812.98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33,437,526.07</w:t>
            </w:r>
          </w:p>
        </w:tc>
      </w:tr>
    </w:tbl>
    <w:p>
      <w:pPr>
        <w:widowControl w:val="0"/>
        <w:spacing w:after="319" w:line="1" w:lineRule="exact"/>
      </w:pPr>
    </w:p>
    <w:p>
      <w:pPr>
        <w:pStyle w:val="Style180"/>
        <w:keepNext/>
        <w:keepLines/>
        <w:widowControl w:val="0"/>
        <w:shd w:val="clear" w:color="auto" w:fill="auto"/>
        <w:tabs>
          <w:tab w:pos="478" w:val="left"/>
        </w:tabs>
        <w:bidi w:val="0"/>
        <w:spacing w:before="0" w:after="380" w:line="240" w:lineRule="auto"/>
        <w:ind w:left="0" w:right="0" w:firstLine="0"/>
        <w:jc w:val="left"/>
      </w:pPr>
      <w:bookmarkStart w:id="1301" w:name="bookmark1301"/>
      <w:bookmarkStart w:id="1302" w:name="bookmark1302"/>
      <w:bookmarkStart w:id="1303" w:name="bookmark1303"/>
      <w:bookmarkStart w:id="1304" w:name="bookmark1304"/>
      <w:r>
        <w:rPr>
          <w:color w:val="000000"/>
          <w:spacing w:val="0"/>
          <w:w w:val="100"/>
          <w:position w:val="0"/>
        </w:rPr>
        <w:t>（</w:t>
      </w:r>
      <w:bookmarkEnd w:id="1303"/>
      <w:r>
        <w:rPr>
          <w:rFonts w:ascii="Times New Roman" w:eastAsia="Times New Roman" w:hAnsi="Times New Roman" w:cs="Times New Roman"/>
          <w:color w:val="000000"/>
          <w:spacing w:val="0"/>
          <w:w w:val="100"/>
          <w:position w:val="0"/>
        </w:rPr>
        <w:t>5</w:t>
      </w:r>
      <w:r>
        <w:rPr>
          <w:color w:val="000000"/>
          <w:spacing w:val="0"/>
          <w:w w:val="100"/>
          <w:position w:val="0"/>
        </w:rPr>
        <w:t>）</w:t>
        <w:tab/>
        <w:t>期末公司因出票人未履约而将其转应收账款的票据</w:t>
      </w:r>
      <w:bookmarkEnd w:id="1301"/>
      <w:bookmarkEnd w:id="1302"/>
      <w:bookmarkEnd w:id="1304"/>
    </w:p>
    <w:p>
      <w:pPr>
        <w:pStyle w:val="Style180"/>
        <w:keepNext/>
        <w:keepLines/>
        <w:widowControl w:val="0"/>
        <w:shd w:val="clear" w:color="auto" w:fill="auto"/>
        <w:bidi w:val="0"/>
        <w:spacing w:before="0" w:after="380" w:line="240" w:lineRule="auto"/>
        <w:ind w:left="0" w:right="0" w:firstLine="440"/>
        <w:jc w:val="left"/>
        <w:rPr>
          <w:sz w:val="17"/>
          <w:szCs w:val="17"/>
        </w:rPr>
      </w:pPr>
      <w:bookmarkStart w:id="1305" w:name="bookmark1305"/>
      <w:bookmarkStart w:id="1306" w:name="bookmark1306"/>
      <w:bookmarkStart w:id="1307" w:name="bookmark1307"/>
      <w:r>
        <w:rPr>
          <w:b w:val="0"/>
          <w:bCs w:val="0"/>
          <w:color w:val="000000"/>
          <w:spacing w:val="0"/>
          <w:w w:val="100"/>
          <w:position w:val="0"/>
          <w:sz w:val="17"/>
          <w:szCs w:val="17"/>
        </w:rPr>
        <w:t>期末没有因出票人未履约而将票据转为应收账款的票据。</w:t>
      </w:r>
      <w:bookmarkEnd w:id="1305"/>
      <w:bookmarkEnd w:id="1306"/>
      <w:bookmarkEnd w:id="1307"/>
    </w:p>
    <w:p>
      <w:pPr>
        <w:pStyle w:val="Style180"/>
        <w:keepNext/>
        <w:keepLines/>
        <w:widowControl w:val="0"/>
        <w:shd w:val="clear" w:color="auto" w:fill="auto"/>
        <w:tabs>
          <w:tab w:pos="478" w:val="left"/>
        </w:tabs>
        <w:bidi w:val="0"/>
        <w:spacing w:before="0" w:after="380" w:line="240" w:lineRule="auto"/>
        <w:ind w:left="0" w:right="0" w:firstLine="0"/>
        <w:jc w:val="left"/>
      </w:pPr>
      <w:bookmarkStart w:id="1308" w:name="bookmark1308"/>
      <w:bookmarkStart w:id="1309" w:name="bookmark1309"/>
      <w:bookmarkStart w:id="1310" w:name="bookmark1310"/>
      <w:bookmarkStart w:id="1311" w:name="bookmark1311"/>
      <w:r>
        <w:rPr>
          <w:color w:val="000000"/>
          <w:spacing w:val="0"/>
          <w:w w:val="100"/>
          <w:position w:val="0"/>
        </w:rPr>
        <w:t>（</w:t>
      </w:r>
      <w:bookmarkEnd w:id="1310"/>
      <w:r>
        <w:rPr>
          <w:rFonts w:ascii="Times New Roman" w:eastAsia="Times New Roman" w:hAnsi="Times New Roman" w:cs="Times New Roman"/>
          <w:color w:val="000000"/>
          <w:spacing w:val="0"/>
          <w:w w:val="100"/>
          <w:position w:val="0"/>
        </w:rPr>
        <w:t>6</w:t>
      </w:r>
      <w:r>
        <w:rPr>
          <w:color w:val="000000"/>
          <w:spacing w:val="0"/>
          <w:w w:val="100"/>
          <w:position w:val="0"/>
        </w:rPr>
        <w:t>）</w:t>
        <w:tab/>
        <w:t>本期实际核销的应收票据情况</w:t>
      </w:r>
      <w:bookmarkEnd w:id="1308"/>
      <w:bookmarkEnd w:id="1309"/>
      <w:bookmarkEnd w:id="1311"/>
    </w:p>
    <w:p>
      <w:pPr>
        <w:pStyle w:val="Style180"/>
        <w:keepNext/>
        <w:keepLines/>
        <w:widowControl w:val="0"/>
        <w:shd w:val="clear" w:color="auto" w:fill="auto"/>
        <w:bidi w:val="0"/>
        <w:spacing w:before="0" w:after="380" w:line="240" w:lineRule="auto"/>
        <w:ind w:left="0" w:right="0" w:firstLine="440"/>
        <w:jc w:val="left"/>
        <w:rPr>
          <w:sz w:val="17"/>
          <w:szCs w:val="17"/>
        </w:rPr>
      </w:pPr>
      <w:bookmarkStart w:id="1312" w:name="bookmark1312"/>
      <w:bookmarkStart w:id="1313" w:name="bookmark1313"/>
      <w:bookmarkStart w:id="1314" w:name="bookmark1314"/>
      <w:r>
        <w:rPr>
          <w:b w:val="0"/>
          <w:bCs w:val="0"/>
          <w:color w:val="000000"/>
          <w:spacing w:val="0"/>
          <w:w w:val="100"/>
          <w:position w:val="0"/>
          <w:sz w:val="17"/>
          <w:szCs w:val="17"/>
        </w:rPr>
        <w:t>本期没有实际核销的应收票据情况。</w:t>
      </w:r>
      <w:bookmarkEnd w:id="1312"/>
      <w:bookmarkEnd w:id="1313"/>
      <w:bookmarkEnd w:id="1314"/>
    </w:p>
    <w:p>
      <w:pPr>
        <w:pStyle w:val="Style34"/>
        <w:keepNext/>
        <w:keepLines/>
        <w:widowControl w:val="0"/>
        <w:shd w:val="clear" w:color="auto" w:fill="auto"/>
        <w:bidi w:val="0"/>
        <w:spacing w:before="0" w:after="380" w:line="240" w:lineRule="auto"/>
        <w:ind w:left="0" w:right="0" w:firstLine="0"/>
        <w:jc w:val="left"/>
      </w:pPr>
      <w:bookmarkStart w:id="1315" w:name="bookmark1315"/>
      <w:bookmarkStart w:id="1316" w:name="bookmark1316"/>
      <w:bookmarkStart w:id="1317" w:name="bookmark1317"/>
      <w:bookmarkStart w:id="1318" w:name="bookmark1318"/>
      <w:r>
        <w:rPr>
          <w:rFonts w:ascii="Times New Roman" w:eastAsia="Times New Roman" w:hAnsi="Times New Roman" w:cs="Times New Roman"/>
          <w:color w:val="000000"/>
          <w:spacing w:val="0"/>
          <w:w w:val="100"/>
          <w:position w:val="0"/>
        </w:rPr>
        <w:t>4</w:t>
      </w:r>
      <w:bookmarkEnd w:id="1317"/>
      <w:r>
        <w:rPr>
          <w:color w:val="000000"/>
          <w:spacing w:val="0"/>
          <w:w w:val="100"/>
          <w:position w:val="0"/>
        </w:rPr>
        <w:t>、应收账款</w:t>
      </w:r>
      <w:bookmarkEnd w:id="1315"/>
      <w:bookmarkEnd w:id="1316"/>
      <w:bookmarkEnd w:id="1318"/>
    </w:p>
    <w:p>
      <w:pPr>
        <w:pStyle w:val="Style180"/>
        <w:keepNext/>
        <w:keepLines/>
        <w:widowControl w:val="0"/>
        <w:shd w:val="clear" w:color="auto" w:fill="auto"/>
        <w:bidi w:val="0"/>
        <w:spacing w:before="0" w:after="380" w:line="240" w:lineRule="auto"/>
        <w:ind w:left="0" w:right="0" w:firstLine="0"/>
        <w:jc w:val="left"/>
      </w:pPr>
      <w:bookmarkStart w:id="1319" w:name="bookmark1319"/>
      <w:bookmarkStart w:id="1320" w:name="bookmark1320"/>
      <w:bookmarkStart w:id="1321" w:name="bookmark1321"/>
      <w:bookmarkStart w:id="1322" w:name="bookmark1322"/>
      <w:r>
        <w:rPr>
          <w:color w:val="000000"/>
          <w:spacing w:val="0"/>
          <w:w w:val="100"/>
          <w:position w:val="0"/>
        </w:rPr>
        <w:t>（</w:t>
      </w:r>
      <w:bookmarkEnd w:id="1321"/>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319"/>
      <w:bookmarkEnd w:id="1320"/>
      <w:bookmarkEnd w:id="1322"/>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14,100,8</w:t>
            </w:r>
          </w:p>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62.79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14,100,8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13,657,45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13,657,45</w:t>
            </w:r>
          </w:p>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单项金额不重大但 单独计提坏账准备 的应收账款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14,100,8</w:t>
            </w:r>
          </w:p>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62.79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14,100,8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13,657,45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13,657,45</w:t>
            </w:r>
          </w:p>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1,821,99</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2,684.77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164,490,</w:t>
            </w:r>
          </w:p>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729.73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1,657,501</w:t>
            </w:r>
          </w:p>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,955.04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1,534,316</w:t>
            </w:r>
          </w:p>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,753.26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80,186,26</w:t>
            </w:r>
          </w:p>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1,454,130,4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5" w:hRule="exact"/>
        </w:trPr>
        <w:tc>
          <w:tcPr>
            <w:tcBorders>
              <w:top w:val="single" w:sz="4"/>
              <w:left w:val="single" w:sz="4"/>
              <w:bottom w:val="single" w:sz="4"/>
            </w:tcBorders>
            <w:shd w:val="clear" w:color="auto" w:fill="C9EACD"/>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以账龄为信用风险 特征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1,821,99</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2,684.77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99.23%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164,490,</w:t>
            </w:r>
          </w:p>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729.73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9.03%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1,657,501</w:t>
            </w:r>
          </w:p>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,955.04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1,534,316</w:t>
            </w:r>
          </w:p>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,753.26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80,186,26</w:t>
            </w:r>
          </w:p>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9.57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1,454,130,4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83.69</w:t>
            </w:r>
          </w:p>
        </w:tc>
      </w:tr>
    </w:tbl>
    <w:p>
      <w:pPr>
        <w:spacing w:lineRule="exact" w:line="1"/>
        <w:rPr>
          <w:sz w:val="2"/>
          <w:szCs w:val="2"/>
        </w:rPr>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1,836,09</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3,547.56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178,591,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1,657,501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1,547,974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,209.41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93,843,72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1,454,130,4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83.69</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按单项计提坏账准备：单项金额不重大但单独计提坏账准备的应收账款</w:t>
      </w:r>
    </w:p>
    <w:p>
      <w:pPr>
        <w:widowControl w:val="0"/>
        <w:spacing w:after="119"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7,738,064.15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7,738,064.15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398"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1,832,000.00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1,832,000.00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342,720.00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342,720.00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398"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422,300.10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422,300.10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单位八</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179,578.54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179,578.54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1,442,000.00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1,442,000.00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398"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14,100,862.79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14,100,862.79</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按按组合计提坏账准备:</w:t>
      </w:r>
    </w:p>
    <w:p>
      <w:pPr>
        <w:widowControl w:val="0"/>
        <w:spacing w:after="119" w:line="1" w:lineRule="exact"/>
      </w:pPr>
    </w:p>
    <w:p>
      <w:pPr>
        <w:pStyle w:val="Style17"/>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1,126,950,710.79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30,434,960.61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405,313,644.48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38,543,828.06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149,547,869.04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26,140,292.05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17.48%</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89,962,058.48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27,294,694.92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30.34%</w:t>
            </w:r>
          </w:p>
        </w:tc>
      </w:tr>
      <w:tr>
        <w:trPr>
          <w:trHeight w:val="398"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22,609,280.92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14,467,833.02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63.99%</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27,609,121.07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27,609,121.07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1,821,992,684.77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164,490,729.73</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17"/>
        <w:keepNext w:val="0"/>
        <w:keepLines w:val="0"/>
        <w:widowControl w:val="0"/>
        <w:shd w:val="clear" w:color="auto" w:fill="auto"/>
        <w:bidi w:val="0"/>
        <w:spacing w:before="0" w:after="160" w:line="240" w:lineRule="auto"/>
        <w:ind w:left="0" w:right="0" w:firstLine="0"/>
        <w:jc w:val="left"/>
      </w:pPr>
      <w:r>
        <w:rPr>
          <w:color w:val="000000"/>
          <w:spacing w:val="0"/>
          <w:w w:val="100"/>
          <w:position w:val="0"/>
        </w:rPr>
        <w:t>详见本附注五、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按账龄披露</w:t>
      </w:r>
    </w:p>
    <w:p>
      <w:pPr>
        <w:pStyle w:val="Style17"/>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1,126,950,710.78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406,167,654.19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156,854,223.58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146,120,959.01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91,794,058.48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22,609,280.92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31,717,619.61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1,836,093,547.56</w:t>
            </w:r>
          </w:p>
        </w:tc>
      </w:tr>
    </w:tbl>
    <w:p>
      <w:pPr>
        <w:widowControl w:val="0"/>
        <w:spacing w:after="319" w:line="1" w:lineRule="exact"/>
      </w:pPr>
    </w:p>
    <w:p>
      <w:pPr>
        <w:pStyle w:val="Style180"/>
        <w:keepNext/>
        <w:keepLines/>
        <w:widowControl w:val="0"/>
        <w:numPr>
          <w:ilvl w:val="0"/>
          <w:numId w:val="83"/>
        </w:numPr>
        <w:shd w:val="clear" w:color="auto" w:fill="auto"/>
        <w:bidi w:val="0"/>
        <w:spacing w:before="0" w:after="380" w:line="240" w:lineRule="auto"/>
        <w:ind w:left="0" w:right="0" w:firstLine="0"/>
        <w:jc w:val="left"/>
      </w:pPr>
      <w:bookmarkStart w:id="1323" w:name="bookmark1323"/>
      <w:bookmarkStart w:id="1324" w:name="bookmark1324"/>
      <w:bookmarkStart w:id="1325" w:name="bookmark1325"/>
      <w:bookmarkStart w:id="1326" w:name="bookmark1326"/>
      <w:bookmarkEnd w:id="1325"/>
      <w:r>
        <w:rPr>
          <w:color w:val="000000"/>
          <w:spacing w:val="0"/>
          <w:w w:val="100"/>
          <w:position w:val="0"/>
        </w:rPr>
        <w:t>本期计提、收回或转回的坏账准备情况</w:t>
      </w:r>
      <w:bookmarkEnd w:id="1323"/>
      <w:bookmarkEnd w:id="1324"/>
      <w:bookmarkEnd w:id="1326"/>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93,843,725.72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84,170,401.07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255,750.53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833,216.26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178,591,592.52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93,843,725.72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84,170,401.07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255,750.53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833,216.26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178,591,592.52</w:t>
            </w:r>
          </w:p>
        </w:tc>
      </w:tr>
    </w:tbl>
    <w:p>
      <w:pPr>
        <w:widowControl w:val="0"/>
        <w:spacing w:after="319" w:line="1" w:lineRule="exact"/>
      </w:pPr>
    </w:p>
    <w:p>
      <w:pPr>
        <w:pStyle w:val="Style180"/>
        <w:keepNext/>
        <w:keepLines/>
        <w:widowControl w:val="0"/>
        <w:numPr>
          <w:ilvl w:val="0"/>
          <w:numId w:val="83"/>
        </w:numPr>
        <w:shd w:val="clear" w:color="auto" w:fill="auto"/>
        <w:bidi w:val="0"/>
        <w:spacing w:before="0" w:after="380" w:line="240" w:lineRule="auto"/>
        <w:ind w:left="0" w:right="0" w:firstLine="0"/>
        <w:jc w:val="left"/>
      </w:pPr>
      <w:bookmarkStart w:id="1327" w:name="bookmark1327"/>
      <w:bookmarkStart w:id="1328" w:name="bookmark1328"/>
      <w:bookmarkStart w:id="1329" w:name="bookmark1329"/>
      <w:bookmarkStart w:id="1330" w:name="bookmark1330"/>
      <w:bookmarkEnd w:id="1329"/>
      <w:r>
        <w:rPr>
          <w:color w:val="000000"/>
          <w:spacing w:val="0"/>
          <w:w w:val="100"/>
          <w:position w:val="0"/>
        </w:rPr>
        <w:t>本期实际核销的应收账款情况</w:t>
      </w:r>
      <w:bookmarkEnd w:id="1327"/>
      <w:bookmarkEnd w:id="1328"/>
      <w:bookmarkEnd w:id="1330"/>
    </w:p>
    <w:p>
      <w:pPr>
        <w:pStyle w:val="Style17"/>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304,610.53</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19" w:line="1" w:lineRule="exact"/>
      </w:pPr>
    </w:p>
    <w:p>
      <w:pPr>
        <w:pStyle w:val="Style17"/>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110,000.00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无法收回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公司内部审批</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无法收回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公司内部审批</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无法收回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公司内部审批</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无法收回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公司内部审批</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无法收回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公司内部审批</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其他单位合计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88,110.53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无法收回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公司内部审批</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304,610.53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180"/>
        <w:keepNext/>
        <w:keepLines/>
        <w:widowControl w:val="0"/>
        <w:shd w:val="clear" w:color="auto" w:fill="auto"/>
        <w:bidi w:val="0"/>
        <w:spacing w:before="0" w:after="360" w:line="240" w:lineRule="auto"/>
        <w:ind w:left="0" w:right="0" w:firstLine="0"/>
        <w:jc w:val="left"/>
      </w:pPr>
      <w:bookmarkStart w:id="1331" w:name="bookmark1331"/>
      <w:bookmarkStart w:id="1332" w:name="bookmark1332"/>
      <w:bookmarkStart w:id="1333" w:name="bookmark1333"/>
      <w:bookmarkStart w:id="1334" w:name="bookmark1334"/>
      <w:r>
        <w:rPr>
          <w:color w:val="000000"/>
          <w:spacing w:val="0"/>
          <w:w w:val="100"/>
          <w:position w:val="0"/>
        </w:rPr>
        <w:t>（</w:t>
      </w:r>
      <w:bookmarkEnd w:id="1333"/>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331"/>
      <w:bookmarkEnd w:id="1332"/>
      <w:bookmarkEnd w:id="1334"/>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398"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192,879,097.82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27,026,331.09</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134,790,419.51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7,682,481.32</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106,224,222.65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7,867,371.06</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106,025,597.64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10,332,792.73</w:t>
            </w:r>
          </w:p>
        </w:tc>
      </w:tr>
      <w:tr>
        <w:trPr>
          <w:trHeight w:val="398"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90,294,984.84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7,717,322.84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630,214,322.46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34.32%</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180"/>
        <w:keepNext/>
        <w:keepLines/>
        <w:widowControl w:val="0"/>
        <w:shd w:val="clear" w:color="auto" w:fill="auto"/>
        <w:tabs>
          <w:tab w:pos="478" w:val="left"/>
        </w:tabs>
        <w:bidi w:val="0"/>
        <w:spacing w:before="0" w:after="360" w:line="240" w:lineRule="auto"/>
        <w:ind w:left="0" w:right="0" w:firstLine="0"/>
        <w:jc w:val="left"/>
      </w:pPr>
      <w:bookmarkStart w:id="1335" w:name="bookmark1335"/>
      <w:bookmarkStart w:id="1336" w:name="bookmark1336"/>
      <w:bookmarkStart w:id="1337" w:name="bookmark1337"/>
      <w:bookmarkStart w:id="1338" w:name="bookmark1338"/>
      <w:r>
        <w:rPr>
          <w:color w:val="000000"/>
          <w:spacing w:val="0"/>
          <w:w w:val="100"/>
          <w:position w:val="0"/>
        </w:rPr>
        <w:t>（</w:t>
      </w:r>
      <w:bookmarkEnd w:id="1337"/>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335"/>
      <w:bookmarkEnd w:id="1336"/>
      <w:bookmarkEnd w:id="1338"/>
    </w:p>
    <w:p>
      <w:pPr>
        <w:pStyle w:val="Style17"/>
        <w:keepNext w:val="0"/>
        <w:keepLines w:val="0"/>
        <w:widowControl w:val="0"/>
        <w:shd w:val="clear" w:color="auto" w:fill="auto"/>
        <w:bidi w:val="0"/>
        <w:spacing w:before="0" w:after="360" w:line="240" w:lineRule="auto"/>
        <w:ind w:left="0" w:right="0" w:firstLine="280"/>
        <w:jc w:val="left"/>
      </w:pPr>
      <w:r>
        <w:rPr>
          <w:color w:val="000000"/>
          <w:spacing w:val="0"/>
          <w:w w:val="100"/>
          <w:position w:val="0"/>
        </w:rPr>
        <w:t>公司本期没有因金融资产转移而终止确认的应收账款。</w:t>
      </w:r>
    </w:p>
    <w:p>
      <w:pPr>
        <w:pStyle w:val="Style180"/>
        <w:keepNext/>
        <w:keepLines/>
        <w:widowControl w:val="0"/>
        <w:shd w:val="clear" w:color="auto" w:fill="auto"/>
        <w:tabs>
          <w:tab w:pos="478" w:val="left"/>
        </w:tabs>
        <w:bidi w:val="0"/>
        <w:spacing w:before="0" w:after="360" w:line="240" w:lineRule="auto"/>
        <w:ind w:left="0" w:right="0" w:firstLine="0"/>
        <w:jc w:val="left"/>
      </w:pPr>
      <w:bookmarkStart w:id="1339" w:name="bookmark1339"/>
      <w:bookmarkStart w:id="1340" w:name="bookmark1340"/>
      <w:bookmarkStart w:id="1341" w:name="bookmark1341"/>
      <w:bookmarkStart w:id="1342" w:name="bookmark1342"/>
      <w:r>
        <w:rPr>
          <w:color w:val="000000"/>
          <w:spacing w:val="0"/>
          <w:w w:val="100"/>
          <w:position w:val="0"/>
        </w:rPr>
        <w:t>（</w:t>
      </w:r>
      <w:bookmarkEnd w:id="1341"/>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339"/>
      <w:bookmarkEnd w:id="1340"/>
      <w:bookmarkEnd w:id="1342"/>
    </w:p>
    <w:p>
      <w:pPr>
        <w:pStyle w:val="Style17"/>
        <w:keepNext w:val="0"/>
        <w:keepLines w:val="0"/>
        <w:widowControl w:val="0"/>
        <w:shd w:val="clear" w:color="auto" w:fill="auto"/>
        <w:bidi w:val="0"/>
        <w:spacing w:before="0" w:after="360" w:line="240" w:lineRule="auto"/>
        <w:ind w:left="0" w:right="0"/>
        <w:jc w:val="left"/>
      </w:pPr>
      <w:r>
        <w:rPr>
          <w:color w:val="000000"/>
          <w:spacing w:val="0"/>
          <w:w w:val="100"/>
          <w:position w:val="0"/>
        </w:rPr>
        <w:t>公司本期没有转移应收账款且继续涉入形成的资产、负债。</w:t>
      </w:r>
    </w:p>
    <w:p>
      <w:pPr>
        <w:pStyle w:val="Style34"/>
        <w:keepNext/>
        <w:keepLines/>
        <w:widowControl w:val="0"/>
        <w:shd w:val="clear" w:color="auto" w:fill="auto"/>
        <w:bidi w:val="0"/>
        <w:spacing w:before="0" w:line="240" w:lineRule="auto"/>
        <w:ind w:left="0" w:right="0" w:firstLine="0"/>
        <w:jc w:val="left"/>
      </w:pPr>
      <w:bookmarkStart w:id="1343" w:name="bookmark1343"/>
      <w:bookmarkStart w:id="1344" w:name="bookmark1344"/>
      <w:bookmarkStart w:id="1345" w:name="bookmark1345"/>
      <w:bookmarkStart w:id="1346" w:name="bookmark1346"/>
      <w:r>
        <w:rPr>
          <w:rFonts w:ascii="Times New Roman" w:eastAsia="Times New Roman" w:hAnsi="Times New Roman" w:cs="Times New Roman"/>
          <w:color w:val="000000"/>
          <w:spacing w:val="0"/>
          <w:w w:val="100"/>
          <w:position w:val="0"/>
        </w:rPr>
        <w:t>5</w:t>
      </w:r>
      <w:bookmarkEnd w:id="1345"/>
      <w:r>
        <w:rPr>
          <w:color w:val="000000"/>
          <w:spacing w:val="0"/>
          <w:w w:val="100"/>
          <w:position w:val="0"/>
        </w:rPr>
        <w:t>、应收款项融资</w:t>
      </w:r>
      <w:bookmarkEnd w:id="1343"/>
      <w:bookmarkEnd w:id="1344"/>
      <w:bookmarkEnd w:id="1346"/>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21,324,698.00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84,575,000.00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21,324,698.00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84,575,000.00</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1347" w:name="bookmark1347"/>
      <w:bookmarkStart w:id="1348" w:name="bookmark1348"/>
      <w:bookmarkStart w:id="1349" w:name="bookmark1349"/>
      <w:bookmarkStart w:id="1350" w:name="bookmark1350"/>
      <w:r>
        <w:rPr>
          <w:rFonts w:ascii="Times New Roman" w:eastAsia="Times New Roman" w:hAnsi="Times New Roman" w:cs="Times New Roman"/>
          <w:color w:val="000000"/>
          <w:spacing w:val="0"/>
          <w:w w:val="100"/>
          <w:position w:val="0"/>
        </w:rPr>
        <w:t>6</w:t>
      </w:r>
      <w:bookmarkEnd w:id="1349"/>
      <w:r>
        <w:rPr>
          <w:color w:val="000000"/>
          <w:spacing w:val="0"/>
          <w:w w:val="100"/>
          <w:position w:val="0"/>
        </w:rPr>
        <w:t>、预付款项</w:t>
      </w:r>
      <w:bookmarkEnd w:id="1347"/>
      <w:bookmarkEnd w:id="1348"/>
      <w:bookmarkEnd w:id="1350"/>
    </w:p>
    <w:p>
      <w:pPr>
        <w:pStyle w:val="Style180"/>
        <w:keepNext/>
        <w:keepLines/>
        <w:widowControl w:val="0"/>
        <w:shd w:val="clear" w:color="auto" w:fill="auto"/>
        <w:bidi w:val="0"/>
        <w:spacing w:before="0" w:after="360" w:line="240" w:lineRule="auto"/>
        <w:ind w:left="0" w:right="0" w:firstLine="0"/>
        <w:jc w:val="left"/>
      </w:pPr>
      <w:bookmarkStart w:id="1351" w:name="bookmark1351"/>
      <w:bookmarkStart w:id="1352" w:name="bookmark1352"/>
      <w:bookmarkStart w:id="1353" w:name="bookmark1353"/>
      <w:bookmarkStart w:id="1354" w:name="bookmark1354"/>
      <w:r>
        <w:rPr>
          <w:color w:val="000000"/>
          <w:spacing w:val="0"/>
          <w:w w:val="100"/>
          <w:position w:val="0"/>
        </w:rPr>
        <w:t>（</w:t>
      </w:r>
      <w:bookmarkEnd w:id="1353"/>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351"/>
      <w:bookmarkEnd w:id="1352"/>
      <w:bookmarkEnd w:id="1354"/>
    </w:p>
    <w:p>
      <w:pPr>
        <w:pStyle w:val="Style3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58,242,288.22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65,211,985.70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7,110,147.99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8,184,653.98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1,069,613.07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2,007,241.72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1,180,440.10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790,846.29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67,602,489.38</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76,194,727.69</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180"/>
        <w:keepNext/>
        <w:keepLines/>
        <w:widowControl w:val="0"/>
        <w:shd w:val="clear" w:color="auto" w:fill="auto"/>
        <w:bidi w:val="0"/>
        <w:spacing w:before="0" w:after="400" w:line="240" w:lineRule="auto"/>
        <w:ind w:left="0" w:right="0" w:firstLine="0"/>
        <w:jc w:val="left"/>
      </w:pPr>
      <w:bookmarkStart w:id="1355" w:name="bookmark1355"/>
      <w:bookmarkStart w:id="1356" w:name="bookmark1356"/>
      <w:bookmarkStart w:id="1357" w:name="bookmark1357"/>
      <w:bookmarkStart w:id="1358" w:name="bookmark1358"/>
      <w:r>
        <w:rPr>
          <w:color w:val="000000"/>
          <w:spacing w:val="0"/>
          <w:w w:val="100"/>
          <w:position w:val="0"/>
        </w:rPr>
        <w:t>（</w:t>
      </w:r>
      <w:bookmarkEnd w:id="1357"/>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355"/>
      <w:bookmarkEnd w:id="1356"/>
      <w:bookmarkEnd w:id="1358"/>
    </w:p>
    <w:p>
      <w:pPr>
        <w:pStyle w:val="Style17"/>
        <w:keepNext w:val="0"/>
        <w:keepLines w:val="0"/>
        <w:widowControl w:val="0"/>
        <w:shd w:val="clear" w:color="auto" w:fill="auto"/>
        <w:bidi w:val="0"/>
        <w:spacing w:before="0" w:after="340" w:line="240" w:lineRule="auto"/>
        <w:ind w:left="0" w:right="0" w:firstLine="360"/>
        <w:jc w:val="left"/>
      </w:pPr>
      <w:r>
        <w:rPr>
          <w:color w:val="000000"/>
          <w:spacing w:val="0"/>
          <w:w w:val="100"/>
          <w:position w:val="0"/>
        </w:rPr>
        <w:t>预付对象集中度归集的期末余额前五名预付款项汇总金额</w:t>
      </w:r>
      <w:r>
        <w:rPr>
          <w:rFonts w:ascii="Times New Roman" w:eastAsia="Times New Roman" w:hAnsi="Times New Roman" w:cs="Times New Roman"/>
          <w:color w:val="000000"/>
          <w:spacing w:val="0"/>
          <w:w w:val="100"/>
          <w:position w:val="0"/>
          <w:sz w:val="18"/>
          <w:szCs w:val="18"/>
        </w:rPr>
        <w:t>17,746,143.83</w:t>
      </w:r>
      <w:r>
        <w:rPr>
          <w:color w:val="000000"/>
          <w:spacing w:val="0"/>
          <w:w w:val="100"/>
          <w:position w:val="0"/>
        </w:rPr>
        <w:t>元，占预付款项期末余额合计数的比例为</w:t>
      </w:r>
      <w:r>
        <w:rPr>
          <w:rFonts w:ascii="Times New Roman" w:eastAsia="Times New Roman" w:hAnsi="Times New Roman" w:cs="Times New Roman"/>
          <w:color w:val="000000"/>
          <w:spacing w:val="0"/>
          <w:w w:val="100"/>
          <w:position w:val="0"/>
          <w:sz w:val="18"/>
          <w:szCs w:val="18"/>
        </w:rPr>
        <w:t>26.24%</w:t>
      </w:r>
      <w:r>
        <w:rPr>
          <w:color w:val="000000"/>
          <w:spacing w:val="0"/>
          <w:w w:val="100"/>
          <w:position w:val="0"/>
        </w:rPr>
        <w:t>。</w:t>
      </w:r>
    </w:p>
    <w:p>
      <w:pPr>
        <w:pStyle w:val="Style34"/>
        <w:keepNext/>
        <w:keepLines/>
        <w:widowControl w:val="0"/>
        <w:shd w:val="clear" w:color="auto" w:fill="auto"/>
        <w:bidi w:val="0"/>
        <w:spacing w:before="0" w:after="400" w:line="240" w:lineRule="auto"/>
        <w:ind w:left="0" w:right="0" w:firstLine="0"/>
        <w:jc w:val="left"/>
      </w:pPr>
      <w:bookmarkStart w:id="1359" w:name="bookmark1359"/>
      <w:bookmarkStart w:id="1360" w:name="bookmark1360"/>
      <w:bookmarkStart w:id="1361" w:name="bookmark1361"/>
      <w:bookmarkStart w:id="1362" w:name="bookmark1362"/>
      <w:r>
        <w:rPr>
          <w:rFonts w:ascii="Times New Roman" w:eastAsia="Times New Roman" w:hAnsi="Times New Roman" w:cs="Times New Roman"/>
          <w:color w:val="000000"/>
          <w:spacing w:val="0"/>
          <w:w w:val="100"/>
          <w:position w:val="0"/>
        </w:rPr>
        <w:t>7</w:t>
      </w:r>
      <w:bookmarkEnd w:id="1361"/>
      <w:r>
        <w:rPr>
          <w:color w:val="000000"/>
          <w:spacing w:val="0"/>
          <w:w w:val="100"/>
          <w:position w:val="0"/>
        </w:rPr>
        <w:t>、其他应收款</w:t>
      </w:r>
      <w:bookmarkEnd w:id="1359"/>
      <w:bookmarkEnd w:id="1360"/>
      <w:bookmarkEnd w:id="1362"/>
    </w:p>
    <w:p>
      <w:pPr>
        <w:pStyle w:val="Style1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111,291,417.13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106,349,909.02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111,291,417.13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106,349,909.02</w:t>
            </w:r>
          </w:p>
        </w:tc>
      </w:tr>
    </w:tbl>
    <w:p>
      <w:pPr>
        <w:widowControl w:val="0"/>
        <w:spacing w:after="339" w:line="1" w:lineRule="exact"/>
      </w:pPr>
    </w:p>
    <w:p>
      <w:pPr>
        <w:pStyle w:val="Style180"/>
        <w:keepNext/>
        <w:keepLines/>
        <w:widowControl w:val="0"/>
        <w:shd w:val="clear" w:color="auto" w:fill="auto"/>
        <w:bidi w:val="0"/>
        <w:spacing w:before="0" w:after="340" w:line="240" w:lineRule="auto"/>
        <w:ind w:left="0" w:right="0" w:firstLine="0"/>
        <w:jc w:val="left"/>
      </w:pPr>
      <w:bookmarkStart w:id="1363" w:name="bookmark1363"/>
      <w:bookmarkStart w:id="1364" w:name="bookmark1364"/>
      <w:bookmarkStart w:id="1365" w:name="bookmark1365"/>
      <w:bookmarkStart w:id="1366" w:name="bookmark1366"/>
      <w:r>
        <w:rPr>
          <w:color w:val="000000"/>
          <w:spacing w:val="0"/>
          <w:w w:val="100"/>
          <w:position w:val="0"/>
        </w:rPr>
        <w:t>（</w:t>
      </w:r>
      <w:bookmarkEnd w:id="1365"/>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363"/>
      <w:bookmarkEnd w:id="1364"/>
      <w:bookmarkEnd w:id="1366"/>
    </w:p>
    <w:p>
      <w:pPr>
        <w:pStyle w:val="Style221"/>
        <w:keepNext/>
        <w:keepLines/>
        <w:widowControl w:val="0"/>
        <w:shd w:val="clear" w:color="auto" w:fill="auto"/>
        <w:bidi w:val="0"/>
        <w:spacing w:before="0" w:after="400" w:line="240" w:lineRule="auto"/>
        <w:ind w:left="0" w:right="0" w:firstLine="0"/>
        <w:jc w:val="left"/>
      </w:pPr>
      <w:bookmarkStart w:id="1367" w:name="bookmark1367"/>
      <w:bookmarkStart w:id="1368" w:name="bookmark1368"/>
      <w:bookmarkStart w:id="1369" w:name="bookmark1369"/>
      <w:bookmarkStart w:id="1370" w:name="bookmark1370"/>
      <w:r>
        <w:rPr>
          <w:rFonts w:ascii="Times New Roman" w:eastAsia="Times New Roman" w:hAnsi="Times New Roman" w:cs="Times New Roman"/>
          <w:color w:val="000000"/>
          <w:spacing w:val="0"/>
          <w:w w:val="100"/>
          <w:position w:val="0"/>
        </w:rPr>
        <w:t>1</w:t>
      </w:r>
      <w:bookmarkEnd w:id="1369"/>
      <w:r>
        <w:rPr>
          <w:color w:val="000000"/>
          <w:spacing w:val="0"/>
          <w:w w:val="100"/>
          <w:position w:val="0"/>
        </w:rPr>
        <w:t>）其他应收款按款项性质分类情况</w:t>
      </w:r>
      <w:bookmarkEnd w:id="1367"/>
      <w:bookmarkEnd w:id="1368"/>
      <w:bookmarkEnd w:id="1370"/>
    </w:p>
    <w:p>
      <w:pPr>
        <w:pStyle w:val="Style1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49,929,519.94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38,720,790.98</w:t>
            </w:r>
          </w:p>
        </w:tc>
      </w:tr>
      <w:tr>
        <w:trPr>
          <w:trHeight w:val="398"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64,895,094.75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68,846,525.55</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17,272,434.30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17,801,011.70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132,097,048.99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125,368,328.23</w:t>
            </w:r>
          </w:p>
        </w:tc>
      </w:tr>
    </w:tbl>
    <w:p>
      <w:pPr>
        <w:widowControl w:val="0"/>
        <w:spacing w:after="339" w:line="1" w:lineRule="exact"/>
      </w:pPr>
    </w:p>
    <w:p>
      <w:pPr>
        <w:pStyle w:val="Style221"/>
        <w:keepNext/>
        <w:keepLines/>
        <w:widowControl w:val="0"/>
        <w:shd w:val="clear" w:color="auto" w:fill="auto"/>
        <w:bidi w:val="0"/>
        <w:spacing w:before="0" w:after="400" w:line="240" w:lineRule="auto"/>
        <w:ind w:left="0" w:right="0" w:firstLine="0"/>
        <w:jc w:val="left"/>
      </w:pPr>
      <w:bookmarkStart w:id="1371" w:name="bookmark1371"/>
      <w:bookmarkStart w:id="1372" w:name="bookmark1372"/>
      <w:bookmarkStart w:id="1373" w:name="bookmark1373"/>
      <w:bookmarkStart w:id="1374" w:name="bookmark1374"/>
      <w:r>
        <w:rPr>
          <w:rFonts w:ascii="Times New Roman" w:eastAsia="Times New Roman" w:hAnsi="Times New Roman" w:cs="Times New Roman"/>
          <w:color w:val="000000"/>
          <w:spacing w:val="0"/>
          <w:w w:val="100"/>
          <w:position w:val="0"/>
        </w:rPr>
        <w:t>2</w:t>
      </w:r>
      <w:bookmarkEnd w:id="1373"/>
      <w:r>
        <w:rPr>
          <w:color w:val="000000"/>
          <w:spacing w:val="0"/>
          <w:w w:val="100"/>
          <w:position w:val="0"/>
        </w:rPr>
        <w:t>）坏账准备计提情况</w:t>
      </w:r>
      <w:bookmarkEnd w:id="1371"/>
      <w:bookmarkEnd w:id="1372"/>
      <w:bookmarkEnd w:id="1374"/>
    </w:p>
    <w:p>
      <w:pPr>
        <w:pStyle w:val="Style1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12,073,970.42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6,944,448.79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19,018,419.21</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1,847,305.51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46,989.81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1,894,295.32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5"/>
        <w:gridCol w:w="1651"/>
        <w:gridCol w:w="2098"/>
        <w:gridCol w:w="2098"/>
        <w:gridCol w:w="1814"/>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164,569.16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164,569.16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57,486.49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57,486.49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13,814,193.26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6,991,438.60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20,805,631.86</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按账龄披露</w:t>
      </w:r>
    </w:p>
    <w:p>
      <w:pPr>
        <w:widowControl w:val="0"/>
        <w:spacing w:after="99" w:line="1" w:lineRule="exact"/>
      </w:pPr>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88,271,053.51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13,888,978.14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6,752,279.83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23,184,737.51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4,744,749.52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1,763,784.25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16,676,203.74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132,097,048.99</w:t>
            </w:r>
          </w:p>
        </w:tc>
      </w:tr>
    </w:tbl>
    <w:p>
      <w:pPr>
        <w:widowControl w:val="0"/>
        <w:spacing w:after="319" w:line="1" w:lineRule="exact"/>
      </w:pPr>
    </w:p>
    <w:p>
      <w:pPr>
        <w:pStyle w:val="Style221"/>
        <w:keepNext/>
        <w:keepLines/>
        <w:widowControl w:val="0"/>
        <w:shd w:val="clear" w:color="auto" w:fill="auto"/>
        <w:bidi w:val="0"/>
        <w:spacing w:before="0" w:after="380" w:line="240" w:lineRule="auto"/>
        <w:ind w:left="0" w:right="0" w:firstLine="0"/>
        <w:jc w:val="left"/>
      </w:pPr>
      <w:bookmarkStart w:id="1375" w:name="bookmark1375"/>
      <w:bookmarkStart w:id="1376" w:name="bookmark1376"/>
      <w:bookmarkStart w:id="1377" w:name="bookmark1377"/>
      <w:bookmarkStart w:id="1378" w:name="bookmark1378"/>
      <w:r>
        <w:rPr>
          <w:rFonts w:ascii="Times New Roman" w:eastAsia="Times New Roman" w:hAnsi="Times New Roman" w:cs="Times New Roman"/>
          <w:color w:val="000000"/>
          <w:spacing w:val="0"/>
          <w:w w:val="100"/>
          <w:position w:val="0"/>
        </w:rPr>
        <w:t>3</w:t>
      </w:r>
      <w:bookmarkEnd w:id="1377"/>
      <w:r>
        <w:rPr>
          <w:color w:val="000000"/>
          <w:spacing w:val="0"/>
          <w:w w:val="100"/>
          <w:position w:val="0"/>
        </w:rPr>
        <w:t>）本期计提、收回或转回的坏账准备情况</w:t>
      </w:r>
      <w:bookmarkEnd w:id="1375"/>
      <w:bookmarkEnd w:id="1376"/>
      <w:bookmarkEnd w:id="1378"/>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426"/>
        <w:gridCol w:w="1094"/>
        <w:gridCol w:w="1195"/>
        <w:gridCol w:w="1306"/>
        <w:gridCol w:w="1090"/>
        <w:gridCol w:w="1738"/>
        <w:gridCol w:w="1738"/>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核销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19,018,419.21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1,894,295.32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164,569.16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57,486.49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20,805,631.86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19,018,419.21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1,894,295.32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164,569.16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57,486.49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20,805,631.86</w:t>
            </w:r>
          </w:p>
        </w:tc>
      </w:tr>
    </w:tbl>
    <w:p>
      <w:pPr>
        <w:widowControl w:val="0"/>
        <w:spacing w:after="319" w:line="1" w:lineRule="exact"/>
      </w:pPr>
    </w:p>
    <w:p>
      <w:pPr>
        <w:pStyle w:val="Style221"/>
        <w:keepNext/>
        <w:keepLines/>
        <w:widowControl w:val="0"/>
        <w:shd w:val="clear" w:color="auto" w:fill="auto"/>
        <w:bidi w:val="0"/>
        <w:spacing w:before="0" w:after="380" w:line="240" w:lineRule="auto"/>
        <w:ind w:left="0" w:right="0" w:firstLine="0"/>
        <w:jc w:val="left"/>
      </w:pPr>
      <w:bookmarkStart w:id="1379" w:name="bookmark1379"/>
      <w:bookmarkStart w:id="1380" w:name="bookmark1380"/>
      <w:bookmarkStart w:id="1381" w:name="bookmark1381"/>
      <w:bookmarkStart w:id="1382" w:name="bookmark1382"/>
      <w:r>
        <w:rPr>
          <w:rFonts w:ascii="Times New Roman" w:eastAsia="Times New Roman" w:hAnsi="Times New Roman" w:cs="Times New Roman"/>
          <w:color w:val="000000"/>
          <w:spacing w:val="0"/>
          <w:w w:val="100"/>
          <w:position w:val="0"/>
        </w:rPr>
        <w:t>4</w:t>
      </w:r>
      <w:bookmarkEnd w:id="1381"/>
      <w:r>
        <w:rPr>
          <w:color w:val="000000"/>
          <w:spacing w:val="0"/>
          <w:w w:val="100"/>
          <w:position w:val="0"/>
        </w:rPr>
        <w:t>）本期实际核销的其他应收款情况</w:t>
      </w:r>
      <w:bookmarkEnd w:id="1379"/>
      <w:bookmarkEnd w:id="1380"/>
      <w:bookmarkEnd w:id="1382"/>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实际核销的其他应收款项</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229,968.11</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99" w:line="1" w:lineRule="exact"/>
      </w:pPr>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其他应收款性质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r>
        <w:trPr>
          <w:trHeight w:val="398"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单位一</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96,756.00</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公司内部审批</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单位二</w:t>
            </w:r>
          </w:p>
        </w:tc>
        <w:tc>
          <w:tcPr>
            <w:tcBorders>
              <w:top w:val="single" w:sz="4"/>
              <w:left w:val="single" w:sz="4"/>
              <w:bottom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65,860.24</w:t>
            </w:r>
          </w:p>
        </w:tc>
        <w:tc>
          <w:tcPr>
            <w:tcBorders>
              <w:top w:val="single" w:sz="4"/>
              <w:left w:val="single" w:sz="4"/>
              <w:bottom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bottom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公司内部审批</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8"/>
      </w:tblGrid>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单位三</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51,552.00</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公司内部审批</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其他单位合计</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15,799.87</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公司内部审批</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229,968.11</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21"/>
        <w:keepNext/>
        <w:keepLines/>
        <w:widowControl w:val="0"/>
        <w:shd w:val="clear" w:color="auto" w:fill="auto"/>
        <w:bidi w:val="0"/>
        <w:spacing w:before="0" w:after="360" w:line="240" w:lineRule="auto"/>
        <w:ind w:left="0" w:right="0" w:firstLine="0"/>
        <w:jc w:val="left"/>
      </w:pPr>
      <w:bookmarkStart w:id="1383" w:name="bookmark1383"/>
      <w:bookmarkStart w:id="1384" w:name="bookmark1384"/>
      <w:bookmarkStart w:id="1385" w:name="bookmark1385"/>
      <w:bookmarkStart w:id="1386" w:name="bookmark1386"/>
      <w:r>
        <w:rPr>
          <w:rFonts w:ascii="Times New Roman" w:eastAsia="Times New Roman" w:hAnsi="Times New Roman" w:cs="Times New Roman"/>
          <w:color w:val="000000"/>
          <w:spacing w:val="0"/>
          <w:w w:val="100"/>
          <w:position w:val="0"/>
        </w:rPr>
        <w:t>5</w:t>
      </w:r>
      <w:bookmarkEnd w:id="1385"/>
      <w:r>
        <w:rPr>
          <w:color w:val="000000"/>
          <w:spacing w:val="0"/>
          <w:w w:val="100"/>
          <w:position w:val="0"/>
        </w:rPr>
        <w:t>）按欠款方归集的期末余额前五名的其他应收款情况</w:t>
      </w:r>
      <w:bookmarkEnd w:id="1383"/>
      <w:bookmarkEnd w:id="1384"/>
      <w:bookmarkEnd w:id="1386"/>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单位一</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4,957,733.76</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一年以内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24,788.67</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单位二</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4,684,234.66</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五年以上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4,684,234.66</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单位三</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2,961,025.00</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四年以内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72,627.13</w:t>
            </w:r>
          </w:p>
        </w:tc>
      </w:tr>
      <w:tr>
        <w:trPr>
          <w:trHeight w:val="398"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单位四</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2,830,000.00</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二至三年、五年以上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2,245,000.00</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单位五</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2,072,265.19</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一年以内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10,361.33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17,505,258.61</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13.25%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7,037,011.79</w:t>
            </w:r>
          </w:p>
        </w:tc>
      </w:tr>
    </w:tbl>
    <w:p>
      <w:pPr>
        <w:widowControl w:val="0"/>
        <w:spacing w:after="359" w:line="1" w:lineRule="exact"/>
      </w:pPr>
    </w:p>
    <w:p>
      <w:pPr>
        <w:pStyle w:val="Style221"/>
        <w:keepNext/>
        <w:keepLines/>
        <w:widowControl w:val="0"/>
        <w:shd w:val="clear" w:color="auto" w:fill="auto"/>
        <w:tabs>
          <w:tab w:pos="387" w:val="left"/>
        </w:tabs>
        <w:bidi w:val="0"/>
        <w:spacing w:before="0" w:after="360" w:line="240" w:lineRule="auto"/>
        <w:ind w:left="0" w:right="0" w:firstLine="0"/>
        <w:jc w:val="left"/>
      </w:pPr>
      <w:bookmarkStart w:id="1387" w:name="bookmark1387"/>
      <w:bookmarkStart w:id="1388" w:name="bookmark1388"/>
      <w:bookmarkStart w:id="1389" w:name="bookmark1389"/>
      <w:bookmarkStart w:id="1390" w:name="bookmark1390"/>
      <w:r>
        <w:rPr>
          <w:rFonts w:ascii="Times New Roman" w:eastAsia="Times New Roman" w:hAnsi="Times New Roman" w:cs="Times New Roman"/>
          <w:color w:val="000000"/>
          <w:spacing w:val="0"/>
          <w:w w:val="100"/>
          <w:position w:val="0"/>
        </w:rPr>
        <w:t>6</w:t>
      </w:r>
      <w:bookmarkEnd w:id="1389"/>
      <w:r>
        <w:rPr>
          <w:color w:val="000000"/>
          <w:spacing w:val="0"/>
          <w:w w:val="100"/>
          <w:position w:val="0"/>
        </w:rPr>
        <w:t>）</w:t>
        <w:tab/>
        <w:t>涉及政府补助的应收款项</w:t>
      </w:r>
      <w:bookmarkEnd w:id="1387"/>
      <w:bookmarkEnd w:id="1388"/>
      <w:bookmarkEnd w:id="1390"/>
    </w:p>
    <w:p>
      <w:pPr>
        <w:pStyle w:val="Style190"/>
        <w:keepNext w:val="0"/>
        <w:keepLines w:val="0"/>
        <w:widowControl w:val="0"/>
        <w:shd w:val="clear" w:color="auto" w:fill="auto"/>
        <w:bidi w:val="0"/>
        <w:spacing w:before="0" w:after="360" w:line="240" w:lineRule="auto"/>
        <w:ind w:left="0" w:right="0" w:firstLine="0"/>
        <w:jc w:val="left"/>
      </w:pPr>
      <w:r>
        <w:rPr>
          <w:b w:val="0"/>
          <w:bCs w:val="0"/>
          <w:color w:val="000000"/>
          <w:spacing w:val="0"/>
          <w:w w:val="100"/>
          <w:position w:val="0"/>
        </w:rPr>
        <w:t>公司本期没有涉及政府补助的其他应收款项。</w:t>
      </w:r>
    </w:p>
    <w:p>
      <w:pPr>
        <w:pStyle w:val="Style221"/>
        <w:keepNext/>
        <w:keepLines/>
        <w:widowControl w:val="0"/>
        <w:shd w:val="clear" w:color="auto" w:fill="auto"/>
        <w:tabs>
          <w:tab w:pos="387" w:val="left"/>
        </w:tabs>
        <w:bidi w:val="0"/>
        <w:spacing w:before="0" w:after="360" w:line="240" w:lineRule="auto"/>
        <w:ind w:left="0" w:right="0" w:firstLine="0"/>
        <w:jc w:val="left"/>
      </w:pPr>
      <w:bookmarkStart w:id="1391" w:name="bookmark1391"/>
      <w:bookmarkStart w:id="1392" w:name="bookmark1392"/>
      <w:bookmarkStart w:id="1393" w:name="bookmark1393"/>
      <w:bookmarkStart w:id="1394" w:name="bookmark1394"/>
      <w:r>
        <w:rPr>
          <w:rFonts w:ascii="Times New Roman" w:eastAsia="Times New Roman" w:hAnsi="Times New Roman" w:cs="Times New Roman"/>
          <w:color w:val="000000"/>
          <w:spacing w:val="0"/>
          <w:w w:val="100"/>
          <w:position w:val="0"/>
        </w:rPr>
        <w:t>7</w:t>
      </w:r>
      <w:bookmarkEnd w:id="1393"/>
      <w:r>
        <w:rPr>
          <w:color w:val="000000"/>
          <w:spacing w:val="0"/>
          <w:w w:val="100"/>
          <w:position w:val="0"/>
        </w:rPr>
        <w:t>）</w:t>
        <w:tab/>
        <w:t>因金融资产转移而终止确认的其他应收款</w:t>
      </w:r>
      <w:bookmarkEnd w:id="1391"/>
      <w:bookmarkEnd w:id="1392"/>
      <w:bookmarkEnd w:id="1394"/>
    </w:p>
    <w:p>
      <w:pPr>
        <w:pStyle w:val="Style190"/>
        <w:keepNext w:val="0"/>
        <w:keepLines w:val="0"/>
        <w:widowControl w:val="0"/>
        <w:shd w:val="clear" w:color="auto" w:fill="auto"/>
        <w:bidi w:val="0"/>
        <w:spacing w:before="0" w:after="360" w:line="240" w:lineRule="auto"/>
        <w:ind w:left="0" w:right="0" w:firstLine="0"/>
        <w:jc w:val="left"/>
      </w:pPr>
      <w:r>
        <w:rPr>
          <w:b w:val="0"/>
          <w:bCs w:val="0"/>
          <w:color w:val="000000"/>
          <w:spacing w:val="0"/>
          <w:w w:val="100"/>
          <w:position w:val="0"/>
        </w:rPr>
        <w:t>公司本期没有因金融资产转移而终止确认的其他应收款项。</w:t>
      </w:r>
    </w:p>
    <w:p>
      <w:pPr>
        <w:pStyle w:val="Style221"/>
        <w:keepNext/>
        <w:keepLines/>
        <w:widowControl w:val="0"/>
        <w:shd w:val="clear" w:color="auto" w:fill="auto"/>
        <w:bidi w:val="0"/>
        <w:spacing w:before="0" w:after="360" w:line="240" w:lineRule="auto"/>
        <w:ind w:left="0" w:right="0" w:firstLine="0"/>
        <w:jc w:val="left"/>
      </w:pPr>
      <w:bookmarkStart w:id="1395" w:name="bookmark1395"/>
      <w:bookmarkStart w:id="1396" w:name="bookmark1396"/>
      <w:bookmarkStart w:id="1397" w:name="bookmark1397"/>
      <w:bookmarkStart w:id="1398" w:name="bookmark1398"/>
      <w:r>
        <w:rPr>
          <w:rFonts w:ascii="Times New Roman" w:eastAsia="Times New Roman" w:hAnsi="Times New Roman" w:cs="Times New Roman"/>
          <w:color w:val="000000"/>
          <w:spacing w:val="0"/>
          <w:w w:val="100"/>
          <w:position w:val="0"/>
        </w:rPr>
        <w:t>8</w:t>
      </w:r>
      <w:bookmarkEnd w:id="1397"/>
      <w:r>
        <w:rPr>
          <w:color w:val="000000"/>
          <w:spacing w:val="0"/>
          <w:w w:val="100"/>
          <w:position w:val="0"/>
        </w:rPr>
        <w:t>） 转移其他应收款且继续涉入形成的资产、负债金额</w:t>
      </w:r>
      <w:bookmarkEnd w:id="1395"/>
      <w:bookmarkEnd w:id="1396"/>
      <w:bookmarkEnd w:id="1398"/>
    </w:p>
    <w:p>
      <w:pPr>
        <w:pStyle w:val="Style190"/>
        <w:keepNext w:val="0"/>
        <w:keepLines w:val="0"/>
        <w:widowControl w:val="0"/>
        <w:shd w:val="clear" w:color="auto" w:fill="auto"/>
        <w:bidi w:val="0"/>
        <w:spacing w:before="0" w:after="360" w:line="240" w:lineRule="auto"/>
        <w:ind w:left="0" w:right="0" w:firstLine="0"/>
        <w:jc w:val="left"/>
      </w:pPr>
      <w:r>
        <w:rPr>
          <w:b w:val="0"/>
          <w:bCs w:val="0"/>
          <w:color w:val="000000"/>
          <w:spacing w:val="0"/>
          <w:w w:val="100"/>
          <w:position w:val="0"/>
        </w:rPr>
        <w:t>公司本期没有转移其他应收款项且继续涉入形成的资产、负债。</w:t>
      </w:r>
    </w:p>
    <w:p>
      <w:pPr>
        <w:pStyle w:val="Style34"/>
        <w:keepNext/>
        <w:keepLines/>
        <w:widowControl w:val="0"/>
        <w:shd w:val="clear" w:color="auto" w:fill="auto"/>
        <w:bidi w:val="0"/>
        <w:spacing w:before="0" w:line="240" w:lineRule="auto"/>
        <w:ind w:left="0" w:right="0" w:firstLine="0"/>
        <w:jc w:val="left"/>
      </w:pPr>
      <w:bookmarkStart w:id="1399" w:name="bookmark1399"/>
      <w:bookmarkStart w:id="1400" w:name="bookmark1400"/>
      <w:bookmarkStart w:id="1401" w:name="bookmark1401"/>
      <w:bookmarkStart w:id="1402" w:name="bookmark1402"/>
      <w:r>
        <w:rPr>
          <w:rFonts w:ascii="Times New Roman" w:eastAsia="Times New Roman" w:hAnsi="Times New Roman" w:cs="Times New Roman"/>
          <w:color w:val="000000"/>
          <w:spacing w:val="0"/>
          <w:w w:val="100"/>
          <w:position w:val="0"/>
        </w:rPr>
        <w:t>8</w:t>
      </w:r>
      <w:bookmarkEnd w:id="1401"/>
      <w:r>
        <w:rPr>
          <w:color w:val="000000"/>
          <w:spacing w:val="0"/>
          <w:w w:val="100"/>
          <w:position w:val="0"/>
        </w:rPr>
        <w:t>、存货</w:t>
      </w:r>
      <w:bookmarkEnd w:id="1399"/>
      <w:bookmarkEnd w:id="1400"/>
      <w:bookmarkEnd w:id="1402"/>
    </w:p>
    <w:p>
      <w:pPr>
        <w:pStyle w:val="Style180"/>
        <w:keepNext/>
        <w:keepLines/>
        <w:widowControl w:val="0"/>
        <w:shd w:val="clear" w:color="auto" w:fill="auto"/>
        <w:bidi w:val="0"/>
        <w:spacing w:before="0" w:after="360" w:line="240" w:lineRule="auto"/>
        <w:ind w:left="0" w:right="0" w:firstLine="0"/>
        <w:jc w:val="left"/>
      </w:pPr>
      <w:bookmarkStart w:id="1403" w:name="bookmark1403"/>
      <w:bookmarkStart w:id="1404" w:name="bookmark1404"/>
      <w:bookmarkStart w:id="1405" w:name="bookmark1405"/>
      <w:bookmarkStart w:id="1406" w:name="bookmark1406"/>
      <w:r>
        <w:rPr>
          <w:color w:val="000000"/>
          <w:spacing w:val="0"/>
          <w:w w:val="100"/>
          <w:position w:val="0"/>
        </w:rPr>
        <w:t>（</w:t>
      </w:r>
      <w:bookmarkEnd w:id="1405"/>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403"/>
      <w:bookmarkEnd w:id="1404"/>
      <w:bookmarkEnd w:id="1406"/>
    </w:p>
    <w:p>
      <w:pPr>
        <w:pStyle w:val="Style3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存货跌价准备或 合同履约成本减 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存货跌价准备或 合同履约成本减 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315,197,206.68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32,852,932.71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282,344,273.97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304,718,769.26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18,473,934.04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286,244,835.22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241,880,548.79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7,835,536.35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234,045,012.44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261,428,963.64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2,329,521.52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259,099,442.12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1,167,017,553.63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67,810,955.72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1,099,206,597.91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1,428,156,713.61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56,998,274.70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1,371,158,438.91</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51,153,103.51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7,564,656.22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43,588,447.29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1,530,486.35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1,530,486.35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1,775,248,412.61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116,064,081.00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1,659,184,331.61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1,995,834,932.86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77,801,730.26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1,918,033,202.60</w:t>
            </w:r>
          </w:p>
        </w:tc>
      </w:tr>
    </w:tbl>
    <w:p>
      <w:pPr>
        <w:widowControl w:val="0"/>
        <w:spacing w:after="319" w:line="1" w:lineRule="exact"/>
      </w:pPr>
    </w:p>
    <w:p>
      <w:pPr>
        <w:pStyle w:val="Style180"/>
        <w:keepNext/>
        <w:keepLines/>
        <w:widowControl w:val="0"/>
        <w:shd w:val="clear" w:color="auto" w:fill="auto"/>
        <w:bidi w:val="0"/>
        <w:spacing w:before="0" w:after="380" w:line="240" w:lineRule="auto"/>
        <w:ind w:left="0" w:right="0" w:firstLine="0"/>
        <w:jc w:val="left"/>
      </w:pPr>
      <w:bookmarkStart w:id="1407" w:name="bookmark1407"/>
      <w:bookmarkStart w:id="1408" w:name="bookmark1408"/>
      <w:bookmarkStart w:id="1409" w:name="bookmark1409"/>
      <w:bookmarkStart w:id="1410" w:name="bookmark1410"/>
      <w:r>
        <w:rPr>
          <w:color w:val="000000"/>
          <w:spacing w:val="0"/>
          <w:w w:val="100"/>
          <w:position w:val="0"/>
        </w:rPr>
        <w:t>（</w:t>
      </w:r>
      <w:bookmarkEnd w:id="1409"/>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407"/>
      <w:bookmarkEnd w:id="1408"/>
      <w:bookmarkEnd w:id="1410"/>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转回或转销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18,473,934.04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15,067,419.22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688,420.55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32,852,932.71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2,329,521.52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5,575,524.09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69,509.26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7,835,536.35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56,998,274.70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50,569,990.95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39,757,309.93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67,810,955.72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7,564,656.22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7,564,656.22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77,801,730.26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78,777,590.48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40,515,239.74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116,064,081.00</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both"/>
      </w:pPr>
      <w:bookmarkStart w:id="1411" w:name="bookmark1411"/>
      <w:bookmarkStart w:id="1412" w:name="bookmark1412"/>
      <w:bookmarkStart w:id="1413" w:name="bookmark1413"/>
      <w:bookmarkStart w:id="1414" w:name="bookmark1414"/>
      <w:r>
        <w:rPr>
          <w:rFonts w:ascii="Times New Roman" w:eastAsia="Times New Roman" w:hAnsi="Times New Roman" w:cs="Times New Roman"/>
          <w:color w:val="000000"/>
          <w:spacing w:val="0"/>
          <w:w w:val="100"/>
          <w:position w:val="0"/>
        </w:rPr>
        <w:t>9</w:t>
      </w:r>
      <w:bookmarkEnd w:id="1413"/>
      <w:r>
        <w:rPr>
          <w:color w:val="000000"/>
          <w:spacing w:val="0"/>
          <w:w w:val="100"/>
          <w:position w:val="0"/>
        </w:rPr>
        <w:t>、持有待售资产</w:t>
      </w:r>
      <w:bookmarkEnd w:id="1411"/>
      <w:bookmarkEnd w:id="1412"/>
      <w:bookmarkEnd w:id="141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26"/>
        <w:gridCol w:w="1320"/>
        <w:gridCol w:w="1090"/>
        <w:gridCol w:w="1416"/>
        <w:gridCol w:w="1277"/>
        <w:gridCol w:w="1277"/>
        <w:gridCol w:w="1786"/>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r>
        <w:trPr>
          <w:trHeight w:val="715"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广州市广百小额 贷款有限公司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47,821,933.27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47,821,933.27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47,856,800.00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47,821,933.27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47,821,933.27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47,856,800.00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both"/>
      </w:pPr>
      <w:bookmarkStart w:id="1415" w:name="bookmark1415"/>
      <w:bookmarkStart w:id="1416" w:name="bookmark1416"/>
      <w:bookmarkStart w:id="1417" w:name="bookmark1417"/>
      <w:bookmarkStart w:id="1418" w:name="bookmark1418"/>
      <w:r>
        <w:rPr>
          <w:rFonts w:ascii="Times New Roman" w:eastAsia="Times New Roman" w:hAnsi="Times New Roman" w:cs="Times New Roman"/>
          <w:color w:val="000000"/>
          <w:spacing w:val="0"/>
          <w:w w:val="100"/>
          <w:position w:val="0"/>
        </w:rPr>
        <w:t>1</w:t>
      </w:r>
      <w:bookmarkEnd w:id="1417"/>
      <w:r>
        <w:rPr>
          <w:rFonts w:ascii="Times New Roman" w:eastAsia="Times New Roman" w:hAnsi="Times New Roman" w:cs="Times New Roman"/>
          <w:color w:val="000000"/>
          <w:spacing w:val="0"/>
          <w:w w:val="100"/>
          <w:position w:val="0"/>
        </w:rPr>
        <w:t>0</w:t>
      </w:r>
      <w:r>
        <w:rPr>
          <w:color w:val="000000"/>
          <w:spacing w:val="0"/>
          <w:w w:val="100"/>
          <w:position w:val="0"/>
        </w:rPr>
        <w:t>、其他流动资产</w:t>
      </w:r>
      <w:bookmarkEnd w:id="1415"/>
      <w:bookmarkEnd w:id="1416"/>
      <w:bookmarkEnd w:id="1418"/>
    </w:p>
    <w:p>
      <w:pPr>
        <w:pStyle w:val="Style1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待抵扣税金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93,018,458.21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68,796,155.83</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待摊房租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2,025,563.81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3,046,688.67</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股票交易预存金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13,319,967.74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1,775,978.06</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108,363,989.76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73,618,822.56</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419" w:name="bookmark1419"/>
      <w:bookmarkStart w:id="1420" w:name="bookmark1420"/>
      <w:bookmarkStart w:id="1421" w:name="bookmark1421"/>
      <w:bookmarkStart w:id="1422" w:name="bookmark1422"/>
      <w:r>
        <w:rPr>
          <w:rFonts w:ascii="Times New Roman" w:eastAsia="Times New Roman" w:hAnsi="Times New Roman" w:cs="Times New Roman"/>
          <w:color w:val="000000"/>
          <w:spacing w:val="0"/>
          <w:w w:val="100"/>
          <w:position w:val="0"/>
        </w:rPr>
        <w:t>1</w:t>
      </w:r>
      <w:bookmarkEnd w:id="1421"/>
      <w:r>
        <w:rPr>
          <w:rFonts w:ascii="Times New Roman" w:eastAsia="Times New Roman" w:hAnsi="Times New Roman" w:cs="Times New Roman"/>
          <w:color w:val="000000"/>
          <w:spacing w:val="0"/>
          <w:w w:val="100"/>
          <w:position w:val="0"/>
        </w:rPr>
        <w:t>1</w:t>
      </w:r>
      <w:r>
        <w:rPr>
          <w:color w:val="000000"/>
          <w:spacing w:val="0"/>
          <w:w w:val="100"/>
          <w:position w:val="0"/>
        </w:rPr>
        <w:t>、长期应收款</w:t>
      </w:r>
      <w:bookmarkEnd w:id="1419"/>
      <w:bookmarkEnd w:id="1420"/>
      <w:bookmarkEnd w:id="1422"/>
    </w:p>
    <w:p>
      <w:pPr>
        <w:pStyle w:val="Style180"/>
        <w:keepNext/>
        <w:keepLines/>
        <w:widowControl w:val="0"/>
        <w:shd w:val="clear" w:color="auto" w:fill="auto"/>
        <w:bidi w:val="0"/>
        <w:spacing w:before="0" w:after="380" w:line="240" w:lineRule="auto"/>
        <w:ind w:left="0" w:right="0" w:firstLine="0"/>
        <w:jc w:val="left"/>
      </w:pPr>
      <w:bookmarkStart w:id="1423" w:name="bookmark1423"/>
      <w:bookmarkStart w:id="1424" w:name="bookmark1424"/>
      <w:bookmarkStart w:id="1425" w:name="bookmark1425"/>
      <w:bookmarkStart w:id="1426" w:name="bookmark1426"/>
      <w:r>
        <w:rPr>
          <w:color w:val="000000"/>
          <w:spacing w:val="0"/>
          <w:w w:val="100"/>
          <w:position w:val="0"/>
        </w:rPr>
        <w:t>（</w:t>
      </w:r>
      <w:bookmarkEnd w:id="1425"/>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423"/>
      <w:bookmarkEnd w:id="1424"/>
      <w:bookmarkEnd w:id="1426"/>
    </w:p>
    <w:p>
      <w:pPr>
        <w:pStyle w:val="Style1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411"/>
        <w:gridCol w:w="3499"/>
        <w:gridCol w:w="3504"/>
        <w:gridCol w:w="1171"/>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折现率区间</w:t>
            </w:r>
          </w:p>
        </w:tc>
      </w:tr>
    </w:tbl>
    <w:p>
      <w:pPr>
        <w:spacing w:lineRule="exact" w:line="1"/>
        <w:rPr>
          <w:sz w:val="2"/>
          <w:szCs w:val="2"/>
        </w:rPr>
      </w:pPr>
      <w:r>
        <w:br w:type="page"/>
      </w:r>
    </w:p>
    <w:tbl>
      <w:tblPr>
        <w:tblOverlap w:val="never"/>
        <w:jc w:val="center"/>
        <w:tblLayout w:type="fixed"/>
      </w:tblPr>
      <w:tblGrid>
        <w:gridCol w:w="1411"/>
        <w:gridCol w:w="1166"/>
        <w:gridCol w:w="1166"/>
        <w:gridCol w:w="1166"/>
        <w:gridCol w:w="1171"/>
        <w:gridCol w:w="1166"/>
        <w:gridCol w:w="1166"/>
        <w:gridCol w:w="1171"/>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账面价值</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9EACD"/>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jc w:val="left"/>
            </w:pPr>
            <w:r>
              <w:rPr>
                <w:color w:val="000000"/>
                <w:spacing w:val="0"/>
                <w:w w:val="100"/>
                <w:position w:val="0"/>
              </w:rPr>
              <w:t>其中：未实</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现融资收益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9EACD"/>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分期收款销售商 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6,441,384.95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6,441,384.95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8,247,394.22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459,466.50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7,787,927.72</w:t>
            </w:r>
          </w:p>
        </w:tc>
        <w:tc>
          <w:tcPr>
            <w:tcBorders>
              <w:top w:val="single" w:sz="4"/>
              <w:left w:val="single" w:sz="4"/>
              <w:right w:val="single" w:sz="4"/>
            </w:tcBorders>
            <w:shd w:val="clear" w:color="auto" w:fill="C9EACD"/>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分期收款提供劳</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9EACD"/>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6,441,384.95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6,441,384.95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8,247,394.22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459,466.50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7,787,927.72</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119" w:line="1" w:lineRule="exact"/>
      </w:pP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459,466.50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459,466.50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459,466.50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459,466.50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180"/>
        <w:keepNext/>
        <w:keepLines/>
        <w:widowControl w:val="0"/>
        <w:shd w:val="clear" w:color="auto" w:fill="auto"/>
        <w:bidi w:val="0"/>
        <w:spacing w:before="0" w:after="400" w:line="240" w:lineRule="auto"/>
        <w:ind w:left="0" w:right="0" w:firstLine="0"/>
        <w:jc w:val="left"/>
      </w:pPr>
      <w:bookmarkStart w:id="1427" w:name="bookmark1427"/>
      <w:bookmarkStart w:id="1428" w:name="bookmark1428"/>
      <w:bookmarkStart w:id="1429" w:name="bookmark1429"/>
      <w:bookmarkStart w:id="1430" w:name="bookmark1430"/>
      <w:r>
        <w:rPr>
          <w:rFonts w:ascii="Times New Roman" w:eastAsia="Times New Roman" w:hAnsi="Times New Roman" w:cs="Times New Roman"/>
          <w:color w:val="000000"/>
          <w:spacing w:val="0"/>
          <w:w w:val="100"/>
          <w:position w:val="0"/>
        </w:rPr>
        <w:t>（</w:t>
      </w:r>
      <w:bookmarkEnd w:id="1429"/>
      <w:r>
        <w:rPr>
          <w:rFonts w:ascii="Times New Roman" w:eastAsia="Times New Roman" w:hAnsi="Times New Roman" w:cs="Times New Roman"/>
          <w:color w:val="000000"/>
          <w:spacing w:val="0"/>
          <w:w w:val="100"/>
          <w:position w:val="0"/>
        </w:rPr>
        <w:t>2</w:t>
      </w:r>
      <w:r>
        <w:rPr>
          <w:color w:val="000000"/>
          <w:spacing w:val="0"/>
          <w:w w:val="100"/>
          <w:position w:val="0"/>
        </w:rPr>
        <w:t>）因金融资产转移而终止确认的长期应收款</w:t>
      </w:r>
      <w:bookmarkEnd w:id="1427"/>
      <w:bookmarkEnd w:id="1428"/>
      <w:bookmarkEnd w:id="1430"/>
    </w:p>
    <w:p>
      <w:pPr>
        <w:pStyle w:val="Style1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本期没有因金融资产转移而终止确认的长期应收款。</w:t>
      </w:r>
    </w:p>
    <w:p>
      <w:pPr>
        <w:pStyle w:val="Style180"/>
        <w:keepNext/>
        <w:keepLines/>
        <w:widowControl w:val="0"/>
        <w:shd w:val="clear" w:color="auto" w:fill="auto"/>
        <w:bidi w:val="0"/>
        <w:spacing w:before="0" w:after="400" w:line="240" w:lineRule="auto"/>
        <w:ind w:left="0" w:right="0" w:firstLine="0"/>
        <w:jc w:val="left"/>
      </w:pPr>
      <w:bookmarkStart w:id="1431" w:name="bookmark1431"/>
      <w:bookmarkStart w:id="1432" w:name="bookmark1432"/>
      <w:bookmarkStart w:id="1433" w:name="bookmark1433"/>
      <w:bookmarkStart w:id="1434" w:name="bookmark1434"/>
      <w:r>
        <w:rPr>
          <w:color w:val="000000"/>
          <w:spacing w:val="0"/>
          <w:w w:val="100"/>
          <w:position w:val="0"/>
        </w:rPr>
        <w:t>（</w:t>
      </w:r>
      <w:bookmarkEnd w:id="1433"/>
      <w:r>
        <w:rPr>
          <w:rFonts w:ascii="Times New Roman" w:eastAsia="Times New Roman" w:hAnsi="Times New Roman" w:cs="Times New Roman"/>
          <w:color w:val="000000"/>
          <w:spacing w:val="0"/>
          <w:w w:val="100"/>
          <w:position w:val="0"/>
        </w:rPr>
        <w:t>3</w:t>
      </w:r>
      <w:r>
        <w:rPr>
          <w:color w:val="000000"/>
          <w:spacing w:val="0"/>
          <w:w w:val="100"/>
          <w:position w:val="0"/>
        </w:rPr>
        <w:t>）转移长期应收款且继续涉入形成的资产、负债金额</w:t>
      </w:r>
      <w:bookmarkEnd w:id="1431"/>
      <w:bookmarkEnd w:id="1432"/>
      <w:bookmarkEnd w:id="1434"/>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本期没有转移长期应收款且继续涉入形成的资产、负债。</w:t>
      </w:r>
      <w:r>
        <w:br w:type="page"/>
      </w:r>
    </w:p>
    <w:p>
      <w:pPr>
        <w:pStyle w:val="Style34"/>
        <w:keepNext/>
        <w:keepLines/>
        <w:widowControl w:val="0"/>
        <w:shd w:val="clear" w:color="auto" w:fill="auto"/>
        <w:bidi w:val="0"/>
        <w:spacing w:before="0" w:after="380" w:line="240" w:lineRule="auto"/>
        <w:ind w:left="0" w:right="0" w:firstLine="0"/>
        <w:jc w:val="left"/>
      </w:pPr>
      <w:bookmarkStart w:id="1435" w:name="bookmark1435"/>
      <w:bookmarkStart w:id="1436" w:name="bookmark1436"/>
      <w:bookmarkStart w:id="1437" w:name="bookmark1437"/>
      <w:bookmarkStart w:id="1438" w:name="bookmark1438"/>
      <w:r>
        <w:rPr>
          <w:rFonts w:ascii="Times New Roman" w:eastAsia="Times New Roman" w:hAnsi="Times New Roman" w:cs="Times New Roman"/>
          <w:color w:val="000000"/>
          <w:spacing w:val="0"/>
          <w:w w:val="100"/>
          <w:position w:val="0"/>
        </w:rPr>
        <w:t>1</w:t>
      </w:r>
      <w:bookmarkEnd w:id="1437"/>
      <w:r>
        <w:rPr>
          <w:rFonts w:ascii="Times New Roman" w:eastAsia="Times New Roman" w:hAnsi="Times New Roman" w:cs="Times New Roman"/>
          <w:color w:val="000000"/>
          <w:spacing w:val="0"/>
          <w:w w:val="100"/>
          <w:position w:val="0"/>
        </w:rPr>
        <w:t>2</w:t>
      </w:r>
      <w:r>
        <w:rPr>
          <w:color w:val="000000"/>
          <w:spacing w:val="0"/>
          <w:w w:val="100"/>
          <w:position w:val="0"/>
        </w:rPr>
        <w:t>、长期股权投资</w:t>
      </w:r>
      <w:bookmarkEnd w:id="1435"/>
      <w:bookmarkEnd w:id="1436"/>
      <w:bookmarkEnd w:id="1438"/>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300" w:right="0" w:hanging="300"/>
              <w:jc w:val="both"/>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期初余额</w:t>
            </w:r>
          </w:p>
          <w:p>
            <w:pPr>
              <w:pStyle w:val="Style6"/>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期末余额</w:t>
            </w:r>
          </w:p>
          <w:p>
            <w:pPr>
              <w:pStyle w:val="Style6"/>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减值准备</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减少投资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righ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一、联营企业</w:t>
            </w:r>
          </w:p>
        </w:tc>
      </w:tr>
      <w:tr>
        <w:trPr>
          <w:trHeight w:val="1027"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重庆中余 锦通科技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1,080,829</w:t>
            </w:r>
          </w:p>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-1,072,02</w:t>
            </w:r>
          </w:p>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广州市广 百小额贷</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54,945,84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left w:val="single" w:sz="4"/>
            </w:tcBorders>
            <w:shd w:val="clear" w:color="auto" w:fill="C9EACD"/>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款有限公</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3.97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广州广电 计量检测</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447,495,3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21,770,56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-519,113.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-90,612.2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464,984,9</w:t>
            </w: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left w:val="single" w:sz="4"/>
            </w:tcBorders>
            <w:shd w:val="clear" w:color="auto" w:fill="C9EACD"/>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股份有限 公司</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98.06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06.53</w:t>
            </w:r>
          </w:p>
        </w:tc>
        <w:tc>
          <w:tcPr>
            <w:tcBorders>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广州市力 沛企业管 理咨询有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546,249.0</w:t>
            </w:r>
          </w:p>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551,699.4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广州运通 链达金服</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2,842,323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1,949,123</w:t>
            </w: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left w:val="single" w:sz="4"/>
            </w:tcBorders>
            <w:shd w:val="clear" w:color="auto" w:fill="C9EACD"/>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科技有限 公司</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广州辉远 电子技术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301,028.2</w:t>
            </w:r>
          </w:p>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76,831.00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-377,859.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1,217,873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r>
      <w:tr>
        <w:trPr>
          <w:trHeight w:val="672"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深圳市国 信运通基</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3,614,644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562,891.6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4,177,535</w:t>
            </w: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left w:val="single" w:sz="4"/>
            </w:tcBorders>
            <w:shd w:val="clear" w:color="auto" w:fill="C9EACD"/>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金管理有</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left w:val="single" w:sz="4"/>
              <w:right w:val="single" w:sz="4"/>
            </w:tcBorders>
            <w:shd w:val="clear" w:color="auto" w:fill="FFFFFF"/>
            <w:vAlign w:val="top"/>
          </w:tcPr>
          <w:p>
            <w:pPr>
              <w:widowControl w:val="0"/>
              <w:rPr>
                <w:sz w:val="10"/>
                <w:szCs w:val="10"/>
              </w:rPr>
            </w:pPr>
          </w:p>
        </w:tc>
      </w:tr>
      <w:tr>
        <w:trPr>
          <w:trHeight w:val="528" w:hRule="exact"/>
        </w:trPr>
        <w:tc>
          <w:tcPr>
            <w:vMerge w:val="restart"/>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中山市保 安服务有 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36,594,67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771,629.8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-543,139.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36,461,06</w:t>
            </w: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vMerge/>
            <w:tcBorders>
              <w:left w:val="single" w:sz="4"/>
            </w:tcBorders>
            <w:shd w:val="clear" w:color="auto" w:fill="C9EACD"/>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w:t>
            </w:r>
          </w:p>
        </w:tc>
        <w:tc>
          <w:tcPr>
            <w:tcBorders>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江苏宝易 通信息科</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1,876,782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-1,645,05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left w:val="single" w:sz="4"/>
              <w:bottom w:val="single" w:sz="4"/>
            </w:tcBorders>
            <w:shd w:val="clear" w:color="auto" w:fill="C9EACD"/>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技有限公</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3.80</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027"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四川极智 朗润科技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13,487,82</w:t>
            </w:r>
          </w:p>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-198,345.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13,289,48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支点一号 股权投资</w:t>
            </w:r>
          </w:p>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（广东） 合伙企业</w:t>
            </w:r>
          </w:p>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（有限合</w:t>
            </w:r>
          </w:p>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9,145.47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-3,617.88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5,527.32</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广州像素 数据技术 股份有限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37,101,31</w:t>
            </w:r>
          </w:p>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6,018,390</w:t>
            </w:r>
          </w:p>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-43,119,7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广州佳朋 运通创新 投资合伙 企业（有 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w:t>
            </w:r>
          </w:p>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39,998,23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639,896,0</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64.55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6,018,390</w:t>
            </w:r>
          </w:p>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-2,717,07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14,729,60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-522,731.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-90,612.2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-4,033,42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-377,859.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-91,484,7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561,417,5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1,217,873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439" w:name="bookmark1439"/>
      <w:bookmarkStart w:id="1440" w:name="bookmark1440"/>
      <w:bookmarkStart w:id="1441" w:name="bookmark1441"/>
      <w:bookmarkStart w:id="1442" w:name="bookmark1442"/>
      <w:r>
        <w:rPr>
          <w:rFonts w:ascii="Times New Roman" w:eastAsia="Times New Roman" w:hAnsi="Times New Roman" w:cs="Times New Roman"/>
          <w:color w:val="000000"/>
          <w:spacing w:val="0"/>
          <w:w w:val="100"/>
          <w:position w:val="0"/>
        </w:rPr>
        <w:t>1</w:t>
      </w:r>
      <w:bookmarkEnd w:id="1441"/>
      <w:r>
        <w:rPr>
          <w:rFonts w:ascii="Times New Roman" w:eastAsia="Times New Roman" w:hAnsi="Times New Roman" w:cs="Times New Roman"/>
          <w:color w:val="000000"/>
          <w:spacing w:val="0"/>
          <w:w w:val="100"/>
          <w:position w:val="0"/>
        </w:rPr>
        <w:t>3</w:t>
      </w:r>
      <w:r>
        <w:rPr>
          <w:color w:val="000000"/>
          <w:spacing w:val="0"/>
          <w:w w:val="100"/>
          <w:position w:val="0"/>
        </w:rPr>
        <w:t>、其他权益工具投资</w:t>
      </w:r>
      <w:bookmarkEnd w:id="1439"/>
      <w:bookmarkEnd w:id="1440"/>
      <w:bookmarkEnd w:id="1442"/>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珠海国信运通股权投资基金（有限合伙）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30,030,800.00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30,030,800.00</w:t>
            </w:r>
          </w:p>
        </w:tc>
      </w:tr>
      <w:tr>
        <w:trPr>
          <w:trHeight w:val="398"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神州数码控股有限公司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1,074,927,060.77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1,151,136,738.07</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广东美电贝尔科技集团股份有限公司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14,886,006.98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14,886,006.98</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江苏富深协通科技股份有限公司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9,562,882.91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9,562,882.91</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广东安达金融保安押运有限公司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398"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浙江投融天下投资管理有限公司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资阳雁江农村合作银行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17,600,000.00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17,600,000.00</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锡林浩特农村合作银行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681,200.00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681,200.00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1,153,247,950.66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1,229,297,627.96</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99"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04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其他综合收益转</w:t>
            </w:r>
          </w:p>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入留存收益的金</w:t>
            </w:r>
          </w:p>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指定为以公允价 值计量且其变动 计入其他综合收</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入留存收益的原 因</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益的原因</w:t>
            </w: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神州数码控股有</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22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25,446,327.78</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22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25,446,327.78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76" w:lineRule="exact"/>
              <w:ind w:left="0" w:right="0" w:firstLine="0"/>
              <w:jc w:val="both"/>
            </w:pPr>
            <w:r>
              <w:rPr>
                <w:color w:val="000000"/>
                <w:spacing w:val="0"/>
                <w:w w:val="100"/>
                <w:position w:val="0"/>
              </w:rPr>
              <w:t>以非交易目的持 有的上市公司股 画</w:t>
            </w:r>
          </w:p>
        </w:tc>
        <w:tc>
          <w:tcPr>
            <w:tcBorders>
              <w:top w:val="single" w:sz="4"/>
              <w:left w:val="single" w:sz="4"/>
              <w:right w:val="single" w:sz="4"/>
            </w:tcBorders>
            <w:shd w:val="clear" w:color="auto" w:fill="C9EACD"/>
            <w:vAlign w:val="top"/>
          </w:tcPr>
          <w:p>
            <w:pPr>
              <w:widowControl w:val="0"/>
              <w:rPr>
                <w:sz w:val="10"/>
                <w:szCs w:val="10"/>
              </w:rPr>
            </w:pPr>
          </w:p>
        </w:tc>
      </w:tr>
      <w:tr>
        <w:trPr>
          <w:trHeight w:val="715"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资阳雁江农村合</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作银行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以非交易目的持 有的公司股权。</w:t>
            </w:r>
          </w:p>
        </w:tc>
        <w:tc>
          <w:tcPr>
            <w:tcBorders>
              <w:top w:val="single" w:sz="4"/>
              <w:left w:val="single" w:sz="4"/>
              <w:right w:val="single" w:sz="4"/>
            </w:tcBorders>
            <w:shd w:val="clear" w:color="auto" w:fill="C9EACD"/>
            <w:vAlign w:val="top"/>
          </w:tcPr>
          <w:p>
            <w:pPr>
              <w:widowControl w:val="0"/>
              <w:rPr>
                <w:sz w:val="10"/>
                <w:szCs w:val="10"/>
              </w:rPr>
            </w:pPr>
          </w:p>
        </w:tc>
      </w:tr>
      <w:tr>
        <w:trPr>
          <w:trHeight w:val="710"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锡林浩特农村合</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作银行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以非交易目的持 有的公司股权。</w:t>
            </w:r>
          </w:p>
        </w:tc>
        <w:tc>
          <w:tcPr>
            <w:tcBorders>
              <w:top w:val="single" w:sz="4"/>
              <w:left w:val="single" w:sz="4"/>
              <w:right w:val="single" w:sz="4"/>
            </w:tcBorders>
            <w:shd w:val="clear" w:color="auto" w:fill="C9EACD"/>
            <w:vAlign w:val="top"/>
          </w:tcPr>
          <w:p>
            <w:pPr>
              <w:widowControl w:val="0"/>
              <w:rPr>
                <w:sz w:val="10"/>
                <w:szCs w:val="10"/>
              </w:rPr>
            </w:pPr>
          </w:p>
        </w:tc>
      </w:tr>
      <w:tr>
        <w:trPr>
          <w:trHeight w:val="1027"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珠海国信运通股 权投资基金（有 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以非交易目的持 有的公司股权。</w:t>
            </w:r>
          </w:p>
        </w:tc>
        <w:tc>
          <w:tcPr>
            <w:tcBorders>
              <w:top w:val="single" w:sz="4"/>
              <w:left w:val="single" w:sz="4"/>
              <w:right w:val="single" w:sz="4"/>
            </w:tcBorders>
            <w:shd w:val="clear" w:color="auto" w:fill="C9EACD"/>
            <w:vAlign w:val="top"/>
          </w:tcPr>
          <w:p>
            <w:pPr>
              <w:widowControl w:val="0"/>
              <w:rPr>
                <w:sz w:val="10"/>
                <w:szCs w:val="10"/>
              </w:rPr>
            </w:pPr>
          </w:p>
        </w:tc>
      </w:tr>
      <w:tr>
        <w:trPr>
          <w:trHeight w:val="1027"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广东美电贝尔科 技集团股份有限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以非交易目的持 有的公司股权。</w:t>
            </w:r>
          </w:p>
        </w:tc>
        <w:tc>
          <w:tcPr>
            <w:tcBorders>
              <w:top w:val="single" w:sz="4"/>
              <w:left w:val="single" w:sz="4"/>
              <w:right w:val="single" w:sz="4"/>
            </w:tcBorders>
            <w:shd w:val="clear" w:color="auto" w:fill="C9EACD"/>
            <w:vAlign w:val="top"/>
          </w:tcPr>
          <w:p>
            <w:pPr>
              <w:widowControl w:val="0"/>
              <w:rPr>
                <w:sz w:val="10"/>
                <w:szCs w:val="10"/>
              </w:rPr>
            </w:pPr>
          </w:p>
        </w:tc>
      </w:tr>
      <w:tr>
        <w:trPr>
          <w:trHeight w:val="715"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江苏富深协通科</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以非交易目的持 有的公司股权。</w:t>
            </w:r>
          </w:p>
        </w:tc>
        <w:tc>
          <w:tcPr>
            <w:tcBorders>
              <w:top w:val="single" w:sz="4"/>
              <w:left w:val="single" w:sz="4"/>
              <w:right w:val="single" w:sz="4"/>
            </w:tcBorders>
            <w:shd w:val="clear" w:color="auto" w:fill="C9EACD"/>
            <w:vAlign w:val="top"/>
          </w:tcPr>
          <w:p>
            <w:pPr>
              <w:widowControl w:val="0"/>
              <w:rPr>
                <w:sz w:val="10"/>
                <w:szCs w:val="10"/>
              </w:rPr>
            </w:pPr>
          </w:p>
        </w:tc>
      </w:tr>
      <w:tr>
        <w:trPr>
          <w:trHeight w:val="710"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广东安达金融保 安押运有限公司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以非交易目的持 有的公司股权。</w:t>
            </w:r>
          </w:p>
        </w:tc>
        <w:tc>
          <w:tcPr>
            <w:tcBorders>
              <w:top w:val="single" w:sz="4"/>
              <w:left w:val="single" w:sz="4"/>
              <w:right w:val="single" w:sz="4"/>
            </w:tcBorders>
            <w:shd w:val="clear" w:color="auto" w:fill="C9EACD"/>
            <w:vAlign w:val="top"/>
          </w:tcPr>
          <w:p>
            <w:pPr>
              <w:widowControl w:val="0"/>
              <w:rPr>
                <w:sz w:val="10"/>
                <w:szCs w:val="10"/>
              </w:rPr>
            </w:pPr>
          </w:p>
        </w:tc>
      </w:tr>
      <w:tr>
        <w:trPr>
          <w:trHeight w:val="725" w:hRule="exact"/>
        </w:trPr>
        <w:tc>
          <w:tcPr>
            <w:tcBorders>
              <w:top w:val="single" w:sz="4"/>
              <w:left w:val="single" w:sz="4"/>
              <w:bottom w:val="single" w:sz="4"/>
            </w:tcBorders>
            <w:shd w:val="clear" w:color="auto" w:fill="C9EACD"/>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浙江投融天下投 资管理有限公司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C9EACD"/>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以非交易目的持 有的公司股权。</w:t>
            </w:r>
          </w:p>
        </w:tc>
        <w:tc>
          <w:tcPr>
            <w:tcBorders>
              <w:top w:val="single" w:sz="4"/>
              <w:left w:val="single" w:sz="4"/>
              <w:bottom w:val="single" w:sz="4"/>
              <w:right w:val="single" w:sz="4"/>
            </w:tcBorders>
            <w:shd w:val="clear" w:color="auto" w:fill="C9EACD"/>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443" w:name="bookmark1443"/>
      <w:bookmarkStart w:id="1444" w:name="bookmark1444"/>
      <w:bookmarkStart w:id="1445" w:name="bookmark1445"/>
      <w:bookmarkStart w:id="1446" w:name="bookmark1446"/>
      <w:r>
        <w:rPr>
          <w:rFonts w:ascii="Times New Roman" w:eastAsia="Times New Roman" w:hAnsi="Times New Roman" w:cs="Times New Roman"/>
          <w:color w:val="000000"/>
          <w:spacing w:val="0"/>
          <w:w w:val="100"/>
          <w:position w:val="0"/>
        </w:rPr>
        <w:t>1</w:t>
      </w:r>
      <w:bookmarkEnd w:id="1445"/>
      <w:r>
        <w:rPr>
          <w:rFonts w:ascii="Times New Roman" w:eastAsia="Times New Roman" w:hAnsi="Times New Roman" w:cs="Times New Roman"/>
          <w:color w:val="000000"/>
          <w:spacing w:val="0"/>
          <w:w w:val="100"/>
          <w:position w:val="0"/>
        </w:rPr>
        <w:t>4</w:t>
      </w:r>
      <w:r>
        <w:rPr>
          <w:color w:val="000000"/>
          <w:spacing w:val="0"/>
          <w:w w:val="100"/>
          <w:position w:val="0"/>
        </w:rPr>
        <w:t>、投资性房地产</w:t>
      </w:r>
      <w:bookmarkEnd w:id="1443"/>
      <w:bookmarkEnd w:id="1444"/>
      <w:bookmarkEnd w:id="1446"/>
    </w:p>
    <w:p>
      <w:pPr>
        <w:pStyle w:val="Style180"/>
        <w:keepNext/>
        <w:keepLines/>
        <w:widowControl w:val="0"/>
        <w:shd w:val="clear" w:color="auto" w:fill="auto"/>
        <w:bidi w:val="0"/>
        <w:spacing w:before="0" w:after="380" w:line="240" w:lineRule="auto"/>
        <w:ind w:left="0" w:right="0" w:firstLine="0"/>
        <w:jc w:val="left"/>
      </w:pPr>
      <w:bookmarkStart w:id="1447" w:name="bookmark1447"/>
      <w:bookmarkStart w:id="1448" w:name="bookmark1448"/>
      <w:bookmarkStart w:id="1449" w:name="bookmark1449"/>
      <w:bookmarkStart w:id="1450" w:name="bookmark1450"/>
      <w:r>
        <w:rPr>
          <w:color w:val="000000"/>
          <w:spacing w:val="0"/>
          <w:w w:val="100"/>
          <w:position w:val="0"/>
        </w:rPr>
        <w:t>（</w:t>
      </w:r>
      <w:bookmarkEnd w:id="1449"/>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447"/>
      <w:bookmarkEnd w:id="1448"/>
      <w:bookmarkEnd w:id="1450"/>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56,250,481.50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56,250,481.50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902,967.45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902,967.45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在建工程转入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902,967.45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902,967.45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57,153,448.95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57,153,448.95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6,946,955.99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6,946,955.99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1,499,626.16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1,499,626.16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1,499,626.16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1,499,626.16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8,446,582.15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8,446,582.15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48,706,866.80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48,706,866.80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49,303,525.51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49,303,525.51</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451" w:name="bookmark1451"/>
      <w:bookmarkStart w:id="1452" w:name="bookmark1452"/>
      <w:bookmarkStart w:id="1453" w:name="bookmark1453"/>
      <w:bookmarkStart w:id="1454" w:name="bookmark1454"/>
      <w:r>
        <w:rPr>
          <w:rFonts w:ascii="Times New Roman" w:eastAsia="Times New Roman" w:hAnsi="Times New Roman" w:cs="Times New Roman"/>
          <w:color w:val="000000"/>
          <w:spacing w:val="0"/>
          <w:w w:val="100"/>
          <w:position w:val="0"/>
        </w:rPr>
        <w:t>1</w:t>
      </w:r>
      <w:bookmarkEnd w:id="1453"/>
      <w:r>
        <w:rPr>
          <w:rFonts w:ascii="Times New Roman" w:eastAsia="Times New Roman" w:hAnsi="Times New Roman" w:cs="Times New Roman"/>
          <w:color w:val="000000"/>
          <w:spacing w:val="0"/>
          <w:w w:val="100"/>
          <w:position w:val="0"/>
        </w:rPr>
        <w:t>5</w:t>
      </w:r>
      <w:r>
        <w:rPr>
          <w:color w:val="000000"/>
          <w:spacing w:val="0"/>
          <w:w w:val="100"/>
          <w:position w:val="0"/>
        </w:rPr>
        <w:t>、固定资产</w:t>
      </w:r>
      <w:bookmarkEnd w:id="1451"/>
      <w:bookmarkEnd w:id="1452"/>
      <w:bookmarkEnd w:id="1454"/>
    </w:p>
    <w:p>
      <w:pPr>
        <w:pStyle w:val="Style1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1,610,529,066.28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1,116,170,777.39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1,610,529,066.28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1,116,170,777.39</w:t>
            </w:r>
          </w:p>
        </w:tc>
      </w:tr>
    </w:tbl>
    <w:p>
      <w:pPr>
        <w:widowControl w:val="0"/>
        <w:spacing w:after="319" w:line="1" w:lineRule="exact"/>
      </w:pPr>
    </w:p>
    <w:p>
      <w:pPr>
        <w:pStyle w:val="Style180"/>
        <w:keepNext/>
        <w:keepLines/>
        <w:widowControl w:val="0"/>
        <w:shd w:val="clear" w:color="auto" w:fill="auto"/>
        <w:bidi w:val="0"/>
        <w:spacing w:before="0" w:after="380" w:line="240" w:lineRule="auto"/>
        <w:ind w:left="0" w:right="0" w:firstLine="0"/>
        <w:jc w:val="left"/>
      </w:pPr>
      <w:bookmarkStart w:id="1455" w:name="bookmark1455"/>
      <w:bookmarkStart w:id="1456" w:name="bookmark1456"/>
      <w:bookmarkStart w:id="1457" w:name="bookmark1457"/>
      <w:bookmarkStart w:id="1458" w:name="bookmark1458"/>
      <w:r>
        <w:rPr>
          <w:rFonts w:ascii="Times New Roman" w:eastAsia="Times New Roman" w:hAnsi="Times New Roman" w:cs="Times New Roman"/>
          <w:color w:val="000000"/>
          <w:spacing w:val="0"/>
          <w:w w:val="100"/>
          <w:position w:val="0"/>
        </w:rPr>
        <w:t>（</w:t>
      </w:r>
      <w:bookmarkEnd w:id="1457"/>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455"/>
      <w:bookmarkEnd w:id="1456"/>
      <w:bookmarkEnd w:id="1458"/>
    </w:p>
    <w:p>
      <w:pPr>
        <w:pStyle w:val="Style1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878"/>
        <w:gridCol w:w="869"/>
        <w:gridCol w:w="869"/>
        <w:gridCol w:w="869"/>
        <w:gridCol w:w="869"/>
        <w:gridCol w:w="869"/>
        <w:gridCol w:w="869"/>
        <w:gridCol w:w="869"/>
        <w:gridCol w:w="869"/>
        <w:gridCol w:w="869"/>
        <w:gridCol w:w="878"/>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房屋及建 筑物</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专用设备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办公设备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仪器仪表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培训设备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其他设备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营运业务</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用</w:t>
            </w:r>
            <w:r>
              <w:rPr>
                <w:rFonts w:ascii="Times New Roman" w:eastAsia="Times New Roman" w:hAnsi="Times New Roman" w:cs="Times New Roman"/>
                <w:color w:val="000000"/>
                <w:spacing w:val="0"/>
                <w:w w:val="100"/>
                <w:position w:val="0"/>
                <w:sz w:val="18"/>
                <w:szCs w:val="18"/>
              </w:rPr>
              <w:t>ATM</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一、账面原</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78"/>
        <w:gridCol w:w="869"/>
        <w:gridCol w:w="869"/>
        <w:gridCol w:w="869"/>
        <w:gridCol w:w="869"/>
        <w:gridCol w:w="869"/>
        <w:gridCol w:w="869"/>
        <w:gridCol w:w="869"/>
        <w:gridCol w:w="869"/>
        <w:gridCol w:w="869"/>
        <w:gridCol w:w="878"/>
      </w:tblGrid>
      <w:tr>
        <w:trPr>
          <w:trHeight w:val="37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869,392,60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417,378,62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214,125,19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127,013,38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40,500,194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28,886,244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4,277,335.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13,091,799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191,216,89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1,905,882,</w:t>
            </w:r>
          </w:p>
        </w:tc>
      </w:tr>
      <w:tr>
        <w:trPr>
          <w:trHeight w:val="341"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1.11</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7.37</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0.10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7.69</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278.34</w:t>
            </w:r>
          </w:p>
        </w:tc>
      </w:tr>
      <w:tr>
        <w:trPr>
          <w:trHeight w:val="451"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 增加金额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585,674,13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17,110,753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17,707,644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21,421,440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1,789,220.</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261,584.31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765,469.78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7,897,582.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652,627,82</w:t>
            </w:r>
          </w:p>
        </w:tc>
      </w:tr>
      <w:tr>
        <w:trPr>
          <w:trHeight w:val="26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3.82</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.69</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w:t>
            </w:r>
          </w:p>
        </w:tc>
      </w:tr>
      <w:tr>
        <w:trPr>
          <w:trHeight w:val="451"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240" w:lineRule="auto"/>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577,378,44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16,644,355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10,423,296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17,865,955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1,781,270.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261,584.31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763,170.78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6,405,520.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631,523,60</w:t>
            </w:r>
          </w:p>
        </w:tc>
      </w:tr>
      <w:tr>
        <w:trPr>
          <w:trHeight w:val="26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7.77</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.02</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w:t>
            </w:r>
          </w:p>
        </w:tc>
      </w:tr>
      <w:tr>
        <w:trPr>
          <w:trHeight w:val="283"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vMerge w:val="restart"/>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8,295,686.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7,284,347.</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1,042,192.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1,492,062.</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18,114,288</w:t>
            </w:r>
          </w:p>
        </w:tc>
      </w:tr>
      <w:tr>
        <w:trPr>
          <w:trHeight w:val="211" w:hRule="exact"/>
        </w:trPr>
        <w:tc>
          <w:tcPr>
            <w:vMerge/>
            <w:tcBorders>
              <w:left w:val="single" w:sz="4"/>
            </w:tcBorders>
            <w:shd w:val="clear" w:color="auto" w:fill="D3D3D3"/>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r>
      <w:tr>
        <w:trPr>
          <w:trHeight w:val="288"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46" w:hRule="exact"/>
        </w:trPr>
        <w:tc>
          <w:tcPr>
            <w:vMerge w:val="restart"/>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140" w:line="240" w:lineRule="auto"/>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2,513,292.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2,989,940.</w:t>
            </w:r>
          </w:p>
        </w:tc>
      </w:tr>
      <w:tr>
        <w:trPr>
          <w:trHeight w:val="158"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466,398.59</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2,299.00</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3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r>
      <w:tr>
        <w:trPr>
          <w:trHeight w:val="283"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51"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 减少金额</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22,722,392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6,162,993.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13,432,023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6,052,010.</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564,126.22</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92,589.74</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834,354.38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23,744,719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73,627,710</w:t>
            </w:r>
          </w:p>
        </w:tc>
      </w:tr>
      <w:tr>
        <w:trPr>
          <w:trHeight w:val="264" w:hRule="exact"/>
        </w:trPr>
        <w:tc>
          <w:tcPr>
            <w:vMerge/>
            <w:tcBorders>
              <w:left w:val="single" w:sz="4"/>
            </w:tcBorders>
            <w:shd w:val="clear" w:color="auto" w:fill="D3D3D3"/>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283"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处置或报</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22,500.00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22,722,392</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6,162,993.</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13,432,023</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6,052,010.</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564,126.22</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92,589.74</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834,354.38</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23,744,719</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73,627,710</w:t>
            </w:r>
          </w:p>
        </w:tc>
      </w:tr>
      <w:tr>
        <w:trPr>
          <w:trHeight w:val="13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288"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1,455,044,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411,766,98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225,669,84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135,002,80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36,237,403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28,583,702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4,184,746.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13,022,915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175,369,76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2,484,882,</w:t>
            </w:r>
          </w:p>
        </w:tc>
      </w:tr>
      <w:tr>
        <w:trPr>
          <w:trHeight w:val="346"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234.93</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9.06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0.47</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4.61</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397.45</w:t>
            </w:r>
          </w:p>
        </w:tc>
      </w:tr>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144,008,60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262,720,31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143,783,84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92,375,766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23,935,894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24,645,294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1,064,481.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7,152,151.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83,239,429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782,925,78</w:t>
            </w:r>
          </w:p>
        </w:tc>
      </w:tr>
      <w:tr>
        <w:trPr>
          <w:trHeight w:val="341"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3.67</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5.44</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8.40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w:t>
            </w:r>
          </w:p>
        </w:tc>
      </w:tr>
      <w:tr>
        <w:trPr>
          <w:trHeight w:val="451"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 增加金额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35,000,786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36,350,577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26,451,232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20,084,001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1,868,823.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592,281.49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561,880.68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817,977.44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31,555,319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153,282,87</w:t>
            </w:r>
          </w:p>
        </w:tc>
      </w:tr>
      <w:tr>
        <w:trPr>
          <w:trHeight w:val="26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w:t>
            </w:r>
          </w:p>
        </w:tc>
      </w:tr>
      <w:tr>
        <w:trPr>
          <w:trHeight w:val="451"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240" w:lineRule="auto"/>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35,000,786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36,256,461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26,451,232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18,677,281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1,861,270.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592,281.49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561,880.68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816,885.44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31,555,319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151,773,39</w:t>
            </w:r>
          </w:p>
        </w:tc>
      </w:tr>
      <w:tr>
        <w:trPr>
          <w:trHeight w:val="26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.08</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.08</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w:t>
            </w:r>
          </w:p>
        </w:tc>
      </w:tr>
      <w:tr>
        <w:trPr>
          <w:trHeight w:val="442"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94,116.09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1,406,720.</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1,509,481.</w:t>
            </w:r>
          </w:p>
        </w:tc>
      </w:tr>
      <w:tr>
        <w:trPr>
          <w:trHeight w:val="26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r>
      <w:tr>
        <w:trPr>
          <w:trHeight w:val="298"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23,279,780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5,429,370.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10,724,300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5,153,243.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20,920,636</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66,920,139</w:t>
            </w:r>
          </w:p>
        </w:tc>
      </w:tr>
      <w:tr>
        <w:trPr>
          <w:trHeight w:val="418"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减少金额</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13,431.75</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.91</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535,919.93</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92,589.74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770,866.50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r>
      <w:tr>
        <w:trPr>
          <w:trHeight w:val="283"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val="restart"/>
            <w:tcBorders>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处置或报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23,279,780</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5,429,370.</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10,724,300</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5,153,243.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20,920,636</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66,920,139</w:t>
            </w:r>
          </w:p>
        </w:tc>
      </w:tr>
      <w:tr>
        <w:trPr>
          <w:trHeight w:val="158"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13,431.75</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.91</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535,919.93</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92,589.74</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770,866.50</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vMerge w:val="restart"/>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r>
      <w:tr>
        <w:trPr>
          <w:trHeight w:val="130"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288"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178,995,95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275,791,11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164,805,71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101,735,46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20,651,474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24,701,655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1,533,772.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7,199,262.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93,874,113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869,288,52</w:t>
            </w:r>
          </w:p>
        </w:tc>
      </w:tr>
      <w:tr>
        <w:trPr>
          <w:trHeight w:val="346"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8.34</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0.15</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7.60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三、减值准</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1,904,641.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1,611,070.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1,694,777.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149,246.53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50,687.76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1,373,963.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6,785,715.</w:t>
            </w:r>
          </w:p>
        </w:tc>
      </w:tr>
    </w:tbl>
    <w:p>
      <w:pPr>
        <w:spacing w:lineRule="exact" w:line="1"/>
        <w:rPr>
          <w:sz w:val="2"/>
          <w:szCs w:val="2"/>
        </w:rPr>
      </w:pPr>
      <w:r>
        <w:br w:type="page"/>
      </w:r>
    </w:p>
    <w:tbl>
      <w:tblPr>
        <w:tblOverlap w:val="never"/>
        <w:jc w:val="center"/>
        <w:tblLayout w:type="fixed"/>
      </w:tblPr>
      <w:tblGrid>
        <w:gridCol w:w="878"/>
        <w:gridCol w:w="869"/>
        <w:gridCol w:w="869"/>
        <w:gridCol w:w="869"/>
        <w:gridCol w:w="869"/>
        <w:gridCol w:w="869"/>
        <w:gridCol w:w="869"/>
        <w:gridCol w:w="869"/>
        <w:gridCol w:w="869"/>
        <w:gridCol w:w="869"/>
        <w:gridCol w:w="878"/>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 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 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171,653.32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1,329.00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128,274.20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30,582.51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1,373,963.</w:t>
            </w:r>
          </w:p>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1,720,910.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171,653.32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1,329.00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128,274.20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30,582.51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1,373,963.</w:t>
            </w:r>
          </w:p>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1,720,910.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1,904,641.</w:t>
            </w:r>
          </w:p>
          <w:p>
            <w:pPr>
              <w:pStyle w:val="Style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1,439,416.</w:t>
            </w:r>
          </w:p>
          <w:p>
            <w:pPr>
              <w:pStyle w:val="Style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1,566,503.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134,138.81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20,105.25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5,064,805.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四、账面价</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1,274,143,</w:t>
            </w:r>
          </w:p>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634.81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134,536,46</w:t>
            </w:r>
          </w:p>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60,864,130</w:t>
            </w:r>
          </w:p>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31,700,833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15,451,790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3,882,046.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2,650,973.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5,803,547.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81,495,647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1,610,529,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066.28</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 账面价值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723,479,35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153,047,24</w:t>
            </w:r>
          </w:p>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1.65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70,340,012</w:t>
            </w:r>
          </w:p>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32,942,844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16,415,052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4,240,950.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3,212,854.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5,888,960.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106,603,50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1,116,170,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777.39</w:t>
            </w:r>
          </w:p>
        </w:tc>
      </w:tr>
    </w:tbl>
    <w:p>
      <w:pPr>
        <w:widowControl w:val="0"/>
        <w:spacing w:after="319" w:line="1" w:lineRule="exact"/>
      </w:pPr>
    </w:p>
    <w:p>
      <w:pPr>
        <w:pStyle w:val="Style180"/>
        <w:keepNext/>
        <w:keepLines/>
        <w:widowControl w:val="0"/>
        <w:numPr>
          <w:ilvl w:val="0"/>
          <w:numId w:val="85"/>
        </w:numPr>
        <w:shd w:val="clear" w:color="auto" w:fill="auto"/>
        <w:bidi w:val="0"/>
        <w:spacing w:before="0" w:after="400" w:line="240" w:lineRule="auto"/>
        <w:ind w:left="0" w:right="0" w:firstLine="0"/>
        <w:jc w:val="left"/>
      </w:pPr>
      <w:bookmarkStart w:id="1459" w:name="bookmark1459"/>
      <w:bookmarkStart w:id="1460" w:name="bookmark1460"/>
      <w:bookmarkStart w:id="1461" w:name="bookmark1461"/>
      <w:bookmarkStart w:id="1462" w:name="bookmark1462"/>
      <w:bookmarkEnd w:id="1461"/>
      <w:r>
        <w:rPr>
          <w:color w:val="000000"/>
          <w:spacing w:val="0"/>
          <w:w w:val="100"/>
          <w:position w:val="0"/>
        </w:rPr>
        <w:t>暂时闲置的固定资产情况</w:t>
      </w:r>
      <w:bookmarkEnd w:id="1459"/>
      <w:bookmarkEnd w:id="1460"/>
      <w:bookmarkEnd w:id="1462"/>
    </w:p>
    <w:p>
      <w:pPr>
        <w:pStyle w:val="Style180"/>
        <w:keepNext/>
        <w:keepLines/>
        <w:widowControl w:val="0"/>
        <w:shd w:val="clear" w:color="auto" w:fill="auto"/>
        <w:bidi w:val="0"/>
        <w:spacing w:before="0" w:after="400" w:line="240" w:lineRule="auto"/>
        <w:ind w:left="0" w:right="0" w:firstLine="420"/>
        <w:jc w:val="left"/>
        <w:rPr>
          <w:sz w:val="17"/>
          <w:szCs w:val="17"/>
        </w:rPr>
      </w:pPr>
      <w:bookmarkStart w:id="1463" w:name="bookmark1463"/>
      <w:bookmarkStart w:id="1464" w:name="bookmark1464"/>
      <w:bookmarkStart w:id="1465" w:name="bookmark1465"/>
      <w:r>
        <w:rPr>
          <w:b w:val="0"/>
          <w:bCs w:val="0"/>
          <w:color w:val="000000"/>
          <w:spacing w:val="0"/>
          <w:w w:val="100"/>
          <w:position w:val="0"/>
          <w:sz w:val="17"/>
          <w:szCs w:val="17"/>
        </w:rPr>
        <w:t>期末没有暂时闲置的固定资产。</w:t>
      </w:r>
      <w:bookmarkEnd w:id="1463"/>
      <w:bookmarkEnd w:id="1464"/>
      <w:bookmarkEnd w:id="1465"/>
    </w:p>
    <w:p>
      <w:pPr>
        <w:pStyle w:val="Style180"/>
        <w:keepNext/>
        <w:keepLines/>
        <w:widowControl w:val="0"/>
        <w:numPr>
          <w:ilvl w:val="0"/>
          <w:numId w:val="85"/>
        </w:numPr>
        <w:shd w:val="clear" w:color="auto" w:fill="auto"/>
        <w:bidi w:val="0"/>
        <w:spacing w:before="0" w:after="460" w:line="240" w:lineRule="auto"/>
        <w:ind w:left="0" w:right="0" w:firstLine="0"/>
        <w:jc w:val="left"/>
      </w:pPr>
      <w:bookmarkStart w:id="1466" w:name="bookmark1466"/>
      <w:bookmarkStart w:id="1467" w:name="bookmark1467"/>
      <w:bookmarkStart w:id="1468" w:name="bookmark1468"/>
      <w:bookmarkStart w:id="1469" w:name="bookmark1469"/>
      <w:bookmarkEnd w:id="1468"/>
      <w:r>
        <w:rPr>
          <w:color w:val="000000"/>
          <w:spacing w:val="0"/>
          <w:w w:val="100"/>
          <w:position w:val="0"/>
        </w:rPr>
        <w:t>通过融资租赁租入的固定资产情况</w:t>
      </w:r>
      <w:bookmarkEnd w:id="1466"/>
      <w:bookmarkEnd w:id="1467"/>
      <w:bookmarkEnd w:id="1469"/>
    </w:p>
    <w:p>
      <w:pPr>
        <w:pStyle w:val="Style17"/>
        <w:keepNext w:val="0"/>
        <w:keepLines w:val="0"/>
        <w:widowControl w:val="0"/>
        <w:shd w:val="clear" w:color="auto" w:fill="auto"/>
        <w:bidi w:val="0"/>
        <w:spacing w:before="0" w:after="460" w:line="240" w:lineRule="auto"/>
        <w:ind w:left="0" w:right="0" w:firstLine="420"/>
        <w:jc w:val="left"/>
      </w:pPr>
      <w:r>
        <w:rPr>
          <w:color w:val="000000"/>
          <w:spacing w:val="0"/>
          <w:w w:val="100"/>
          <w:position w:val="0"/>
        </w:rPr>
        <w:t>本期没有通过融资租赁租入的固定资产。</w:t>
      </w:r>
    </w:p>
    <w:p>
      <w:pPr>
        <w:pStyle w:val="Style180"/>
        <w:keepNext/>
        <w:keepLines/>
        <w:widowControl w:val="0"/>
        <w:numPr>
          <w:ilvl w:val="0"/>
          <w:numId w:val="85"/>
        </w:numPr>
        <w:shd w:val="clear" w:color="auto" w:fill="auto"/>
        <w:tabs>
          <w:tab w:pos="478" w:val="left"/>
        </w:tabs>
        <w:bidi w:val="0"/>
        <w:spacing w:before="0" w:after="400" w:line="240" w:lineRule="auto"/>
        <w:ind w:left="0" w:right="0" w:firstLine="0"/>
        <w:jc w:val="left"/>
      </w:pPr>
      <w:bookmarkStart w:id="1470" w:name="bookmark1470"/>
      <w:bookmarkStart w:id="1471" w:name="bookmark1471"/>
      <w:bookmarkStart w:id="1472" w:name="bookmark1472"/>
      <w:bookmarkStart w:id="1473" w:name="bookmark1473"/>
      <w:bookmarkEnd w:id="1472"/>
      <w:r>
        <w:rPr>
          <w:color w:val="000000"/>
          <w:spacing w:val="0"/>
          <w:w w:val="100"/>
          <w:position w:val="0"/>
        </w:rPr>
        <w:t>通过经营租赁租出的固定资产</w:t>
      </w:r>
      <w:bookmarkEnd w:id="1470"/>
      <w:bookmarkEnd w:id="1471"/>
      <w:bookmarkEnd w:id="1473"/>
    </w:p>
    <w:p>
      <w:pPr>
        <w:pStyle w:val="Style17"/>
        <w:keepNext w:val="0"/>
        <w:keepLines w:val="0"/>
        <w:widowControl w:val="0"/>
        <w:shd w:val="clear" w:color="auto" w:fill="auto"/>
        <w:bidi w:val="0"/>
        <w:spacing w:before="0" w:after="400" w:line="240" w:lineRule="auto"/>
        <w:ind w:left="0" w:right="0" w:firstLine="420"/>
        <w:jc w:val="left"/>
      </w:pPr>
      <w:r>
        <w:rPr>
          <w:color w:val="000000"/>
          <w:spacing w:val="0"/>
          <w:w w:val="100"/>
          <w:position w:val="0"/>
        </w:rPr>
        <w:t>本期没有通过经营租赁租出的固定资产。</w:t>
      </w:r>
    </w:p>
    <w:p>
      <w:pPr>
        <w:pStyle w:val="Style180"/>
        <w:keepNext/>
        <w:keepLines/>
        <w:widowControl w:val="0"/>
        <w:numPr>
          <w:ilvl w:val="0"/>
          <w:numId w:val="85"/>
        </w:numPr>
        <w:shd w:val="clear" w:color="auto" w:fill="auto"/>
        <w:tabs>
          <w:tab w:pos="478" w:val="left"/>
        </w:tabs>
        <w:bidi w:val="0"/>
        <w:spacing w:before="0" w:after="400" w:line="240" w:lineRule="auto"/>
        <w:ind w:left="0" w:right="0" w:firstLine="0"/>
        <w:jc w:val="left"/>
      </w:pPr>
      <w:bookmarkStart w:id="1474" w:name="bookmark1474"/>
      <w:bookmarkStart w:id="1475" w:name="bookmark1475"/>
      <w:bookmarkStart w:id="1476" w:name="bookmark1476"/>
      <w:bookmarkStart w:id="1477" w:name="bookmark1477"/>
      <w:bookmarkEnd w:id="1476"/>
      <w:r>
        <w:rPr>
          <w:color w:val="000000"/>
          <w:spacing w:val="0"/>
          <w:w w:val="100"/>
          <w:position w:val="0"/>
        </w:rPr>
        <w:t>未办妥产权证书的固定资产情况</w:t>
      </w:r>
      <w:bookmarkEnd w:id="1474"/>
      <w:bookmarkEnd w:id="1475"/>
      <w:bookmarkEnd w:id="1477"/>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未办妥产权证书的原因</w:t>
            </w:r>
          </w:p>
        </w:tc>
      </w:tr>
      <w:tr>
        <w:trPr>
          <w:trHeight w:val="413" w:hRule="exact"/>
        </w:trPr>
        <w:tc>
          <w:tcPr>
            <w:tcBorders>
              <w:top w:val="single" w:sz="4"/>
              <w:left w:val="single" w:sz="4"/>
              <w:bottom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12,926,129.47</w:t>
            </w:r>
          </w:p>
        </w:tc>
        <w:tc>
          <w:tcPr>
            <w:tcBorders>
              <w:top w:val="single" w:sz="4"/>
              <w:left w:val="single" w:sz="4"/>
              <w:bottom w:val="single" w:sz="4"/>
              <w:righ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办理中</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478" w:name="bookmark1478"/>
      <w:bookmarkStart w:id="1479" w:name="bookmark1479"/>
      <w:bookmarkStart w:id="1480" w:name="bookmark1480"/>
      <w:bookmarkStart w:id="1481" w:name="bookmark1481"/>
      <w:r>
        <w:rPr>
          <w:rFonts w:ascii="Times New Roman" w:eastAsia="Times New Roman" w:hAnsi="Times New Roman" w:cs="Times New Roman"/>
          <w:color w:val="000000"/>
          <w:spacing w:val="0"/>
          <w:w w:val="100"/>
          <w:position w:val="0"/>
        </w:rPr>
        <w:t>1</w:t>
      </w:r>
      <w:bookmarkEnd w:id="1480"/>
      <w:r>
        <w:rPr>
          <w:rFonts w:ascii="Times New Roman" w:eastAsia="Times New Roman" w:hAnsi="Times New Roman" w:cs="Times New Roman"/>
          <w:color w:val="000000"/>
          <w:spacing w:val="0"/>
          <w:w w:val="100"/>
          <w:position w:val="0"/>
        </w:rPr>
        <w:t>6</w:t>
      </w:r>
      <w:r>
        <w:rPr>
          <w:color w:val="000000"/>
          <w:spacing w:val="0"/>
          <w:w w:val="100"/>
          <w:position w:val="0"/>
        </w:rPr>
        <w:t>、在建工程</w:t>
      </w:r>
      <w:bookmarkEnd w:id="1478"/>
      <w:bookmarkEnd w:id="1479"/>
      <w:bookmarkEnd w:id="1481"/>
    </w:p>
    <w:p>
      <w:pPr>
        <w:pStyle w:val="Style17"/>
        <w:keepNext w:val="0"/>
        <w:keepLines w:val="0"/>
        <w:widowControl w:val="0"/>
        <w:shd w:val="clear" w:color="auto" w:fill="auto"/>
        <w:bidi w:val="0"/>
        <w:spacing w:before="0" w:after="40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39,848,992.79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15,468,910.33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39,848,992.79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15,468,910.33</w:t>
            </w:r>
          </w:p>
        </w:tc>
      </w:tr>
    </w:tbl>
    <w:p>
      <w:pPr>
        <w:widowControl w:val="0"/>
        <w:spacing w:after="7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注：上表中的在建工程是指扣除工程物资后的在建工程。</w:t>
      </w:r>
    </w:p>
    <w:p>
      <w:pPr>
        <w:pStyle w:val="Style180"/>
        <w:keepNext/>
        <w:keepLines/>
        <w:widowControl w:val="0"/>
        <w:numPr>
          <w:ilvl w:val="0"/>
          <w:numId w:val="87"/>
        </w:numPr>
        <w:shd w:val="clear" w:color="auto" w:fill="auto"/>
        <w:bidi w:val="0"/>
        <w:spacing w:before="0" w:after="380" w:line="240" w:lineRule="auto"/>
        <w:ind w:left="0" w:right="0" w:firstLine="0"/>
        <w:jc w:val="left"/>
      </w:pPr>
      <w:bookmarkStart w:id="1482" w:name="bookmark1482"/>
      <w:bookmarkStart w:id="1483" w:name="bookmark1483"/>
      <w:bookmarkStart w:id="1484" w:name="bookmark1484"/>
      <w:bookmarkStart w:id="1485" w:name="bookmark1485"/>
      <w:bookmarkEnd w:id="1484"/>
      <w:r>
        <w:rPr>
          <w:color w:val="000000"/>
          <w:spacing w:val="0"/>
          <w:w w:val="100"/>
          <w:position w:val="0"/>
        </w:rPr>
        <w:t>在建工程情况</w:t>
      </w:r>
      <w:bookmarkEnd w:id="1482"/>
      <w:bookmarkEnd w:id="1483"/>
      <w:bookmarkEnd w:id="148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零星工程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13,254,049.75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13,254,049.75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15,468,910.33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15,468,910.33</w:t>
            </w:r>
          </w:p>
        </w:tc>
      </w:tr>
      <w:tr>
        <w:trPr>
          <w:trHeight w:val="715"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邵阳金融外包服</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务基地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11,898,557.67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11,898,557.67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金融物流产业园 基建工程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8,812,696.77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8,812,696.77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平顶山市金融设 备产业园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5,883,688.60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5,883,688.60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39,848,992.79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39,848,992.79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15,468,910.33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15,468,910.33</w:t>
            </w:r>
          </w:p>
        </w:tc>
      </w:tr>
    </w:tbl>
    <w:p>
      <w:pPr>
        <w:widowControl w:val="0"/>
        <w:spacing w:after="319" w:line="1" w:lineRule="exact"/>
      </w:pPr>
    </w:p>
    <w:p>
      <w:pPr>
        <w:pStyle w:val="Style180"/>
        <w:keepNext/>
        <w:keepLines/>
        <w:widowControl w:val="0"/>
        <w:numPr>
          <w:ilvl w:val="0"/>
          <w:numId w:val="87"/>
        </w:numPr>
        <w:shd w:val="clear" w:color="auto" w:fill="auto"/>
        <w:bidi w:val="0"/>
        <w:spacing w:before="0" w:after="380" w:line="240" w:lineRule="auto"/>
        <w:ind w:left="0" w:right="0" w:firstLine="0"/>
        <w:jc w:val="left"/>
      </w:pPr>
      <w:bookmarkStart w:id="1486" w:name="bookmark1486"/>
      <w:bookmarkStart w:id="1487" w:name="bookmark1487"/>
      <w:bookmarkStart w:id="1488" w:name="bookmark1488"/>
      <w:bookmarkStart w:id="1489" w:name="bookmark1489"/>
      <w:bookmarkEnd w:id="1488"/>
      <w:r>
        <w:rPr>
          <w:color w:val="000000"/>
          <w:spacing w:val="0"/>
          <w:w w:val="100"/>
          <w:position w:val="0"/>
        </w:rPr>
        <w:t>重要在建工程项目本期变动情况</w:t>
      </w:r>
      <w:bookmarkEnd w:id="1486"/>
      <w:bookmarkEnd w:id="1487"/>
      <w:bookmarkEnd w:id="1489"/>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本期增 加金额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本期转</w:t>
            </w:r>
          </w:p>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入固定 资产金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本期其 他减少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本期利 息资本 化率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r>
        <w:trPr>
          <w:trHeight w:val="1339"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309" w:lineRule="exact"/>
              <w:ind w:left="0" w:right="0" w:firstLine="0"/>
              <w:jc w:val="both"/>
            </w:pPr>
            <w:r>
              <w:rPr>
                <w:color w:val="000000"/>
                <w:spacing w:val="0"/>
                <w:w w:val="100"/>
                <w:position w:val="0"/>
              </w:rPr>
              <w:t>邵阳金 融外包 服务基 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56,625,3</w:t>
            </w:r>
          </w:p>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318,258.</w:t>
            </w:r>
          </w:p>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11,580,2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11,898,5</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21.01%</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1339"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金融物 流产业 园基建 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26,000,0</w:t>
            </w:r>
          </w:p>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332,453.</w:t>
            </w:r>
          </w:p>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8,480,24</w:t>
            </w:r>
          </w:p>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8,812,69</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33.89%</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1349" w:hRule="exact"/>
        </w:trPr>
        <w:tc>
          <w:tcPr>
            <w:tcBorders>
              <w:top w:val="single" w:sz="4"/>
              <w:left w:val="single" w:sz="4"/>
              <w:bottom w:val="single" w:sz="4"/>
            </w:tcBorders>
            <w:shd w:val="clear" w:color="auto" w:fill="C9EACD"/>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平顶山 市金融 设备产 业园</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57,451,5</w:t>
            </w:r>
          </w:p>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282,261.</w:t>
            </w:r>
          </w:p>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5,601,42</w:t>
            </w:r>
          </w:p>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5,883,68</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8.60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10.24%</w:t>
            </w:r>
          </w:p>
        </w:tc>
        <w:tc>
          <w:tcPr>
            <w:tcBorders>
              <w:top w:val="single" w:sz="4"/>
              <w:left w:val="single" w:sz="4"/>
              <w:bottom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bl>
    <w:p>
      <w:pPr>
        <w:spacing w:lineRule="exact" w:line="1"/>
        <w:rPr>
          <w:sz w:val="2"/>
          <w:szCs w:val="2"/>
        </w:rPr>
      </w:pPr>
      <w:r>
        <w:br w:type="page"/>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140,076,</w:t>
            </w:r>
          </w:p>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932,973.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25,661,9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26,594,9</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43.04</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490" w:name="bookmark1490"/>
      <w:bookmarkStart w:id="1491" w:name="bookmark1491"/>
      <w:bookmarkStart w:id="1492" w:name="bookmark1492"/>
      <w:bookmarkStart w:id="1493" w:name="bookmark1493"/>
      <w:r>
        <w:rPr>
          <w:rFonts w:ascii="Times New Roman" w:eastAsia="Times New Roman" w:hAnsi="Times New Roman" w:cs="Times New Roman"/>
          <w:color w:val="000000"/>
          <w:spacing w:val="0"/>
          <w:w w:val="100"/>
          <w:position w:val="0"/>
        </w:rPr>
        <w:t>1</w:t>
      </w:r>
      <w:bookmarkEnd w:id="1492"/>
      <w:r>
        <w:rPr>
          <w:rFonts w:ascii="Times New Roman" w:eastAsia="Times New Roman" w:hAnsi="Times New Roman" w:cs="Times New Roman"/>
          <w:color w:val="000000"/>
          <w:spacing w:val="0"/>
          <w:w w:val="100"/>
          <w:position w:val="0"/>
        </w:rPr>
        <w:t>7</w:t>
      </w:r>
      <w:r>
        <w:rPr>
          <w:color w:val="000000"/>
          <w:spacing w:val="0"/>
          <w:w w:val="100"/>
          <w:position w:val="0"/>
        </w:rPr>
        <w:t>、无形资产</w:t>
      </w:r>
      <w:bookmarkEnd w:id="1490"/>
      <w:bookmarkEnd w:id="1491"/>
      <w:bookmarkEnd w:id="1493"/>
    </w:p>
    <w:p>
      <w:pPr>
        <w:pStyle w:val="Style180"/>
        <w:keepNext/>
        <w:keepLines/>
        <w:widowControl w:val="0"/>
        <w:shd w:val="clear" w:color="auto" w:fill="auto"/>
        <w:bidi w:val="0"/>
        <w:spacing w:before="0" w:after="380" w:line="240" w:lineRule="auto"/>
        <w:ind w:left="0" w:right="0" w:firstLine="0"/>
        <w:jc w:val="left"/>
      </w:pPr>
      <w:bookmarkStart w:id="1494" w:name="bookmark1494"/>
      <w:bookmarkStart w:id="1495" w:name="bookmark1495"/>
      <w:bookmarkStart w:id="1496" w:name="bookmark1496"/>
      <w:bookmarkStart w:id="1497" w:name="bookmark1497"/>
      <w:r>
        <w:rPr>
          <w:color w:val="000000"/>
          <w:spacing w:val="0"/>
          <w:w w:val="100"/>
          <w:position w:val="0"/>
        </w:rPr>
        <w:t>（</w:t>
      </w:r>
      <w:bookmarkEnd w:id="1496"/>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494"/>
      <w:bookmarkEnd w:id="1495"/>
      <w:bookmarkEnd w:id="1497"/>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2554"/>
        <w:gridCol w:w="2266"/>
        <w:gridCol w:w="19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80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221,351,919.20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40,416,310.16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261,768,229.36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6,879,213.94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3,195,693.36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10,074,907.30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6,879,213.94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1,778,925.36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8,658,139.30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1,416,768.00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1,416,768.00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351,256.40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351,256.40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351,256.40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351,256.40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228,231,133.14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43,260,747.12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271,491,880.26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17,129,165.25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30,147,714.64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47,276,879.89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5,453,492.54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4,875,586.70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10,329,079.24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5,453,492.54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3,858,757.16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9,312,249.70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1,016,829.54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1,016,829.54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351,256.40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351,256.40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351,256.40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351,256.40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22,582,657.79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34,672,044.94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57,254,702.73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1,154.69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238.02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238.02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916.67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205,648,475.35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8,587,785.51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214,236,260.86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204,222,753.95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10,267,440.83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214,490,194.78</w:t>
            </w:r>
          </w:p>
        </w:tc>
      </w:tr>
    </w:tbl>
    <w:p>
      <w:pPr>
        <w:spacing w:lineRule="exact" w:line="1"/>
        <w:rPr>
          <w:sz w:val="2"/>
          <w:szCs w:val="2"/>
        </w:rPr>
      </w:pPr>
      <w:r>
        <w:br w:type="page"/>
      </w: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w:t>
      </w:r>
    </w:p>
    <w:p>
      <w:pPr>
        <w:pStyle w:val="Style34"/>
        <w:keepNext/>
        <w:keepLines/>
        <w:widowControl w:val="0"/>
        <w:shd w:val="clear" w:color="auto" w:fill="auto"/>
        <w:bidi w:val="0"/>
        <w:spacing w:before="0" w:after="380" w:line="240" w:lineRule="auto"/>
        <w:ind w:left="0" w:right="0" w:firstLine="0"/>
        <w:jc w:val="left"/>
      </w:pPr>
      <w:bookmarkStart w:id="1498" w:name="bookmark1498"/>
      <w:bookmarkStart w:id="1499" w:name="bookmark1499"/>
      <w:bookmarkStart w:id="1500" w:name="bookmark1500"/>
      <w:r>
        <w:rPr>
          <w:rFonts w:ascii="Times New Roman" w:eastAsia="Times New Roman" w:hAnsi="Times New Roman" w:cs="Times New Roman"/>
          <w:color w:val="000000"/>
          <w:spacing w:val="0"/>
          <w:w w:val="100"/>
          <w:position w:val="0"/>
        </w:rPr>
        <w:t>18</w:t>
      </w:r>
      <w:r>
        <w:rPr>
          <w:color w:val="000000"/>
          <w:spacing w:val="0"/>
          <w:w w:val="100"/>
          <w:position w:val="0"/>
        </w:rPr>
        <w:t>、商誉</w:t>
      </w:r>
      <w:bookmarkEnd w:id="1498"/>
      <w:bookmarkEnd w:id="1499"/>
      <w:bookmarkEnd w:id="1500"/>
    </w:p>
    <w:p>
      <w:pPr>
        <w:pStyle w:val="Style180"/>
        <w:keepNext/>
        <w:keepLines/>
        <w:widowControl w:val="0"/>
        <w:shd w:val="clear" w:color="auto" w:fill="auto"/>
        <w:bidi w:val="0"/>
        <w:spacing w:before="0" w:after="380" w:line="240" w:lineRule="auto"/>
        <w:ind w:left="0" w:right="0" w:firstLine="0"/>
        <w:jc w:val="left"/>
      </w:pPr>
      <w:bookmarkStart w:id="1501" w:name="bookmark1501"/>
      <w:bookmarkStart w:id="1502" w:name="bookmark1502"/>
      <w:bookmarkStart w:id="1503" w:name="bookmark15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501"/>
      <w:bookmarkEnd w:id="1502"/>
      <w:bookmarkEnd w:id="1503"/>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1421"/>
        <w:gridCol w:w="989"/>
        <w:gridCol w:w="710"/>
        <w:gridCol w:w="1277"/>
        <w:gridCol w:w="710"/>
        <w:gridCol w:w="1637"/>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被投资单位名称或形成商誉的事项</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企业合并形 成的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深圳广电银通金融电子科技有限公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946,852.52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946,852.52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江苏汇通金融数据股份有限公司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53,971,925.17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53,971,925.17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宜昌市金牛押运护卫保安服务有限 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69,022.39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69,022.39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兴安盟威信保安守押服务有限责任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707,499.91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707,499.91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巴彦淖尔天力保押有限责任公司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20,020,597.80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20,020,597.80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通辽市威远护卫有限责任公司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20,677,686.66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20,677,686.66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商洛市金盾押运有限责任公司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7,349,628.70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7,349,628.70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邵阳市保安服务有限责任公司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86,016,126.37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86,016,126.37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益阳市保安服务有限责任公司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117,975,035.01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117,975,035.01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南县保安服务有限责任公司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4,188,062.71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4,188,062.71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武威市神威保安守押有限责任公司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13,860,917.93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13,860,917.93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西安金盾押运有限公司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32,676,926.40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32,676,926.40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海南警锐押运护卫有限公司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14,855,511.06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14,855,511.06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榆林市神鹰护卫有限责任公司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10,054,173.17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10,054,173.17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新余市保安服务有限公司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10,797,386.84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10,797,386.84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文山州金盾保安守护押运有限责任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11,486,574.62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11,486,574.62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新疆阿帕奇武装守护押运有限公司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1,374,476.82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1,374,476.82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黔南州蓝盾武装护运有限责任公司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5,305,011.05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5,305,011.05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资阳保安有限责任公司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4,316,476.36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4,316,476.36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平顶山鹰翔保安押运有限公司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3,714,303.14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3,714,303.14</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黄石市金安押运护卫保安服务有限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14,425,818.16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14,425,818.16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保山安邦武装守护押运有限责任公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16,044,354.43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16,044,354.43</w:t>
            </w:r>
          </w:p>
        </w:tc>
      </w:tr>
    </w:tbl>
    <w:p>
      <w:pPr>
        <w:spacing w:lineRule="exact" w:line="1"/>
        <w:rPr>
          <w:sz w:val="2"/>
          <w:szCs w:val="2"/>
        </w:rPr>
      </w:pPr>
      <w:r>
        <w:br w:type="page"/>
      </w:r>
    </w:p>
    <w:tbl>
      <w:tblPr>
        <w:tblOverlap w:val="never"/>
        <w:jc w:val="center"/>
        <w:tblLayout w:type="fixed"/>
      </w:tblPr>
      <w:tblGrid>
        <w:gridCol w:w="2842"/>
        <w:gridCol w:w="1421"/>
        <w:gridCol w:w="989"/>
        <w:gridCol w:w="710"/>
        <w:gridCol w:w="1277"/>
        <w:gridCol w:w="710"/>
        <w:gridCol w:w="1637"/>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鹤壁市鹏翔保安服务有限公司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4,530,121.22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4,530,121.22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深圳市创自技术有限公司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104,450,394.76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104,450,394.76</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北京中科江南信息技术股份有限公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222,355,913.98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222,355,913.98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深圳市广电信义科技有限公司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258,138,066.49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258,138,066.49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湖北融信押运保安服务有限公司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48,336,349.49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48,336,349.49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锡林郭勒盟金盾保安服务有限公司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1,959,211.77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1,959,211.77</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广州像素数据技术股份有限公司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27,812,606.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27,812,606.85</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1,090,604,424.93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27,812,606.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4,188,062.71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1,114,228,969.07</w:t>
            </w:r>
          </w:p>
        </w:tc>
      </w:tr>
    </w:tbl>
    <w:p>
      <w:pPr>
        <w:widowControl w:val="0"/>
        <w:spacing w:after="319" w:line="1" w:lineRule="exact"/>
      </w:pPr>
    </w:p>
    <w:p>
      <w:pPr>
        <w:pStyle w:val="Style180"/>
        <w:keepNext/>
        <w:keepLines/>
        <w:widowControl w:val="0"/>
        <w:shd w:val="clear" w:color="auto" w:fill="auto"/>
        <w:bidi w:val="0"/>
        <w:spacing w:before="0" w:after="400" w:line="240" w:lineRule="auto"/>
        <w:ind w:left="0" w:right="0" w:firstLine="0"/>
        <w:jc w:val="left"/>
      </w:pPr>
      <w:bookmarkStart w:id="1504" w:name="bookmark1504"/>
      <w:bookmarkStart w:id="1505" w:name="bookmark1505"/>
      <w:bookmarkStart w:id="1506" w:name="bookmark1506"/>
      <w:bookmarkStart w:id="1507" w:name="bookmark1507"/>
      <w:r>
        <w:rPr>
          <w:color w:val="000000"/>
          <w:spacing w:val="0"/>
          <w:w w:val="100"/>
          <w:position w:val="0"/>
        </w:rPr>
        <w:t>（</w:t>
      </w:r>
      <w:bookmarkEnd w:id="1506"/>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504"/>
      <w:bookmarkEnd w:id="1505"/>
      <w:bookmarkEnd w:id="1507"/>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98"/>
        <w:gridCol w:w="1421"/>
        <w:gridCol w:w="1277"/>
        <w:gridCol w:w="710"/>
        <w:gridCol w:w="1416"/>
        <w:gridCol w:w="691"/>
        <w:gridCol w:w="1373"/>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被投资单位名称或形成商誉的事 项</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江苏汇通金融数据股份有限公司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27,230,177.17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27,230,177.17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邵阳市保安服务有限责任公司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22,465,359.10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22,465,359.10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南县保安服务有限责任公司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4,188,062.71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4,188,062.71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西安金盾押运有限公司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32,676,926.40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32,676,926.40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海南警锐押运护卫有限公司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2,746,398.43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2,746,398.43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湖北融信押运保安服务有限公司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15,405,284.73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18,594,063.27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33,999,348.00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巴彦淖尔天力保押有限责任公司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7,195,433.95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7,195,433.95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深圳市广电信义科技有限公司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40,523,835.00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40,523,835.00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111,907,642.49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59,117,898.27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4,188,062.71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166,837,478.05</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评估公司对含商誉资产组可回收价值采用资产预计未来现金流量的现值方法进行评估，其关键参数如下</w:t>
      </w:r>
    </w:p>
    <w:p>
      <w:pPr>
        <w:widowControl w:val="0"/>
        <w:spacing w:after="79" w:line="1" w:lineRule="exact"/>
      </w:pPr>
    </w:p>
    <w:tbl>
      <w:tblPr>
        <w:tblOverlap w:val="never"/>
        <w:jc w:val="center"/>
        <w:tblLayout w:type="fixed"/>
      </w:tblPr>
      <w:tblGrid>
        <w:gridCol w:w="1867"/>
        <w:gridCol w:w="1949"/>
        <w:gridCol w:w="2390"/>
        <w:gridCol w:w="600"/>
        <w:gridCol w:w="2059"/>
        <w:gridCol w:w="811"/>
      </w:tblGrid>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预测期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收入预测期增长率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稳定期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折现率</w:t>
            </w:r>
          </w:p>
        </w:tc>
      </w:tr>
      <w:tr>
        <w:trPr>
          <w:trHeight w:val="65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湖北融信押运保安服务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2021-2025</w:t>
            </w:r>
            <w:r>
              <w:rPr>
                <w:color w:val="000000"/>
                <w:spacing w:val="0"/>
                <w:w w:val="100"/>
                <w:position w:val="0"/>
              </w:rPr>
              <w:t>年（后续为稳 定期）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15.54%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持平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根据预测的收入、成本、 费用等计算</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15.13%</w:t>
            </w:r>
          </w:p>
        </w:tc>
      </w:tr>
      <w:tr>
        <w:trPr>
          <w:trHeight w:val="66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深圳市广电信义科技有 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2021-2025</w:t>
            </w:r>
            <w:r>
              <w:rPr>
                <w:color w:val="000000"/>
                <w:spacing w:val="0"/>
                <w:w w:val="100"/>
                <w:position w:val="0"/>
              </w:rPr>
              <w:t>年（后续为稳 定期）</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138.28%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23.82%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13.07%</w:t>
            </w:r>
            <w:r>
              <w:rPr>
                <w:color w:val="000000"/>
                <w:spacing w:val="0"/>
                <w:w w:val="100"/>
                <w:position w:val="0"/>
              </w:rPr>
              <w:t>、</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8.89%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持平</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根据预测的收入、成本、 费用等计算</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13.94%</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508" w:name="bookmark1508"/>
      <w:bookmarkStart w:id="1509" w:name="bookmark1509"/>
      <w:bookmarkStart w:id="1510" w:name="bookmark1510"/>
      <w:bookmarkStart w:id="1511" w:name="bookmark1511"/>
      <w:r>
        <w:rPr>
          <w:rFonts w:ascii="Times New Roman" w:eastAsia="Times New Roman" w:hAnsi="Times New Roman" w:cs="Times New Roman"/>
          <w:color w:val="000000"/>
          <w:spacing w:val="0"/>
          <w:w w:val="100"/>
          <w:position w:val="0"/>
        </w:rPr>
        <w:t>1</w:t>
      </w:r>
      <w:bookmarkEnd w:id="1510"/>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508"/>
      <w:bookmarkEnd w:id="1509"/>
      <w:bookmarkEnd w:id="1511"/>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场地装修费及其他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52,640,406.30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13,779,917.07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20,555,995.12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192,233.34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45,672,094.91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52,640,406.30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13,779,917.07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20,555,995.12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192,233.34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45,672,094.91</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512" w:name="bookmark1512"/>
      <w:bookmarkStart w:id="1513" w:name="bookmark1513"/>
      <w:bookmarkStart w:id="1514" w:name="bookmark1514"/>
      <w:bookmarkStart w:id="1515" w:name="bookmark1515"/>
      <w:r>
        <w:rPr>
          <w:rFonts w:ascii="Times New Roman" w:eastAsia="Times New Roman" w:hAnsi="Times New Roman" w:cs="Times New Roman"/>
          <w:color w:val="000000"/>
          <w:spacing w:val="0"/>
          <w:w w:val="100"/>
          <w:position w:val="0"/>
        </w:rPr>
        <w:t>2</w:t>
      </w:r>
      <w:bookmarkEnd w:id="1514"/>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512"/>
      <w:bookmarkEnd w:id="1513"/>
      <w:bookmarkEnd w:id="1515"/>
    </w:p>
    <w:p>
      <w:pPr>
        <w:pStyle w:val="Style180"/>
        <w:keepNext/>
        <w:keepLines/>
        <w:widowControl w:val="0"/>
        <w:shd w:val="clear" w:color="auto" w:fill="auto"/>
        <w:bidi w:val="0"/>
        <w:spacing w:before="0" w:after="380" w:line="240" w:lineRule="auto"/>
        <w:ind w:left="0" w:right="0" w:firstLine="0"/>
        <w:jc w:val="left"/>
      </w:pPr>
      <w:bookmarkStart w:id="1516" w:name="bookmark1516"/>
      <w:bookmarkStart w:id="1517" w:name="bookmark1517"/>
      <w:bookmarkStart w:id="1518" w:name="bookmark151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516"/>
      <w:bookmarkEnd w:id="1517"/>
      <w:bookmarkEnd w:id="1518"/>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121,129,803.59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18,301,085.15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84,780,834.21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13,192,950.29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31,613,064.75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4,821,333.54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40,234,895.85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6,112,333.07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199,166,869.25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34,858,719.51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93,718,396.95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17,507,951.85</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200,023,147.93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29,397,780.93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113,328,667.73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18,579,307.41</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75,561,028.19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11,873,571.04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68,510,595.90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10,581,222.17</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预提性质负债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206,443,625.61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30,812,956.02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265,528,774.60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40,084,592.58</w:t>
            </w:r>
          </w:p>
        </w:tc>
      </w:tr>
      <w:tr>
        <w:trPr>
          <w:trHeight w:val="398"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59,670,678.58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9,256,816.90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50,783,986.87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7,761,320.41</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14,004,166.68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3,501,041.68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8,703,986.57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2,175,996.64</w:t>
            </w:r>
          </w:p>
        </w:tc>
      </w:tr>
      <w:tr>
        <w:trPr>
          <w:trHeight w:val="715"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321,265,241.73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48,189,786.26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907,612,384.58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142,823,304.77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1,046,855,380.41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164,185,460.68</w:t>
            </w:r>
          </w:p>
        </w:tc>
      </w:tr>
    </w:tbl>
    <w:p>
      <w:pPr>
        <w:widowControl w:val="0"/>
        <w:spacing w:after="319" w:line="1" w:lineRule="exact"/>
      </w:pPr>
    </w:p>
    <w:p>
      <w:pPr>
        <w:pStyle w:val="Style180"/>
        <w:keepNext/>
        <w:keepLines/>
        <w:widowControl w:val="0"/>
        <w:numPr>
          <w:ilvl w:val="0"/>
          <w:numId w:val="89"/>
        </w:numPr>
        <w:shd w:val="clear" w:color="auto" w:fill="auto"/>
        <w:bidi w:val="0"/>
        <w:spacing w:before="0" w:after="380" w:line="240" w:lineRule="auto"/>
        <w:ind w:left="0" w:right="0" w:firstLine="0"/>
        <w:jc w:val="left"/>
      </w:pPr>
      <w:bookmarkStart w:id="1519" w:name="bookmark1519"/>
      <w:bookmarkStart w:id="1520" w:name="bookmark1520"/>
      <w:bookmarkStart w:id="1521" w:name="bookmark1521"/>
      <w:bookmarkStart w:id="1522" w:name="bookmark1522"/>
      <w:bookmarkEnd w:id="1521"/>
      <w:r>
        <w:rPr>
          <w:color w:val="000000"/>
          <w:spacing w:val="0"/>
          <w:w w:val="100"/>
          <w:position w:val="0"/>
        </w:rPr>
        <w:t>未经抵销的递延所得税负债</w:t>
      </w:r>
      <w:bookmarkEnd w:id="1519"/>
      <w:bookmarkEnd w:id="1520"/>
      <w:bookmarkEnd w:id="1522"/>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非同一控制企业合并资 产评估增值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35,851,259.44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8,948,737.08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40,214,581.87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10,017,686.73</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286,425,571.80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42,963,835.77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159,201,000.00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23,880,150.00</w:t>
            </w:r>
          </w:p>
        </w:tc>
      </w:tr>
      <w:tr>
        <w:trPr>
          <w:trHeight w:val="715"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长期股权投资公允价值 变动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5,057,714.64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1,264,428.66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5,057,714.64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1,264,428.66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327,334,545.88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53,177,001.51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204,473,296.51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35,162,265.39</w:t>
            </w:r>
          </w:p>
        </w:tc>
      </w:tr>
    </w:tbl>
    <w:p>
      <w:pPr>
        <w:spacing w:lineRule="exact" w:line="1"/>
        <w:rPr>
          <w:sz w:val="2"/>
          <w:szCs w:val="2"/>
        </w:rPr>
      </w:pPr>
      <w:r>
        <w:br w:type="page"/>
      </w:r>
    </w:p>
    <w:p>
      <w:pPr>
        <w:pStyle w:val="Style180"/>
        <w:keepNext/>
        <w:keepLines/>
        <w:widowControl w:val="0"/>
        <w:numPr>
          <w:ilvl w:val="0"/>
          <w:numId w:val="89"/>
        </w:numPr>
        <w:shd w:val="clear" w:color="auto" w:fill="auto"/>
        <w:bidi w:val="0"/>
        <w:spacing w:before="0" w:after="380" w:line="240" w:lineRule="auto"/>
        <w:ind w:left="0" w:right="0" w:firstLine="0"/>
        <w:jc w:val="left"/>
      </w:pPr>
      <w:bookmarkStart w:id="1523" w:name="bookmark1523"/>
      <w:bookmarkStart w:id="1524" w:name="bookmark1524"/>
      <w:bookmarkStart w:id="1525" w:name="bookmark1525"/>
      <w:bookmarkStart w:id="1526" w:name="bookmark1526"/>
      <w:bookmarkEnd w:id="1525"/>
      <w:r>
        <w:rPr>
          <w:color w:val="000000"/>
          <w:spacing w:val="0"/>
          <w:w w:val="100"/>
          <w:position w:val="0"/>
        </w:rPr>
        <w:t>以抵销后净额列示的递延所得税资产或负债</w:t>
      </w:r>
      <w:bookmarkEnd w:id="1523"/>
      <w:bookmarkEnd w:id="1524"/>
      <w:bookmarkEnd w:id="1526"/>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142,823,304.77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164,185,460.68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53,177,001.51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35,162,265.39</w:t>
            </w:r>
          </w:p>
        </w:tc>
      </w:tr>
    </w:tbl>
    <w:p>
      <w:pPr>
        <w:widowControl w:val="0"/>
        <w:spacing w:after="319" w:line="1" w:lineRule="exact"/>
      </w:pPr>
    </w:p>
    <w:p>
      <w:pPr>
        <w:pStyle w:val="Style180"/>
        <w:keepNext/>
        <w:keepLines/>
        <w:widowControl w:val="0"/>
        <w:numPr>
          <w:ilvl w:val="0"/>
          <w:numId w:val="89"/>
        </w:numPr>
        <w:shd w:val="clear" w:color="auto" w:fill="auto"/>
        <w:bidi w:val="0"/>
        <w:spacing w:before="0" w:after="380" w:line="240" w:lineRule="auto"/>
        <w:ind w:left="0" w:right="0" w:firstLine="0"/>
        <w:jc w:val="left"/>
      </w:pPr>
      <w:bookmarkStart w:id="1527" w:name="bookmark1527"/>
      <w:bookmarkStart w:id="1528" w:name="bookmark1528"/>
      <w:bookmarkStart w:id="1529" w:name="bookmark1529"/>
      <w:bookmarkStart w:id="1530" w:name="bookmark1530"/>
      <w:bookmarkEnd w:id="1529"/>
      <w:r>
        <w:rPr>
          <w:color w:val="000000"/>
          <w:spacing w:val="0"/>
          <w:w w:val="100"/>
          <w:position w:val="0"/>
        </w:rPr>
        <w:t>未确认递延所得税资产明细</w:t>
      </w:r>
      <w:bookmarkEnd w:id="1527"/>
      <w:bookmarkEnd w:id="1528"/>
      <w:bookmarkEnd w:id="1530"/>
    </w:p>
    <w:p>
      <w:pPr>
        <w:pStyle w:val="Style1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418,295.82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417,943.70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67,178,180.56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75,398,511.37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67,596,476.38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75,816,455.07</w:t>
            </w:r>
          </w:p>
        </w:tc>
      </w:tr>
    </w:tbl>
    <w:p>
      <w:pPr>
        <w:widowControl w:val="0"/>
        <w:spacing w:after="319" w:line="1" w:lineRule="exact"/>
      </w:pPr>
    </w:p>
    <w:p>
      <w:pPr>
        <w:pStyle w:val="Style180"/>
        <w:keepNext/>
        <w:keepLines/>
        <w:widowControl w:val="0"/>
        <w:numPr>
          <w:ilvl w:val="0"/>
          <w:numId w:val="89"/>
        </w:numPr>
        <w:shd w:val="clear" w:color="auto" w:fill="auto"/>
        <w:bidi w:val="0"/>
        <w:spacing w:before="0" w:after="380" w:line="240" w:lineRule="auto"/>
        <w:ind w:left="0" w:right="0" w:firstLine="0"/>
        <w:jc w:val="left"/>
      </w:pPr>
      <w:bookmarkStart w:id="1531" w:name="bookmark1531"/>
      <w:bookmarkStart w:id="1532" w:name="bookmark1532"/>
      <w:bookmarkStart w:id="1533" w:name="bookmark1533"/>
      <w:bookmarkStart w:id="1534" w:name="bookmark1534"/>
      <w:bookmarkEnd w:id="1533"/>
      <w:r>
        <w:rPr>
          <w:color w:val="000000"/>
          <w:spacing w:val="0"/>
          <w:w w:val="100"/>
          <w:position w:val="0"/>
        </w:rPr>
        <w:t>未确认递延所得税资产的可抵扣亏损将于以下年度到期</w:t>
      </w:r>
      <w:bookmarkEnd w:id="1531"/>
      <w:bookmarkEnd w:id="1532"/>
      <w:bookmarkEnd w:id="1534"/>
    </w:p>
    <w:p>
      <w:pPr>
        <w:pStyle w:val="Style1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15,529,251.58</w:t>
            </w:r>
          </w:p>
        </w:tc>
        <w:tc>
          <w:tcPr>
            <w:tcBorders>
              <w:top w:val="single" w:sz="4"/>
              <w:left w:val="single" w:sz="4"/>
              <w:right w:val="single" w:sz="4"/>
            </w:tcBorders>
            <w:shd w:val="clear" w:color="auto" w:fill="C9EACD"/>
            <w:vAlign w:val="top"/>
          </w:tcPr>
          <w:p>
            <w:pPr>
              <w:widowControl w:val="0"/>
              <w:rPr>
                <w:sz w:val="10"/>
                <w:szCs w:val="10"/>
              </w:rPr>
            </w:pP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28,178,358.17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28,178,358.17</w:t>
            </w:r>
          </w:p>
        </w:tc>
        <w:tc>
          <w:tcPr>
            <w:tcBorders>
              <w:top w:val="single" w:sz="4"/>
              <w:left w:val="single" w:sz="4"/>
              <w:right w:val="single" w:sz="4"/>
            </w:tcBorders>
            <w:shd w:val="clear" w:color="auto" w:fill="C9EACD"/>
            <w:vAlign w:val="top"/>
          </w:tcPr>
          <w:p>
            <w:pPr>
              <w:widowControl w:val="0"/>
              <w:rPr>
                <w:sz w:val="10"/>
                <w:szCs w:val="10"/>
              </w:rPr>
            </w:pPr>
          </w:p>
        </w:tc>
      </w:tr>
      <w:tr>
        <w:trPr>
          <w:trHeight w:val="398"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9,427,903.14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9,427,903.14</w:t>
            </w:r>
          </w:p>
        </w:tc>
        <w:tc>
          <w:tcPr>
            <w:tcBorders>
              <w:top w:val="single" w:sz="4"/>
              <w:left w:val="single" w:sz="4"/>
              <w:right w:val="single" w:sz="4"/>
            </w:tcBorders>
            <w:shd w:val="clear" w:color="auto" w:fill="C9EACD"/>
            <w:vAlign w:val="top"/>
          </w:tcPr>
          <w:p>
            <w:pPr>
              <w:widowControl w:val="0"/>
              <w:rPr>
                <w:sz w:val="10"/>
                <w:szCs w:val="10"/>
              </w:rPr>
            </w:pP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10,211,084.54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10,211,084.54</w:t>
            </w:r>
          </w:p>
        </w:tc>
        <w:tc>
          <w:tcPr>
            <w:tcBorders>
              <w:top w:val="single" w:sz="4"/>
              <w:left w:val="single" w:sz="4"/>
              <w:right w:val="single" w:sz="4"/>
            </w:tcBorders>
            <w:shd w:val="clear" w:color="auto" w:fill="C9EACD"/>
            <w:vAlign w:val="top"/>
          </w:tcPr>
          <w:p>
            <w:pPr>
              <w:widowControl w:val="0"/>
              <w:rPr>
                <w:sz w:val="10"/>
                <w:szCs w:val="10"/>
              </w:rPr>
            </w:pP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12,051,913.94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12,051,913.94</w:t>
            </w:r>
          </w:p>
        </w:tc>
        <w:tc>
          <w:tcPr>
            <w:tcBorders>
              <w:top w:val="single" w:sz="4"/>
              <w:left w:val="single" w:sz="4"/>
              <w:right w:val="single" w:sz="4"/>
            </w:tcBorders>
            <w:shd w:val="clear" w:color="auto" w:fill="C9EACD"/>
            <w:vAlign w:val="top"/>
          </w:tcPr>
          <w:p>
            <w:pPr>
              <w:widowControl w:val="0"/>
              <w:rPr>
                <w:sz w:val="10"/>
                <w:szCs w:val="10"/>
              </w:rPr>
            </w:pP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7,308,920.77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9EACD"/>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67,178,180.56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75,398,511.37</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535" w:name="bookmark1535"/>
      <w:bookmarkStart w:id="1536" w:name="bookmark1536"/>
      <w:bookmarkStart w:id="1537" w:name="bookmark1537"/>
      <w:bookmarkStart w:id="1538" w:name="bookmark1538"/>
      <w:r>
        <w:rPr>
          <w:rFonts w:ascii="Times New Roman" w:eastAsia="Times New Roman" w:hAnsi="Times New Roman" w:cs="Times New Roman"/>
          <w:color w:val="000000"/>
          <w:spacing w:val="0"/>
          <w:w w:val="100"/>
          <w:position w:val="0"/>
        </w:rPr>
        <w:t>2</w:t>
      </w:r>
      <w:bookmarkEnd w:id="1537"/>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535"/>
      <w:bookmarkEnd w:id="1536"/>
      <w:bookmarkEnd w:id="1538"/>
    </w:p>
    <w:p>
      <w:pPr>
        <w:pStyle w:val="Style1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275"/>
        <w:gridCol w:w="1421"/>
        <w:gridCol w:w="1133"/>
        <w:gridCol w:w="1277"/>
        <w:gridCol w:w="1344"/>
        <w:gridCol w:w="782"/>
        <w:gridCol w:w="1354"/>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1,069,632.31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1,069,632.31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固定资产购置款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4,814,019.78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4,814,019.78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13,992,975.26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13,992,975.26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5,883,652.09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5,883,652.09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13,992,975.26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13,992,975.26</w:t>
            </w:r>
          </w:p>
        </w:tc>
      </w:tr>
    </w:tbl>
    <w:p>
      <w:pPr>
        <w:spacing w:lineRule="exact" w:line="1"/>
        <w:rPr>
          <w:sz w:val="2"/>
          <w:szCs w:val="2"/>
        </w:rPr>
      </w:pPr>
      <w:r>
        <w:br w:type="page"/>
      </w:r>
    </w:p>
    <w:p>
      <w:pPr>
        <w:pStyle w:val="Style34"/>
        <w:keepNext/>
        <w:keepLines/>
        <w:widowControl w:val="0"/>
        <w:shd w:val="clear" w:color="auto" w:fill="auto"/>
        <w:bidi w:val="0"/>
        <w:spacing w:before="0" w:after="380" w:line="240" w:lineRule="auto"/>
        <w:ind w:left="0" w:right="0" w:firstLine="0"/>
        <w:jc w:val="left"/>
      </w:pPr>
      <w:bookmarkStart w:id="1539" w:name="bookmark1539"/>
      <w:bookmarkStart w:id="1540" w:name="bookmark1540"/>
      <w:bookmarkStart w:id="1541" w:name="bookmark1541"/>
      <w:bookmarkStart w:id="1542" w:name="bookmark1542"/>
      <w:r>
        <w:rPr>
          <w:rFonts w:ascii="Times New Roman" w:eastAsia="Times New Roman" w:hAnsi="Times New Roman" w:cs="Times New Roman"/>
          <w:color w:val="000000"/>
          <w:spacing w:val="0"/>
          <w:w w:val="100"/>
          <w:position w:val="0"/>
        </w:rPr>
        <w:t>2</w:t>
      </w:r>
      <w:bookmarkEnd w:id="1541"/>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539"/>
      <w:bookmarkEnd w:id="1540"/>
      <w:bookmarkEnd w:id="1542"/>
    </w:p>
    <w:p>
      <w:pPr>
        <w:pStyle w:val="Style180"/>
        <w:keepNext/>
        <w:keepLines/>
        <w:widowControl w:val="0"/>
        <w:shd w:val="clear" w:color="auto" w:fill="auto"/>
        <w:bidi w:val="0"/>
        <w:spacing w:before="0" w:after="380" w:line="240" w:lineRule="auto"/>
        <w:ind w:left="0" w:right="0" w:firstLine="0"/>
        <w:jc w:val="left"/>
      </w:pPr>
      <w:bookmarkStart w:id="1543" w:name="bookmark1543"/>
      <w:bookmarkStart w:id="1544" w:name="bookmark1544"/>
      <w:bookmarkStart w:id="1545" w:name="bookmark154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543"/>
      <w:bookmarkEnd w:id="1544"/>
      <w:bookmarkEnd w:id="1545"/>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109,343,692.49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60,010,634.48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367,493,951.85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10,038,250.00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496,737,644.34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80,048,884.48</w:t>
            </w:r>
          </w:p>
        </w:tc>
      </w:tr>
    </w:tbl>
    <w:p>
      <w:pPr>
        <w:widowControl w:val="0"/>
        <w:spacing w:after="319" w:line="1" w:lineRule="exact"/>
      </w:pPr>
    </w:p>
    <w:p>
      <w:pPr>
        <w:pStyle w:val="Style180"/>
        <w:keepNext/>
        <w:keepLines/>
        <w:widowControl w:val="0"/>
        <w:shd w:val="clear" w:color="auto" w:fill="auto"/>
        <w:bidi w:val="0"/>
        <w:spacing w:before="0" w:after="380" w:line="240" w:lineRule="auto"/>
        <w:ind w:left="0" w:right="0" w:firstLine="0"/>
        <w:jc w:val="left"/>
      </w:pPr>
      <w:bookmarkStart w:id="1546" w:name="bookmark1546"/>
      <w:bookmarkStart w:id="1547" w:name="bookmark1547"/>
      <w:bookmarkStart w:id="1548" w:name="bookmark1548"/>
      <w:bookmarkStart w:id="1549" w:name="bookmark1549"/>
      <w:r>
        <w:rPr>
          <w:color w:val="000000"/>
          <w:spacing w:val="0"/>
          <w:w w:val="100"/>
          <w:position w:val="0"/>
        </w:rPr>
        <w:t>（</w:t>
      </w:r>
      <w:bookmarkEnd w:id="1548"/>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546"/>
      <w:bookmarkEnd w:id="1547"/>
      <w:bookmarkEnd w:id="1549"/>
    </w:p>
    <w:p>
      <w:pPr>
        <w:pStyle w:val="Style17"/>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本期末没有已逾期未偿还的短期借款。</w:t>
      </w:r>
    </w:p>
    <w:p>
      <w:pPr>
        <w:pStyle w:val="Style34"/>
        <w:keepNext/>
        <w:keepLines/>
        <w:widowControl w:val="0"/>
        <w:shd w:val="clear" w:color="auto" w:fill="auto"/>
        <w:bidi w:val="0"/>
        <w:spacing w:before="0" w:after="380" w:line="240" w:lineRule="auto"/>
        <w:ind w:left="0" w:right="0" w:firstLine="0"/>
        <w:jc w:val="left"/>
      </w:pPr>
      <w:bookmarkStart w:id="1550" w:name="bookmark1550"/>
      <w:bookmarkStart w:id="1551" w:name="bookmark1551"/>
      <w:bookmarkStart w:id="1552" w:name="bookmark1552"/>
      <w:bookmarkStart w:id="1553" w:name="bookmark1553"/>
      <w:r>
        <w:rPr>
          <w:rFonts w:ascii="Times New Roman" w:eastAsia="Times New Roman" w:hAnsi="Times New Roman" w:cs="Times New Roman"/>
          <w:color w:val="000000"/>
          <w:spacing w:val="0"/>
          <w:w w:val="100"/>
          <w:position w:val="0"/>
        </w:rPr>
        <w:t>2</w:t>
      </w:r>
      <w:bookmarkEnd w:id="1552"/>
      <w:r>
        <w:rPr>
          <w:rFonts w:ascii="Times New Roman" w:eastAsia="Times New Roman" w:hAnsi="Times New Roman" w:cs="Times New Roman"/>
          <w:color w:val="000000"/>
          <w:spacing w:val="0"/>
          <w:w w:val="100"/>
          <w:position w:val="0"/>
        </w:rPr>
        <w:t>3</w:t>
      </w:r>
      <w:r>
        <w:rPr>
          <w:color w:val="000000"/>
          <w:spacing w:val="0"/>
          <w:w w:val="100"/>
          <w:position w:val="0"/>
        </w:rPr>
        <w:t>、应付票据</w:t>
      </w:r>
      <w:bookmarkEnd w:id="1550"/>
      <w:bookmarkEnd w:id="1551"/>
      <w:bookmarkEnd w:id="1553"/>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13,233,465.11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315,375,779.58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178,288,094.95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328,609,244.69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178,288,094.95</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554" w:name="bookmark1554"/>
      <w:bookmarkStart w:id="1555" w:name="bookmark1555"/>
      <w:bookmarkStart w:id="1556" w:name="bookmark1556"/>
      <w:bookmarkStart w:id="1557" w:name="bookmark1557"/>
      <w:r>
        <w:rPr>
          <w:rFonts w:ascii="Times New Roman" w:eastAsia="Times New Roman" w:hAnsi="Times New Roman" w:cs="Times New Roman"/>
          <w:color w:val="000000"/>
          <w:spacing w:val="0"/>
          <w:w w:val="100"/>
          <w:position w:val="0"/>
        </w:rPr>
        <w:t>2</w:t>
      </w:r>
      <w:bookmarkEnd w:id="1556"/>
      <w:r>
        <w:rPr>
          <w:rFonts w:ascii="Times New Roman" w:eastAsia="Times New Roman" w:hAnsi="Times New Roman" w:cs="Times New Roman"/>
          <w:color w:val="000000"/>
          <w:spacing w:val="0"/>
          <w:w w:val="100"/>
          <w:position w:val="0"/>
        </w:rPr>
        <w:t>4</w:t>
      </w:r>
      <w:r>
        <w:rPr>
          <w:color w:val="000000"/>
          <w:spacing w:val="0"/>
          <w:w w:val="100"/>
          <w:position w:val="0"/>
        </w:rPr>
        <w:t>、应付账款</w:t>
      </w:r>
      <w:bookmarkEnd w:id="1554"/>
      <w:bookmarkEnd w:id="1555"/>
      <w:bookmarkEnd w:id="1557"/>
    </w:p>
    <w:p>
      <w:pPr>
        <w:pStyle w:val="Style180"/>
        <w:keepNext/>
        <w:keepLines/>
        <w:widowControl w:val="0"/>
        <w:shd w:val="clear" w:color="auto" w:fill="auto"/>
        <w:bidi w:val="0"/>
        <w:spacing w:before="0" w:after="380" w:line="240" w:lineRule="auto"/>
        <w:ind w:left="0" w:right="0" w:firstLine="0"/>
        <w:jc w:val="left"/>
      </w:pPr>
      <w:bookmarkStart w:id="1558" w:name="bookmark1558"/>
      <w:bookmarkStart w:id="1559" w:name="bookmark1559"/>
      <w:bookmarkStart w:id="1560" w:name="bookmark156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558"/>
      <w:bookmarkEnd w:id="1559"/>
      <w:bookmarkEnd w:id="1560"/>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689,880,699.21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943,756,049.50</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89,948,236.71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46,906,383.89</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23,333,497.67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17,362,869.50</w:t>
            </w:r>
          </w:p>
        </w:tc>
      </w:tr>
      <w:tr>
        <w:trPr>
          <w:trHeight w:val="398"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32,061,270.31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23,779,238.22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835,223,703.90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1,031,804,541.11</w:t>
            </w:r>
          </w:p>
        </w:tc>
      </w:tr>
    </w:tbl>
    <w:p>
      <w:pPr>
        <w:widowControl w:val="0"/>
        <w:spacing w:after="319" w:line="1" w:lineRule="exact"/>
      </w:pPr>
    </w:p>
    <w:p>
      <w:pPr>
        <w:pStyle w:val="Style180"/>
        <w:keepNext/>
        <w:keepLines/>
        <w:widowControl w:val="0"/>
        <w:shd w:val="clear" w:color="auto" w:fill="auto"/>
        <w:bidi w:val="0"/>
        <w:spacing w:before="0" w:after="380" w:line="240" w:lineRule="auto"/>
        <w:ind w:left="0" w:right="0" w:firstLine="0"/>
        <w:jc w:val="left"/>
      </w:pPr>
      <w:bookmarkStart w:id="1561" w:name="bookmark1561"/>
      <w:bookmarkStart w:id="1562" w:name="bookmark1562"/>
      <w:bookmarkStart w:id="1563" w:name="bookmark1563"/>
      <w:bookmarkStart w:id="1564" w:name="bookmark1564"/>
      <w:r>
        <w:rPr>
          <w:rFonts w:ascii="Times New Roman" w:eastAsia="Times New Roman" w:hAnsi="Times New Roman" w:cs="Times New Roman"/>
          <w:color w:val="000000"/>
          <w:spacing w:val="0"/>
          <w:w w:val="100"/>
          <w:position w:val="0"/>
        </w:rPr>
        <w:t>（</w:t>
      </w:r>
      <w:bookmarkEnd w:id="1563"/>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561"/>
      <w:bookmarkEnd w:id="1562"/>
      <w:bookmarkEnd w:id="1564"/>
    </w:p>
    <w:p>
      <w:pPr>
        <w:pStyle w:val="Style17"/>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单位一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9,198,189.71</w:t>
            </w:r>
          </w:p>
        </w:tc>
        <w:tc>
          <w:tcPr>
            <w:tcBorders>
              <w:top w:val="single" w:sz="4"/>
              <w:left w:val="single" w:sz="4"/>
              <w:right w:val="single" w:sz="4"/>
            </w:tcBorders>
            <w:shd w:val="clear" w:color="auto" w:fill="C9EACD"/>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未结算</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7,390,739.23</w:t>
            </w:r>
          </w:p>
        </w:tc>
        <w:tc>
          <w:tcPr>
            <w:tcBorders>
              <w:top w:val="single" w:sz="4"/>
              <w:left w:val="single" w:sz="4"/>
              <w:right w:val="single" w:sz="4"/>
            </w:tcBorders>
            <w:shd w:val="clear" w:color="auto" w:fill="C9EACD"/>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未结算</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单位三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7,067,582.89</w:t>
            </w:r>
          </w:p>
        </w:tc>
        <w:tc>
          <w:tcPr>
            <w:tcBorders>
              <w:top w:val="single" w:sz="4"/>
              <w:left w:val="single" w:sz="4"/>
              <w:right w:val="single" w:sz="4"/>
            </w:tcBorders>
            <w:shd w:val="clear" w:color="auto" w:fill="C9EACD"/>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未结算</w:t>
            </w:r>
          </w:p>
        </w:tc>
      </w:tr>
      <w:tr>
        <w:trPr>
          <w:trHeight w:val="398"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单位四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5,709,148.62</w:t>
            </w:r>
          </w:p>
        </w:tc>
        <w:tc>
          <w:tcPr>
            <w:tcBorders>
              <w:top w:val="single" w:sz="4"/>
              <w:left w:val="single" w:sz="4"/>
              <w:right w:val="single" w:sz="4"/>
            </w:tcBorders>
            <w:shd w:val="clear" w:color="auto" w:fill="C9EACD"/>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未结算</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单位五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5,590,780.17</w:t>
            </w:r>
          </w:p>
        </w:tc>
        <w:tc>
          <w:tcPr>
            <w:tcBorders>
              <w:top w:val="single" w:sz="4"/>
              <w:left w:val="single" w:sz="4"/>
              <w:right w:val="single" w:sz="4"/>
            </w:tcBorders>
            <w:shd w:val="clear" w:color="auto" w:fill="C9EACD"/>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未结算</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34,956,440.62</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565" w:name="bookmark1565"/>
      <w:bookmarkStart w:id="1566" w:name="bookmark1566"/>
      <w:bookmarkStart w:id="1567" w:name="bookmark1567"/>
      <w:bookmarkStart w:id="1568" w:name="bookmark1568"/>
      <w:r>
        <w:rPr>
          <w:rFonts w:ascii="Times New Roman" w:eastAsia="Times New Roman" w:hAnsi="Times New Roman" w:cs="Times New Roman"/>
          <w:color w:val="000000"/>
          <w:spacing w:val="0"/>
          <w:w w:val="100"/>
          <w:position w:val="0"/>
        </w:rPr>
        <w:t>2</w:t>
      </w:r>
      <w:bookmarkEnd w:id="1567"/>
      <w:r>
        <w:rPr>
          <w:rFonts w:ascii="Times New Roman" w:eastAsia="Times New Roman" w:hAnsi="Times New Roman" w:cs="Times New Roman"/>
          <w:color w:val="000000"/>
          <w:spacing w:val="0"/>
          <w:w w:val="100"/>
          <w:position w:val="0"/>
        </w:rPr>
        <w:t>5</w:t>
      </w:r>
      <w:r>
        <w:rPr>
          <w:color w:val="000000"/>
          <w:spacing w:val="0"/>
          <w:w w:val="100"/>
          <w:position w:val="0"/>
        </w:rPr>
        <w:t>、合同负债</w:t>
      </w:r>
      <w:bookmarkEnd w:id="1565"/>
      <w:bookmarkEnd w:id="1566"/>
      <w:bookmarkEnd w:id="1568"/>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1,299,785,127.51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1,201,142,261.58</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337,803,517.81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358,623,419.64</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60,893,232.94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43,286,385.86</w:t>
            </w:r>
          </w:p>
        </w:tc>
      </w:tr>
      <w:tr>
        <w:trPr>
          <w:trHeight w:val="398"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20,001,602.34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11,654,628.49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1,718,483,480.60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1,614,706,695.57</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569" w:name="bookmark1569"/>
      <w:bookmarkStart w:id="1570" w:name="bookmark1570"/>
      <w:bookmarkStart w:id="1571" w:name="bookmark1571"/>
      <w:bookmarkStart w:id="1572" w:name="bookmark1572"/>
      <w:r>
        <w:rPr>
          <w:rFonts w:ascii="Times New Roman" w:eastAsia="Times New Roman" w:hAnsi="Times New Roman" w:cs="Times New Roman"/>
          <w:color w:val="000000"/>
          <w:spacing w:val="0"/>
          <w:w w:val="100"/>
          <w:position w:val="0"/>
        </w:rPr>
        <w:t>2</w:t>
      </w:r>
      <w:bookmarkEnd w:id="1571"/>
      <w:r>
        <w:rPr>
          <w:rFonts w:ascii="Times New Roman" w:eastAsia="Times New Roman" w:hAnsi="Times New Roman" w:cs="Times New Roman"/>
          <w:color w:val="000000"/>
          <w:spacing w:val="0"/>
          <w:w w:val="100"/>
          <w:position w:val="0"/>
        </w:rPr>
        <w:t>6</w:t>
      </w:r>
      <w:r>
        <w:rPr>
          <w:color w:val="000000"/>
          <w:spacing w:val="0"/>
          <w:w w:val="100"/>
          <w:position w:val="0"/>
        </w:rPr>
        <w:t>、应付职工薪酬</w:t>
      </w:r>
      <w:bookmarkEnd w:id="1569"/>
      <w:bookmarkEnd w:id="1570"/>
      <w:bookmarkEnd w:id="1572"/>
    </w:p>
    <w:p>
      <w:pPr>
        <w:pStyle w:val="Style180"/>
        <w:keepNext/>
        <w:keepLines/>
        <w:widowControl w:val="0"/>
        <w:shd w:val="clear" w:color="auto" w:fill="auto"/>
        <w:bidi w:val="0"/>
        <w:spacing w:before="0" w:after="380" w:line="240" w:lineRule="auto"/>
        <w:ind w:left="0" w:right="0" w:firstLine="0"/>
        <w:jc w:val="left"/>
      </w:pPr>
      <w:bookmarkStart w:id="1573" w:name="bookmark1573"/>
      <w:bookmarkStart w:id="1574" w:name="bookmark1574"/>
      <w:bookmarkStart w:id="1575" w:name="bookmark157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573"/>
      <w:bookmarkEnd w:id="1574"/>
      <w:bookmarkEnd w:id="157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541,579,845.30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2,248,838,929.09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2,170,309,368.23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620,109,406.16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1,196,521.17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45,833,036.82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45,693,274.38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1,336,283.61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1,396,698.89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1,396,698.89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四、一年内到期的其他 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542,776,366.47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2,296,068,664.80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2,217,399,341.50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621,445,689.77</w:t>
            </w:r>
          </w:p>
        </w:tc>
      </w:tr>
    </w:tbl>
    <w:p>
      <w:pPr>
        <w:widowControl w:val="0"/>
        <w:spacing w:after="319" w:line="1" w:lineRule="exact"/>
      </w:pPr>
    </w:p>
    <w:p>
      <w:pPr>
        <w:pStyle w:val="Style180"/>
        <w:keepNext/>
        <w:keepLines/>
        <w:widowControl w:val="0"/>
        <w:numPr>
          <w:ilvl w:val="0"/>
          <w:numId w:val="91"/>
        </w:numPr>
        <w:shd w:val="clear" w:color="auto" w:fill="auto"/>
        <w:bidi w:val="0"/>
        <w:spacing w:before="0" w:after="380" w:line="240" w:lineRule="auto"/>
        <w:ind w:left="0" w:right="0" w:firstLine="0"/>
        <w:jc w:val="left"/>
      </w:pPr>
      <w:bookmarkStart w:id="1576" w:name="bookmark1576"/>
      <w:bookmarkStart w:id="1577" w:name="bookmark1577"/>
      <w:bookmarkStart w:id="1578" w:name="bookmark1578"/>
      <w:bookmarkStart w:id="1579" w:name="bookmark1579"/>
      <w:bookmarkEnd w:id="1578"/>
      <w:r>
        <w:rPr>
          <w:color w:val="000000"/>
          <w:spacing w:val="0"/>
          <w:w w:val="100"/>
          <w:position w:val="0"/>
        </w:rPr>
        <w:t>短期薪酬列示</w:t>
      </w:r>
      <w:bookmarkEnd w:id="1576"/>
      <w:bookmarkEnd w:id="1577"/>
      <w:bookmarkEnd w:id="1579"/>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539,148,412.91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2,051,342,309.18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1,974,081,510.68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616,409,211.41</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879,104.32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48,241,561.08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47,036,893.18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2,083,772.22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672,601.31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71,340,616.60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71,123,396.88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889,821.03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582,823.77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65,223,268.44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64,953,310.28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852,781.93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25,421.37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906,969.59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906,079.48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26,311.48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64,356.17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5,210,378.57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5,264,007.12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10,727.62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49,516.00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68,226,727.65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68,217,764.65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58,479.00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830,210.76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9,687,714.58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9,849,802.84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668,122.50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541,579,845.30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2,248,838,929.09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2,170,309,368.23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620,109,406.16</w:t>
            </w:r>
          </w:p>
        </w:tc>
      </w:tr>
    </w:tbl>
    <w:p>
      <w:pPr>
        <w:widowControl w:val="0"/>
        <w:spacing w:after="319" w:line="1" w:lineRule="exact"/>
      </w:pPr>
    </w:p>
    <w:p>
      <w:pPr>
        <w:pStyle w:val="Style180"/>
        <w:keepNext/>
        <w:keepLines/>
        <w:widowControl w:val="0"/>
        <w:shd w:val="clear" w:color="auto" w:fill="auto"/>
        <w:bidi w:val="0"/>
        <w:spacing w:before="0" w:after="380" w:line="240" w:lineRule="auto"/>
        <w:ind w:left="0" w:right="0" w:firstLine="0"/>
        <w:jc w:val="left"/>
      </w:pPr>
      <w:bookmarkStart w:id="1580" w:name="bookmark1580"/>
      <w:bookmarkStart w:id="1581" w:name="bookmark1581"/>
      <w:bookmarkStart w:id="1582" w:name="bookmark1582"/>
      <w:bookmarkStart w:id="1583" w:name="bookmark1583"/>
      <w:r>
        <w:rPr>
          <w:color w:val="000000"/>
          <w:spacing w:val="0"/>
          <w:w w:val="100"/>
          <w:position w:val="0"/>
        </w:rPr>
        <w:t>（</w:t>
      </w:r>
      <w:bookmarkEnd w:id="1582"/>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580"/>
      <w:bookmarkEnd w:id="1581"/>
      <w:bookmarkEnd w:id="1583"/>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1,148,259.74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43,972,315.15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43,840,895.73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1,279,679.16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48,261.43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1,860,721.67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1,852,378.65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56,604.45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1,196,521.17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45,833,036.82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45,693,274.38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1,336,283.61</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584" w:name="bookmark1584"/>
      <w:bookmarkStart w:id="1585" w:name="bookmark1585"/>
      <w:bookmarkStart w:id="1586" w:name="bookmark1586"/>
      <w:bookmarkStart w:id="1587" w:name="bookmark1587"/>
      <w:r>
        <w:rPr>
          <w:rFonts w:ascii="Times New Roman" w:eastAsia="Times New Roman" w:hAnsi="Times New Roman" w:cs="Times New Roman"/>
          <w:color w:val="000000"/>
          <w:spacing w:val="0"/>
          <w:w w:val="100"/>
          <w:position w:val="0"/>
        </w:rPr>
        <w:t>2</w:t>
      </w:r>
      <w:bookmarkEnd w:id="1586"/>
      <w:r>
        <w:rPr>
          <w:rFonts w:ascii="Times New Roman" w:eastAsia="Times New Roman" w:hAnsi="Times New Roman" w:cs="Times New Roman"/>
          <w:color w:val="000000"/>
          <w:spacing w:val="0"/>
          <w:w w:val="100"/>
          <w:position w:val="0"/>
        </w:rPr>
        <w:t>7</w:t>
      </w:r>
      <w:r>
        <w:rPr>
          <w:color w:val="000000"/>
          <w:spacing w:val="0"/>
          <w:w w:val="100"/>
          <w:position w:val="0"/>
        </w:rPr>
        <w:t>、应交税费</w:t>
      </w:r>
      <w:bookmarkEnd w:id="1584"/>
      <w:bookmarkEnd w:id="1585"/>
      <w:bookmarkEnd w:id="1587"/>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56,469,929.10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111,718,042.16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75,438,588.97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91,968,812.41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2,728,122.11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2,784,170.49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4,037,980.58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6,269,034.84</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1,739,726.78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2,707,426.14</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1,150,964.03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1,790,633.50</w:t>
            </w:r>
          </w:p>
        </w:tc>
      </w:tr>
      <w:tr>
        <w:trPr>
          <w:trHeight w:val="398"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堤围防护费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46,816.92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36,528.91</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121,042.90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142,032.52</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507,490.56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439,766.50</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471,163.52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405,597.88</w:t>
            </w:r>
          </w:p>
        </w:tc>
      </w:tr>
      <w:tr>
        <w:trPr>
          <w:trHeight w:val="408" w:hRule="exact"/>
        </w:trPr>
        <w:tc>
          <w:tcPr>
            <w:tcBorders>
              <w:top w:val="single" w:sz="4"/>
              <w:left w:val="single" w:sz="4"/>
              <w:bottom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土地增值税</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7,116.16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3,103,704.97</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环境保护税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5,625.96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3,971.88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142,724,567.59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221,369,722.20</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588" w:name="bookmark1588"/>
      <w:bookmarkStart w:id="1589" w:name="bookmark1589"/>
      <w:bookmarkStart w:id="1590" w:name="bookmark1590"/>
      <w:bookmarkStart w:id="1591" w:name="bookmark1591"/>
      <w:r>
        <w:rPr>
          <w:rFonts w:ascii="Times New Roman" w:eastAsia="Times New Roman" w:hAnsi="Times New Roman" w:cs="Times New Roman"/>
          <w:color w:val="000000"/>
          <w:spacing w:val="0"/>
          <w:w w:val="100"/>
          <w:position w:val="0"/>
        </w:rPr>
        <w:t>2</w:t>
      </w:r>
      <w:bookmarkEnd w:id="1590"/>
      <w:r>
        <w:rPr>
          <w:rFonts w:ascii="Times New Roman" w:eastAsia="Times New Roman" w:hAnsi="Times New Roman" w:cs="Times New Roman"/>
          <w:color w:val="000000"/>
          <w:spacing w:val="0"/>
          <w:w w:val="100"/>
          <w:position w:val="0"/>
        </w:rPr>
        <w:t>8</w:t>
      </w:r>
      <w:r>
        <w:rPr>
          <w:color w:val="000000"/>
          <w:spacing w:val="0"/>
          <w:w w:val="100"/>
          <w:position w:val="0"/>
        </w:rPr>
        <w:t>、其他应付款</w:t>
      </w:r>
      <w:bookmarkEnd w:id="1588"/>
      <w:bookmarkEnd w:id="1589"/>
      <w:bookmarkEnd w:id="1591"/>
    </w:p>
    <w:p>
      <w:pPr>
        <w:pStyle w:val="Style1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1,485,000.00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1,485,000.00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436,363,799.56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466,678,009.93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437,848,799.56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468,163,009.93</w:t>
            </w:r>
          </w:p>
        </w:tc>
      </w:tr>
    </w:tbl>
    <w:p>
      <w:pPr>
        <w:widowControl w:val="0"/>
        <w:spacing w:after="319" w:line="1" w:lineRule="exact"/>
      </w:pPr>
    </w:p>
    <w:p>
      <w:pPr>
        <w:pStyle w:val="Style180"/>
        <w:keepNext/>
        <w:keepLines/>
        <w:widowControl w:val="0"/>
        <w:shd w:val="clear" w:color="auto" w:fill="auto"/>
        <w:bidi w:val="0"/>
        <w:spacing w:before="0" w:after="380" w:line="240" w:lineRule="auto"/>
        <w:ind w:left="0" w:right="0" w:firstLine="0"/>
        <w:jc w:val="left"/>
      </w:pPr>
      <w:bookmarkStart w:id="1592" w:name="bookmark1592"/>
      <w:bookmarkStart w:id="1593" w:name="bookmark1593"/>
      <w:bookmarkStart w:id="1594" w:name="bookmark1594"/>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592"/>
      <w:bookmarkEnd w:id="1593"/>
      <w:bookmarkEnd w:id="1594"/>
    </w:p>
    <w:p>
      <w:pPr>
        <w:pStyle w:val="Style1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1,485,000.00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1,485,000.00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1,485,000.00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1,485,000.00</w:t>
            </w:r>
          </w:p>
        </w:tc>
      </w:tr>
    </w:tbl>
    <w:p>
      <w:pPr>
        <w:widowControl w:val="0"/>
        <w:spacing w:after="319" w:line="1" w:lineRule="exact"/>
      </w:pPr>
    </w:p>
    <w:p>
      <w:pPr>
        <w:pStyle w:val="Style180"/>
        <w:keepNext/>
        <w:keepLines/>
        <w:widowControl w:val="0"/>
        <w:shd w:val="clear" w:color="auto" w:fill="auto"/>
        <w:bidi w:val="0"/>
        <w:spacing w:before="0" w:after="380" w:line="240" w:lineRule="auto"/>
        <w:ind w:left="0" w:right="0" w:firstLine="0"/>
        <w:jc w:val="left"/>
      </w:pPr>
      <w:bookmarkStart w:id="1595" w:name="bookmark1595"/>
      <w:bookmarkStart w:id="1596" w:name="bookmark1596"/>
      <w:bookmarkStart w:id="1597" w:name="bookmark1597"/>
      <w:bookmarkStart w:id="1598" w:name="bookmark1598"/>
      <w:r>
        <w:rPr>
          <w:color w:val="000000"/>
          <w:spacing w:val="0"/>
          <w:w w:val="100"/>
          <w:position w:val="0"/>
        </w:rPr>
        <w:t>（</w:t>
      </w:r>
      <w:bookmarkEnd w:id="1597"/>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595"/>
      <w:bookmarkEnd w:id="1596"/>
      <w:bookmarkEnd w:id="1598"/>
    </w:p>
    <w:p>
      <w:pPr>
        <w:pStyle w:val="Style221"/>
        <w:keepNext/>
        <w:keepLines/>
        <w:widowControl w:val="0"/>
        <w:shd w:val="clear" w:color="auto" w:fill="auto"/>
        <w:bidi w:val="0"/>
        <w:spacing w:before="0" w:after="380" w:line="240" w:lineRule="auto"/>
        <w:ind w:left="0" w:right="0" w:firstLine="0"/>
        <w:jc w:val="left"/>
      </w:pPr>
      <w:bookmarkStart w:id="1599" w:name="bookmark1599"/>
      <w:bookmarkStart w:id="1600" w:name="bookmark1600"/>
      <w:bookmarkStart w:id="1601" w:name="bookmark1601"/>
      <w:bookmarkStart w:id="1602" w:name="bookmark1602"/>
      <w:r>
        <w:rPr>
          <w:rFonts w:ascii="Times New Roman" w:eastAsia="Times New Roman" w:hAnsi="Times New Roman" w:cs="Times New Roman"/>
          <w:color w:val="000000"/>
          <w:spacing w:val="0"/>
          <w:w w:val="100"/>
          <w:position w:val="0"/>
        </w:rPr>
        <w:t>1</w:t>
      </w:r>
      <w:bookmarkEnd w:id="1601"/>
      <w:r>
        <w:rPr>
          <w:color w:val="000000"/>
          <w:spacing w:val="0"/>
          <w:w w:val="100"/>
          <w:position w:val="0"/>
        </w:rPr>
        <w:t>）按款项性质列示其他应付款</w:t>
      </w:r>
      <w:bookmarkEnd w:id="1599"/>
      <w:bookmarkEnd w:id="1600"/>
      <w:bookmarkEnd w:id="1602"/>
    </w:p>
    <w:p>
      <w:pPr>
        <w:pStyle w:val="Style1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207,468,312.74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285,838,291.19</w:t>
            </w:r>
          </w:p>
        </w:tc>
      </w:tr>
      <w:tr>
        <w:trPr>
          <w:trHeight w:val="398"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125,963,726.71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127,519,972.01</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72,238,148.52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26,959,804.92</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30,693,611.59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26,359,941.81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436,363,799.56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466,678,009.93</w:t>
            </w:r>
          </w:p>
        </w:tc>
      </w:tr>
    </w:tbl>
    <w:p>
      <w:pPr>
        <w:widowControl w:val="0"/>
        <w:spacing w:after="319" w:line="1" w:lineRule="exact"/>
      </w:pPr>
    </w:p>
    <w:p>
      <w:pPr>
        <w:pStyle w:val="Style221"/>
        <w:keepNext/>
        <w:keepLines/>
        <w:widowControl w:val="0"/>
        <w:shd w:val="clear" w:color="auto" w:fill="auto"/>
        <w:bidi w:val="0"/>
        <w:spacing w:before="0" w:after="380" w:line="240" w:lineRule="auto"/>
        <w:ind w:left="0" w:right="0" w:firstLine="0"/>
        <w:jc w:val="left"/>
      </w:pPr>
      <w:bookmarkStart w:id="1603" w:name="bookmark1603"/>
      <w:bookmarkStart w:id="1604" w:name="bookmark1604"/>
      <w:bookmarkStart w:id="1605" w:name="bookmark1605"/>
      <w:bookmarkStart w:id="1606" w:name="bookmark1606"/>
      <w:r>
        <w:rPr>
          <w:rFonts w:ascii="Times New Roman" w:eastAsia="Times New Roman" w:hAnsi="Times New Roman" w:cs="Times New Roman"/>
          <w:color w:val="000000"/>
          <w:spacing w:val="0"/>
          <w:w w:val="100"/>
          <w:position w:val="0"/>
        </w:rPr>
        <w:t>2</w:t>
      </w:r>
      <w:bookmarkEnd w:id="1605"/>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603"/>
      <w:bookmarkEnd w:id="1604"/>
      <w:bookmarkEnd w:id="1606"/>
    </w:p>
    <w:p>
      <w:pPr>
        <w:pStyle w:val="Style1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35,227,500.00</w:t>
            </w:r>
          </w:p>
        </w:tc>
        <w:tc>
          <w:tcPr>
            <w:tcBorders>
              <w:top w:val="single" w:sz="4"/>
              <w:left w:val="single" w:sz="4"/>
              <w:right w:val="single" w:sz="4"/>
            </w:tcBorders>
            <w:shd w:val="clear" w:color="auto" w:fill="C9EACD"/>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未结算</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9,900,000.00</w:t>
            </w:r>
          </w:p>
        </w:tc>
        <w:tc>
          <w:tcPr>
            <w:tcBorders>
              <w:top w:val="single" w:sz="4"/>
              <w:left w:val="single" w:sz="4"/>
              <w:right w:val="single" w:sz="4"/>
            </w:tcBorders>
            <w:shd w:val="clear" w:color="auto" w:fill="C9EACD"/>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未结算</w:t>
            </w:r>
          </w:p>
        </w:tc>
      </w:tr>
      <w:tr>
        <w:trPr>
          <w:trHeight w:val="408" w:hRule="exact"/>
        </w:trPr>
        <w:tc>
          <w:tcPr>
            <w:tcBorders>
              <w:top w:val="single" w:sz="4"/>
              <w:left w:val="single" w:sz="4"/>
              <w:bottom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单位三</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9,900,000.00</w:t>
            </w:r>
          </w:p>
        </w:tc>
        <w:tc>
          <w:tcPr>
            <w:tcBorders>
              <w:top w:val="single" w:sz="4"/>
              <w:left w:val="single" w:sz="4"/>
              <w:bottom w:val="single" w:sz="4"/>
              <w:right w:val="single" w:sz="4"/>
            </w:tcBorders>
            <w:shd w:val="clear" w:color="auto" w:fill="C9EACD"/>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未结算</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3,158,100.00</w:t>
            </w:r>
          </w:p>
        </w:tc>
        <w:tc>
          <w:tcPr>
            <w:tcBorders>
              <w:top w:val="single" w:sz="4"/>
              <w:left w:val="single" w:sz="4"/>
              <w:righ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未结算</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未结算</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61,185,600.00</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607" w:name="bookmark1607"/>
      <w:bookmarkStart w:id="1608" w:name="bookmark1608"/>
      <w:bookmarkStart w:id="1609" w:name="bookmark1609"/>
      <w:bookmarkStart w:id="1610" w:name="bookmark1610"/>
      <w:r>
        <w:rPr>
          <w:rFonts w:ascii="Times New Roman" w:eastAsia="Times New Roman" w:hAnsi="Times New Roman" w:cs="Times New Roman"/>
          <w:color w:val="000000"/>
          <w:spacing w:val="0"/>
          <w:w w:val="100"/>
          <w:position w:val="0"/>
        </w:rPr>
        <w:t>2</w:t>
      </w:r>
      <w:bookmarkEnd w:id="1609"/>
      <w:r>
        <w:rPr>
          <w:rFonts w:ascii="Times New Roman" w:eastAsia="Times New Roman" w:hAnsi="Times New Roman" w:cs="Times New Roman"/>
          <w:color w:val="000000"/>
          <w:spacing w:val="0"/>
          <w:w w:val="100"/>
          <w:position w:val="0"/>
        </w:rPr>
        <w:t>9</w:t>
      </w:r>
      <w:r>
        <w:rPr>
          <w:color w:val="000000"/>
          <w:spacing w:val="0"/>
          <w:w w:val="100"/>
          <w:position w:val="0"/>
        </w:rPr>
        <w:t>、其他流动负债</w:t>
      </w:r>
      <w:bookmarkEnd w:id="1607"/>
      <w:bookmarkEnd w:id="1608"/>
      <w:bookmarkEnd w:id="1610"/>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待转增值税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36,835,937.74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未终止确认票据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33,437,526.07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70,273,463.81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4"/>
        <w:keepNext/>
        <w:keepLines/>
        <w:widowControl w:val="0"/>
        <w:shd w:val="clear" w:color="auto" w:fill="auto"/>
        <w:bidi w:val="0"/>
        <w:spacing w:before="0" w:after="380" w:line="240" w:lineRule="auto"/>
        <w:ind w:left="0" w:right="0" w:firstLine="0"/>
        <w:jc w:val="left"/>
      </w:pPr>
      <w:bookmarkStart w:id="1611" w:name="bookmark1611"/>
      <w:bookmarkStart w:id="1612" w:name="bookmark1612"/>
      <w:bookmarkStart w:id="1613" w:name="bookmark1613"/>
      <w:bookmarkStart w:id="1614" w:name="bookmark1614"/>
      <w:r>
        <w:rPr>
          <w:rFonts w:ascii="Times New Roman" w:eastAsia="Times New Roman" w:hAnsi="Times New Roman" w:cs="Times New Roman"/>
          <w:color w:val="000000"/>
          <w:spacing w:val="0"/>
          <w:w w:val="100"/>
          <w:position w:val="0"/>
        </w:rPr>
        <w:t>3</w:t>
      </w:r>
      <w:bookmarkEnd w:id="1613"/>
      <w:r>
        <w:rPr>
          <w:b w:val="0"/>
          <w:bCs w:val="0"/>
          <w:color w:val="000000"/>
          <w:spacing w:val="0"/>
          <w:w w:val="100"/>
          <w:position w:val="0"/>
          <w:sz w:val="46"/>
          <w:szCs w:val="46"/>
        </w:rPr>
        <w:t>。</w:t>
      </w:r>
      <w:r>
        <w:rPr>
          <w:color w:val="000000"/>
          <w:spacing w:val="0"/>
          <w:w w:val="100"/>
          <w:position w:val="0"/>
        </w:rPr>
        <w:t>、递延收益</w:t>
      </w:r>
      <w:bookmarkEnd w:id="1611"/>
      <w:bookmarkEnd w:id="1612"/>
      <w:bookmarkEnd w:id="1614"/>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51,117,320.20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47,243,578.00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38,490,219.58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59,870,678.62</w:t>
            </w:r>
          </w:p>
        </w:tc>
        <w:tc>
          <w:tcPr>
            <w:tcBorders>
              <w:top w:val="single" w:sz="4"/>
              <w:left w:val="single" w:sz="4"/>
              <w:right w:val="single" w:sz="4"/>
            </w:tcBorders>
            <w:shd w:val="clear" w:color="auto" w:fill="C9EACD"/>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51,117,320.20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47,243,578.00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38,490,219.58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59,870,678.62</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119" w:line="1" w:lineRule="exact"/>
      </w:pPr>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859"/>
        <w:gridCol w:w="1411"/>
        <w:gridCol w:w="1282"/>
        <w:gridCol w:w="994"/>
        <w:gridCol w:w="1133"/>
        <w:gridCol w:w="850"/>
        <w:gridCol w:w="792"/>
        <w:gridCol w:w="1248"/>
        <w:gridCol w:w="1018"/>
      </w:tblGrid>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本期新增补助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本期计入营 业外收入金</w:t>
            </w:r>
          </w:p>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本期计入其 他收益金额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本期冲减 成本费用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 关、与收益 相关</w:t>
            </w:r>
          </w:p>
        </w:tc>
      </w:tr>
      <w:tr>
        <w:trPr>
          <w:trHeight w:val="1037" w:hRule="exact"/>
        </w:trPr>
        <w:tc>
          <w:tcPr>
            <w:tcBorders>
              <w:top w:val="single" w:sz="4"/>
              <w:left w:val="single" w:sz="4"/>
              <w:bottom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51,117,320.20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47,243,578.00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38,490,219.58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59,870,678.62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 关、与收益 相关</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615" w:name="bookmark1615"/>
      <w:bookmarkStart w:id="1616" w:name="bookmark1616"/>
      <w:bookmarkStart w:id="1617" w:name="bookmark1617"/>
      <w:r>
        <w:rPr>
          <w:rFonts w:ascii="Times New Roman" w:eastAsia="Times New Roman" w:hAnsi="Times New Roman" w:cs="Times New Roman"/>
          <w:color w:val="000000"/>
          <w:spacing w:val="0"/>
          <w:w w:val="100"/>
          <w:position w:val="0"/>
        </w:rPr>
        <w:t>31</w:t>
      </w:r>
      <w:r>
        <w:rPr>
          <w:color w:val="000000"/>
          <w:spacing w:val="0"/>
          <w:w w:val="100"/>
          <w:position w:val="0"/>
        </w:rPr>
        <w:t>、股本</w:t>
      </w:r>
      <w:bookmarkEnd w:id="1615"/>
      <w:bookmarkEnd w:id="1616"/>
      <w:bookmarkEnd w:id="1617"/>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205"/>
        <w:gridCol w:w="1354"/>
        <w:gridCol w:w="1037"/>
        <w:gridCol w:w="1195"/>
        <w:gridCol w:w="1200"/>
        <w:gridCol w:w="1195"/>
        <w:gridCol w:w="1046"/>
        <w:gridCol w:w="1354"/>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2,408,993,951.00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2,408,993,951.00</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618" w:name="bookmark1618"/>
      <w:bookmarkStart w:id="1619" w:name="bookmark1619"/>
      <w:bookmarkStart w:id="1620" w:name="bookmark1620"/>
      <w:bookmarkStart w:id="1621" w:name="bookmark1621"/>
      <w:r>
        <w:rPr>
          <w:rFonts w:ascii="Times New Roman" w:eastAsia="Times New Roman" w:hAnsi="Times New Roman" w:cs="Times New Roman"/>
          <w:color w:val="000000"/>
          <w:spacing w:val="0"/>
          <w:w w:val="100"/>
          <w:position w:val="0"/>
        </w:rPr>
        <w:t>3</w:t>
      </w:r>
      <w:bookmarkEnd w:id="1620"/>
      <w:r>
        <w:rPr>
          <w:rFonts w:ascii="Times New Roman" w:eastAsia="Times New Roman" w:hAnsi="Times New Roman" w:cs="Times New Roman"/>
          <w:color w:val="000000"/>
          <w:spacing w:val="0"/>
          <w:w w:val="100"/>
          <w:position w:val="0"/>
        </w:rPr>
        <w:t>2</w:t>
      </w:r>
      <w:r>
        <w:rPr>
          <w:color w:val="000000"/>
          <w:spacing w:val="0"/>
          <w:w w:val="100"/>
          <w:position w:val="0"/>
        </w:rPr>
        <w:t>、资本公积</w:t>
      </w:r>
      <w:bookmarkEnd w:id="1618"/>
      <w:bookmarkEnd w:id="1619"/>
      <w:bookmarkEnd w:id="1621"/>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2,008,211,946.49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15,075,755.29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2,023,287,701.78</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2,008,211,946.49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15,075,755.29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2,023,287,701.78</w:t>
            </w:r>
          </w:p>
        </w:tc>
      </w:tr>
    </w:tbl>
    <w:p>
      <w:pPr>
        <w:pStyle w:val="Style1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、收购信义科技</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股权，冲减资本公积</w:t>
      </w:r>
      <w:r>
        <w:rPr>
          <w:rFonts w:ascii="Times New Roman" w:eastAsia="Times New Roman" w:hAnsi="Times New Roman" w:cs="Times New Roman"/>
          <w:color w:val="000000"/>
          <w:spacing w:val="0"/>
          <w:w w:val="100"/>
          <w:position w:val="0"/>
          <w:sz w:val="18"/>
          <w:szCs w:val="18"/>
        </w:rPr>
        <w:t>6,042,847.99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、中科江南股权激励，增加资本公积</w:t>
      </w:r>
      <w:r>
        <w:rPr>
          <w:rFonts w:ascii="Times New Roman" w:eastAsia="Times New Roman" w:hAnsi="Times New Roman" w:cs="Times New Roman"/>
          <w:color w:val="000000"/>
          <w:spacing w:val="0"/>
          <w:w w:val="100"/>
          <w:position w:val="0"/>
          <w:sz w:val="18"/>
          <w:szCs w:val="18"/>
        </w:rPr>
        <w:t>5,027,298.46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平云小匠溢价出资，增加资本公积</w:t>
      </w:r>
      <w:r>
        <w:rPr>
          <w:rFonts w:ascii="Times New Roman" w:eastAsia="Times New Roman" w:hAnsi="Times New Roman" w:cs="Times New Roman"/>
          <w:color w:val="000000"/>
          <w:spacing w:val="0"/>
          <w:w w:val="100"/>
          <w:position w:val="0"/>
          <w:sz w:val="18"/>
          <w:szCs w:val="18"/>
        </w:rPr>
        <w:t>16,181,917.07</w:t>
      </w:r>
      <w:r>
        <w:rPr>
          <w:color w:val="000000"/>
          <w:spacing w:val="0"/>
          <w:w w:val="100"/>
          <w:position w:val="0"/>
        </w:rPr>
        <w:t>元；联营企业广电计量资本公积变动，冲减资本公积</w:t>
      </w:r>
      <w:r>
        <w:rPr>
          <w:rFonts w:ascii="Times New Roman" w:eastAsia="Times New Roman" w:hAnsi="Times New Roman" w:cs="Times New Roman"/>
          <w:color w:val="000000"/>
          <w:spacing w:val="0"/>
          <w:w w:val="100"/>
          <w:position w:val="0"/>
          <w:sz w:val="18"/>
          <w:szCs w:val="18"/>
        </w:rPr>
        <w:t>90,612.25</w:t>
      </w:r>
      <w:r>
        <w:rPr>
          <w:color w:val="000000"/>
          <w:spacing w:val="0"/>
          <w:w w:val="100"/>
          <w:position w:val="0"/>
        </w:rPr>
        <w:t>元。</w:t>
      </w:r>
    </w:p>
    <w:p>
      <w:pPr>
        <w:pStyle w:val="Style34"/>
        <w:keepNext/>
        <w:keepLines/>
        <w:widowControl w:val="0"/>
        <w:shd w:val="clear" w:color="auto" w:fill="auto"/>
        <w:bidi w:val="0"/>
        <w:spacing w:before="0" w:after="380" w:line="240" w:lineRule="auto"/>
        <w:ind w:left="0" w:right="0" w:firstLine="0"/>
        <w:jc w:val="left"/>
      </w:pPr>
      <w:bookmarkStart w:id="1622" w:name="bookmark1622"/>
      <w:bookmarkStart w:id="1623" w:name="bookmark1623"/>
      <w:bookmarkStart w:id="1624" w:name="bookmark1624"/>
      <w:bookmarkStart w:id="1625" w:name="bookmark1625"/>
      <w:r>
        <w:rPr>
          <w:rFonts w:ascii="Times New Roman" w:eastAsia="Times New Roman" w:hAnsi="Times New Roman" w:cs="Times New Roman"/>
          <w:color w:val="000000"/>
          <w:spacing w:val="0"/>
          <w:w w:val="100"/>
          <w:position w:val="0"/>
        </w:rPr>
        <w:t>3</w:t>
      </w:r>
      <w:bookmarkEnd w:id="1624"/>
      <w:r>
        <w:rPr>
          <w:rFonts w:ascii="Times New Roman" w:eastAsia="Times New Roman" w:hAnsi="Times New Roman" w:cs="Times New Roman"/>
          <w:color w:val="000000"/>
          <w:spacing w:val="0"/>
          <w:w w:val="100"/>
          <w:position w:val="0"/>
        </w:rPr>
        <w:t>3</w:t>
      </w:r>
      <w:r>
        <w:rPr>
          <w:color w:val="000000"/>
          <w:spacing w:val="0"/>
          <w:w w:val="100"/>
          <w:position w:val="0"/>
        </w:rPr>
        <w:t>、其他综合收益</w:t>
      </w:r>
      <w:bookmarkEnd w:id="1622"/>
      <w:bookmarkEnd w:id="1623"/>
      <w:bookmarkEnd w:id="1625"/>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r>
      <w:tr>
        <w:trPr>
          <w:trHeight w:val="16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本期所得 税前发生</w:t>
            </w:r>
          </w:p>
          <w:p>
            <w:pPr>
              <w:pStyle w:val="Style6"/>
              <w:keepNext w:val="0"/>
              <w:keepLines w:val="0"/>
              <w:widowControl w:val="0"/>
              <w:shd w:val="clear" w:color="auto" w:fill="auto"/>
              <w:bidi w:val="0"/>
              <w:spacing w:before="0" w:after="0" w:line="312"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减:前期计入 其他综合收 益当期转入 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140" w:firstLine="0"/>
              <w:jc w:val="right"/>
            </w:pPr>
            <w:r>
              <w:rPr>
                <w:color w:val="000000"/>
                <w:spacing w:val="0"/>
                <w:w w:val="100"/>
                <w:position w:val="0"/>
              </w:rPr>
              <w:t>减：所得</w:t>
            </w:r>
          </w:p>
          <w:p>
            <w:pPr>
              <w:pStyle w:val="Style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税费用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left"/>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4" w:lineRule="exact"/>
              <w:ind w:left="0" w:right="0" w:firstLine="0"/>
              <w:jc w:val="center"/>
            </w:pPr>
            <w:r>
              <w:rPr>
                <w:color w:val="000000"/>
                <w:spacing w:val="0"/>
                <w:w w:val="100"/>
                <w:position w:val="0"/>
              </w:rPr>
              <w:t>税后归属 于少数股 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-273,689,40</w:t>
            </w:r>
          </w:p>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488,964,8</w:t>
            </w:r>
          </w:p>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96.51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17,569,45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70,373,96</w:t>
            </w:r>
          </w:p>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401,021,4</w:t>
            </w:r>
          </w:p>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127,332,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071.72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其中：重新计量设定受益计划变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580"/>
              <w:jc w:val="both"/>
            </w:pP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-519,113.7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-519,113.7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-519,113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580"/>
              <w:jc w:val="both"/>
            </w:pPr>
            <w:r>
              <w:rPr>
                <w:color w:val="000000"/>
                <w:spacing w:val="0"/>
                <w:w w:val="100"/>
                <w:position w:val="0"/>
              </w:rPr>
              <w:t>其他权益工具投资公允 价值变动</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-273,689,40</w:t>
            </w:r>
          </w:p>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2.14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489,484,0</w:t>
            </w:r>
          </w:p>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17,569,45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70,373,96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401,540,5</w:t>
            </w:r>
          </w:p>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127,851,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185.42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580"/>
              <w:jc w:val="both"/>
            </w:pP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-749,904.71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-10,709,20</w:t>
            </w:r>
          </w:p>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-10,709,20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110.67</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其中：权益法下可转损益的其他 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4,128.91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-3,617.88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-3,617.88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511.03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580"/>
              <w:jc w:val="both"/>
            </w:pP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580"/>
              <w:jc w:val="both"/>
            </w:pPr>
            <w:r>
              <w:rPr>
                <w:color w:val="000000"/>
                <w:spacing w:val="0"/>
                <w:w w:val="100"/>
                <w:position w:val="0"/>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580"/>
              <w:jc w:val="both"/>
            </w:pP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-754,033.62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-10,705,58</w:t>
            </w:r>
          </w:p>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-10,705,58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621.70</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-274,439,30</w:t>
            </w:r>
          </w:p>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6.85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478,255,6</w:t>
            </w:r>
          </w:p>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90.55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17,569,45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70,373,96</w:t>
            </w:r>
          </w:p>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4.63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390,312,2</w:t>
            </w:r>
          </w:p>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67.90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115,872,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961.05</w:t>
            </w:r>
          </w:p>
        </w:tc>
      </w:tr>
    </w:tbl>
    <w:p>
      <w:pPr>
        <w:spacing w:lineRule="exact" w:line="1"/>
        <w:rPr>
          <w:sz w:val="2"/>
          <w:szCs w:val="2"/>
        </w:rPr>
      </w:pPr>
      <w:r>
        <w:br w:type="page"/>
      </w:r>
    </w:p>
    <w:p>
      <w:pPr>
        <w:pStyle w:val="Style34"/>
        <w:keepNext/>
        <w:keepLines/>
        <w:widowControl w:val="0"/>
        <w:shd w:val="clear" w:color="auto" w:fill="auto"/>
        <w:bidi w:val="0"/>
        <w:spacing w:before="0" w:after="380" w:line="240" w:lineRule="auto"/>
        <w:ind w:left="0" w:right="0" w:firstLine="0"/>
        <w:jc w:val="left"/>
      </w:pPr>
      <w:bookmarkStart w:id="1626" w:name="bookmark1626"/>
      <w:bookmarkStart w:id="1627" w:name="bookmark1627"/>
      <w:bookmarkStart w:id="1628" w:name="bookmark1628"/>
      <w:bookmarkStart w:id="1629" w:name="bookmark1629"/>
      <w:r>
        <w:rPr>
          <w:rFonts w:ascii="Times New Roman" w:eastAsia="Times New Roman" w:hAnsi="Times New Roman" w:cs="Times New Roman"/>
          <w:color w:val="000000"/>
          <w:spacing w:val="0"/>
          <w:w w:val="100"/>
          <w:position w:val="0"/>
        </w:rPr>
        <w:t>3</w:t>
      </w:r>
      <w:bookmarkEnd w:id="1628"/>
      <w:r>
        <w:rPr>
          <w:rFonts w:ascii="Times New Roman" w:eastAsia="Times New Roman" w:hAnsi="Times New Roman" w:cs="Times New Roman"/>
          <w:color w:val="000000"/>
          <w:spacing w:val="0"/>
          <w:w w:val="100"/>
          <w:position w:val="0"/>
        </w:rPr>
        <w:t>4</w:t>
      </w:r>
      <w:r>
        <w:rPr>
          <w:color w:val="000000"/>
          <w:spacing w:val="0"/>
          <w:w w:val="100"/>
          <w:position w:val="0"/>
        </w:rPr>
        <w:t>、盈余公积</w:t>
      </w:r>
      <w:bookmarkEnd w:id="1626"/>
      <w:bookmarkEnd w:id="1627"/>
      <w:bookmarkEnd w:id="1629"/>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681,140,339.84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28,741,195.19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709,881,535.03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681,140,339.84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28,741,195.19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709,881,535.03</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630" w:name="bookmark1630"/>
      <w:bookmarkStart w:id="1631" w:name="bookmark1631"/>
      <w:bookmarkStart w:id="1632" w:name="bookmark1632"/>
      <w:bookmarkStart w:id="1633" w:name="bookmark1633"/>
      <w:r>
        <w:rPr>
          <w:rFonts w:ascii="Times New Roman" w:eastAsia="Times New Roman" w:hAnsi="Times New Roman" w:cs="Times New Roman"/>
          <w:color w:val="000000"/>
          <w:spacing w:val="0"/>
          <w:w w:val="100"/>
          <w:position w:val="0"/>
        </w:rPr>
        <w:t>3</w:t>
      </w:r>
      <w:bookmarkEnd w:id="1632"/>
      <w:r>
        <w:rPr>
          <w:rFonts w:ascii="Times New Roman" w:eastAsia="Times New Roman" w:hAnsi="Times New Roman" w:cs="Times New Roman"/>
          <w:color w:val="000000"/>
          <w:spacing w:val="0"/>
          <w:w w:val="100"/>
          <w:position w:val="0"/>
        </w:rPr>
        <w:t>5</w:t>
      </w:r>
      <w:r>
        <w:rPr>
          <w:color w:val="000000"/>
          <w:spacing w:val="0"/>
          <w:w w:val="100"/>
          <w:position w:val="0"/>
        </w:rPr>
        <w:t>、未分配利润</w:t>
      </w:r>
      <w:bookmarkEnd w:id="1630"/>
      <w:bookmarkEnd w:id="1631"/>
      <w:bookmarkEnd w:id="1633"/>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4,227,900,992.93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3,812,670,503.86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-10,616,532.83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4,217,284,460.10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3,812,670,503.86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700,420,016.76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757,975,682.12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18,817,056.52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53,665,918.93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289,079,274.12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289,079,274.12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其他综合收益结转留存收益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-15,812,512.22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-73,504,735.94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4,699,125,394.38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4,227,900,992.93</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调整期初未分配利润明细：</w:t>
      </w:r>
    </w:p>
    <w:p>
      <w:pPr>
        <w:pStyle w:val="Style17"/>
        <w:keepNext w:val="0"/>
        <w:keepLines w:val="0"/>
        <w:widowControl w:val="0"/>
        <w:shd w:val="clear" w:color="auto" w:fill="auto"/>
        <w:tabs>
          <w:tab w:pos="330" w:val="left"/>
        </w:tabs>
        <w:bidi w:val="0"/>
        <w:spacing w:before="0" w:after="140" w:line="240" w:lineRule="auto"/>
        <w:ind w:left="0" w:right="0" w:firstLine="0"/>
        <w:jc w:val="left"/>
      </w:pPr>
      <w:bookmarkStart w:id="1634" w:name="bookmark1634"/>
      <w:r>
        <w:rPr>
          <w:rFonts w:ascii="Times New Roman" w:eastAsia="Times New Roman" w:hAnsi="Times New Roman" w:cs="Times New Roman"/>
          <w:color w:val="000000"/>
          <w:spacing w:val="0"/>
          <w:w w:val="100"/>
          <w:position w:val="0"/>
          <w:sz w:val="18"/>
          <w:szCs w:val="18"/>
        </w:rPr>
        <w:t>1</w:t>
      </w:r>
      <w:bookmarkEnd w:id="163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-10,616,532.83</w:t>
      </w:r>
      <w:r>
        <w:rPr>
          <w:color w:val="000000"/>
          <w:spacing w:val="0"/>
          <w:w w:val="100"/>
          <w:position w:val="0"/>
        </w:rPr>
        <w:t>元。</w:t>
      </w:r>
    </w:p>
    <w:p>
      <w:pPr>
        <w:pStyle w:val="Style17"/>
        <w:keepNext w:val="0"/>
        <w:keepLines w:val="0"/>
        <w:widowControl w:val="0"/>
        <w:shd w:val="clear" w:color="auto" w:fill="auto"/>
        <w:tabs>
          <w:tab w:pos="349" w:val="left"/>
        </w:tabs>
        <w:bidi w:val="0"/>
        <w:spacing w:before="0" w:after="140" w:line="240" w:lineRule="auto"/>
        <w:ind w:left="0" w:right="0" w:firstLine="0"/>
        <w:jc w:val="left"/>
      </w:pPr>
      <w:bookmarkStart w:id="1635" w:name="bookmark1635"/>
      <w:r>
        <w:rPr>
          <w:rFonts w:ascii="Times New Roman" w:eastAsia="Times New Roman" w:hAnsi="Times New Roman" w:cs="Times New Roman"/>
          <w:color w:val="000000"/>
          <w:spacing w:val="0"/>
          <w:w w:val="100"/>
          <w:position w:val="0"/>
          <w:sz w:val="18"/>
          <w:szCs w:val="18"/>
        </w:rPr>
        <w:t>2</w:t>
      </w:r>
      <w:bookmarkEnd w:id="163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7"/>
        <w:keepNext w:val="0"/>
        <w:keepLines w:val="0"/>
        <w:widowControl w:val="0"/>
        <w:shd w:val="clear" w:color="auto" w:fill="auto"/>
        <w:tabs>
          <w:tab w:pos="349" w:val="left"/>
        </w:tabs>
        <w:bidi w:val="0"/>
        <w:spacing w:before="0" w:after="140" w:line="240" w:lineRule="auto"/>
        <w:ind w:left="0" w:right="0" w:firstLine="0"/>
        <w:jc w:val="left"/>
      </w:pPr>
      <w:bookmarkStart w:id="1636" w:name="bookmark1636"/>
      <w:r>
        <w:rPr>
          <w:rFonts w:ascii="Times New Roman" w:eastAsia="Times New Roman" w:hAnsi="Times New Roman" w:cs="Times New Roman"/>
          <w:color w:val="000000"/>
          <w:spacing w:val="0"/>
          <w:w w:val="100"/>
          <w:position w:val="0"/>
          <w:sz w:val="18"/>
          <w:szCs w:val="18"/>
        </w:rPr>
        <w:t>3</w:t>
      </w:r>
      <w:bookmarkEnd w:id="163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7"/>
        <w:keepNext w:val="0"/>
        <w:keepLines w:val="0"/>
        <w:widowControl w:val="0"/>
        <w:shd w:val="clear" w:color="auto" w:fill="auto"/>
        <w:tabs>
          <w:tab w:pos="349" w:val="left"/>
        </w:tabs>
        <w:bidi w:val="0"/>
        <w:spacing w:before="0" w:after="140" w:line="240" w:lineRule="auto"/>
        <w:ind w:left="0" w:right="0" w:firstLine="0"/>
        <w:jc w:val="left"/>
      </w:pPr>
      <w:bookmarkStart w:id="1637" w:name="bookmark1637"/>
      <w:r>
        <w:rPr>
          <w:rFonts w:ascii="Times New Roman" w:eastAsia="Times New Roman" w:hAnsi="Times New Roman" w:cs="Times New Roman"/>
          <w:color w:val="000000"/>
          <w:spacing w:val="0"/>
          <w:w w:val="100"/>
          <w:position w:val="0"/>
          <w:sz w:val="18"/>
          <w:szCs w:val="18"/>
        </w:rPr>
        <w:t>4</w:t>
      </w:r>
      <w:bookmarkEnd w:id="163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7"/>
        <w:keepNext w:val="0"/>
        <w:keepLines w:val="0"/>
        <w:widowControl w:val="0"/>
        <w:shd w:val="clear" w:color="auto" w:fill="auto"/>
        <w:tabs>
          <w:tab w:pos="349" w:val="left"/>
        </w:tabs>
        <w:bidi w:val="0"/>
        <w:spacing w:before="0" w:after="380" w:line="240" w:lineRule="auto"/>
        <w:ind w:left="0" w:right="0" w:firstLine="0"/>
        <w:jc w:val="left"/>
      </w:pPr>
      <w:bookmarkStart w:id="1638" w:name="bookmark1638"/>
      <w:r>
        <w:rPr>
          <w:rFonts w:ascii="Times New Roman" w:eastAsia="Times New Roman" w:hAnsi="Times New Roman" w:cs="Times New Roman"/>
          <w:color w:val="000000"/>
          <w:spacing w:val="0"/>
          <w:w w:val="100"/>
          <w:position w:val="0"/>
          <w:sz w:val="18"/>
          <w:szCs w:val="18"/>
        </w:rPr>
        <w:t>5</w:t>
      </w:r>
      <w:bookmarkEnd w:id="163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4"/>
        <w:keepNext/>
        <w:keepLines/>
        <w:widowControl w:val="0"/>
        <w:shd w:val="clear" w:color="auto" w:fill="auto"/>
        <w:bidi w:val="0"/>
        <w:spacing w:before="0" w:after="380" w:line="240" w:lineRule="auto"/>
        <w:ind w:left="0" w:right="0" w:firstLine="0"/>
        <w:jc w:val="left"/>
      </w:pPr>
      <w:bookmarkStart w:id="1639" w:name="bookmark1639"/>
      <w:bookmarkStart w:id="1640" w:name="bookmark1640"/>
      <w:bookmarkStart w:id="1641" w:name="bookmark1641"/>
      <w:bookmarkStart w:id="1642" w:name="bookmark1642"/>
      <w:r>
        <w:rPr>
          <w:rFonts w:ascii="Times New Roman" w:eastAsia="Times New Roman" w:hAnsi="Times New Roman" w:cs="Times New Roman"/>
          <w:color w:val="000000"/>
          <w:spacing w:val="0"/>
          <w:w w:val="100"/>
          <w:position w:val="0"/>
        </w:rPr>
        <w:t>3</w:t>
      </w:r>
      <w:bookmarkEnd w:id="1641"/>
      <w:r>
        <w:rPr>
          <w:rFonts w:ascii="Times New Roman" w:eastAsia="Times New Roman" w:hAnsi="Times New Roman" w:cs="Times New Roman"/>
          <w:color w:val="000000"/>
          <w:spacing w:val="0"/>
          <w:w w:val="100"/>
          <w:position w:val="0"/>
        </w:rPr>
        <w:t>6</w:t>
      </w:r>
      <w:r>
        <w:rPr>
          <w:color w:val="000000"/>
          <w:spacing w:val="0"/>
          <w:w w:val="100"/>
          <w:position w:val="0"/>
        </w:rPr>
        <w:t>、营业收入和营业成本</w:t>
      </w:r>
      <w:bookmarkEnd w:id="1639"/>
      <w:bookmarkEnd w:id="1640"/>
      <w:bookmarkEnd w:id="1642"/>
    </w:p>
    <w:p>
      <w:pPr>
        <w:pStyle w:val="Style3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6,406,800,988.89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3,851,490,640.18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6,490,361,612.66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3,961,203,906.85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3,964,044.72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2,517,924.43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5,903,484.18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2,576,467.49</w:t>
            </w:r>
          </w:p>
        </w:tc>
      </w:tr>
    </w:tbl>
    <w:p>
      <w:pPr>
        <w:spacing w:lineRule="exact" w:line="1"/>
        <w:rPr>
          <w:sz w:val="2"/>
          <w:szCs w:val="2"/>
        </w:rPr>
      </w:pPr>
      <w:r>
        <w:br w:type="page"/>
      </w:r>
    </w:p>
    <w:tbl>
      <w:tblPr>
        <w:tblOverlap w:val="never"/>
        <w:jc w:val="center"/>
        <w:tblLayout w:type="fixed"/>
      </w:tblPr>
      <w:tblGrid>
        <w:gridCol w:w="3197"/>
        <w:gridCol w:w="3192"/>
        <w:gridCol w:w="3254"/>
      </w:tblGrid>
      <w:tr>
        <w:trPr>
          <w:trHeight w:val="408" w:hRule="exact"/>
        </w:trPr>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tabs>
                <w:tab w:pos="2506" w:val="left"/>
                <w:tab w:pos="4421" w:val="left"/>
                <w:tab w:pos="6331" w:val="left"/>
                <w:tab w:pos="8251" w:val="left"/>
              </w:tabs>
              <w:bidi w:val="0"/>
              <w:spacing w:before="0" w:after="0" w:line="240" w:lineRule="auto"/>
              <w:ind w:left="0" w:right="0" w:firstLine="0"/>
              <w:jc w:val="left"/>
              <w:rPr>
                <w:sz w:val="18"/>
                <w:szCs w:val="18"/>
              </w:rPr>
            </w:pPr>
            <w:r>
              <w:rPr>
                <w:color w:val="000000"/>
                <w:spacing w:val="0"/>
                <w:w w:val="100"/>
                <w:position w:val="0"/>
                <w:sz w:val="17"/>
                <w:szCs w:val="17"/>
              </w:rPr>
              <w:t>合计</w:t>
              <w:tab/>
            </w:r>
            <w:r>
              <w:rPr>
                <w:rFonts w:ascii="Times New Roman" w:eastAsia="Times New Roman" w:hAnsi="Times New Roman" w:cs="Times New Roman"/>
                <w:color w:val="000000"/>
                <w:spacing w:val="0"/>
                <w:w w:val="100"/>
                <w:position w:val="0"/>
                <w:sz w:val="18"/>
                <w:szCs w:val="18"/>
              </w:rPr>
              <w:t>6,410,765,033.61</w:t>
              <w:tab/>
              <w:t>3,854,008,564.61</w:t>
              <w:tab/>
              <w:t>6,496,265,096.84</w:t>
              <w:tab/>
              <w:t>3,963,780,374.34</w:t>
            </w:r>
          </w:p>
        </w:tc>
      </w:tr>
      <w:tr>
        <w:trPr>
          <w:trHeight w:val="1272" w:hRule="exact"/>
        </w:trPr>
        <w:tc>
          <w:tcPr>
            <w:gridSpan w:val="3"/>
            <w:tcBorders>
              <w:top w:val="single" w:sz="4"/>
            </w:tcBorders>
            <w:shd w:val="clear" w:color="auto" w:fill="FFFFFF"/>
            <w:vAlign w:val="bottom"/>
          </w:tcPr>
          <w:p>
            <w:pPr>
              <w:pStyle w:val="Style6"/>
              <w:keepNext w:val="0"/>
              <w:keepLines w:val="0"/>
              <w:widowControl w:val="0"/>
              <w:shd w:val="clear" w:color="auto" w:fill="auto"/>
              <w:bidi w:val="0"/>
              <w:spacing w:before="0" w:after="380" w:line="240" w:lineRule="auto"/>
              <w:ind w:left="0" w:right="0" w:firstLine="0"/>
              <w:jc w:val="left"/>
              <w:rPr>
                <w:sz w:val="20"/>
                <w:szCs w:val="20"/>
              </w:rPr>
            </w:pPr>
            <w:bookmarkStart w:id="1643" w:name="bookmark1643"/>
            <w:r>
              <w:rPr>
                <w:rFonts w:ascii="Times New Roman" w:eastAsia="Times New Roman" w:hAnsi="Times New Roman" w:cs="Times New Roman"/>
                <w:b/>
                <w:bCs/>
                <w:color w:val="000000"/>
                <w:spacing w:val="0"/>
                <w:w w:val="100"/>
                <w:position w:val="0"/>
                <w:sz w:val="20"/>
                <w:szCs w:val="20"/>
              </w:rPr>
              <w:t>37</w:t>
            </w:r>
            <w:r>
              <w:rPr>
                <w:b/>
                <w:bCs/>
                <w:color w:val="000000"/>
                <w:spacing w:val="0"/>
                <w:w w:val="100"/>
                <w:position w:val="0"/>
                <w:sz w:val="20"/>
                <w:szCs w:val="20"/>
              </w:rPr>
              <w:t>、税金及附加</w:t>
            </w:r>
            <w:bookmarkEnd w:id="1643"/>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17,572,654.25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18,917,778.68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7,677,765.34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8,249,105.79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10,381,046.08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7,400,563.04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1,239,941.57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979,700.79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375,830.13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408,809.57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4,595,991.09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4,591,300.23</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5,101,166.84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5,408,438.24</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土地增值税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1,984,986.30</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堤围防护费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400,459.74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284,861.74</w:t>
            </w:r>
          </w:p>
        </w:tc>
      </w:tr>
      <w:tr>
        <w:trPr>
          <w:trHeight w:val="398"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环境保护税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19,125.09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17,524.21</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97,997.12</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47,363,980.13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48,341,065.71</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644" w:name="bookmark1644"/>
      <w:bookmarkStart w:id="1645" w:name="bookmark1645"/>
      <w:bookmarkStart w:id="1646" w:name="bookmark1646"/>
      <w:r>
        <w:rPr>
          <w:rFonts w:ascii="Times New Roman" w:eastAsia="Times New Roman" w:hAnsi="Times New Roman" w:cs="Times New Roman"/>
          <w:color w:val="000000"/>
          <w:spacing w:val="0"/>
          <w:w w:val="100"/>
          <w:position w:val="0"/>
        </w:rPr>
        <w:t>38</w:t>
      </w:r>
      <w:r>
        <w:rPr>
          <w:color w:val="000000"/>
          <w:spacing w:val="0"/>
          <w:w w:val="100"/>
          <w:position w:val="0"/>
        </w:rPr>
        <w:t>、销售费用</w:t>
      </w:r>
      <w:bookmarkEnd w:id="1644"/>
      <w:bookmarkEnd w:id="1645"/>
      <w:bookmarkEnd w:id="1646"/>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54"/>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工资性费用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372,308,719.65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391,125,442.02</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52,021,902.76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67,055,255.72</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49,321,215.97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44,240,983.96</w:t>
            </w:r>
          </w:p>
        </w:tc>
      </w:tr>
      <w:tr>
        <w:trPr>
          <w:trHeight w:val="398"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42,722,373.87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43,143,416.10</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21,554,166.16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28,170,098.93</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房租及物业管理费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25,340,480.11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31,067,686.16</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8,463,301.58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13,227,170.79</w:t>
            </w:r>
          </w:p>
        </w:tc>
      </w:tr>
      <w:tr>
        <w:trPr>
          <w:trHeight w:val="398"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76,314,027.46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101,976,984.64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648,046,187.56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720,007,038.32</w:t>
            </w:r>
          </w:p>
        </w:tc>
      </w:tr>
      <w:tr>
        <w:trPr>
          <w:trHeight w:val="127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bookmarkStart w:id="1647" w:name="bookmark1647"/>
            <w:r>
              <w:rPr>
                <w:rFonts w:ascii="Times New Roman" w:eastAsia="Times New Roman" w:hAnsi="Times New Roman" w:cs="Times New Roman"/>
                <w:b/>
                <w:bCs/>
                <w:color w:val="000000"/>
                <w:spacing w:val="0"/>
                <w:w w:val="100"/>
                <w:position w:val="0"/>
                <w:sz w:val="20"/>
                <w:szCs w:val="20"/>
              </w:rPr>
              <w:t>39</w:t>
            </w:r>
            <w:r>
              <w:rPr>
                <w:b/>
                <w:bCs/>
                <w:color w:val="000000"/>
                <w:spacing w:val="0"/>
                <w:w w:val="100"/>
                <w:position w:val="0"/>
                <w:sz w:val="20"/>
                <w:szCs w:val="20"/>
              </w:rPr>
              <w:t>、管理费用</w:t>
            </w:r>
            <w:bookmarkEnd w:id="1647"/>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工资性费用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246,370,812.39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242,646,952.13</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9,915,661.84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10,138,551.06</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43,434,788.45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25,539,578.90</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100,165,062.24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121,142,919.63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399,886,324.92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399,468,001.72</w:t>
            </w:r>
          </w:p>
        </w:tc>
      </w:tr>
    </w:tbl>
    <w:p>
      <w:pPr>
        <w:widowControl w:val="0"/>
        <w:spacing w:after="79" w:line="1" w:lineRule="exact"/>
      </w:pPr>
    </w:p>
    <w:p>
      <w:pPr>
        <w:pStyle w:val="Style34"/>
        <w:keepNext/>
        <w:keepLines/>
        <w:widowControl w:val="0"/>
        <w:shd w:val="clear" w:color="auto" w:fill="auto"/>
        <w:bidi w:val="0"/>
        <w:spacing w:before="0" w:after="380" w:line="240" w:lineRule="auto"/>
        <w:ind w:left="0" w:right="0" w:firstLine="0"/>
        <w:jc w:val="left"/>
      </w:pPr>
      <w:bookmarkStart w:id="1648" w:name="bookmark1648"/>
      <w:bookmarkStart w:id="1649" w:name="bookmark1649"/>
      <w:bookmarkStart w:id="1650" w:name="bookmark1650"/>
      <w:bookmarkStart w:id="1651" w:name="bookmark1651"/>
      <w:r>
        <w:rPr>
          <w:rFonts w:ascii="Times New Roman" w:eastAsia="Times New Roman" w:hAnsi="Times New Roman" w:cs="Times New Roman"/>
          <w:color w:val="000000"/>
          <w:spacing w:val="0"/>
          <w:w w:val="100"/>
          <w:position w:val="0"/>
        </w:rPr>
        <w:t>4</w:t>
      </w:r>
      <w:bookmarkEnd w:id="1650"/>
      <w:r>
        <w:rPr>
          <w:b w:val="0"/>
          <w:bCs w:val="0"/>
          <w:color w:val="000000"/>
          <w:spacing w:val="0"/>
          <w:w w:val="100"/>
          <w:position w:val="0"/>
          <w:sz w:val="46"/>
          <w:szCs w:val="46"/>
        </w:rPr>
        <w:t>。</w:t>
      </w:r>
      <w:r>
        <w:rPr>
          <w:color w:val="000000"/>
          <w:spacing w:val="0"/>
          <w:w w:val="100"/>
          <w:position w:val="0"/>
        </w:rPr>
        <w:t>、研发费用</w:t>
      </w:r>
      <w:bookmarkEnd w:id="1648"/>
      <w:bookmarkEnd w:id="1649"/>
      <w:bookmarkEnd w:id="1651"/>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527,762,693.99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537,938,006.45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527,762,693.99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537,938,006.45</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652" w:name="bookmark1652"/>
      <w:bookmarkStart w:id="1653" w:name="bookmark1653"/>
      <w:bookmarkStart w:id="1654" w:name="bookmark1654"/>
      <w:bookmarkStart w:id="1655" w:name="bookmark1655"/>
      <w:r>
        <w:rPr>
          <w:rFonts w:ascii="Times New Roman" w:eastAsia="Times New Roman" w:hAnsi="Times New Roman" w:cs="Times New Roman"/>
          <w:color w:val="000000"/>
          <w:spacing w:val="0"/>
          <w:w w:val="100"/>
          <w:position w:val="0"/>
        </w:rPr>
        <w:t>4</w:t>
      </w:r>
      <w:bookmarkEnd w:id="1654"/>
      <w:r>
        <w:rPr>
          <w:rFonts w:ascii="Times New Roman" w:eastAsia="Times New Roman" w:hAnsi="Times New Roman" w:cs="Times New Roman"/>
          <w:color w:val="000000"/>
          <w:spacing w:val="0"/>
          <w:w w:val="100"/>
          <w:position w:val="0"/>
        </w:rPr>
        <w:t>1</w:t>
      </w:r>
      <w:r>
        <w:rPr>
          <w:color w:val="000000"/>
          <w:spacing w:val="0"/>
          <w:w w:val="100"/>
          <w:position w:val="0"/>
        </w:rPr>
        <w:t>、财务费用</w:t>
      </w:r>
      <w:bookmarkEnd w:id="1652"/>
      <w:bookmarkEnd w:id="1653"/>
      <w:bookmarkEnd w:id="1655"/>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10,023,181.67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3,750,113.84</w:t>
            </w:r>
          </w:p>
        </w:tc>
      </w:tr>
      <w:tr>
        <w:trPr>
          <w:trHeight w:val="398"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81,814,666.74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59,344,922.38</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55,766,797.71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-15,946,056.60</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2,235,017.22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2,302,060.82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-13,789,670.14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-69,238,804.32</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656" w:name="bookmark1656"/>
      <w:bookmarkStart w:id="1657" w:name="bookmark1657"/>
      <w:bookmarkStart w:id="1658" w:name="bookmark1658"/>
      <w:bookmarkStart w:id="1659" w:name="bookmark1659"/>
      <w:r>
        <w:rPr>
          <w:rFonts w:ascii="Times New Roman" w:eastAsia="Times New Roman" w:hAnsi="Times New Roman" w:cs="Times New Roman"/>
          <w:color w:val="000000"/>
          <w:spacing w:val="0"/>
          <w:w w:val="100"/>
          <w:position w:val="0"/>
        </w:rPr>
        <w:t>4</w:t>
      </w:r>
      <w:bookmarkEnd w:id="1658"/>
      <w:r>
        <w:rPr>
          <w:rFonts w:ascii="Times New Roman" w:eastAsia="Times New Roman" w:hAnsi="Times New Roman" w:cs="Times New Roman"/>
          <w:color w:val="000000"/>
          <w:spacing w:val="0"/>
          <w:w w:val="100"/>
          <w:position w:val="0"/>
        </w:rPr>
        <w:t>2</w:t>
      </w:r>
      <w:r>
        <w:rPr>
          <w:color w:val="000000"/>
          <w:spacing w:val="0"/>
          <w:w w:val="100"/>
          <w:position w:val="0"/>
        </w:rPr>
        <w:t>、其他收益</w:t>
      </w:r>
      <w:bookmarkEnd w:id="1656"/>
      <w:bookmarkEnd w:id="1657"/>
      <w:bookmarkEnd w:id="1659"/>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84,583,897.88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95,578,400.47</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进项税加计抵减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8,847,204.74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6,653,482.43</w:t>
            </w:r>
          </w:p>
        </w:tc>
      </w:tr>
      <w:tr>
        <w:trPr>
          <w:trHeight w:val="398"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增值税退税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65,080,355.30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40,685,269.96</w:t>
            </w:r>
          </w:p>
        </w:tc>
      </w:tr>
      <w:tr>
        <w:trPr>
          <w:trHeight w:val="413" w:hRule="exact"/>
        </w:trPr>
        <w:tc>
          <w:tcPr>
            <w:tcBorders>
              <w:top w:val="single" w:sz="4"/>
              <w:left w:val="single" w:sz="4"/>
              <w:bottom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158,511,457.92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142,917,152.86</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660" w:name="bookmark1660"/>
      <w:bookmarkStart w:id="1661" w:name="bookmark1661"/>
      <w:bookmarkStart w:id="1662" w:name="bookmark1662"/>
      <w:bookmarkStart w:id="1663" w:name="bookmark1663"/>
      <w:r>
        <w:rPr>
          <w:rFonts w:ascii="Times New Roman" w:eastAsia="Times New Roman" w:hAnsi="Times New Roman" w:cs="Times New Roman"/>
          <w:color w:val="000000"/>
          <w:spacing w:val="0"/>
          <w:w w:val="100"/>
          <w:position w:val="0"/>
        </w:rPr>
        <w:t>4</w:t>
      </w:r>
      <w:bookmarkEnd w:id="1662"/>
      <w:r>
        <w:rPr>
          <w:rFonts w:ascii="Times New Roman" w:eastAsia="Times New Roman" w:hAnsi="Times New Roman" w:cs="Times New Roman"/>
          <w:color w:val="000000"/>
          <w:spacing w:val="0"/>
          <w:w w:val="100"/>
          <w:position w:val="0"/>
        </w:rPr>
        <w:t>3</w:t>
      </w:r>
      <w:r>
        <w:rPr>
          <w:color w:val="000000"/>
          <w:spacing w:val="0"/>
          <w:w w:val="100"/>
          <w:position w:val="0"/>
        </w:rPr>
        <w:t>、投资收益</w:t>
      </w:r>
      <w:bookmarkEnd w:id="1660"/>
      <w:bookmarkEnd w:id="1661"/>
      <w:bookmarkEnd w:id="1663"/>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14,729,607.56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16,826,457.27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1,022,246.63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-63,038.27</w:t>
            </w:r>
          </w:p>
        </w:tc>
      </w:tr>
    </w:tbl>
    <w:p>
      <w:pPr>
        <w:spacing w:lineRule="exact" w:line="1"/>
        <w:rPr>
          <w:sz w:val="2"/>
          <w:szCs w:val="2"/>
        </w:rPr>
      </w:pPr>
      <w:r>
        <w:br w:type="page"/>
      </w:r>
    </w:p>
    <w:tbl>
      <w:tblPr>
        <w:tblOverlap w:val="never"/>
        <w:jc w:val="center"/>
        <w:tblLayout w:type="fixed"/>
      </w:tblPr>
      <w:tblGrid>
        <w:gridCol w:w="3470"/>
        <w:gridCol w:w="3187"/>
        <w:gridCol w:w="292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39,629,367.00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48,445,582.62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其他权益工具投资在持有期间取得的股利 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25,957,047.78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9,917,461.47</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国债回购收益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198,096.17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81,338,268.97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75,324,559.26</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664" w:name="bookmark1664"/>
      <w:bookmarkStart w:id="1665" w:name="bookmark1665"/>
      <w:bookmarkStart w:id="1666" w:name="bookmark1666"/>
      <w:bookmarkStart w:id="1667" w:name="bookmark1667"/>
      <w:r>
        <w:rPr>
          <w:rFonts w:ascii="Times New Roman" w:eastAsia="Times New Roman" w:hAnsi="Times New Roman" w:cs="Times New Roman"/>
          <w:color w:val="000000"/>
          <w:spacing w:val="0"/>
          <w:w w:val="100"/>
          <w:position w:val="0"/>
        </w:rPr>
        <w:t>4</w:t>
      </w:r>
      <w:bookmarkEnd w:id="1666"/>
      <w:r>
        <w:rPr>
          <w:rFonts w:ascii="Times New Roman" w:eastAsia="Times New Roman" w:hAnsi="Times New Roman" w:cs="Times New Roman"/>
          <w:color w:val="000000"/>
          <w:spacing w:val="0"/>
          <w:w w:val="100"/>
          <w:position w:val="0"/>
        </w:rPr>
        <w:t>4</w:t>
      </w:r>
      <w:r>
        <w:rPr>
          <w:color w:val="000000"/>
          <w:spacing w:val="0"/>
          <w:w w:val="100"/>
          <w:position w:val="0"/>
        </w:rPr>
        <w:t>、信用减值损失</w:t>
      </w:r>
      <w:bookmarkEnd w:id="1664"/>
      <w:bookmarkEnd w:id="1665"/>
      <w:bookmarkEnd w:id="1667"/>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-1,894,295.32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-426,511.33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长期应收款坏账损失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459,466.50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-459,466.50</w:t>
            </w:r>
          </w:p>
        </w:tc>
      </w:tr>
      <w:tr>
        <w:trPr>
          <w:trHeight w:val="398"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-1,044,219.37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-84,165,632.64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-8,923,888.29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-86,644,680.83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-9,809,866.12</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668" w:name="bookmark1668"/>
      <w:bookmarkStart w:id="1669" w:name="bookmark1669"/>
      <w:bookmarkStart w:id="1670" w:name="bookmark1670"/>
      <w:bookmarkStart w:id="1671" w:name="bookmark1671"/>
      <w:r>
        <w:rPr>
          <w:rFonts w:ascii="Times New Roman" w:eastAsia="Times New Roman" w:hAnsi="Times New Roman" w:cs="Times New Roman"/>
          <w:color w:val="000000"/>
          <w:spacing w:val="0"/>
          <w:w w:val="100"/>
          <w:position w:val="0"/>
        </w:rPr>
        <w:t>4</w:t>
      </w:r>
      <w:bookmarkEnd w:id="1670"/>
      <w:r>
        <w:rPr>
          <w:rFonts w:ascii="Times New Roman" w:eastAsia="Times New Roman" w:hAnsi="Times New Roman" w:cs="Times New Roman"/>
          <w:color w:val="000000"/>
          <w:spacing w:val="0"/>
          <w:w w:val="100"/>
          <w:position w:val="0"/>
        </w:rPr>
        <w:t>5</w:t>
      </w:r>
      <w:r>
        <w:rPr>
          <w:color w:val="000000"/>
          <w:spacing w:val="0"/>
          <w:w w:val="100"/>
          <w:position w:val="0"/>
        </w:rPr>
        <w:t>、资产减值损失</w:t>
      </w:r>
      <w:bookmarkEnd w:id="1668"/>
      <w:bookmarkEnd w:id="1669"/>
      <w:bookmarkEnd w:id="1671"/>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-79,452,709.57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-32,488,059.53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三、长期股权投资减值损失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-377,859.21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-840,014.64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十、无形资产减值损失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-59,117,898.27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-35,730,781.39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-138,948,467.05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-69,058,855.56</w:t>
            </w:r>
          </w:p>
        </w:tc>
      </w:tr>
    </w:tbl>
    <w:p>
      <w:pPr>
        <w:spacing w:lineRule="exact" w:line="1"/>
        <w:rPr>
          <w:sz w:val="2"/>
          <w:szCs w:val="2"/>
        </w:rPr>
      </w:pPr>
      <w:r>
        <w:br w:type="page"/>
      </w:r>
    </w:p>
    <w:p>
      <w:pPr>
        <w:pStyle w:val="Style34"/>
        <w:keepNext/>
        <w:keepLines/>
        <w:widowControl w:val="0"/>
        <w:shd w:val="clear" w:color="auto" w:fill="auto"/>
        <w:bidi w:val="0"/>
        <w:spacing w:before="0" w:after="400" w:line="240" w:lineRule="auto"/>
        <w:ind w:left="0" w:right="0" w:firstLine="0"/>
        <w:jc w:val="left"/>
      </w:pPr>
      <w:bookmarkStart w:id="1672" w:name="bookmark1672"/>
      <w:bookmarkStart w:id="1673" w:name="bookmark1673"/>
      <w:bookmarkStart w:id="1674" w:name="bookmark1674"/>
      <w:bookmarkStart w:id="1675" w:name="bookmark1675"/>
      <w:r>
        <w:rPr>
          <w:rFonts w:ascii="Times New Roman" w:eastAsia="Times New Roman" w:hAnsi="Times New Roman" w:cs="Times New Roman"/>
          <w:color w:val="000000"/>
          <w:spacing w:val="0"/>
          <w:w w:val="100"/>
          <w:position w:val="0"/>
        </w:rPr>
        <w:t>4</w:t>
      </w:r>
      <w:bookmarkEnd w:id="1674"/>
      <w:r>
        <w:rPr>
          <w:rFonts w:ascii="Times New Roman" w:eastAsia="Times New Roman" w:hAnsi="Times New Roman" w:cs="Times New Roman"/>
          <w:color w:val="000000"/>
          <w:spacing w:val="0"/>
          <w:w w:val="100"/>
          <w:position w:val="0"/>
        </w:rPr>
        <w:t>6</w:t>
      </w:r>
      <w:r>
        <w:rPr>
          <w:color w:val="000000"/>
          <w:spacing w:val="0"/>
          <w:w w:val="100"/>
          <w:position w:val="0"/>
        </w:rPr>
        <w:t>、资产处置收益</w:t>
      </w:r>
      <w:bookmarkEnd w:id="1672"/>
      <w:bookmarkEnd w:id="1673"/>
      <w:bookmarkEnd w:id="1675"/>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处置固定资产收益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1,685,957.39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768,179.93</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676" w:name="bookmark1676"/>
      <w:bookmarkStart w:id="1677" w:name="bookmark1677"/>
      <w:bookmarkStart w:id="1678" w:name="bookmark1678"/>
      <w:bookmarkStart w:id="1679" w:name="bookmark1679"/>
      <w:r>
        <w:rPr>
          <w:rFonts w:ascii="Times New Roman" w:eastAsia="Times New Roman" w:hAnsi="Times New Roman" w:cs="Times New Roman"/>
          <w:color w:val="000000"/>
          <w:spacing w:val="0"/>
          <w:w w:val="100"/>
          <w:position w:val="0"/>
        </w:rPr>
        <w:t>4</w:t>
      </w:r>
      <w:bookmarkEnd w:id="1678"/>
      <w:r>
        <w:rPr>
          <w:rFonts w:ascii="Times New Roman" w:eastAsia="Times New Roman" w:hAnsi="Times New Roman" w:cs="Times New Roman"/>
          <w:color w:val="000000"/>
          <w:spacing w:val="0"/>
          <w:w w:val="100"/>
          <w:position w:val="0"/>
        </w:rPr>
        <w:t>7</w:t>
      </w:r>
      <w:r>
        <w:rPr>
          <w:color w:val="000000"/>
          <w:spacing w:val="0"/>
          <w:w w:val="100"/>
          <w:position w:val="0"/>
        </w:rPr>
        <w:t>、营业外收入</w:t>
      </w:r>
      <w:bookmarkEnd w:id="1676"/>
      <w:bookmarkEnd w:id="1677"/>
      <w:bookmarkEnd w:id="1679"/>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处置固定资产利得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101,754.85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122,983.93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101,754.85</w:t>
            </w:r>
          </w:p>
        </w:tc>
      </w:tr>
      <w:tr>
        <w:trPr>
          <w:trHeight w:val="398"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罚款及违约金赔款利得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160,048.31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97,870.54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160,048.31</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17,657,428.60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19,998,345.35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17,657,428.60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17,919,231.76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20,219,199.82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17,919,231.76</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680" w:name="bookmark1680"/>
      <w:bookmarkStart w:id="1681" w:name="bookmark1681"/>
      <w:bookmarkStart w:id="1682" w:name="bookmark1682"/>
      <w:bookmarkStart w:id="1683" w:name="bookmark1683"/>
      <w:r>
        <w:rPr>
          <w:rFonts w:ascii="Times New Roman" w:eastAsia="Times New Roman" w:hAnsi="Times New Roman" w:cs="Times New Roman"/>
          <w:color w:val="000000"/>
          <w:spacing w:val="0"/>
          <w:w w:val="100"/>
          <w:position w:val="0"/>
        </w:rPr>
        <w:t>4</w:t>
      </w:r>
      <w:bookmarkEnd w:id="1682"/>
      <w:r>
        <w:rPr>
          <w:rFonts w:ascii="Times New Roman" w:eastAsia="Times New Roman" w:hAnsi="Times New Roman" w:cs="Times New Roman"/>
          <w:color w:val="000000"/>
          <w:spacing w:val="0"/>
          <w:w w:val="100"/>
          <w:position w:val="0"/>
        </w:rPr>
        <w:t>8</w:t>
      </w:r>
      <w:r>
        <w:rPr>
          <w:color w:val="000000"/>
          <w:spacing w:val="0"/>
          <w:w w:val="100"/>
          <w:position w:val="0"/>
        </w:rPr>
        <w:t>、营业外支出</w:t>
      </w:r>
      <w:bookmarkEnd w:id="1680"/>
      <w:bookmarkEnd w:id="1681"/>
      <w:bookmarkEnd w:id="1683"/>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543,912.00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110,000.00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543,912.00</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2,059,986.29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2,353,328.33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2,059,986.29</w:t>
            </w:r>
          </w:p>
        </w:tc>
      </w:tr>
      <w:tr>
        <w:trPr>
          <w:trHeight w:val="398"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流动资产处置损失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11,979,166.11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15,377,482.45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11,979,166.11</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赔款支出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1,691,722.84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860,147.59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1,691,722.84</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罚款及滞纳金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937,946.74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1,145,673.31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937,946.74</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1,661,378.55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2,532,699.65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1,661,378.55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18,874,112.53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22,379,331.33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18,874,112.53</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684" w:name="bookmark1684"/>
      <w:bookmarkStart w:id="1685" w:name="bookmark1685"/>
      <w:bookmarkStart w:id="1686" w:name="bookmark1686"/>
      <w:bookmarkStart w:id="1687" w:name="bookmark1687"/>
      <w:r>
        <w:rPr>
          <w:rFonts w:ascii="Times New Roman" w:eastAsia="Times New Roman" w:hAnsi="Times New Roman" w:cs="Times New Roman"/>
          <w:color w:val="000000"/>
          <w:spacing w:val="0"/>
          <w:w w:val="100"/>
          <w:position w:val="0"/>
        </w:rPr>
        <w:t>4</w:t>
      </w:r>
      <w:bookmarkEnd w:id="1686"/>
      <w:r>
        <w:rPr>
          <w:rFonts w:ascii="Times New Roman" w:eastAsia="Times New Roman" w:hAnsi="Times New Roman" w:cs="Times New Roman"/>
          <w:color w:val="000000"/>
          <w:spacing w:val="0"/>
          <w:w w:val="100"/>
          <w:position w:val="0"/>
        </w:rPr>
        <w:t>9</w:t>
      </w:r>
      <w:r>
        <w:rPr>
          <w:color w:val="000000"/>
          <w:spacing w:val="0"/>
          <w:w w:val="100"/>
          <w:position w:val="0"/>
        </w:rPr>
        <w:t>、所得税费用</w:t>
      </w:r>
      <w:bookmarkEnd w:id="1684"/>
      <w:bookmarkEnd w:id="1685"/>
      <w:bookmarkEnd w:id="1687"/>
    </w:p>
    <w:p>
      <w:pPr>
        <w:pStyle w:val="Style180"/>
        <w:keepNext/>
        <w:keepLines/>
        <w:widowControl w:val="0"/>
        <w:shd w:val="clear" w:color="auto" w:fill="auto"/>
        <w:bidi w:val="0"/>
        <w:spacing w:before="0" w:after="400" w:line="240" w:lineRule="auto"/>
        <w:ind w:left="0" w:right="0" w:firstLine="0"/>
        <w:jc w:val="left"/>
      </w:pPr>
      <w:bookmarkStart w:id="1688" w:name="bookmark1688"/>
      <w:bookmarkStart w:id="1689" w:name="bookmark1689"/>
      <w:bookmarkStart w:id="1690" w:name="bookmark169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688"/>
      <w:bookmarkEnd w:id="1689"/>
      <w:bookmarkEnd w:id="1690"/>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147,589,049.33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169,302,571.66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-25,898,141.84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-18,658,897.05</w:t>
            </w:r>
          </w:p>
        </w:tc>
      </w:tr>
      <w:tr>
        <w:trPr>
          <w:trHeight w:val="413" w:hRule="exact"/>
        </w:trPr>
        <w:tc>
          <w:tcPr>
            <w:tcBorders>
              <w:top w:val="single" w:sz="4"/>
              <w:left w:val="single" w:sz="4"/>
              <w:bottom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上年企业所得税汇算清缴补计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-8,249,994.72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-70,099.01</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113,440,912.77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150,573,575.60</w:t>
            </w:r>
          </w:p>
        </w:tc>
      </w:tr>
    </w:tbl>
    <w:p>
      <w:pPr>
        <w:widowControl w:val="0"/>
        <w:spacing w:after="319" w:line="1" w:lineRule="exact"/>
      </w:pPr>
    </w:p>
    <w:p>
      <w:pPr>
        <w:pStyle w:val="Style180"/>
        <w:keepNext/>
        <w:keepLines/>
        <w:widowControl w:val="0"/>
        <w:shd w:val="clear" w:color="auto" w:fill="auto"/>
        <w:bidi w:val="0"/>
        <w:spacing w:before="0" w:after="380" w:line="240" w:lineRule="auto"/>
        <w:ind w:left="0" w:right="0" w:firstLine="0"/>
        <w:jc w:val="left"/>
      </w:pPr>
      <w:bookmarkStart w:id="1691" w:name="bookmark1691"/>
      <w:bookmarkStart w:id="1692" w:name="bookmark1692"/>
      <w:bookmarkStart w:id="1693" w:name="bookmark1693"/>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691"/>
      <w:bookmarkEnd w:id="1692"/>
      <w:bookmarkEnd w:id="1693"/>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962,474,608.17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144,371,191.23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19,355,442.00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-8,249,994.72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-5,955,728.23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11,012,327.26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-1,730,500.14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5,724,095.22</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加计扣除的成本、费用的影响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-49,234,427.66</w:t>
            </w:r>
          </w:p>
        </w:tc>
      </w:tr>
      <w:tr>
        <w:trPr>
          <w:trHeight w:val="398"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税率变动对期初递延所得税余额的影响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57,246.25</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利用以前年度可抵扣亏损对税额的影响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-1,908,738.45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113,440,912.77</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694" w:name="bookmark1694"/>
      <w:bookmarkStart w:id="1695" w:name="bookmark1695"/>
      <w:bookmarkStart w:id="1696" w:name="bookmark1696"/>
      <w:bookmarkStart w:id="1697" w:name="bookmark1697"/>
      <w:r>
        <w:rPr>
          <w:rFonts w:ascii="Times New Roman" w:eastAsia="Times New Roman" w:hAnsi="Times New Roman" w:cs="Times New Roman"/>
          <w:color w:val="000000"/>
          <w:spacing w:val="0"/>
          <w:w w:val="100"/>
          <w:position w:val="0"/>
        </w:rPr>
        <w:t>5</w:t>
      </w:r>
      <w:bookmarkEnd w:id="1696"/>
      <w:r>
        <w:rPr>
          <w:rFonts w:ascii="Times New Roman" w:eastAsia="Times New Roman" w:hAnsi="Times New Roman" w:cs="Times New Roman"/>
          <w:color w:val="000000"/>
          <w:spacing w:val="0"/>
          <w:w w:val="100"/>
          <w:position w:val="0"/>
        </w:rPr>
        <w:t>0</w:t>
      </w:r>
      <w:r>
        <w:rPr>
          <w:color w:val="000000"/>
          <w:spacing w:val="0"/>
          <w:w w:val="100"/>
          <w:position w:val="0"/>
        </w:rPr>
        <w:t>、其他综合收益</w:t>
      </w:r>
      <w:bookmarkEnd w:id="1694"/>
      <w:bookmarkEnd w:id="1695"/>
      <w:bookmarkEnd w:id="1697"/>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w:t>
      </w:r>
    </w:p>
    <w:p>
      <w:pPr>
        <w:pStyle w:val="Style34"/>
        <w:keepNext/>
        <w:keepLines/>
        <w:widowControl w:val="0"/>
        <w:shd w:val="clear" w:color="auto" w:fill="auto"/>
        <w:bidi w:val="0"/>
        <w:spacing w:before="0" w:after="380" w:line="240" w:lineRule="auto"/>
        <w:ind w:left="0" w:right="0" w:firstLine="0"/>
        <w:jc w:val="left"/>
      </w:pPr>
      <w:bookmarkStart w:id="1698" w:name="bookmark1698"/>
      <w:bookmarkStart w:id="1699" w:name="bookmark1699"/>
      <w:bookmarkStart w:id="1700" w:name="bookmark1700"/>
      <w:bookmarkStart w:id="1701" w:name="bookmark1701"/>
      <w:r>
        <w:rPr>
          <w:rFonts w:ascii="Times New Roman" w:eastAsia="Times New Roman" w:hAnsi="Times New Roman" w:cs="Times New Roman"/>
          <w:color w:val="000000"/>
          <w:spacing w:val="0"/>
          <w:w w:val="100"/>
          <w:position w:val="0"/>
        </w:rPr>
        <w:t>5</w:t>
      </w:r>
      <w:bookmarkEnd w:id="1700"/>
      <w:r>
        <w:rPr>
          <w:rFonts w:ascii="Times New Roman" w:eastAsia="Times New Roman" w:hAnsi="Times New Roman" w:cs="Times New Roman"/>
          <w:color w:val="000000"/>
          <w:spacing w:val="0"/>
          <w:w w:val="100"/>
          <w:position w:val="0"/>
        </w:rPr>
        <w:t>1</w:t>
      </w:r>
      <w:r>
        <w:rPr>
          <w:color w:val="000000"/>
          <w:spacing w:val="0"/>
          <w:w w:val="100"/>
          <w:position w:val="0"/>
        </w:rPr>
        <w:t>、现金流量表项目</w:t>
      </w:r>
      <w:bookmarkEnd w:id="1698"/>
      <w:bookmarkEnd w:id="1699"/>
      <w:bookmarkEnd w:id="1701"/>
    </w:p>
    <w:p>
      <w:pPr>
        <w:pStyle w:val="Style180"/>
        <w:keepNext/>
        <w:keepLines/>
        <w:widowControl w:val="0"/>
        <w:shd w:val="clear" w:color="auto" w:fill="auto"/>
        <w:bidi w:val="0"/>
        <w:spacing w:before="0" w:after="380" w:line="240" w:lineRule="auto"/>
        <w:ind w:left="0" w:right="0" w:firstLine="0"/>
        <w:jc w:val="left"/>
      </w:pPr>
      <w:bookmarkStart w:id="1702" w:name="bookmark1702"/>
      <w:bookmarkStart w:id="1703" w:name="bookmark1703"/>
      <w:bookmarkStart w:id="1704" w:name="bookmark170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702"/>
      <w:bookmarkEnd w:id="1703"/>
      <w:bookmarkEnd w:id="1704"/>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政府补助或专项拨款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95,000,814.97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78,399,704.97</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收回员工借款等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10,383,248.13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16,770,314.78</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81,726,976.31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59,344,922.38</w:t>
            </w:r>
          </w:p>
        </w:tc>
      </w:tr>
      <w:tr>
        <w:trPr>
          <w:trHeight w:val="398"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收取押金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161,375,413.53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75,151,289.05</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165,749,286.33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269,875,398.17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514,235,739.27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499,541,629.35</w:t>
            </w:r>
          </w:p>
        </w:tc>
      </w:tr>
    </w:tbl>
    <w:p>
      <w:pPr>
        <w:spacing w:lineRule="exact" w:line="1"/>
        <w:rPr>
          <w:sz w:val="2"/>
          <w:szCs w:val="2"/>
        </w:rPr>
      </w:pPr>
      <w:r>
        <w:br w:type="page"/>
      </w:r>
    </w:p>
    <w:p>
      <w:pPr>
        <w:pStyle w:val="Style180"/>
        <w:keepNext/>
        <w:keepLines/>
        <w:widowControl w:val="0"/>
        <w:shd w:val="clear" w:color="auto" w:fill="auto"/>
        <w:bidi w:val="0"/>
        <w:spacing w:before="0" w:after="380" w:line="240" w:lineRule="auto"/>
        <w:ind w:left="0" w:right="0" w:firstLine="0"/>
        <w:jc w:val="left"/>
      </w:pPr>
      <w:bookmarkStart w:id="1705" w:name="bookmark1705"/>
      <w:bookmarkStart w:id="1706" w:name="bookmark1706"/>
      <w:bookmarkStart w:id="1707" w:name="bookmark170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705"/>
      <w:bookmarkEnd w:id="1706"/>
      <w:bookmarkEnd w:id="1707"/>
    </w:p>
    <w:p>
      <w:pPr>
        <w:pStyle w:val="Style1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456,881,685.46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502,802,257.61</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20,520,550.51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33,035,314.25</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支付押金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133,072,235.25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97,847,838.28</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274,703,864.96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240,283,723.31</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885,178,336.18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873,969,133.45</w:t>
            </w:r>
          </w:p>
        </w:tc>
      </w:tr>
    </w:tbl>
    <w:p>
      <w:pPr>
        <w:widowControl w:val="0"/>
        <w:spacing w:after="319" w:line="1" w:lineRule="exact"/>
      </w:pPr>
    </w:p>
    <w:p>
      <w:pPr>
        <w:pStyle w:val="Style180"/>
        <w:keepNext/>
        <w:keepLines/>
        <w:widowControl w:val="0"/>
        <w:shd w:val="clear" w:color="auto" w:fill="auto"/>
        <w:bidi w:val="0"/>
        <w:spacing w:before="0" w:after="380" w:line="240" w:lineRule="auto"/>
        <w:ind w:left="0" w:right="0" w:firstLine="0"/>
        <w:jc w:val="left"/>
      </w:pPr>
      <w:bookmarkStart w:id="1708" w:name="bookmark1708"/>
      <w:bookmarkStart w:id="1709" w:name="bookmark1709"/>
      <w:bookmarkStart w:id="1710" w:name="bookmark1710"/>
      <w:bookmarkStart w:id="1711" w:name="bookmark1711"/>
      <w:r>
        <w:rPr>
          <w:rFonts w:ascii="Times New Roman" w:eastAsia="Times New Roman" w:hAnsi="Times New Roman" w:cs="Times New Roman"/>
          <w:color w:val="000000"/>
          <w:spacing w:val="0"/>
          <w:w w:val="100"/>
          <w:position w:val="0"/>
        </w:rPr>
        <w:t>（</w:t>
      </w:r>
      <w:bookmarkEnd w:id="1710"/>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708"/>
      <w:bookmarkEnd w:id="1709"/>
      <w:bookmarkEnd w:id="1711"/>
    </w:p>
    <w:p>
      <w:pPr>
        <w:pStyle w:val="Style1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收购像素数据本期支付的现金净额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19,268,077.43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19,268,077.43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180"/>
        <w:keepNext/>
        <w:keepLines/>
        <w:widowControl w:val="0"/>
        <w:shd w:val="clear" w:color="auto" w:fill="auto"/>
        <w:bidi w:val="0"/>
        <w:spacing w:before="0" w:after="380" w:line="240" w:lineRule="auto"/>
        <w:ind w:left="0" w:right="0" w:firstLine="0"/>
        <w:jc w:val="left"/>
      </w:pPr>
      <w:bookmarkStart w:id="1712" w:name="bookmark1712"/>
      <w:bookmarkStart w:id="1713" w:name="bookmark1713"/>
      <w:bookmarkStart w:id="1714" w:name="bookmark1714"/>
      <w:bookmarkStart w:id="1715" w:name="bookmark1715"/>
      <w:r>
        <w:rPr>
          <w:color w:val="000000"/>
          <w:spacing w:val="0"/>
          <w:w w:val="100"/>
          <w:position w:val="0"/>
        </w:rPr>
        <w:t>（</w:t>
      </w:r>
      <w:bookmarkEnd w:id="1714"/>
      <w:r>
        <w:rPr>
          <w:rFonts w:ascii="Times New Roman" w:eastAsia="Times New Roman" w:hAnsi="Times New Roman" w:cs="Times New Roman"/>
          <w:color w:val="000000"/>
          <w:spacing w:val="0"/>
          <w:w w:val="100"/>
          <w:position w:val="0"/>
        </w:rPr>
        <w:t>4</w:t>
      </w:r>
      <w:r>
        <w:rPr>
          <w:color w:val="000000"/>
          <w:spacing w:val="0"/>
          <w:w w:val="100"/>
          <w:position w:val="0"/>
        </w:rPr>
        <w:t>）支付的其他与筹资活动有关的现金</w:t>
      </w:r>
      <w:bookmarkEnd w:id="1712"/>
      <w:bookmarkEnd w:id="1713"/>
      <w:bookmarkEnd w:id="1715"/>
    </w:p>
    <w:p>
      <w:pPr>
        <w:pStyle w:val="Style1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支付少数股东股权转让款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176,502,453.00</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回购股票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7,242,468.72</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定向增发股份手续费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183,744,921.72</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716" w:name="bookmark1716"/>
      <w:bookmarkStart w:id="1717" w:name="bookmark1717"/>
      <w:bookmarkStart w:id="1718" w:name="bookmark1718"/>
      <w:bookmarkStart w:id="1719" w:name="bookmark1719"/>
      <w:r>
        <w:rPr>
          <w:rFonts w:ascii="Times New Roman" w:eastAsia="Times New Roman" w:hAnsi="Times New Roman" w:cs="Times New Roman"/>
          <w:color w:val="000000"/>
          <w:spacing w:val="0"/>
          <w:w w:val="100"/>
          <w:position w:val="0"/>
        </w:rPr>
        <w:t>5</w:t>
      </w:r>
      <w:bookmarkEnd w:id="1718"/>
      <w:r>
        <w:rPr>
          <w:rFonts w:ascii="Times New Roman" w:eastAsia="Times New Roman" w:hAnsi="Times New Roman" w:cs="Times New Roman"/>
          <w:color w:val="000000"/>
          <w:spacing w:val="0"/>
          <w:w w:val="100"/>
          <w:position w:val="0"/>
        </w:rPr>
        <w:t>2</w:t>
      </w:r>
      <w:r>
        <w:rPr>
          <w:color w:val="000000"/>
          <w:spacing w:val="0"/>
          <w:w w:val="100"/>
          <w:position w:val="0"/>
        </w:rPr>
        <w:t>、现金流量表补充资料</w:t>
      </w:r>
      <w:bookmarkEnd w:id="1716"/>
      <w:bookmarkEnd w:id="1717"/>
      <w:bookmarkEnd w:id="1719"/>
    </w:p>
    <w:p>
      <w:pPr>
        <w:pStyle w:val="Style180"/>
        <w:keepNext/>
        <w:keepLines/>
        <w:widowControl w:val="0"/>
        <w:shd w:val="clear" w:color="auto" w:fill="auto"/>
        <w:bidi w:val="0"/>
        <w:spacing w:before="0" w:after="380" w:line="240" w:lineRule="auto"/>
        <w:ind w:left="0" w:right="0" w:firstLine="0"/>
        <w:jc w:val="left"/>
      </w:pPr>
      <w:bookmarkStart w:id="1720" w:name="bookmark1720"/>
      <w:bookmarkStart w:id="1721" w:name="bookmark1721"/>
      <w:bookmarkStart w:id="1722" w:name="bookmark172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720"/>
      <w:bookmarkEnd w:id="1721"/>
      <w:bookmarkEnd w:id="1722"/>
    </w:p>
    <w:p>
      <w:pPr>
        <w:pStyle w:val="Style1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849,033,695.40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883,376,877.88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225,593,147.88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78,868,721.68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固定资产折旧、油气资产折耗、</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生产性生物资产折旧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153,273,024.87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157,226,761.47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9,312,249.70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8,514,084.17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20,555,995.12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12,467,472.13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-1,685,957.39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-768,179.93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1,958,231.44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2,230,344.40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35,093,220.32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-12,601,701.05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-81,338,268.97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-75,324,559.26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60" w:line="240" w:lineRule="auto"/>
              <w:ind w:left="0" w:right="0" w:firstLine="740"/>
              <w:jc w:val="left"/>
            </w:pPr>
            <w:r>
              <w:rPr>
                <w:color w:val="000000"/>
                <w:spacing w:val="0"/>
                <w:w w:val="100"/>
                <w:position w:val="0"/>
              </w:rPr>
              <w:t>递延所得税资产减少（增加以</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-24,840,609.70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-16,905,733.91</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80" w:line="240" w:lineRule="auto"/>
              <w:ind w:left="0" w:right="0" w:firstLine="740"/>
              <w:jc w:val="left"/>
            </w:pPr>
            <w:r>
              <w:rPr>
                <w:color w:val="000000"/>
                <w:spacing w:val="0"/>
                <w:w w:val="100"/>
                <w:position w:val="0"/>
              </w:rPr>
              <w:t>递延所得税负债增加（减少以</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-1,068,949.65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-1,753,163.14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230,164,409.28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-31,061,366.69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83" w:lineRule="exact"/>
              <w:ind w:left="0" w:right="0" w:firstLine="740"/>
              <w:jc w:val="both"/>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-260,829,300.99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-324,718,534.22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78" w:lineRule="exact"/>
              <w:ind w:left="0" w:right="0" w:firstLine="740"/>
              <w:jc w:val="both"/>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66,322,198.22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249,101,430.76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1,221,543,085.53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928,652,454.29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6,585,870,338.27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4,452,037,427.49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4,452,037,427.49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4,234,069,111.22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2,133,832,910.78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217,968,316.27</w:t>
            </w:r>
          </w:p>
        </w:tc>
      </w:tr>
    </w:tbl>
    <w:p>
      <w:pPr>
        <w:widowControl w:val="0"/>
        <w:spacing w:after="319" w:line="1" w:lineRule="exact"/>
      </w:pPr>
    </w:p>
    <w:p>
      <w:pPr>
        <w:pStyle w:val="Style180"/>
        <w:keepNext/>
        <w:keepLines/>
        <w:widowControl w:val="0"/>
        <w:shd w:val="clear" w:color="auto" w:fill="auto"/>
        <w:bidi w:val="0"/>
        <w:spacing w:before="0" w:after="380" w:line="240" w:lineRule="auto"/>
        <w:ind w:left="0" w:right="0" w:firstLine="0"/>
        <w:jc w:val="left"/>
      </w:pPr>
      <w:bookmarkStart w:id="1723" w:name="bookmark1723"/>
      <w:bookmarkStart w:id="1724" w:name="bookmark1724"/>
      <w:bookmarkStart w:id="1725" w:name="bookmark172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723"/>
      <w:bookmarkEnd w:id="1724"/>
      <w:bookmarkEnd w:id="1725"/>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589"/>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spacing w:lineRule="exact" w:line="1"/>
        <w:rPr>
          <w:sz w:val="2"/>
          <w:szCs w:val="2"/>
        </w:rPr>
      </w:pPr>
      <w:r>
        <w:br w:type="page"/>
      </w:r>
    </w:p>
    <w:tbl>
      <w:tblPr>
        <w:tblOverlap w:val="never"/>
        <w:jc w:val="center"/>
        <w:tblLayout w:type="fixed"/>
      </w:tblPr>
      <w:tblGrid>
        <w:gridCol w:w="4997"/>
        <w:gridCol w:w="4589"/>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6,018,390.15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广州像素数据技术股份有限公司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6,018,390.15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25,286,467.58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广州像素数据技术股份有限公司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25,286,467.58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加：以前期间发生的企业合并于本期支付的现金或现金等价物</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-19,268,077.43</w:t>
            </w:r>
          </w:p>
        </w:tc>
      </w:tr>
    </w:tbl>
    <w:p>
      <w:pPr>
        <w:widowControl w:val="0"/>
        <w:spacing w:after="319" w:line="1" w:lineRule="exact"/>
      </w:pPr>
    </w:p>
    <w:p>
      <w:pPr>
        <w:pStyle w:val="Style180"/>
        <w:keepNext/>
        <w:keepLines/>
        <w:widowControl w:val="0"/>
        <w:numPr>
          <w:ilvl w:val="0"/>
          <w:numId w:val="91"/>
        </w:numPr>
        <w:shd w:val="clear" w:color="auto" w:fill="auto"/>
        <w:bidi w:val="0"/>
        <w:spacing w:before="0" w:after="400" w:line="240" w:lineRule="auto"/>
        <w:ind w:left="0" w:right="0" w:firstLine="0"/>
        <w:jc w:val="left"/>
      </w:pPr>
      <w:bookmarkStart w:id="1726" w:name="bookmark1726"/>
      <w:bookmarkStart w:id="1727" w:name="bookmark1727"/>
      <w:bookmarkStart w:id="1728" w:name="bookmark1728"/>
      <w:bookmarkStart w:id="1729" w:name="bookmark1729"/>
      <w:bookmarkEnd w:id="1728"/>
      <w:r>
        <w:rPr>
          <w:color w:val="000000"/>
          <w:spacing w:val="0"/>
          <w:w w:val="100"/>
          <w:position w:val="0"/>
        </w:rPr>
        <w:t>本期收到的处置子公司的现金净额</w:t>
      </w:r>
      <w:bookmarkEnd w:id="1726"/>
      <w:bookmarkEnd w:id="1727"/>
      <w:bookmarkEnd w:id="1729"/>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2,916,000.00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石家庄市银通金融服务有限公司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2,916,000.00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2,224,967.25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石家庄市银通金融服务有限公司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2,224,967.25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加：以前期间处置子公司于本期收到的现金或现金等价物</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691,032.75</w:t>
            </w:r>
          </w:p>
        </w:tc>
      </w:tr>
    </w:tbl>
    <w:p>
      <w:pPr>
        <w:widowControl w:val="0"/>
        <w:spacing w:after="319" w:line="1" w:lineRule="exact"/>
      </w:pPr>
    </w:p>
    <w:p>
      <w:pPr>
        <w:pStyle w:val="Style180"/>
        <w:keepNext/>
        <w:keepLines/>
        <w:widowControl w:val="0"/>
        <w:numPr>
          <w:ilvl w:val="0"/>
          <w:numId w:val="91"/>
        </w:numPr>
        <w:shd w:val="clear" w:color="auto" w:fill="auto"/>
        <w:bidi w:val="0"/>
        <w:spacing w:before="0" w:after="400" w:line="240" w:lineRule="auto"/>
        <w:ind w:left="0" w:right="0" w:firstLine="0"/>
        <w:jc w:val="left"/>
      </w:pPr>
      <w:bookmarkStart w:id="1730" w:name="bookmark1730"/>
      <w:bookmarkStart w:id="1731" w:name="bookmark1731"/>
      <w:bookmarkStart w:id="1732" w:name="bookmark1732"/>
      <w:bookmarkStart w:id="1733" w:name="bookmark1733"/>
      <w:bookmarkEnd w:id="1732"/>
      <w:r>
        <w:rPr>
          <w:color w:val="000000"/>
          <w:spacing w:val="0"/>
          <w:w w:val="100"/>
          <w:position w:val="0"/>
        </w:rPr>
        <w:t>现金和现金等价物的构成</w:t>
      </w:r>
      <w:bookmarkEnd w:id="1730"/>
      <w:bookmarkEnd w:id="1731"/>
      <w:bookmarkEnd w:id="1733"/>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6,585,870,338.27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4,452,037,427.49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3,748,306.40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4,033,630.30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6,582,091,850.92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4,263,666,928.39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30,180.95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184,336,868.80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可用于支付的存放中央银行款项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6,585,870,338.27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4,452,037,427.49</w:t>
            </w: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其中：母公司或集团内子公司使用受限制 的现金和现金等价物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55,638,737.26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30,878,640.12</w:t>
            </w:r>
          </w:p>
        </w:tc>
      </w:tr>
    </w:tbl>
    <w:p>
      <w:pPr>
        <w:widowControl w:val="0"/>
        <w:spacing w:after="319" w:line="1" w:lineRule="exact"/>
      </w:pPr>
    </w:p>
    <w:p>
      <w:pPr>
        <w:pStyle w:val="Style34"/>
        <w:keepNext/>
        <w:keepLines/>
        <w:widowControl w:val="0"/>
        <w:shd w:val="clear" w:color="auto" w:fill="auto"/>
        <w:tabs>
          <w:tab w:pos="469" w:val="left"/>
        </w:tabs>
        <w:bidi w:val="0"/>
        <w:spacing w:before="0" w:after="380" w:line="240" w:lineRule="auto"/>
        <w:ind w:left="0" w:right="0" w:firstLine="0"/>
        <w:jc w:val="left"/>
      </w:pPr>
      <w:bookmarkStart w:id="1734" w:name="bookmark1734"/>
      <w:bookmarkStart w:id="1735" w:name="bookmark1735"/>
      <w:bookmarkStart w:id="1736" w:name="bookmark1736"/>
      <w:bookmarkStart w:id="1737" w:name="bookmark1737"/>
      <w:r>
        <w:rPr>
          <w:rFonts w:ascii="Times New Roman" w:eastAsia="Times New Roman" w:hAnsi="Times New Roman" w:cs="Times New Roman"/>
          <w:color w:val="000000"/>
          <w:spacing w:val="0"/>
          <w:w w:val="100"/>
          <w:position w:val="0"/>
        </w:rPr>
        <w:t>5</w:t>
      </w:r>
      <w:bookmarkEnd w:id="1736"/>
      <w:r>
        <w:rPr>
          <w:rFonts w:ascii="Times New Roman" w:eastAsia="Times New Roman" w:hAnsi="Times New Roman" w:cs="Times New Roman"/>
          <w:color w:val="000000"/>
          <w:spacing w:val="0"/>
          <w:w w:val="100"/>
          <w:position w:val="0"/>
        </w:rPr>
        <w:t>3</w:t>
      </w:r>
      <w:r>
        <w:rPr>
          <w:color w:val="000000"/>
          <w:spacing w:val="0"/>
          <w:w w:val="100"/>
          <w:position w:val="0"/>
        </w:rPr>
        <w:t>、</w:t>
        <w:tab/>
        <w:t>所有者权益变动表项目注释</w:t>
      </w:r>
      <w:bookmarkEnd w:id="1734"/>
      <w:bookmarkEnd w:id="1735"/>
      <w:bookmarkEnd w:id="1737"/>
    </w:p>
    <w:p>
      <w:pPr>
        <w:pStyle w:val="Style34"/>
        <w:keepNext/>
        <w:keepLines/>
        <w:widowControl w:val="0"/>
        <w:shd w:val="clear" w:color="auto" w:fill="auto"/>
        <w:bidi w:val="0"/>
        <w:spacing w:before="0" w:after="380" w:line="240" w:lineRule="auto"/>
        <w:ind w:left="0" w:right="0" w:firstLine="0"/>
        <w:jc w:val="left"/>
        <w:rPr>
          <w:sz w:val="17"/>
          <w:szCs w:val="17"/>
        </w:rPr>
      </w:pPr>
      <w:bookmarkStart w:id="1738" w:name="bookmark1738"/>
      <w:bookmarkStart w:id="1739" w:name="bookmark1739"/>
      <w:bookmarkStart w:id="1740" w:name="bookmark1740"/>
      <w:r>
        <w:rPr>
          <w:b w:val="0"/>
          <w:bCs w:val="0"/>
          <w:color w:val="000000"/>
          <w:spacing w:val="0"/>
          <w:w w:val="100"/>
          <w:position w:val="0"/>
          <w:sz w:val="17"/>
          <w:szCs w:val="17"/>
        </w:rPr>
        <w:t>本期没有对上年期末余额进行调整的“其他”项目。</w:t>
      </w:r>
      <w:bookmarkEnd w:id="1738"/>
      <w:bookmarkEnd w:id="1739"/>
      <w:bookmarkEnd w:id="1740"/>
    </w:p>
    <w:p>
      <w:pPr>
        <w:pStyle w:val="Style34"/>
        <w:keepNext/>
        <w:keepLines/>
        <w:widowControl w:val="0"/>
        <w:shd w:val="clear" w:color="auto" w:fill="auto"/>
        <w:tabs>
          <w:tab w:pos="469" w:val="left"/>
        </w:tabs>
        <w:bidi w:val="0"/>
        <w:spacing w:before="0" w:after="380" w:line="240" w:lineRule="auto"/>
        <w:ind w:left="0" w:right="0" w:firstLine="0"/>
        <w:jc w:val="left"/>
      </w:pPr>
      <w:bookmarkStart w:id="1741" w:name="bookmark1741"/>
      <w:bookmarkStart w:id="1742" w:name="bookmark1742"/>
      <w:bookmarkStart w:id="1743" w:name="bookmark1743"/>
      <w:bookmarkStart w:id="1744" w:name="bookmark1744"/>
      <w:r>
        <w:rPr>
          <w:rFonts w:ascii="Times New Roman" w:eastAsia="Times New Roman" w:hAnsi="Times New Roman" w:cs="Times New Roman"/>
          <w:color w:val="000000"/>
          <w:spacing w:val="0"/>
          <w:w w:val="100"/>
          <w:position w:val="0"/>
        </w:rPr>
        <w:t>5</w:t>
      </w:r>
      <w:bookmarkEnd w:id="1743"/>
      <w:r>
        <w:rPr>
          <w:rFonts w:ascii="Times New Roman" w:eastAsia="Times New Roman" w:hAnsi="Times New Roman" w:cs="Times New Roman"/>
          <w:color w:val="000000"/>
          <w:spacing w:val="0"/>
          <w:w w:val="100"/>
          <w:position w:val="0"/>
        </w:rPr>
        <w:t>4</w:t>
      </w:r>
      <w:r>
        <w:rPr>
          <w:color w:val="000000"/>
          <w:spacing w:val="0"/>
          <w:w w:val="100"/>
          <w:position w:val="0"/>
        </w:rPr>
        <w:t>、</w:t>
        <w:tab/>
        <w:t>所有权或使用权受到限制的资产</w:t>
      </w:r>
      <w:bookmarkEnd w:id="1741"/>
      <w:bookmarkEnd w:id="1742"/>
      <w:bookmarkEnd w:id="1744"/>
    </w:p>
    <w:p>
      <w:pPr>
        <w:pStyle w:val="Style17"/>
        <w:keepNext w:val="0"/>
        <w:keepLines w:val="0"/>
        <w:widowControl w:val="0"/>
        <w:shd w:val="clear" w:color="auto" w:fill="auto"/>
        <w:bidi w:val="0"/>
        <w:spacing w:before="0" w:after="100" w:line="240" w:lineRule="auto"/>
        <w:ind w:left="90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受限原因</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55,638,737.26</w:t>
            </w:r>
          </w:p>
        </w:tc>
        <w:tc>
          <w:tcPr>
            <w:tcBorders>
              <w:top w:val="single" w:sz="4"/>
              <w:left w:val="single" w:sz="4"/>
              <w:right w:val="single" w:sz="4"/>
            </w:tcBorders>
            <w:shd w:val="clear" w:color="auto" w:fill="C9EACD"/>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银行保证金、履约保证金、用于担保的 定期存款或通知存款和财政监管资金</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3,254,640.50</w:t>
            </w:r>
          </w:p>
        </w:tc>
        <w:tc>
          <w:tcPr>
            <w:tcBorders>
              <w:top w:val="single" w:sz="4"/>
              <w:left w:val="single" w:sz="4"/>
              <w:righ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银行质押</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6,688,836.00</w:t>
            </w:r>
          </w:p>
        </w:tc>
        <w:tc>
          <w:tcPr>
            <w:tcBorders>
              <w:top w:val="single" w:sz="4"/>
              <w:left w:val="single" w:sz="4"/>
              <w:righ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银行质押</w:t>
            </w:r>
          </w:p>
        </w:tc>
      </w:tr>
      <w:tr>
        <w:trPr>
          <w:trHeight w:val="398"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92,690,000.00</w:t>
            </w:r>
          </w:p>
        </w:tc>
        <w:tc>
          <w:tcPr>
            <w:tcBorders>
              <w:top w:val="single" w:sz="4"/>
              <w:left w:val="single" w:sz="4"/>
              <w:righ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银行质押</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19,241,616.44</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银行抵押</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4,868,413.94</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银行抵押</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182,382,244.14</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140" w:line="240" w:lineRule="auto"/>
        <w:ind w:left="0" w:right="0" w:firstLine="820"/>
        <w:jc w:val="left"/>
      </w:pPr>
      <w:r>
        <w:rPr>
          <w:color w:val="000000"/>
          <w:spacing w:val="0"/>
          <w:w w:val="100"/>
          <w:position w:val="0"/>
        </w:rPr>
        <w:t>应收票据质押明细:</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997"/>
        <w:gridCol w:w="1450"/>
        <w:gridCol w:w="1013"/>
        <w:gridCol w:w="1877"/>
        <w:gridCol w:w="1157"/>
        <w:gridCol w:w="1176"/>
      </w:tblGrid>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出质人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质权人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出质日期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出票银行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0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广州广电运 通智能科技 有限公司</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招商银行股份有限公 司广州南方报业支行</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1402331001376</w:t>
            </w:r>
          </w:p>
          <w:p>
            <w:pPr>
              <w:pStyle w:val="Style6"/>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2020071067727</w:t>
            </w:r>
          </w:p>
          <w:p>
            <w:pPr>
              <w:pStyle w:val="Style6"/>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0337</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2020-7-16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杭州联合农村商业银 行股份有限公司丰潭 支行</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8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3,254,640.5</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票据池业务 质押</w:t>
            </w:r>
          </w:p>
        </w:tc>
      </w:tr>
    </w:tbl>
    <w:p>
      <w:pPr>
        <w:pStyle w:val="Style32"/>
        <w:keepNext w:val="0"/>
        <w:keepLines w:val="0"/>
        <w:widowControl w:val="0"/>
        <w:shd w:val="clear" w:color="auto" w:fill="auto"/>
        <w:bidi w:val="0"/>
        <w:spacing w:before="0" w:after="0" w:line="240" w:lineRule="auto"/>
        <w:ind w:left="811" w:right="0" w:firstLine="0"/>
        <w:jc w:val="left"/>
      </w:pPr>
      <w:r>
        <w:rPr>
          <w:color w:val="000000"/>
          <w:spacing w:val="0"/>
          <w:w w:val="100"/>
          <w:position w:val="0"/>
        </w:rPr>
        <w:t>应收款项融资质押明细:</w:t>
      </w:r>
    </w:p>
    <w:p>
      <w:pPr>
        <w:widowControl w:val="0"/>
        <w:spacing w:after="99" w:line="1" w:lineRule="exact"/>
      </w:pPr>
    </w:p>
    <w:p>
      <w:pPr>
        <w:pStyle w:val="Style32"/>
        <w:keepNext w:val="0"/>
        <w:keepLines w:val="0"/>
        <w:widowControl w:val="0"/>
        <w:shd w:val="clear" w:color="auto" w:fill="auto"/>
        <w:bidi w:val="0"/>
        <w:spacing w:before="0" w:after="0" w:line="240" w:lineRule="auto"/>
        <w:ind w:left="9019" w:right="0" w:firstLine="0"/>
        <w:jc w:val="left"/>
      </w:pPr>
      <w:r>
        <w:rPr>
          <w:color w:val="000000"/>
          <w:spacing w:val="0"/>
          <w:w w:val="100"/>
          <w:position w:val="0"/>
        </w:rPr>
        <w:t>单位：元</w:t>
      </w:r>
    </w:p>
    <w:tbl>
      <w:tblPr>
        <w:tblOverlap w:val="never"/>
        <w:jc w:val="center"/>
        <w:tblLayout w:type="fixed"/>
      </w:tblPr>
      <w:tblGrid>
        <w:gridCol w:w="1200"/>
        <w:gridCol w:w="1997"/>
        <w:gridCol w:w="1963"/>
        <w:gridCol w:w="787"/>
        <w:gridCol w:w="1445"/>
        <w:gridCol w:w="1157"/>
        <w:gridCol w:w="1320"/>
      </w:tblGrid>
      <w:tr>
        <w:trPr>
          <w:trHeight w:val="72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出质人</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质权人</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票号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出质日 期</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出票银行</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备注</w:t>
            </w:r>
          </w:p>
        </w:tc>
      </w:tr>
      <w:tr>
        <w:trPr>
          <w:trHeight w:val="1349"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广州广电运 通智能科技 有限公司</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招商银行股份有限公 司广州南方报业支行</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10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1310581000033202011</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20774362121</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10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2020-1</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上海浦东发展 银行股份有限 公司广州东山 支行</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10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6,688,836.0</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票据池业务质 押</w:t>
            </w:r>
          </w:p>
        </w:tc>
      </w:tr>
    </w:tbl>
    <w:p>
      <w:pPr>
        <w:widowControl w:val="0"/>
        <w:spacing w:after="379" w:line="1" w:lineRule="exact"/>
      </w:pPr>
    </w:p>
    <w:p>
      <w:pPr>
        <w:pStyle w:val="Style17"/>
        <w:keepNext w:val="0"/>
        <w:keepLines w:val="0"/>
        <w:widowControl w:val="0"/>
        <w:shd w:val="clear" w:color="auto" w:fill="auto"/>
        <w:bidi w:val="0"/>
        <w:spacing w:before="0" w:after="140" w:line="240" w:lineRule="auto"/>
        <w:ind w:left="0" w:right="0" w:firstLine="820"/>
        <w:jc w:val="left"/>
      </w:pPr>
      <w:r>
        <w:rPr>
          <w:color w:val="000000"/>
          <w:spacing w:val="0"/>
          <w:w w:val="100"/>
          <w:position w:val="0"/>
        </w:rPr>
        <w:t>应收账款质押情况：</w:t>
      </w:r>
    </w:p>
    <w:p>
      <w:pPr>
        <w:pStyle w:val="Style17"/>
        <w:keepNext w:val="0"/>
        <w:keepLines w:val="0"/>
        <w:widowControl w:val="0"/>
        <w:shd w:val="clear" w:color="auto" w:fill="auto"/>
        <w:bidi w:val="0"/>
        <w:spacing w:before="0" w:after="100" w:line="240" w:lineRule="auto"/>
        <w:ind w:left="9020" w:right="0" w:firstLine="0"/>
        <w:jc w:val="left"/>
      </w:pPr>
      <w:r>
        <w:rPr>
          <w:color w:val="000000"/>
          <w:spacing w:val="0"/>
          <w:w w:val="100"/>
          <w:position w:val="0"/>
        </w:rPr>
        <w:t>单位：元</w:t>
      </w:r>
    </w:p>
    <w:tbl>
      <w:tblPr>
        <w:tblOverlap w:val="never"/>
        <w:jc w:val="center"/>
        <w:tblLayout w:type="fixed"/>
      </w:tblPr>
      <w:tblGrid>
        <w:gridCol w:w="307"/>
        <w:gridCol w:w="1080"/>
        <w:gridCol w:w="797"/>
        <w:gridCol w:w="1018"/>
        <w:gridCol w:w="432"/>
        <w:gridCol w:w="869"/>
        <w:gridCol w:w="869"/>
        <w:gridCol w:w="725"/>
        <w:gridCol w:w="1013"/>
        <w:gridCol w:w="1877"/>
        <w:gridCol w:w="883"/>
      </w:tblGrid>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借款合同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出质人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质权人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担保情况</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质押项目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质押合</w:t>
            </w:r>
          </w:p>
        </w:tc>
      </w:tr>
      <w:tr>
        <w:trPr>
          <w:trHeight w:val="326" w:hRule="exact"/>
        </w:trPr>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号</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编号</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款</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同编号</w:t>
            </w:r>
          </w:p>
        </w:tc>
      </w:tr>
    </w:tbl>
    <w:p>
      <w:pPr>
        <w:spacing w:lineRule="exact" w:line="1"/>
        <w:rPr>
          <w:sz w:val="2"/>
          <w:szCs w:val="2"/>
        </w:rPr>
      </w:pPr>
      <w:r>
        <w:br w:type="page"/>
      </w:r>
    </w:p>
    <w:tbl>
      <w:tblPr>
        <w:tblOverlap w:val="never"/>
        <w:jc w:val="center"/>
        <w:tblLayout w:type="fixed"/>
      </w:tblPr>
      <w:tblGrid>
        <w:gridCol w:w="307"/>
        <w:gridCol w:w="1080"/>
        <w:gridCol w:w="797"/>
        <w:gridCol w:w="1018"/>
        <w:gridCol w:w="432"/>
        <w:gridCol w:w="869"/>
        <w:gridCol w:w="869"/>
        <w:gridCol w:w="725"/>
        <w:gridCol w:w="1013"/>
        <w:gridCol w:w="1877"/>
        <w:gridCol w:w="883"/>
      </w:tblGrid>
      <w:tr>
        <w:trPr>
          <w:trHeight w:val="63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 途</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755HT202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招商银行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深圳市公安局南山分</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755XY2</w:t>
            </w: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0011699</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广电信</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股份有限</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至</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局南山区平安城市一</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0190293</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义科技</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类点高清视频监控项</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77</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目设备采购合同</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中国银行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2020-3</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深圳市公安局南山分</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圳</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中银布借</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广电信</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股份有限</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款</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至</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局南山区平安城市一</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中银布</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字第</w:t>
            </w:r>
            <w:r>
              <w:rPr>
                <w:rFonts w:ascii="Times New Roman" w:eastAsia="Times New Roman" w:hAnsi="Times New Roman" w:cs="Times New Roman"/>
                <w:color w:val="000000"/>
                <w:spacing w:val="0"/>
                <w:w w:val="100"/>
                <w:position w:val="0"/>
                <w:sz w:val="18"/>
                <w:szCs w:val="18"/>
              </w:rPr>
              <w:t>0019</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义科技</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公司深圳</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类点高清视频监控二</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应质字</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号</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布吉支行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期项目设备采购合同</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第</w:t>
            </w:r>
            <w:r>
              <w:rPr>
                <w:rFonts w:ascii="Times New Roman" w:eastAsia="Times New Roman" w:hAnsi="Times New Roman" w:cs="Times New Roman"/>
                <w:color w:val="000000"/>
                <w:spacing w:val="0"/>
                <w:w w:val="100"/>
                <w:position w:val="0"/>
                <w:sz w:val="18"/>
                <w:szCs w:val="18"/>
              </w:rPr>
              <w:t>00033</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号</w:t>
            </w:r>
          </w:p>
        </w:tc>
      </w:tr>
      <w:tr>
        <w:trPr>
          <w:trHeight w:val="31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中国银行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2020-4</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LGLG-XL-2017005 </w:t>
            </w:r>
            <w:r>
              <w:rPr>
                <w:color w:val="000000"/>
                <w:spacing w:val="0"/>
                <w:w w:val="100"/>
                <w:position w:val="0"/>
              </w:rPr>
              <w:t>深</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中银布借</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广电信</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股份有限</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款</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至</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圳市龙岗信息管道有</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圳中银</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字第</w:t>
            </w:r>
            <w:r>
              <w:rPr>
                <w:rFonts w:ascii="Times New Roman" w:eastAsia="Times New Roman" w:hAnsi="Times New Roman" w:cs="Times New Roman"/>
                <w:color w:val="000000"/>
                <w:spacing w:val="0"/>
                <w:w w:val="100"/>
                <w:position w:val="0"/>
                <w:sz w:val="18"/>
                <w:szCs w:val="18"/>
              </w:rPr>
              <w:t>0074</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义科技</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公司深圳</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罗湖公安分</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布应质</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号</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布吉支行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局人像识别系统建设</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字第</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采购项目合同（部分</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00009A</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前端）</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号</w:t>
            </w:r>
          </w:p>
        </w:tc>
      </w:tr>
      <w:tr>
        <w:trPr>
          <w:trHeight w:val="124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/SZXY-XS-2018-CP-1 </w:t>
            </w:r>
            <w:r>
              <w:rPr>
                <w:rFonts w:ascii="Times New Roman" w:eastAsia="Times New Roman" w:hAnsi="Times New Roman" w:cs="Times New Roman"/>
                <w:color w:val="000000"/>
                <w:spacing w:val="0"/>
                <w:w w:val="100"/>
                <w:position w:val="0"/>
                <w:sz w:val="18"/>
                <w:szCs w:val="18"/>
              </w:rPr>
              <w:t>2-07</w:t>
            </w:r>
            <w:r>
              <w:rPr>
                <w:color w:val="000000"/>
                <w:spacing w:val="0"/>
                <w:w w:val="100"/>
                <w:position w:val="0"/>
              </w:rPr>
              <w:t>深圳市龙岗信息 管道有限公司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茂名 市公安局视频云工程</w:t>
            </w: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试点项目</w:t>
            </w: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040000001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中国工商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2020-6</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南山区政务服务数据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4000020</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2-2020</w:t>
            </w:r>
            <w:r>
              <w:rPr>
                <w:color w:val="000000"/>
                <w:spacing w:val="0"/>
                <w:w w:val="100"/>
                <w:position w:val="0"/>
              </w:rPr>
              <w:t>年</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广电信</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银行股份</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款</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至</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管理局南山区智慧平</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2-2020</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（蛇口）字</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义科技</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安校园（幼儿园）建</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年蛇口</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00481</w:t>
            </w:r>
            <w:r>
              <w:rPr>
                <w:color w:val="000000"/>
                <w:spacing w:val="0"/>
                <w:w w:val="100"/>
                <w:position w:val="0"/>
              </w:rPr>
              <w:t>号</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深圳蛇口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设项目设备采购</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（附质）</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司</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字</w:t>
            </w:r>
            <w:r>
              <w:rPr>
                <w:rFonts w:ascii="Times New Roman" w:eastAsia="Times New Roman" w:hAnsi="Times New Roman" w:cs="Times New Roman"/>
                <w:color w:val="000000"/>
                <w:spacing w:val="0"/>
                <w:w w:val="100"/>
                <w:position w:val="0"/>
                <w:sz w:val="18"/>
                <w:szCs w:val="18"/>
              </w:rPr>
              <w:t>0601</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号</w:t>
            </w:r>
          </w:p>
        </w:tc>
      </w:tr>
      <w:tr>
        <w:trPr>
          <w:trHeight w:val="31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锡额支（小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锡林郭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内蒙古银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内蒙古银行锡林郭勒</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安防</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企循）字</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勒盟金</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行股份有</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款</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至</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分行押运服务合同</w:t>
            </w:r>
            <w:r>
              <w:rPr>
                <w:rFonts w:ascii="Times New Roman" w:eastAsia="Times New Roman" w:hAnsi="Times New Roman" w:cs="Times New Roman"/>
                <w:color w:val="000000"/>
                <w:spacing w:val="0"/>
                <w:w w:val="100"/>
                <w:position w:val="0"/>
                <w:sz w:val="18"/>
                <w:szCs w:val="18"/>
              </w:rPr>
              <w:t>/</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】第</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盾押运</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限公司锡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中国邮政储蓄锡林郭</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号</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服务有</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林郭勒额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勒盟分行押运服务合</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/CMYC</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吉淖尔支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中国邮政集团锡</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2019001</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林郭勒盟分公司押运</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/YZ-202</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白旗农村信用</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0001/LS</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合作联社押运合同</w:t>
            </w:r>
            <w:r>
              <w:rPr>
                <w:rFonts w:ascii="Times New Roman" w:eastAsia="Times New Roman" w:hAnsi="Times New Roman" w:cs="Times New Roman"/>
                <w:color w:val="000000"/>
                <w:spacing w:val="0"/>
                <w:w w:val="100"/>
                <w:position w:val="0"/>
                <w:sz w:val="18"/>
                <w:szCs w:val="18"/>
              </w:rPr>
              <w:t>/</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-201900</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苏尼特左旗农村信用</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5/LS-20</w:t>
            </w:r>
          </w:p>
        </w:tc>
      </w:tr>
      <w:tr>
        <w:trPr>
          <w:trHeight w:val="326"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合作联社押运合同</w:t>
            </w:r>
          </w:p>
        </w:tc>
        <w:tc>
          <w:tcPr>
            <w:tcBorders>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18002</w:t>
            </w:r>
          </w:p>
        </w:tc>
      </w:tr>
    </w:tbl>
    <w:p>
      <w:pPr>
        <w:pStyle w:val="Style32"/>
        <w:keepNext w:val="0"/>
        <w:keepLines w:val="0"/>
        <w:widowControl w:val="0"/>
        <w:shd w:val="clear" w:color="auto" w:fill="auto"/>
        <w:bidi w:val="0"/>
        <w:spacing w:before="0" w:after="0" w:line="240" w:lineRule="auto"/>
        <w:ind w:left="826" w:right="0" w:firstLine="0"/>
        <w:jc w:val="left"/>
      </w:pPr>
      <w:r>
        <w:rPr>
          <w:color w:val="000000"/>
          <w:spacing w:val="0"/>
          <w:w w:val="100"/>
          <w:position w:val="0"/>
        </w:rPr>
        <w:t>固定资产和无形资产抵押明细:</w:t>
      </w:r>
    </w:p>
    <w:p>
      <w:pPr>
        <w:widowControl w:val="0"/>
        <w:spacing w:after="119"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5"/>
        <w:gridCol w:w="1282"/>
        <w:gridCol w:w="1181"/>
        <w:gridCol w:w="701"/>
        <w:gridCol w:w="648"/>
        <w:gridCol w:w="965"/>
        <w:gridCol w:w="1531"/>
        <w:gridCol w:w="590"/>
        <w:gridCol w:w="749"/>
        <w:gridCol w:w="653"/>
        <w:gridCol w:w="1094"/>
      </w:tblGrid>
      <w:tr>
        <w:trPr>
          <w:trHeight w:val="73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序 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260"/>
              <w:jc w:val="left"/>
            </w:pPr>
            <w:r>
              <w:rPr>
                <w:color w:val="000000"/>
                <w:spacing w:val="0"/>
                <w:w w:val="100"/>
                <w:position w:val="0"/>
              </w:rPr>
              <w:t>借款合同编</w:t>
            </w:r>
          </w:p>
          <w:p>
            <w:pPr>
              <w:pStyle w:val="Style6"/>
              <w:keepNext w:val="0"/>
              <w:keepLines w:val="0"/>
              <w:widowControl w:val="0"/>
              <w:shd w:val="clear" w:color="auto" w:fill="auto"/>
              <w:bidi w:val="0"/>
              <w:spacing w:before="0" w:after="0" w:line="240" w:lineRule="auto"/>
              <w:ind w:left="0" w:right="0" w:firstLine="980"/>
              <w:jc w:val="left"/>
            </w:pP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抵押 权人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right"/>
            </w:pPr>
            <w:r>
              <w:rPr>
                <w:color w:val="000000"/>
                <w:spacing w:val="0"/>
                <w:w w:val="100"/>
                <w:position w:val="0"/>
              </w:rPr>
              <w:t>借款 用途</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借款金额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借款期限</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利率</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担保</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抵押 项目</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抵押合同</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编号</w:t>
            </w:r>
          </w:p>
        </w:tc>
      </w:tr>
    </w:tbl>
    <w:p>
      <w:pPr>
        <w:spacing w:lineRule="exact" w:line="1"/>
        <w:rPr>
          <w:sz w:val="2"/>
          <w:szCs w:val="2"/>
        </w:rPr>
      </w:pPr>
      <w:r>
        <w:br w:type="page"/>
      </w:r>
    </w:p>
    <w:tbl>
      <w:tblPr>
        <w:tblOverlap w:val="never"/>
        <w:jc w:val="center"/>
        <w:tblLayout w:type="fixed"/>
      </w:tblPr>
      <w:tblGrid>
        <w:gridCol w:w="475"/>
        <w:gridCol w:w="1282"/>
        <w:gridCol w:w="1181"/>
        <w:gridCol w:w="701"/>
        <w:gridCol w:w="648"/>
        <w:gridCol w:w="965"/>
        <w:gridCol w:w="1531"/>
        <w:gridCol w:w="590"/>
        <w:gridCol w:w="749"/>
        <w:gridCol w:w="653"/>
        <w:gridCol w:w="109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0260800114-</w:t>
            </w:r>
          </w:p>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sz w:val="18"/>
                <w:szCs w:val="18"/>
              </w:rPr>
              <w:t>2020</w:t>
            </w:r>
            <w:r>
              <w:rPr>
                <w:color w:val="000000"/>
                <w:spacing w:val="0"/>
                <w:w w:val="100"/>
                <w:position w:val="0"/>
              </w:rPr>
              <w:t>年（商 洛）字</w:t>
            </w:r>
            <w:r>
              <w:rPr>
                <w:color w:val="000000"/>
                <w:spacing w:val="0"/>
                <w:w w:val="100"/>
                <w:position w:val="0"/>
                <w:sz w:val="18"/>
                <w:szCs w:val="18"/>
              </w:rPr>
              <w:t xml:space="preserve">00618 </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商洛市金盾 押运有限责 任公司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 工商 银行 股份 有限 公司 商洛 分行</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right"/>
            </w:pPr>
            <w:r>
              <w:rPr>
                <w:color w:val="000000"/>
                <w:spacing w:val="0"/>
                <w:w w:val="100"/>
                <w:position w:val="0"/>
              </w:rPr>
              <w:t>购买 房产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10, 000, 0</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numPr>
                <w:ilvl w:val="0"/>
                <w:numId w:val="93"/>
              </w:numPr>
              <w:shd w:val="clear" w:color="auto" w:fill="auto"/>
              <w:tabs>
                <w:tab w:pos="461" w:val="left"/>
                <w:tab w:pos="1128" w:val="left"/>
              </w:tabs>
              <w:bidi w:val="0"/>
              <w:spacing w:before="0" w:after="100" w:line="240" w:lineRule="auto"/>
              <w:ind w:left="0" w:right="0" w:firstLine="0"/>
              <w:jc w:val="left"/>
            </w:pPr>
            <w:r>
              <w:rPr>
                <w:color w:val="000000"/>
                <w:spacing w:val="0"/>
                <w:w w:val="100"/>
                <w:position w:val="0"/>
                <w:sz w:val="18"/>
                <w:szCs w:val="18"/>
              </w:rPr>
              <w:t>12-30</w:t>
              <w:tab/>
            </w:r>
            <w:r>
              <w:rPr>
                <w:color w:val="000000"/>
                <w:spacing w:val="0"/>
                <w:w w:val="100"/>
                <w:position w:val="0"/>
              </w:rPr>
              <w:t>至</w:t>
            </w:r>
          </w:p>
          <w:p>
            <w:pPr>
              <w:pStyle w:val="Style6"/>
              <w:keepNext w:val="0"/>
              <w:keepLines w:val="0"/>
              <w:widowControl w:val="0"/>
              <w:numPr>
                <w:ilvl w:val="0"/>
                <w:numId w:val="93"/>
              </w:numPr>
              <w:shd w:val="clear" w:color="auto" w:fill="auto"/>
              <w:tabs>
                <w:tab w:pos="461" w:val="left"/>
              </w:tabs>
              <w:bidi w:val="0"/>
              <w:spacing w:before="0" w:after="0" w:line="240" w:lineRule="auto"/>
              <w:ind w:left="0" w:right="0" w:firstLine="0"/>
              <w:jc w:val="left"/>
              <w:rPr>
                <w:sz w:val="18"/>
                <w:szCs w:val="18"/>
              </w:rPr>
            </w:pPr>
            <w:r>
              <w:rPr>
                <w:color w:val="000000"/>
                <w:spacing w:val="0"/>
                <w:w w:val="100"/>
                <w:position w:val="0"/>
                <w:sz w:val="18"/>
                <w:szCs w:val="18"/>
              </w:rPr>
              <w:t>12-25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4.35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center"/>
            </w:pPr>
            <w:r>
              <w:rPr>
                <w:color w:val="000000"/>
                <w:spacing w:val="0"/>
                <w:w w:val="100"/>
                <w:position w:val="0"/>
              </w:rPr>
              <w:t>自然</w:t>
            </w:r>
          </w:p>
          <w:p>
            <w:pPr>
              <w:pStyle w:val="Style6"/>
              <w:keepNext w:val="0"/>
              <w:keepLines w:val="0"/>
              <w:widowControl w:val="0"/>
              <w:shd w:val="clear" w:color="auto" w:fill="auto"/>
              <w:bidi w:val="0"/>
              <w:spacing w:before="0" w:after="0" w:line="311" w:lineRule="exact"/>
              <w:ind w:left="0" w:right="0" w:firstLine="0"/>
              <w:jc w:val="center"/>
            </w:pPr>
            <w:r>
              <w:rPr>
                <w:color w:val="000000"/>
                <w:spacing w:val="0"/>
                <w:w w:val="100"/>
                <w:position w:val="0"/>
              </w:rPr>
              <w:t>人股 东屈 珊平、</w:t>
            </w:r>
          </w:p>
          <w:p>
            <w:pPr>
              <w:pStyle w:val="Style6"/>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孙招 龙个 人保 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陕</w:t>
            </w:r>
          </w:p>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(20</w:t>
            </w:r>
          </w:p>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20)</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商洛 市不 动产 权第</w:t>
            </w:r>
          </w:p>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0015</w:t>
            </w:r>
          </w:p>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883</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号</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160"/>
              <w:jc w:val="left"/>
              <w:rPr>
                <w:sz w:val="18"/>
                <w:szCs w:val="18"/>
              </w:rPr>
            </w:pPr>
            <w:r>
              <w:rPr>
                <w:color w:val="000000"/>
                <w:spacing w:val="0"/>
                <w:w w:val="100"/>
                <w:position w:val="0"/>
                <w:sz w:val="18"/>
                <w:szCs w:val="18"/>
              </w:rPr>
              <w:t>026080011</w:t>
            </w:r>
          </w:p>
          <w:p>
            <w:pPr>
              <w:pStyle w:val="Style6"/>
              <w:keepNext w:val="0"/>
              <w:keepLines w:val="0"/>
              <w:widowControl w:val="0"/>
              <w:shd w:val="clear" w:color="auto" w:fill="auto"/>
              <w:bidi w:val="0"/>
              <w:spacing w:before="0" w:after="100" w:line="331" w:lineRule="exact"/>
              <w:ind w:left="0" w:right="0" w:firstLine="0"/>
              <w:jc w:val="right"/>
            </w:pPr>
            <w:r>
              <w:rPr>
                <w:color w:val="000000"/>
                <w:spacing w:val="0"/>
                <w:w w:val="100"/>
                <w:position w:val="0"/>
                <w:sz w:val="18"/>
                <w:szCs w:val="18"/>
              </w:rPr>
              <w:t xml:space="preserve">4-2020 </w:t>
            </w:r>
            <w:r>
              <w:rPr>
                <w:color w:val="000000"/>
                <w:spacing w:val="0"/>
                <w:w w:val="100"/>
                <w:position w:val="0"/>
              </w:rPr>
              <w:t>年 商洛（抵）</w:t>
            </w:r>
          </w:p>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字</w:t>
            </w:r>
            <w:r>
              <w:rPr>
                <w:color w:val="000000"/>
                <w:spacing w:val="0"/>
                <w:w w:val="100"/>
                <w:position w:val="0"/>
                <w:sz w:val="18"/>
                <w:szCs w:val="18"/>
              </w:rPr>
              <w:t>0025</w:t>
            </w:r>
            <w:r>
              <w:rPr>
                <w:color w:val="000000"/>
                <w:spacing w:val="0"/>
                <w:w w:val="100"/>
                <w:position w:val="0"/>
              </w:rPr>
              <w:t>号</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745" w:name="bookmark1745"/>
      <w:bookmarkStart w:id="1746" w:name="bookmark1746"/>
      <w:bookmarkStart w:id="1747" w:name="bookmark1747"/>
      <w:bookmarkStart w:id="1748" w:name="bookmark1748"/>
      <w:r>
        <w:rPr>
          <w:rFonts w:ascii="Times New Roman" w:eastAsia="Times New Roman" w:hAnsi="Times New Roman" w:cs="Times New Roman"/>
          <w:color w:val="000000"/>
          <w:spacing w:val="0"/>
          <w:w w:val="100"/>
          <w:position w:val="0"/>
        </w:rPr>
        <w:t>5</w:t>
      </w:r>
      <w:bookmarkEnd w:id="1747"/>
      <w:r>
        <w:rPr>
          <w:rFonts w:ascii="Times New Roman" w:eastAsia="Times New Roman" w:hAnsi="Times New Roman" w:cs="Times New Roman"/>
          <w:color w:val="000000"/>
          <w:spacing w:val="0"/>
          <w:w w:val="100"/>
          <w:position w:val="0"/>
        </w:rPr>
        <w:t>5</w:t>
      </w:r>
      <w:r>
        <w:rPr>
          <w:color w:val="000000"/>
          <w:spacing w:val="0"/>
          <w:w w:val="100"/>
          <w:position w:val="0"/>
        </w:rPr>
        <w:t>、外币货币性项目</w:t>
      </w:r>
      <w:bookmarkEnd w:id="1745"/>
      <w:bookmarkEnd w:id="1746"/>
      <w:bookmarkEnd w:id="1748"/>
    </w:p>
    <w:p>
      <w:pPr>
        <w:pStyle w:val="Style180"/>
        <w:keepNext/>
        <w:keepLines/>
        <w:widowControl w:val="0"/>
        <w:shd w:val="clear" w:color="auto" w:fill="auto"/>
        <w:bidi w:val="0"/>
        <w:spacing w:before="0" w:after="380" w:line="240" w:lineRule="auto"/>
        <w:ind w:left="0" w:right="0" w:firstLine="220"/>
        <w:jc w:val="left"/>
      </w:pPr>
      <w:bookmarkStart w:id="1749" w:name="bookmark1749"/>
      <w:bookmarkStart w:id="1750" w:name="bookmark1750"/>
      <w:bookmarkStart w:id="1751" w:name="bookmark1751"/>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749"/>
      <w:bookmarkEnd w:id="1750"/>
      <w:bookmarkEnd w:id="1751"/>
    </w:p>
    <w:p>
      <w:pPr>
        <w:pStyle w:val="Style17"/>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876,491,973.84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122,950,403.09</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802,239,085.12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欧元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2,980,544.10</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8.0250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23,918,866.40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港币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52,282,737.38</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44,003,243.09</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墨西哥比索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2,351,281.14</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0.3280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771,265.87</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新加坡币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900,999.51</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4.9314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4,443,188.98</w:t>
            </w:r>
          </w:p>
        </w:tc>
      </w:tr>
      <w:tr>
        <w:trPr>
          <w:trHeight w:val="398"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土耳其里拉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627,879.95</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0.8837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554,855.43</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泰铢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0.2179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87.15</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印尼卢比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3,760,000.00</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0.0005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1,746.17</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俄罗斯卢布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5,719,593.39</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0.0877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501,670.31</w:t>
            </w:r>
          </w:p>
        </w:tc>
      </w:tr>
      <w:tr>
        <w:trPr>
          <w:trHeight w:val="398"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瑞士法郎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141.96</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7.4006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1,050.59</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英镑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6,401.89</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8.8903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56,914.72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228,425,659.68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21,721,341.83</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141,729,583.31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欧元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1,095,512.66</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8.0250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8,791,489.10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港币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33,410,318.66</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28,119,460.59</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271,587.21</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4.9314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1,339,305.17</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土耳其里拉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8,294,635.39</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0.8837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7,329,941.76</w:t>
            </w:r>
          </w:p>
        </w:tc>
      </w:tr>
      <w:tr>
        <w:trPr>
          <w:trHeight w:val="398"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墨西哥比索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125,345,871.03</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0.3280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41,115,879.76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9EACD"/>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9EACD"/>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9EACD"/>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9EACD"/>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2,031,490.10</w:t>
            </w:r>
          </w:p>
        </w:tc>
      </w:tr>
      <w:tr>
        <w:trPr>
          <w:trHeight w:val="398"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262,501.60</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1,712,796.69</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港币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138,865.08</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116,874.41</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欧元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23,320.21</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8.0250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187,144.69</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新加坡币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2,975.69</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4.9314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14,674.32</w:t>
            </w:r>
          </w:p>
        </w:tc>
      </w:tr>
      <w:tr>
        <w:trPr>
          <w:trHeight w:val="398"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9EACD"/>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1,419,208.01</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1,897.58</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12,381.52</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港币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344,774.50</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290,176.01</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欧元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21,464.36</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8.0250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172,251.49</w:t>
            </w:r>
          </w:p>
        </w:tc>
      </w:tr>
      <w:tr>
        <w:trPr>
          <w:trHeight w:val="398"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越南盾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1,526,527,490.00</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0.0003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457,958.25</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土耳其里拉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190,961.64</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0.8837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168,752.17</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墨西哥比索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817,279.29</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0.3280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268,083.48</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俄罗斯卢布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565,552.62</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0.0877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49,605.09</w:t>
            </w:r>
          </w:p>
        </w:tc>
      </w:tr>
      <w:tr>
        <w:trPr>
          <w:trHeight w:val="398"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9EACD"/>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6,097,919.90</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500.50</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3,265.71</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港币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2,180,450.13</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1,835,154.05</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墨西哥比索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12,985,512.12</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0.3280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4,259,500.14</w:t>
            </w:r>
          </w:p>
        </w:tc>
      </w:tr>
      <w:tr>
        <w:trPr>
          <w:trHeight w:val="398"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9EACD"/>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5,135,036.17</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579,454.82</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3,780,884.76</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港币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153,360.00</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129,073.91</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欧元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11,068.00</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8.0250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88,820.70</w:t>
            </w:r>
          </w:p>
        </w:tc>
      </w:tr>
      <w:tr>
        <w:trPr>
          <w:trHeight w:val="398"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墨西哥比索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3,463,203.70</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0.3280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1,135,998.06</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俄罗斯卢布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2,949.97</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0.0877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258.74</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9EACD"/>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2,004,012.69</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8,441.23</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55,078.18</w:t>
            </w:r>
          </w:p>
        </w:tc>
      </w:tr>
      <w:tr>
        <w:trPr>
          <w:trHeight w:val="398"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港币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1,889,200.60</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1,590,026.79</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土耳其里拉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196,608.00</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0.8837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173,741.84</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新加坡币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37,548.34</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4.9314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185,165.88</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9EACD"/>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2,200,428.79</w:t>
            </w:r>
          </w:p>
        </w:tc>
      </w:tr>
      <w:tr>
        <w:trPr>
          <w:trHeight w:val="398"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5,615.59</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36,641.16</w:t>
            </w:r>
          </w:p>
        </w:tc>
      </w:tr>
      <w:tr>
        <w:trPr>
          <w:trHeight w:val="413" w:hRule="exact"/>
        </w:trPr>
        <w:tc>
          <w:tcPr>
            <w:tcBorders>
              <w:top w:val="single" w:sz="4"/>
              <w:left w:val="single" w:sz="4"/>
              <w:bottom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港币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1,760,203.46</w:t>
            </w:r>
          </w:p>
        </w:tc>
        <w:tc>
          <w:tcPr>
            <w:tcBorders>
              <w:top w:val="single" w:sz="4"/>
              <w:left w:val="single" w:sz="4"/>
              <w:bottom w:val="single" w:sz="4"/>
            </w:tcBorders>
            <w:shd w:val="clear" w:color="auto" w:fill="C9EACD"/>
            <w:vAlign w:val="center"/>
          </w:tcPr>
          <w:p>
            <w:pPr>
              <w:pStyle w:val="Style6"/>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1,481,457.64</w:t>
            </w:r>
          </w:p>
        </w:tc>
      </w:tr>
    </w:tbl>
    <w:p>
      <w:pPr>
        <w:spacing w:lineRule="exact" w:line="1"/>
        <w:rPr>
          <w:sz w:val="2"/>
          <w:szCs w:val="2"/>
        </w:rPr>
      </w:pPr>
      <w:r>
        <w:br w:type="page"/>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13,732.94</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8.0250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110,206.84</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土耳其里拉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65,851.13</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0.8837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58,192.42</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61,926.64</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4.9314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305,385.03</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俄罗斯卢布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2,377,650.28</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0.0877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208,545.69</w:t>
            </w:r>
          </w:p>
        </w:tc>
      </w:tr>
      <w:tr>
        <w:trPr>
          <w:trHeight w:val="398"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9EACD"/>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6,333,868.91</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156,991.66</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1,024,354.88</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3,847,853.90</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3,238,507.76</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55,084.07</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8.0250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442,049.66</w:t>
            </w:r>
          </w:p>
        </w:tc>
      </w:tr>
      <w:tr>
        <w:trPr>
          <w:trHeight w:val="398"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29,405.60</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4.9314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145,010.78</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越南盾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286,575,303.33</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0.0003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85,972.59</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土耳其里拉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1,093,192.81</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0.8837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966,050.86</w:t>
            </w:r>
          </w:p>
        </w:tc>
      </w:tr>
      <w:tr>
        <w:trPr>
          <w:trHeight w:val="413" w:hRule="exact"/>
        </w:trPr>
        <w:tc>
          <w:tcPr>
            <w:tcBorders>
              <w:top w:val="single" w:sz="4"/>
              <w:left w:val="single" w:sz="4"/>
              <w:bottom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墨西哥比索</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1,316,758.59</w:t>
            </w:r>
          </w:p>
        </w:tc>
        <w:tc>
          <w:tcPr>
            <w:tcBorders>
              <w:top w:val="single" w:sz="4"/>
              <w:left w:val="single" w:sz="4"/>
              <w:bottom w:val="single" w:sz="4"/>
            </w:tcBorders>
            <w:shd w:val="clear" w:color="auto" w:fill="C9EACD"/>
            <w:vAlign w:val="center"/>
          </w:tcPr>
          <w:p>
            <w:pPr>
              <w:pStyle w:val="Style6"/>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0.3280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431,922.39</w:t>
            </w:r>
          </w:p>
        </w:tc>
      </w:tr>
    </w:tbl>
    <w:p>
      <w:pPr>
        <w:widowControl w:val="0"/>
        <w:spacing w:after="239" w:line="1" w:lineRule="exact"/>
      </w:pPr>
    </w:p>
    <w:p>
      <w:pPr>
        <w:pStyle w:val="Style180"/>
        <w:keepNext/>
        <w:keepLines/>
        <w:widowControl w:val="0"/>
        <w:shd w:val="clear" w:color="auto" w:fill="auto"/>
        <w:bidi w:val="0"/>
        <w:spacing w:before="0" w:after="380" w:line="317" w:lineRule="exact"/>
        <w:ind w:left="0" w:right="0" w:firstLine="0"/>
        <w:jc w:val="left"/>
      </w:pPr>
      <w:bookmarkStart w:id="1752" w:name="bookmark1752"/>
      <w:bookmarkStart w:id="1753" w:name="bookmark1753"/>
      <w:bookmarkStart w:id="1754" w:name="bookmark175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)境外经营实体说明，包括对于重要的境外经营实体，应披露其境外主要经营地、记账本位币及选择依据, 记账本位币发生变化的还应披露原因。</w:t>
      </w:r>
      <w:bookmarkEnd w:id="1752"/>
      <w:bookmarkEnd w:id="1753"/>
      <w:bookmarkEnd w:id="1754"/>
    </w:p>
    <w:p>
      <w:pPr>
        <w:pStyle w:val="Style17"/>
        <w:keepNext w:val="0"/>
        <w:keepLines w:val="0"/>
        <w:widowControl w:val="0"/>
        <w:shd w:val="clear" w:color="auto" w:fill="auto"/>
        <w:bidi w:val="0"/>
        <w:spacing w:before="0" w:after="300" w:line="240" w:lineRule="auto"/>
        <w:ind w:left="0" w:right="0" w:firstLine="0"/>
        <w:jc w:val="left"/>
      </w:pPr>
      <w:r>
        <w:rPr>
          <w:color w:val="000000"/>
          <w:spacing w:val="0"/>
          <w:w w:val="100"/>
          <w:position w:val="0"/>
        </w:rPr>
        <w:t>本公司的重要境外经营实体是全资子公司</w:t>
      </w:r>
      <w:r>
        <w:rPr>
          <w:rFonts w:ascii="Times New Roman" w:eastAsia="Times New Roman" w:hAnsi="Times New Roman" w:cs="Times New Roman"/>
          <w:color w:val="000000"/>
          <w:spacing w:val="0"/>
          <w:w w:val="100"/>
          <w:position w:val="0"/>
          <w:sz w:val="18"/>
          <w:szCs w:val="18"/>
        </w:rPr>
        <w:t>GRGBanking Equipment(HK)Co.Limited</w:t>
      </w:r>
      <w:r>
        <w:rPr>
          <w:color w:val="000000"/>
          <w:spacing w:val="0"/>
          <w:w w:val="100"/>
          <w:position w:val="0"/>
        </w:rPr>
        <w:t>，主要经营地是香港，记账本位币是港元。</w:t>
      </w:r>
    </w:p>
    <w:p>
      <w:pPr>
        <w:pStyle w:val="Style34"/>
        <w:keepNext/>
        <w:keepLines/>
        <w:widowControl w:val="0"/>
        <w:shd w:val="clear" w:color="auto" w:fill="auto"/>
        <w:tabs>
          <w:tab w:pos="469" w:val="left"/>
        </w:tabs>
        <w:bidi w:val="0"/>
        <w:spacing w:before="0" w:after="380" w:line="317" w:lineRule="exact"/>
        <w:ind w:left="0" w:right="0" w:firstLine="0"/>
        <w:jc w:val="left"/>
      </w:pPr>
      <w:bookmarkStart w:id="1755" w:name="bookmark1755"/>
      <w:bookmarkStart w:id="1756" w:name="bookmark1756"/>
      <w:bookmarkStart w:id="1757" w:name="bookmark1757"/>
      <w:bookmarkStart w:id="1758" w:name="bookmark1758"/>
      <w:r>
        <w:rPr>
          <w:rFonts w:ascii="Times New Roman" w:eastAsia="Times New Roman" w:hAnsi="Times New Roman" w:cs="Times New Roman"/>
          <w:color w:val="000000"/>
          <w:spacing w:val="0"/>
          <w:w w:val="100"/>
          <w:position w:val="0"/>
        </w:rPr>
        <w:t>5</w:t>
      </w:r>
      <w:bookmarkEnd w:id="1757"/>
      <w:r>
        <w:rPr>
          <w:rFonts w:ascii="Times New Roman" w:eastAsia="Times New Roman" w:hAnsi="Times New Roman" w:cs="Times New Roman"/>
          <w:color w:val="000000"/>
          <w:spacing w:val="0"/>
          <w:w w:val="100"/>
          <w:position w:val="0"/>
        </w:rPr>
        <w:t>6</w:t>
      </w:r>
      <w:r>
        <w:rPr>
          <w:color w:val="000000"/>
          <w:spacing w:val="0"/>
          <w:w w:val="100"/>
          <w:position w:val="0"/>
        </w:rPr>
        <w:t>、</w:t>
        <w:tab/>
        <w:t>套期</w:t>
      </w:r>
      <w:bookmarkEnd w:id="1755"/>
      <w:bookmarkEnd w:id="1756"/>
      <w:bookmarkEnd w:id="1758"/>
    </w:p>
    <w:p>
      <w:pPr>
        <w:pStyle w:val="Style17"/>
        <w:keepNext w:val="0"/>
        <w:keepLines w:val="0"/>
        <w:widowControl w:val="0"/>
        <w:shd w:val="clear" w:color="auto" w:fill="auto"/>
        <w:bidi w:val="0"/>
        <w:spacing w:before="0" w:after="300" w:line="240" w:lineRule="auto"/>
        <w:ind w:left="0" w:right="0" w:firstLine="0"/>
        <w:jc w:val="left"/>
      </w:pPr>
      <w:r>
        <w:rPr>
          <w:color w:val="000000"/>
          <w:spacing w:val="0"/>
          <w:w w:val="100"/>
          <w:position w:val="0"/>
        </w:rPr>
        <w:t>本公司未发生此事项。</w:t>
      </w:r>
    </w:p>
    <w:p>
      <w:pPr>
        <w:pStyle w:val="Style34"/>
        <w:keepNext/>
        <w:keepLines/>
        <w:widowControl w:val="0"/>
        <w:shd w:val="clear" w:color="auto" w:fill="auto"/>
        <w:tabs>
          <w:tab w:pos="469" w:val="left"/>
        </w:tabs>
        <w:bidi w:val="0"/>
        <w:spacing w:before="0" w:after="300" w:line="317" w:lineRule="exact"/>
        <w:ind w:left="0" w:right="0" w:firstLine="0"/>
        <w:jc w:val="left"/>
      </w:pPr>
      <w:bookmarkStart w:id="1759" w:name="bookmark1759"/>
      <w:bookmarkStart w:id="1760" w:name="bookmark1760"/>
      <w:bookmarkStart w:id="1761" w:name="bookmark1761"/>
      <w:bookmarkStart w:id="1762" w:name="bookmark1762"/>
      <w:r>
        <w:rPr>
          <w:rFonts w:ascii="Times New Roman" w:eastAsia="Times New Roman" w:hAnsi="Times New Roman" w:cs="Times New Roman"/>
          <w:color w:val="000000"/>
          <w:spacing w:val="0"/>
          <w:w w:val="100"/>
          <w:position w:val="0"/>
        </w:rPr>
        <w:t>5</w:t>
      </w:r>
      <w:bookmarkEnd w:id="1761"/>
      <w:r>
        <w:rPr>
          <w:rFonts w:ascii="Times New Roman" w:eastAsia="Times New Roman" w:hAnsi="Times New Roman" w:cs="Times New Roman"/>
          <w:color w:val="000000"/>
          <w:spacing w:val="0"/>
          <w:w w:val="100"/>
          <w:position w:val="0"/>
        </w:rPr>
        <w:t>7</w:t>
      </w:r>
      <w:r>
        <w:rPr>
          <w:color w:val="000000"/>
          <w:spacing w:val="0"/>
          <w:w w:val="100"/>
          <w:position w:val="0"/>
        </w:rPr>
        <w:t>、</w:t>
        <w:tab/>
        <w:t>政府补助</w:t>
      </w:r>
      <w:bookmarkEnd w:id="1759"/>
      <w:bookmarkEnd w:id="1760"/>
      <w:bookmarkEnd w:id="1762"/>
    </w:p>
    <w:p>
      <w:pPr>
        <w:pStyle w:val="Style180"/>
        <w:keepNext/>
        <w:keepLines/>
        <w:widowControl w:val="0"/>
        <w:shd w:val="clear" w:color="auto" w:fill="auto"/>
        <w:bidi w:val="0"/>
        <w:spacing w:before="0" w:after="380" w:line="317" w:lineRule="exact"/>
        <w:ind w:left="0" w:right="0" w:firstLine="0"/>
        <w:jc w:val="left"/>
      </w:pPr>
      <w:bookmarkStart w:id="1763" w:name="bookmark1763"/>
      <w:bookmarkStart w:id="1764" w:name="bookmark1764"/>
      <w:bookmarkStart w:id="1765" w:name="bookmark176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763"/>
      <w:bookmarkEnd w:id="1764"/>
      <w:bookmarkEnd w:id="1765"/>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计入当期损益的金额</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递延收益摊销转入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38,490,219.58</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38,490,219.58</w:t>
            </w:r>
          </w:p>
        </w:tc>
      </w:tr>
      <w:tr>
        <w:trPr>
          <w:trHeight w:val="398"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增值税退税收入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65,080,355.30</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65,080,355.30</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增值税加计扣除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8,847,204.74</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8,847,204.74</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其他政府补助项目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46,093,678.30</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46,093,678.30</w:t>
            </w:r>
          </w:p>
        </w:tc>
      </w:tr>
      <w:tr>
        <w:trPr>
          <w:trHeight w:val="413" w:hRule="exact"/>
        </w:trPr>
        <w:tc>
          <w:tcPr>
            <w:tcBorders>
              <w:top w:val="single" w:sz="4"/>
              <w:left w:val="single" w:sz="4"/>
              <w:bottom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158,511,457.92</w:t>
            </w:r>
          </w:p>
        </w:tc>
        <w:tc>
          <w:tcPr>
            <w:tcBorders>
              <w:top w:val="single" w:sz="4"/>
              <w:left w:val="single" w:sz="4"/>
              <w:bottom w:val="single" w:sz="4"/>
            </w:tcBorders>
            <w:shd w:val="clear" w:color="auto" w:fill="C9EACD"/>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158,511,457.92</w:t>
            </w:r>
          </w:p>
        </w:tc>
      </w:tr>
    </w:tbl>
    <w:p>
      <w:pPr>
        <w:widowControl w:val="0"/>
        <w:spacing w:after="299" w:line="1" w:lineRule="exact"/>
      </w:pPr>
    </w:p>
    <w:p>
      <w:pPr>
        <w:pStyle w:val="Style180"/>
        <w:keepNext/>
        <w:keepLines/>
        <w:widowControl w:val="0"/>
        <w:shd w:val="clear" w:color="auto" w:fill="auto"/>
        <w:bidi w:val="0"/>
        <w:spacing w:before="0" w:after="380" w:line="240" w:lineRule="auto"/>
        <w:ind w:left="0" w:right="0" w:firstLine="0"/>
        <w:jc w:val="left"/>
      </w:pPr>
      <w:bookmarkStart w:id="1766" w:name="bookmark1766"/>
      <w:bookmarkStart w:id="1767" w:name="bookmark1767"/>
      <w:bookmarkStart w:id="1768" w:name="bookmark176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766"/>
      <w:bookmarkEnd w:id="1767"/>
      <w:bookmarkEnd w:id="1768"/>
    </w:p>
    <w:p>
      <w:pPr>
        <w:pStyle w:val="Style17"/>
        <w:keepNext w:val="0"/>
        <w:keepLines w:val="0"/>
        <w:widowControl w:val="0"/>
        <w:shd w:val="clear" w:color="auto" w:fill="auto"/>
        <w:bidi w:val="0"/>
        <w:spacing w:before="0" w:after="300" w:line="240" w:lineRule="auto"/>
        <w:ind w:left="0" w:right="0" w:firstLine="0"/>
        <w:jc w:val="left"/>
      </w:pPr>
      <w:r>
        <w:rPr>
          <w:color w:val="000000"/>
          <w:spacing w:val="0"/>
          <w:w w:val="100"/>
          <w:position w:val="0"/>
        </w:rPr>
        <w:t>本公司不存在政府补助退回情况。</w:t>
      </w:r>
      <w:r>
        <w:br w:type="page"/>
      </w:r>
    </w:p>
    <w:p>
      <w:pPr>
        <w:pStyle w:val="Style30"/>
        <w:keepNext/>
        <w:keepLines/>
        <w:widowControl w:val="0"/>
        <w:shd w:val="clear" w:color="auto" w:fill="auto"/>
        <w:bidi w:val="0"/>
        <w:spacing w:before="0" w:after="340" w:line="240" w:lineRule="auto"/>
        <w:ind w:left="0" w:right="0" w:firstLine="0"/>
        <w:jc w:val="left"/>
      </w:pPr>
      <w:bookmarkStart w:id="1769" w:name="bookmark1769"/>
      <w:bookmarkStart w:id="1770" w:name="bookmark1770"/>
      <w:bookmarkStart w:id="1771" w:name="bookmark1771"/>
      <w:bookmarkStart w:id="1772" w:name="bookmark1772"/>
      <w:r>
        <w:rPr>
          <w:color w:val="000000"/>
          <w:spacing w:val="0"/>
          <w:w w:val="100"/>
          <w:position w:val="0"/>
        </w:rPr>
        <w:t>八</w:t>
      </w:r>
      <w:bookmarkEnd w:id="1771"/>
      <w:r>
        <w:rPr>
          <w:color w:val="000000"/>
          <w:spacing w:val="0"/>
          <w:w w:val="100"/>
          <w:position w:val="0"/>
        </w:rPr>
        <w:t>、合并范围的变更</w:t>
      </w:r>
      <w:bookmarkEnd w:id="1769"/>
      <w:bookmarkEnd w:id="1770"/>
      <w:bookmarkEnd w:id="1772"/>
    </w:p>
    <w:p>
      <w:pPr>
        <w:pStyle w:val="Style34"/>
        <w:keepNext/>
        <w:keepLines/>
        <w:widowControl w:val="0"/>
        <w:shd w:val="clear" w:color="auto" w:fill="auto"/>
        <w:bidi w:val="0"/>
        <w:spacing w:before="0" w:after="340" w:line="240" w:lineRule="auto"/>
        <w:ind w:left="0" w:right="0" w:firstLine="0"/>
        <w:jc w:val="left"/>
      </w:pPr>
      <w:bookmarkStart w:id="1773" w:name="bookmark1773"/>
      <w:bookmarkStart w:id="1774" w:name="bookmark1774"/>
      <w:bookmarkStart w:id="1775" w:name="bookmark1775"/>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773"/>
      <w:bookmarkEnd w:id="1774"/>
      <w:bookmarkEnd w:id="1775"/>
    </w:p>
    <w:p>
      <w:pPr>
        <w:pStyle w:val="Style180"/>
        <w:keepNext/>
        <w:keepLines/>
        <w:widowControl w:val="0"/>
        <w:shd w:val="clear" w:color="auto" w:fill="auto"/>
        <w:bidi w:val="0"/>
        <w:spacing w:before="0" w:after="340" w:line="240" w:lineRule="auto"/>
        <w:ind w:left="0" w:right="0" w:firstLine="0"/>
        <w:jc w:val="left"/>
      </w:pPr>
      <w:bookmarkStart w:id="1776" w:name="bookmark1776"/>
      <w:bookmarkStart w:id="1777" w:name="bookmark1777"/>
      <w:bookmarkStart w:id="1778" w:name="bookmark177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776"/>
      <w:bookmarkEnd w:id="1777"/>
      <w:bookmarkEnd w:id="1778"/>
    </w:p>
    <w:tbl>
      <w:tblPr>
        <w:tblOverlap w:val="never"/>
        <w:jc w:val="center"/>
        <w:tblLayout w:type="fixed"/>
      </w:tblPr>
      <w:tblGrid>
        <w:gridCol w:w="1080"/>
        <w:gridCol w:w="874"/>
        <w:gridCol w:w="1306"/>
        <w:gridCol w:w="845"/>
        <w:gridCol w:w="725"/>
        <w:gridCol w:w="1008"/>
        <w:gridCol w:w="955"/>
        <w:gridCol w:w="1349"/>
        <w:gridCol w:w="1286"/>
      </w:tblGrid>
      <w:tr>
        <w:trPr>
          <w:trHeight w:val="81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30" w:lineRule="exact"/>
              <w:ind w:left="0" w:right="0" w:firstLine="0"/>
              <w:jc w:val="center"/>
            </w:pPr>
            <w:r>
              <w:rPr>
                <w:color w:val="000000"/>
                <w:spacing w:val="0"/>
                <w:w w:val="100"/>
                <w:position w:val="0"/>
              </w:rPr>
              <w:t>被购买方 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30" w:lineRule="exact"/>
              <w:ind w:left="0" w:right="0" w:firstLine="0"/>
              <w:jc w:val="center"/>
            </w:pPr>
            <w:r>
              <w:rPr>
                <w:color w:val="000000"/>
                <w:spacing w:val="0"/>
                <w:w w:val="100"/>
                <w:position w:val="0"/>
              </w:rPr>
              <w:t>股权取 得时点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28" w:lineRule="exact"/>
              <w:ind w:left="0" w:right="0" w:firstLine="0"/>
              <w:jc w:val="center"/>
            </w:pPr>
            <w:r>
              <w:rPr>
                <w:color w:val="000000"/>
                <w:spacing w:val="0"/>
                <w:w w:val="100"/>
                <w:position w:val="0"/>
              </w:rPr>
              <w:t>股权取 得比例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股权</w:t>
            </w:r>
          </w:p>
          <w:p>
            <w:pPr>
              <w:pStyle w:val="Style6"/>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取得</w:t>
            </w:r>
          </w:p>
          <w:p>
            <w:pPr>
              <w:pStyle w:val="Style6"/>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方式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21" w:lineRule="exact"/>
              <w:ind w:left="0" w:right="0" w:firstLine="0"/>
              <w:jc w:val="left"/>
            </w:pPr>
            <w:r>
              <w:rPr>
                <w:color w:val="000000"/>
                <w:spacing w:val="0"/>
                <w:w w:val="100"/>
                <w:position w:val="0"/>
              </w:rPr>
              <w:t>购买日的 确定依据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30" w:lineRule="exact"/>
              <w:ind w:left="0" w:right="0" w:firstLine="0"/>
              <w:jc w:val="center"/>
            </w:pPr>
            <w:r>
              <w:rPr>
                <w:color w:val="000000"/>
                <w:spacing w:val="0"/>
                <w:w w:val="100"/>
                <w:position w:val="0"/>
              </w:rPr>
              <w:t>购买日至期末 被购买方的收 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33" w:lineRule="exact"/>
              <w:ind w:left="0" w:right="0" w:firstLine="0"/>
              <w:jc w:val="center"/>
            </w:pPr>
            <w:r>
              <w:rPr>
                <w:color w:val="000000"/>
                <w:spacing w:val="0"/>
                <w:w w:val="100"/>
                <w:position w:val="0"/>
              </w:rPr>
              <w:t>购买日至期 末被购买方 的净利润</w:t>
            </w:r>
          </w:p>
        </w:tc>
      </w:tr>
      <w:tr>
        <w:trPr>
          <w:trHeight w:val="105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34" w:lineRule="exact"/>
              <w:ind w:left="140" w:right="0" w:firstLine="20"/>
              <w:jc w:val="left"/>
            </w:pPr>
            <w:r>
              <w:rPr>
                <w:color w:val="000000"/>
                <w:spacing w:val="0"/>
                <w:w w:val="100"/>
                <w:position w:val="0"/>
              </w:rPr>
              <w:t>广州像素 数据技术 股份有限 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2020-1-1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43,119,709.38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37.10%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2020-1-1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26" w:lineRule="exact"/>
              <w:ind w:left="0" w:right="0" w:firstLine="0"/>
              <w:jc w:val="left"/>
            </w:pPr>
            <w:r>
              <w:rPr>
                <w:color w:val="000000"/>
                <w:spacing w:val="0"/>
                <w:w w:val="100"/>
                <w:position w:val="0"/>
              </w:rPr>
              <w:t>股权变更 登记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59,705,195.52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1,139,415.27</w:t>
            </w:r>
          </w:p>
        </w:tc>
      </w:tr>
    </w:tbl>
    <w:p>
      <w:pPr>
        <w:widowControl w:val="0"/>
        <w:spacing w:after="659" w:line="1" w:lineRule="exact"/>
      </w:pPr>
    </w:p>
    <w:p>
      <w:pPr>
        <w:pStyle w:val="Style180"/>
        <w:keepNext/>
        <w:keepLines/>
        <w:widowControl w:val="0"/>
        <w:shd w:val="clear" w:color="auto" w:fill="auto"/>
        <w:bidi w:val="0"/>
        <w:spacing w:before="0" w:after="400" w:line="240" w:lineRule="auto"/>
        <w:ind w:left="0" w:right="0" w:firstLine="0"/>
        <w:jc w:val="left"/>
      </w:pPr>
      <w:bookmarkStart w:id="1779" w:name="bookmark1779"/>
      <w:bookmarkStart w:id="1780" w:name="bookmark1780"/>
      <w:bookmarkStart w:id="1781" w:name="bookmark1781"/>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779"/>
      <w:bookmarkEnd w:id="1780"/>
      <w:bookmarkEnd w:id="1781"/>
    </w:p>
    <w:p>
      <w:pPr>
        <w:pStyle w:val="Style17"/>
        <w:keepNext w:val="0"/>
        <w:keepLines w:val="0"/>
        <w:widowControl w:val="0"/>
        <w:shd w:val="clear" w:color="auto" w:fill="auto"/>
        <w:bidi w:val="0"/>
        <w:spacing w:before="0" w:after="80" w:line="240" w:lineRule="auto"/>
        <w:ind w:left="0" w:right="32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广州像素数据技术股份有限公司</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43,119,709.38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发行或承担的债务的公允价值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发行的权益性证券的公允价值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或有对价的公允价值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购买日之前持有的股权于购买日的公允价值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43,119,709.38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15,307,102.53</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合并成本小于取得的可辨认净资产公允价值份额的金 额</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27,812,606.85</w:t>
            </w:r>
          </w:p>
        </w:tc>
      </w:tr>
    </w:tbl>
    <w:p>
      <w:pPr>
        <w:widowControl w:val="0"/>
        <w:spacing w:after="339" w:line="1" w:lineRule="exact"/>
      </w:pPr>
    </w:p>
    <w:p>
      <w:pPr>
        <w:pStyle w:val="Style180"/>
        <w:keepNext/>
        <w:keepLines/>
        <w:widowControl w:val="0"/>
        <w:numPr>
          <w:ilvl w:val="0"/>
          <w:numId w:val="95"/>
        </w:numPr>
        <w:shd w:val="clear" w:color="auto" w:fill="auto"/>
        <w:bidi w:val="0"/>
        <w:spacing w:before="0" w:after="340" w:line="240" w:lineRule="auto"/>
        <w:ind w:left="0" w:right="0" w:firstLine="0"/>
        <w:jc w:val="left"/>
      </w:pPr>
      <w:bookmarkStart w:id="1782" w:name="bookmark1782"/>
      <w:bookmarkStart w:id="1783" w:name="bookmark1783"/>
      <w:bookmarkStart w:id="1784" w:name="bookmark1784"/>
      <w:bookmarkStart w:id="1785" w:name="bookmark1785"/>
      <w:bookmarkEnd w:id="1784"/>
      <w:r>
        <w:rPr>
          <w:color w:val="000000"/>
          <w:spacing w:val="0"/>
          <w:w w:val="100"/>
          <w:position w:val="0"/>
        </w:rPr>
        <w:t>被购买方于购买日可辨认资产、负债</w:t>
      </w:r>
      <w:bookmarkEnd w:id="1782"/>
      <w:bookmarkEnd w:id="1783"/>
      <w:bookmarkEnd w:id="1785"/>
    </w:p>
    <w:p>
      <w:pPr>
        <w:pStyle w:val="Style3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广州像素数据技术股份有限公司</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51,766,489.96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51,766,489.96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25,485,967.58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25,485,967.58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10,728,008.34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10,728,008.34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9,577,889.03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9,577,889.03</w:t>
            </w:r>
          </w:p>
        </w:tc>
      </w:tr>
    </w:tbl>
    <w:p>
      <w:pPr>
        <w:spacing w:lineRule="exact" w:line="1"/>
        <w:rPr>
          <w:sz w:val="2"/>
          <w:szCs w:val="2"/>
        </w:rPr>
      </w:pPr>
      <w:r>
        <w:br w:type="page"/>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1,480,459.33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1,480,459.33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399,938.46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399,938.46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464,567.86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464,567.86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629,254.17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629,254.17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1,013,384.54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1,013,384.54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1,987,020.65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1,987,020.65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10,505,785.27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10,505,785.27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2,110,701.35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2,110,701.35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3,695,271.98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3,695,271.98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3,321,218.16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3,321,218.16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733,706.25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733,706.25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644,887.53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644,887.53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41,260,704.69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41,260,704.69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25,953,602.16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25,953,602.16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15,307,102.53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15,307,102.53</w:t>
            </w:r>
          </w:p>
        </w:tc>
      </w:tr>
    </w:tbl>
    <w:p>
      <w:pPr>
        <w:widowControl w:val="0"/>
        <w:spacing w:after="319" w:line="1" w:lineRule="exact"/>
      </w:pPr>
    </w:p>
    <w:p>
      <w:pPr>
        <w:pStyle w:val="Style180"/>
        <w:keepNext/>
        <w:keepLines/>
        <w:widowControl w:val="0"/>
        <w:shd w:val="clear" w:color="auto" w:fill="auto"/>
        <w:bidi w:val="0"/>
        <w:spacing w:before="0" w:after="380" w:line="240" w:lineRule="auto"/>
        <w:ind w:left="0" w:right="0" w:firstLine="0"/>
        <w:jc w:val="left"/>
      </w:pPr>
      <w:bookmarkStart w:id="1786" w:name="bookmark1786"/>
      <w:bookmarkStart w:id="1787" w:name="bookmark1787"/>
      <w:bookmarkStart w:id="1788" w:name="bookmark1788"/>
      <w:bookmarkStart w:id="1789" w:name="bookmark1789"/>
      <w:r>
        <w:rPr>
          <w:color w:val="000000"/>
          <w:spacing w:val="0"/>
          <w:w w:val="100"/>
          <w:position w:val="0"/>
        </w:rPr>
        <w:t>（</w:t>
      </w:r>
      <w:bookmarkEnd w:id="1788"/>
      <w:r>
        <w:rPr>
          <w:rFonts w:ascii="Times New Roman" w:eastAsia="Times New Roman" w:hAnsi="Times New Roman" w:cs="Times New Roman"/>
          <w:color w:val="000000"/>
          <w:spacing w:val="0"/>
          <w:w w:val="100"/>
          <w:position w:val="0"/>
        </w:rPr>
        <w:t>4</w:t>
      </w:r>
      <w:r>
        <w:rPr>
          <w:color w:val="000000"/>
          <w:spacing w:val="0"/>
          <w:w w:val="100"/>
          <w:position w:val="0"/>
        </w:rPr>
        <w:t>）购买日之前持有的股权按照公允价值重新计量产生的利得或损失</w:t>
      </w:r>
      <w:bookmarkEnd w:id="1786"/>
      <w:bookmarkEnd w:id="1787"/>
      <w:bookmarkEnd w:id="1789"/>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1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keepLines/>
        <w:widowControl w:val="0"/>
        <w:shd w:val="clear" w:color="auto" w:fill="auto"/>
        <w:tabs>
          <w:tab w:pos="368" w:val="left"/>
        </w:tabs>
        <w:bidi w:val="0"/>
        <w:spacing w:before="0" w:after="380" w:line="240" w:lineRule="auto"/>
        <w:ind w:left="0" w:right="0" w:firstLine="0"/>
        <w:jc w:val="left"/>
      </w:pPr>
      <w:bookmarkStart w:id="1790" w:name="bookmark1790"/>
      <w:bookmarkStart w:id="1791" w:name="bookmark1791"/>
      <w:bookmarkStart w:id="1792" w:name="bookmark1792"/>
      <w:bookmarkStart w:id="1793" w:name="bookmark1793"/>
      <w:r>
        <w:rPr>
          <w:rFonts w:ascii="Times New Roman" w:eastAsia="Times New Roman" w:hAnsi="Times New Roman" w:cs="Times New Roman"/>
          <w:color w:val="000000"/>
          <w:spacing w:val="0"/>
          <w:w w:val="100"/>
          <w:position w:val="0"/>
        </w:rPr>
        <w:t>2</w:t>
      </w:r>
      <w:bookmarkEnd w:id="1792"/>
      <w:r>
        <w:rPr>
          <w:color w:val="000000"/>
          <w:spacing w:val="0"/>
          <w:w w:val="100"/>
          <w:position w:val="0"/>
        </w:rPr>
        <w:t>、</w:t>
        <w:tab/>
        <w:t>同一控制下企业合并</w:t>
      </w:r>
      <w:bookmarkEnd w:id="1790"/>
      <w:bookmarkEnd w:id="1791"/>
      <w:bookmarkEnd w:id="1793"/>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公司本期未发生同一控制下企业合并。</w:t>
      </w:r>
    </w:p>
    <w:p>
      <w:pPr>
        <w:pStyle w:val="Style34"/>
        <w:keepNext/>
        <w:keepLines/>
        <w:widowControl w:val="0"/>
        <w:shd w:val="clear" w:color="auto" w:fill="auto"/>
        <w:tabs>
          <w:tab w:pos="368" w:val="left"/>
        </w:tabs>
        <w:bidi w:val="0"/>
        <w:spacing w:before="0" w:after="380" w:line="240" w:lineRule="auto"/>
        <w:ind w:left="0" w:right="0" w:firstLine="0"/>
        <w:jc w:val="left"/>
      </w:pPr>
      <w:bookmarkStart w:id="1794" w:name="bookmark1794"/>
      <w:bookmarkStart w:id="1795" w:name="bookmark1795"/>
      <w:bookmarkStart w:id="1796" w:name="bookmark1796"/>
      <w:bookmarkStart w:id="1797" w:name="bookmark1797"/>
      <w:r>
        <w:rPr>
          <w:rFonts w:ascii="Times New Roman" w:eastAsia="Times New Roman" w:hAnsi="Times New Roman" w:cs="Times New Roman"/>
          <w:color w:val="000000"/>
          <w:spacing w:val="0"/>
          <w:w w:val="100"/>
          <w:position w:val="0"/>
        </w:rPr>
        <w:t>3</w:t>
      </w:r>
      <w:bookmarkEnd w:id="1796"/>
      <w:r>
        <w:rPr>
          <w:color w:val="000000"/>
          <w:spacing w:val="0"/>
          <w:w w:val="100"/>
          <w:position w:val="0"/>
        </w:rPr>
        <w:t>、</w:t>
        <w:tab/>
        <w:t>反向购买</w:t>
      </w:r>
      <w:bookmarkEnd w:id="1794"/>
      <w:bookmarkEnd w:id="1795"/>
      <w:bookmarkEnd w:id="1797"/>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公司本期未发生反向购买。</w:t>
      </w:r>
    </w:p>
    <w:p>
      <w:pPr>
        <w:pStyle w:val="Style34"/>
        <w:keepNext/>
        <w:keepLines/>
        <w:widowControl w:val="0"/>
        <w:shd w:val="clear" w:color="auto" w:fill="auto"/>
        <w:tabs>
          <w:tab w:pos="368" w:val="left"/>
        </w:tabs>
        <w:bidi w:val="0"/>
        <w:spacing w:before="0" w:after="380" w:line="240" w:lineRule="auto"/>
        <w:ind w:left="0" w:right="0" w:firstLine="0"/>
        <w:jc w:val="left"/>
      </w:pPr>
      <w:bookmarkStart w:id="1798" w:name="bookmark1798"/>
      <w:bookmarkStart w:id="1799" w:name="bookmark1799"/>
      <w:bookmarkStart w:id="1800" w:name="bookmark1800"/>
      <w:bookmarkStart w:id="1801" w:name="bookmark1801"/>
      <w:r>
        <w:rPr>
          <w:rFonts w:ascii="Times New Roman" w:eastAsia="Times New Roman" w:hAnsi="Times New Roman" w:cs="Times New Roman"/>
          <w:color w:val="000000"/>
          <w:spacing w:val="0"/>
          <w:w w:val="100"/>
          <w:position w:val="0"/>
        </w:rPr>
        <w:t>4</w:t>
      </w:r>
      <w:bookmarkEnd w:id="1800"/>
      <w:r>
        <w:rPr>
          <w:color w:val="000000"/>
          <w:spacing w:val="0"/>
          <w:w w:val="100"/>
          <w:position w:val="0"/>
        </w:rPr>
        <w:t>、</w:t>
        <w:tab/>
        <w:t>处置子公司</w:t>
      </w:r>
      <w:bookmarkEnd w:id="1798"/>
      <w:bookmarkEnd w:id="1799"/>
      <w:bookmarkEnd w:id="1801"/>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是否存在单次处置对子公司投资即丧失控制权的情形</w:t>
      </w:r>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4"/>
        <w:gridCol w:w="734"/>
        <w:gridCol w:w="734"/>
        <w:gridCol w:w="739"/>
        <w:gridCol w:w="734"/>
        <w:gridCol w:w="739"/>
        <w:gridCol w:w="734"/>
        <w:gridCol w:w="744"/>
      </w:tblGrid>
      <w:tr>
        <w:trPr>
          <w:trHeight w:val="166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子公司</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置价款</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置比例</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置方式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丧失控 制权的 时点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丧失控 制权时 点的确 定依据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处置价 款与处 置投资 对应的 合并财</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1" w:lineRule="exact"/>
              <w:ind w:left="0" w:right="0" w:firstLine="0"/>
              <w:jc w:val="center"/>
            </w:pPr>
            <w:r>
              <w:rPr>
                <w:color w:val="000000"/>
                <w:spacing w:val="0"/>
                <w:w w:val="100"/>
                <w:position w:val="0"/>
              </w:rPr>
              <w:t>丧失控 制权之 日剩余 股权的 比例</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丧失控 制权之 日剩余 股权的 账面价</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丧失控 制权之 日剩余 股权的 公允价</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按照公 允价值 重新计 量剩余 股权产</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丧失控 制权之 日剩余 股权公 允价值</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与原子 公司股 权投资 相关的 其他综</w:t>
            </w:r>
          </w:p>
        </w:tc>
      </w:tr>
    </w:tbl>
    <w:p>
      <w:pPr>
        <w:spacing w:lineRule="exact" w:line="1"/>
        <w:rPr>
          <w:sz w:val="2"/>
          <w:szCs w:val="2"/>
        </w:rPr>
      </w:pPr>
      <w:r>
        <w:br w:type="page"/>
      </w:r>
    </w:p>
    <w:tbl>
      <w:tblPr>
        <w:tblOverlap w:val="never"/>
        <w:jc w:val="center"/>
        <w:tblLayout w:type="fixed"/>
      </w:tblPr>
      <w:tblGrid>
        <w:gridCol w:w="744"/>
        <w:gridCol w:w="734"/>
        <w:gridCol w:w="739"/>
        <w:gridCol w:w="734"/>
        <w:gridCol w:w="734"/>
        <w:gridCol w:w="734"/>
        <w:gridCol w:w="734"/>
        <w:gridCol w:w="734"/>
        <w:gridCol w:w="739"/>
        <w:gridCol w:w="734"/>
        <w:gridCol w:w="739"/>
        <w:gridCol w:w="734"/>
        <w:gridCol w:w="744"/>
      </w:tblGrid>
      <w:tr>
        <w:trPr>
          <w:trHeight w:val="223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务报表 层面享 有该子 公司净 资产份 额的差 额</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生的利 得或损 失</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的确定 方法及 主要假 设</w:t>
            </w:r>
          </w:p>
        </w:tc>
        <w:tc>
          <w:tcPr>
            <w:tcBorders>
              <w:top w:val="single" w:sz="4"/>
              <w:left w:val="single" w:sz="4"/>
              <w:right w:val="single" w:sz="4"/>
            </w:tcBorders>
            <w:shd w:val="clear" w:color="auto" w:fill="D3D3D3"/>
            <w:vAlign w:val="top"/>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合收益 转入投 资损益 的金额</w:t>
            </w:r>
          </w:p>
        </w:tc>
      </w:tr>
      <w:tr>
        <w:trPr>
          <w:trHeight w:val="1661" w:hRule="exact"/>
        </w:trPr>
        <w:tc>
          <w:tcPr>
            <w:tcBorders>
              <w:top w:val="single" w:sz="4"/>
              <w:left w:val="single" w:sz="4"/>
              <w:bottom w:val="single" w:sz="4"/>
            </w:tcBorders>
            <w:shd w:val="clear" w:color="auto" w:fill="C9EACD"/>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石家庄 市银通 金融服 务有限 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2,916,00</w:t>
            </w:r>
          </w:p>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bottom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bottom w:val="single" w:sz="4"/>
            </w:tcBorders>
            <w:shd w:val="clear" w:color="auto" w:fill="C9EACD"/>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工商变</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更登记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1,028,93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C9EACD"/>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4"/>
        <w:keepNext/>
        <w:keepLines/>
        <w:widowControl w:val="0"/>
        <w:shd w:val="clear" w:color="auto" w:fill="auto"/>
        <w:bidi w:val="0"/>
        <w:spacing w:before="0" w:after="260" w:line="240" w:lineRule="auto"/>
        <w:ind w:left="0" w:right="0" w:firstLine="0"/>
        <w:jc w:val="left"/>
      </w:pPr>
      <w:bookmarkStart w:id="1802" w:name="bookmark1802"/>
      <w:bookmarkStart w:id="1803" w:name="bookmark1803"/>
      <w:bookmarkStart w:id="1804" w:name="bookmark1804"/>
      <w:bookmarkStart w:id="1805" w:name="bookmark1805"/>
      <w:r>
        <w:rPr>
          <w:rFonts w:ascii="Times New Roman" w:eastAsia="Times New Roman" w:hAnsi="Times New Roman" w:cs="Times New Roman"/>
          <w:color w:val="000000"/>
          <w:spacing w:val="0"/>
          <w:w w:val="100"/>
          <w:position w:val="0"/>
        </w:rPr>
        <w:t>5</w:t>
      </w:r>
      <w:bookmarkEnd w:id="1804"/>
      <w:r>
        <w:rPr>
          <w:color w:val="000000"/>
          <w:spacing w:val="0"/>
          <w:w w:val="100"/>
          <w:position w:val="0"/>
        </w:rPr>
        <w:t>、其他原因的合并范围变动</w:t>
      </w:r>
      <w:bookmarkEnd w:id="1802"/>
      <w:bookmarkEnd w:id="1803"/>
      <w:bookmarkEnd w:id="1805"/>
    </w:p>
    <w:p>
      <w:pPr>
        <w:pStyle w:val="Style17"/>
        <w:keepNext w:val="0"/>
        <w:keepLines w:val="0"/>
        <w:widowControl w:val="0"/>
        <w:shd w:val="clear" w:color="auto" w:fill="auto"/>
        <w:bidi w:val="0"/>
        <w:spacing w:before="0" w:after="80" w:line="322" w:lineRule="exact"/>
        <w:ind w:left="0" w:right="0" w:firstLine="0"/>
        <w:jc w:val="left"/>
      </w:pPr>
      <w:r>
        <w:rPr>
          <w:color w:val="000000"/>
          <w:spacing w:val="0"/>
          <w:w w:val="100"/>
          <w:position w:val="0"/>
        </w:rPr>
        <w:t>本报告期收购子公司</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家、新设子公司</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家、新设孙公司</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家、处置孙公司</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家和注销孙公司</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家。新设子、孙公司主要业 务性质参见附注七。</w:t>
      </w:r>
    </w:p>
    <w:tbl>
      <w:tblPr>
        <w:tblOverlap w:val="never"/>
        <w:jc w:val="center"/>
        <w:tblLayout w:type="fixed"/>
      </w:tblPr>
      <w:tblGrid>
        <w:gridCol w:w="5976"/>
        <w:gridCol w:w="3701"/>
      </w:tblGrid>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子、孙公司名称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合并报表范围变化</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广州像素数据技术股份有限公司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南京图来图网数据技术有限公司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像素数据（香港）有限公司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运通数字空间（北京）技术有限公司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北京中科江南政安信息技术有限公司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商洛金盾职业技能培训学校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石家庄市银通金融服务有限公司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r>
      <w:tr>
        <w:trPr>
          <w:trHeight w:val="35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南县保安服务有限责任公司</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1806" w:name="bookmark1806"/>
      <w:bookmarkStart w:id="1807" w:name="bookmark1807"/>
      <w:bookmarkStart w:id="1808" w:name="bookmark1808"/>
      <w:bookmarkStart w:id="1809" w:name="bookmark1809"/>
      <w:r>
        <w:rPr>
          <w:color w:val="000000"/>
          <w:spacing w:val="0"/>
          <w:w w:val="100"/>
          <w:position w:val="0"/>
        </w:rPr>
        <w:t>九</w:t>
      </w:r>
      <w:bookmarkEnd w:id="1808"/>
      <w:r>
        <w:rPr>
          <w:color w:val="000000"/>
          <w:spacing w:val="0"/>
          <w:w w:val="100"/>
          <w:position w:val="0"/>
        </w:rPr>
        <w:t>、在其他主体中的权益</w:t>
      </w:r>
      <w:bookmarkEnd w:id="1806"/>
      <w:bookmarkEnd w:id="1807"/>
      <w:bookmarkEnd w:id="1809"/>
    </w:p>
    <w:p>
      <w:pPr>
        <w:pStyle w:val="Style34"/>
        <w:keepNext/>
        <w:keepLines/>
        <w:widowControl w:val="0"/>
        <w:shd w:val="clear" w:color="auto" w:fill="auto"/>
        <w:bidi w:val="0"/>
        <w:spacing w:before="0" w:after="340" w:line="240" w:lineRule="auto"/>
        <w:ind w:left="0" w:right="0" w:firstLine="0"/>
        <w:jc w:val="left"/>
      </w:pPr>
      <w:bookmarkStart w:id="1810" w:name="bookmark1810"/>
      <w:bookmarkStart w:id="1811" w:name="bookmark1811"/>
      <w:bookmarkStart w:id="1812" w:name="bookmark1812"/>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810"/>
      <w:bookmarkEnd w:id="1811"/>
      <w:bookmarkEnd w:id="1812"/>
    </w:p>
    <w:p>
      <w:pPr>
        <w:pStyle w:val="Style180"/>
        <w:keepNext/>
        <w:keepLines/>
        <w:widowControl w:val="0"/>
        <w:shd w:val="clear" w:color="auto" w:fill="auto"/>
        <w:bidi w:val="0"/>
        <w:spacing w:before="0" w:after="340" w:line="240" w:lineRule="auto"/>
        <w:ind w:left="0" w:right="0" w:firstLine="0"/>
        <w:jc w:val="left"/>
      </w:pPr>
      <w:bookmarkStart w:id="1813" w:name="bookmark1813"/>
      <w:bookmarkStart w:id="1814" w:name="bookmark1814"/>
      <w:bookmarkStart w:id="1815" w:name="bookmark1815"/>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813"/>
      <w:bookmarkEnd w:id="1814"/>
      <w:bookmarkEnd w:id="1815"/>
    </w:p>
    <w:tbl>
      <w:tblPr>
        <w:tblOverlap w:val="never"/>
        <w:jc w:val="center"/>
        <w:tblLayout w:type="fixed"/>
      </w:tblPr>
      <w:tblGrid>
        <w:gridCol w:w="2986"/>
        <w:gridCol w:w="994"/>
        <w:gridCol w:w="946"/>
        <w:gridCol w:w="1416"/>
        <w:gridCol w:w="898"/>
        <w:gridCol w:w="850"/>
        <w:gridCol w:w="1598"/>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40" w:firstLine="0"/>
              <w:jc w:val="righ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广州中智融通金融科技有限公司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广州广电运通信息科技有限公司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广州广电汇通科技有限公司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广州支点创业投资有限公司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广州广电卓识智能科技有限公司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广州像素数据技术股份有限公司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非同一控制下合并</w:t>
            </w:r>
          </w:p>
        </w:tc>
      </w:tr>
    </w:tbl>
    <w:p>
      <w:pPr>
        <w:spacing w:lineRule="exact" w:line="1"/>
        <w:rPr>
          <w:sz w:val="2"/>
          <w:szCs w:val="2"/>
        </w:rPr>
      </w:pPr>
      <w:r>
        <w:br w:type="page"/>
      </w:r>
    </w:p>
    <w:tbl>
      <w:tblPr>
        <w:tblOverlap w:val="never"/>
        <w:jc w:val="center"/>
        <w:tblLayout w:type="fixed"/>
      </w:tblPr>
      <w:tblGrid>
        <w:gridCol w:w="2986"/>
        <w:gridCol w:w="994"/>
        <w:gridCol w:w="946"/>
        <w:gridCol w:w="1416"/>
        <w:gridCol w:w="898"/>
        <w:gridCol w:w="850"/>
        <w:gridCol w:w="1598"/>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南京图来图网数据技术有限公司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37.10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非同一控制下合并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像素数据（香港）有限公司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37.10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非同一控制下合并</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广州市龙源环保科技有限公司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环保处理及房地</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产开发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非同一控制下合并</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赣州中联环保科技开发有限公司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赣州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赣州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环保处理及房地</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60.10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非同一控制下合并</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赣州中联电镀原料配送经营服务有限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赣州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赣州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环保处理及房地</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60.10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非同一控制下合并</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赣州龙源环保产业经营管理有限公司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赣州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赣州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环保处理及房地</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60.10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非同一控制下合并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广州穗通金融服务有限公司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广州广电银通金融电子科技有限公司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深圳广电银通金融电子科技有限公司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非同一控制下合并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广州运通购快科技有限公司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广州平云小匠科技有限公司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62.50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成都平云小匠网络有限公司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31.88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广州广电银通安保投资有限公司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商务服务业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深圳鹏通金融服务有限公司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上海欣辰通金融电子科技有限公司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宜昌宜通金融服务有限公司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宜昌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宜昌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76.00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南宁盈通金融电子科技有限公司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南宁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辽宁辽通金融电子科技有限公司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辽宁沈阳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辽宁沈阳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河南商通金融服务外包有限公司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河南郑州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河南郑州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河北晨通金融电子科技有限公司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河北邢台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河北邢台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南阳宛通金融电子科技有限公司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南阳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山西尚通金融外包服务有限公司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山西太原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山西太原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内蒙古广电银通安保投资有限公司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内蒙古呼和 浩特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内蒙古呼</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和浩特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商务服务业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宜昌市金牛押运护卫保安服务有限责 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宜昌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宜昌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非同一控制下合并</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宜昌金牛智慧职业技能培训学校有限 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宜昌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宜昌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商洛市金盾押运有限责任公司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商洛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非同一控制下合并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商洛金盾职业技能培训学校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商洛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武威市神威保安守押有限责任公司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武威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非同一控制下合并</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邵阳市保安服务有限责任公司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邵阳</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邵阳</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非同一控制下合并</w:t>
            </w:r>
          </w:p>
        </w:tc>
      </w:tr>
    </w:tbl>
    <w:p>
      <w:pPr>
        <w:spacing w:lineRule="exact" w:line="1"/>
        <w:rPr>
          <w:sz w:val="2"/>
          <w:szCs w:val="2"/>
        </w:rPr>
      </w:pPr>
      <w:r>
        <w:br w:type="page"/>
      </w:r>
    </w:p>
    <w:tbl>
      <w:tblPr>
        <w:tblOverlap w:val="never"/>
        <w:jc w:val="center"/>
        <w:tblLayout w:type="fixed"/>
      </w:tblPr>
      <w:tblGrid>
        <w:gridCol w:w="2986"/>
        <w:gridCol w:w="994"/>
        <w:gridCol w:w="946"/>
        <w:gridCol w:w="1416"/>
        <w:gridCol w:w="898"/>
        <w:gridCol w:w="850"/>
        <w:gridCol w:w="1598"/>
      </w:tblGrid>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兴安盟威信保安守押服务有限责任公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兴安盟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兴安盟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非同一控制下合并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巴彦淖尔天力保押有限责任公司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巴彦淖尔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巴彦淖尔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非同一控制下合并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通辽市威远护卫有限责任公司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非同一控制下合并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商洛市慧金清分服务有限公司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26.01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西安金盾押运有限公司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非同一控制下合并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海南警锐押运护卫有限公司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儋州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儋州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非同一控制下合并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榆林市神鹰护卫有限责任公司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榆林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榆林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非同一控制下合并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江西智领卓通科技有限公司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非同一控制下合并</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文山州金盾保安守护押运有限责任公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非同一控制下合并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巴州阿帕奇保安有限责任公司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巴州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巴州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非同一控制下合并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新疆阿帕奇武装守护押运有限公司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巴州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巴州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非同一控制下合并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黔南州蓝盾武装护运有限责任公司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黔南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黔南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非同一控制下合并</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资阳保安有限责任公司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非同一控制下合并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资阳市卓越人力资源服务有限公司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非同一控制下合并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平顶山鹰翔保安押运有限公司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平顶山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平顶山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非同一控制下合并</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平顶山市鹰晟保安职业技能培训学校 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平顶山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平顶山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黄石金通智慧金融外包服务有限公司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58.33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湖北银通卓越科技服务有限公司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保山安邦武装守护押运有限责任公司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非同一控制下合并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鹤壁市鹏翔保安服务有限公司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鹤壁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鹤壁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非同一控制下合并</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黄石市金安押运护卫保安服务有限公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58.33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非同一控制下合并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益阳市保安服务有限责任公司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益阳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益阳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非同一控制下合并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江西智领卓通科技有限公司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湖北融信押运保安服务有限公司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75.99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非同一控制下合并</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锡林郭勒盟金盾保安服务有限公司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锡林郭勒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锡林郭勒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非同一控制下合并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锡林郭勒盟金盾押运服务有限公司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锡林郭勒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锡林郭勒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非同一控制下合并</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GRG Banking</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Equipment(HK)Co. Limited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商业及服务业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Global ATM Parts Co.,Limited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商业及服务业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GRG Hongkong Mexico,</w:t>
            </w:r>
            <w:r>
              <w:rPr>
                <w:rFonts w:ascii="Times New Roman" w:eastAsia="Times New Roman" w:hAnsi="Times New Roman" w:cs="Times New Roman"/>
                <w:color w:val="000000"/>
                <w:spacing w:val="0"/>
                <w:w w:val="100"/>
                <w:position w:val="0"/>
                <w:sz w:val="18"/>
                <w:szCs w:val="18"/>
              </w:rPr>
              <w:t>S.A.DE</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墨西哥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墨西哥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商业及服务业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GRG Turkiye Bankacilik Ekipmanlari</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Ltd</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土耳其</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土耳其</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商业及服务业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2986"/>
        <w:gridCol w:w="994"/>
        <w:gridCol w:w="946"/>
        <w:gridCol w:w="1416"/>
        <w:gridCol w:w="898"/>
        <w:gridCol w:w="850"/>
        <w:gridCol w:w="1598"/>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GRG Deutschland GmbH</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德国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德国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商业及服务业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GRG Equipment (Singapore) Pte. Ltd.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新加坡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新加坡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商业及服务业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GRG AMERICA INC.</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开曼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开曼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商业及服务业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GRGBanking LLC.</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俄罗斯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俄罗斯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商业及服务业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Denali System CO.,Ltd.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商业及服务业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Denali System Inc</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商业及服务业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德纳里（广州）技术有限公司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商业及服务业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广电运通国际商贸（广州）有限公司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商业及服务业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GRG HT (HK) Co.,Limited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商业及服务业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深圳市创自技术有限公司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非同一控制下合并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深圳市创自软件有限公司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非同一控制下合并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广州广电运通智能科技有限公司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江苏汇通金融数据股份有限公司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昆山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昆山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非同一控制下合并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安徽汇通金融数据服务有限公司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蚌埠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蚌埠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45.90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江苏汇锦利通信息科技有限公司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昆山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昆山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26.01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深圳市广电信义科技有限公司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非同一控制下合并</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深圳市深安信信息技术有限公司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88.00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非同一控制下合并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北京中科江南信息技术股份有限公司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非同一控制下合并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云南云财科技技术有限公司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昆明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昆明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32.20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非同一控制下合并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北京中科江南政安信息技术有限公司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46.00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运通数字空间（北京）技术有限公司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bl>
    <w:p>
      <w:pPr>
        <w:widowControl w:val="0"/>
        <w:spacing w:after="319" w:line="1" w:lineRule="exact"/>
      </w:pPr>
    </w:p>
    <w:p>
      <w:pPr>
        <w:pStyle w:val="Style180"/>
        <w:keepNext/>
        <w:keepLines/>
        <w:widowControl w:val="0"/>
        <w:shd w:val="clear" w:color="auto" w:fill="auto"/>
        <w:bidi w:val="0"/>
        <w:spacing w:before="0" w:after="380" w:line="240" w:lineRule="auto"/>
        <w:ind w:left="0" w:right="0" w:firstLine="0"/>
        <w:jc w:val="left"/>
      </w:pPr>
      <w:bookmarkStart w:id="1816" w:name="bookmark1816"/>
      <w:bookmarkStart w:id="1817" w:name="bookmark1817"/>
      <w:bookmarkStart w:id="1818" w:name="bookmark1818"/>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816"/>
      <w:bookmarkEnd w:id="1817"/>
      <w:bookmarkEnd w:id="1818"/>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01"/>
        <w:gridCol w:w="1906"/>
        <w:gridCol w:w="1934"/>
      </w:tblGrid>
      <w:tr>
        <w:trPr>
          <w:trHeight w:val="76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本期归属于少数股东的</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本期向少数股东宣告分</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725" w:hRule="exact"/>
        </w:trPr>
        <w:tc>
          <w:tcPr>
            <w:tcBorders>
              <w:top w:val="single" w:sz="4"/>
              <w:left w:val="single" w:sz="4"/>
              <w:bottom w:val="single" w:sz="4"/>
            </w:tcBorders>
            <w:shd w:val="clear" w:color="auto" w:fill="C9EACD"/>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江苏汇通金融数据股份 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4,875,244.49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114,795,828.36</w:t>
            </w:r>
          </w:p>
        </w:tc>
      </w:tr>
    </w:tbl>
    <w:p>
      <w:pPr>
        <w:widowControl w:val="0"/>
        <w:spacing w:after="319" w:line="1" w:lineRule="exact"/>
      </w:pPr>
    </w:p>
    <w:p>
      <w:pPr>
        <w:pStyle w:val="Style180"/>
        <w:keepNext/>
        <w:keepLines/>
        <w:widowControl w:val="0"/>
        <w:shd w:val="clear" w:color="auto" w:fill="auto"/>
        <w:bidi w:val="0"/>
        <w:spacing w:before="0" w:after="380" w:line="240" w:lineRule="auto"/>
        <w:ind w:left="0" w:right="0" w:firstLine="0"/>
        <w:jc w:val="left"/>
      </w:pPr>
      <w:bookmarkStart w:id="1819" w:name="bookmark1819"/>
      <w:bookmarkStart w:id="1820" w:name="bookmark1820"/>
      <w:bookmarkStart w:id="1821" w:name="bookmark1821"/>
      <w:bookmarkStart w:id="1822" w:name="bookmark1822"/>
      <w:r>
        <w:rPr>
          <w:rFonts w:ascii="Times New Roman" w:eastAsia="Times New Roman" w:hAnsi="Times New Roman" w:cs="Times New Roman"/>
          <w:color w:val="000000"/>
          <w:spacing w:val="0"/>
          <w:w w:val="100"/>
          <w:position w:val="0"/>
        </w:rPr>
        <w:t>（</w:t>
      </w:r>
      <w:bookmarkEnd w:id="1821"/>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819"/>
      <w:bookmarkEnd w:id="1820"/>
      <w:bookmarkEnd w:id="1822"/>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6"/>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2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资产合</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非流动</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资产合</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非流动</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bl>
    <w:p>
      <w:pPr>
        <w:spacing w:lineRule="exact" w:line="1"/>
        <w:rPr>
          <w:sz w:val="2"/>
          <w:szCs w:val="2"/>
        </w:rPr>
      </w:pPr>
      <w:r>
        <w:br w:type="page"/>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360"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vMerge w:val="restart"/>
            <w:tcBorders>
              <w:left w:val="single" w:sz="4"/>
            </w:tcBorders>
            <w:shd w:val="clear" w:color="auto" w:fill="C9EACD"/>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通金融</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数据股</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份有限</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259,268,</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31,484,9</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290,753,</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40,880,3</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895,501.</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41,775,8</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229,797,</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37,917,8</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267,715,</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29,134,4</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1,237,04</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30,371,5</w:t>
            </w:r>
          </w:p>
        </w:tc>
      </w:tr>
      <w:tr>
        <w:trPr>
          <w:trHeight w:val="451" w:hRule="exact"/>
        </w:trPr>
        <w:tc>
          <w:tcPr>
            <w:vMerge/>
            <w:tcBorders>
              <w:left w:val="single" w:sz="4"/>
            </w:tcBorders>
            <w:shd w:val="clear" w:color="auto" w:fill="C9EACD"/>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586.41</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51.22</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537.63</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96.78</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97.82</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732.76</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68.91</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601.67</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61.28</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07.64</w:t>
            </w:r>
          </w:p>
        </w:tc>
      </w:tr>
      <w:tr>
        <w:trPr>
          <w:trHeight w:val="370" w:hRule="exact"/>
        </w:trPr>
        <w:tc>
          <w:tcPr>
            <w:tcBorders>
              <w:left w:val="single" w:sz="4"/>
              <w:bottom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widowControl w:val="0"/>
        <w:spacing w:after="79" w:line="1" w:lineRule="exact"/>
      </w:pP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经营活动现 金流量</w:t>
            </w:r>
          </w:p>
        </w:tc>
      </w:tr>
      <w:tr>
        <w:trPr>
          <w:trHeight w:val="1037" w:hRule="exact"/>
        </w:trPr>
        <w:tc>
          <w:tcPr>
            <w:tcBorders>
              <w:top w:val="single" w:sz="4"/>
              <w:left w:val="single" w:sz="4"/>
              <w:bottom w:val="single" w:sz="4"/>
            </w:tcBorders>
            <w:shd w:val="clear" w:color="auto" w:fill="C9EACD"/>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江苏汇通金 融数据股份 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238,997,579.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12,033,545.7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12,033,545.7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50,576,407.5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248,111,528.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2,336,504.78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2,336,504.78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-81,082,234.9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bl>
    <w:p>
      <w:pPr>
        <w:widowControl w:val="0"/>
        <w:spacing w:after="359" w:line="1" w:lineRule="exact"/>
      </w:pPr>
    </w:p>
    <w:p>
      <w:pPr>
        <w:pStyle w:val="Style180"/>
        <w:keepNext/>
        <w:keepLines/>
        <w:widowControl w:val="0"/>
        <w:shd w:val="clear" w:color="auto" w:fill="auto"/>
        <w:tabs>
          <w:tab w:pos="478" w:val="left"/>
        </w:tabs>
        <w:bidi w:val="0"/>
        <w:spacing w:before="0" w:after="360" w:line="240" w:lineRule="auto"/>
        <w:ind w:left="0" w:right="0" w:firstLine="0"/>
        <w:jc w:val="left"/>
      </w:pPr>
      <w:bookmarkStart w:id="1823" w:name="bookmark1823"/>
      <w:bookmarkStart w:id="1824" w:name="bookmark1824"/>
      <w:bookmarkStart w:id="1825" w:name="bookmark1825"/>
      <w:bookmarkStart w:id="1826" w:name="bookmark1826"/>
      <w:r>
        <w:rPr>
          <w:color w:val="000000"/>
          <w:spacing w:val="0"/>
          <w:w w:val="100"/>
          <w:position w:val="0"/>
        </w:rPr>
        <w:t>（</w:t>
      </w:r>
      <w:bookmarkEnd w:id="1825"/>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823"/>
      <w:bookmarkEnd w:id="1824"/>
      <w:bookmarkEnd w:id="1826"/>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本公司不存在使用企业集团资产和清偿企业集团债务的重大限制。</w:t>
      </w:r>
    </w:p>
    <w:p>
      <w:pPr>
        <w:pStyle w:val="Style180"/>
        <w:keepNext/>
        <w:keepLines/>
        <w:widowControl w:val="0"/>
        <w:shd w:val="clear" w:color="auto" w:fill="auto"/>
        <w:tabs>
          <w:tab w:pos="478" w:val="left"/>
        </w:tabs>
        <w:bidi w:val="0"/>
        <w:spacing w:before="0" w:after="360" w:line="240" w:lineRule="auto"/>
        <w:ind w:left="0" w:right="0" w:firstLine="0"/>
        <w:jc w:val="left"/>
      </w:pPr>
      <w:bookmarkStart w:id="1827" w:name="bookmark1827"/>
      <w:bookmarkStart w:id="1828" w:name="bookmark1828"/>
      <w:bookmarkStart w:id="1829" w:name="bookmark1829"/>
      <w:bookmarkStart w:id="1830" w:name="bookmark1830"/>
      <w:r>
        <w:rPr>
          <w:color w:val="000000"/>
          <w:spacing w:val="0"/>
          <w:w w:val="100"/>
          <w:position w:val="0"/>
        </w:rPr>
        <w:t>（</w:t>
      </w:r>
      <w:bookmarkEnd w:id="1829"/>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827"/>
      <w:bookmarkEnd w:id="1828"/>
      <w:bookmarkEnd w:id="1830"/>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日公司没有向纳入合并财务报表范围的结构化主体提供的财务支持或其他支持。</w:t>
      </w:r>
    </w:p>
    <w:p>
      <w:pPr>
        <w:pStyle w:val="Style34"/>
        <w:keepNext/>
        <w:keepLines/>
        <w:widowControl w:val="0"/>
        <w:shd w:val="clear" w:color="auto" w:fill="auto"/>
        <w:bidi w:val="0"/>
        <w:spacing w:before="0" w:line="240" w:lineRule="auto"/>
        <w:ind w:left="0" w:right="0" w:firstLine="0"/>
        <w:jc w:val="left"/>
      </w:pPr>
      <w:bookmarkStart w:id="1831" w:name="bookmark1831"/>
      <w:bookmarkStart w:id="1832" w:name="bookmark1832"/>
      <w:bookmarkStart w:id="1833" w:name="bookmark1833"/>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831"/>
      <w:bookmarkEnd w:id="1832"/>
      <w:bookmarkEnd w:id="1833"/>
    </w:p>
    <w:p>
      <w:pPr>
        <w:pStyle w:val="Style180"/>
        <w:keepNext/>
        <w:keepLines/>
        <w:widowControl w:val="0"/>
        <w:shd w:val="clear" w:color="auto" w:fill="auto"/>
        <w:bidi w:val="0"/>
        <w:spacing w:before="0" w:after="360" w:line="240" w:lineRule="auto"/>
        <w:ind w:left="0" w:right="0" w:firstLine="0"/>
        <w:jc w:val="left"/>
      </w:pPr>
      <w:bookmarkStart w:id="1834" w:name="bookmark1834"/>
      <w:bookmarkStart w:id="1835" w:name="bookmark1835"/>
      <w:bookmarkStart w:id="1836" w:name="bookmark183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）交易对于少数股东权益及归属于母公司所有者权益的影响</w:t>
      </w:r>
      <w:bookmarkEnd w:id="1834"/>
      <w:bookmarkEnd w:id="1835"/>
      <w:bookmarkEnd w:id="1836"/>
    </w:p>
    <w:p>
      <w:pPr>
        <w:pStyle w:val="Style32"/>
        <w:keepNext w:val="0"/>
        <w:keepLines w:val="0"/>
        <w:widowControl w:val="0"/>
        <w:shd w:val="clear" w:color="auto" w:fill="auto"/>
        <w:bidi w:val="0"/>
        <w:spacing w:before="0" w:after="0" w:line="240" w:lineRule="auto"/>
        <w:ind w:left="8942" w:right="0" w:firstLine="0"/>
        <w:jc w:val="left"/>
      </w:pPr>
      <w:r>
        <w:rPr>
          <w:color w:val="000000"/>
          <w:spacing w:val="0"/>
          <w:w w:val="100"/>
          <w:position w:val="0"/>
        </w:rPr>
        <w:t>单位：元</w:t>
      </w:r>
    </w:p>
    <w:tbl>
      <w:tblPr>
        <w:tblOverlap w:val="never"/>
        <w:jc w:val="center"/>
        <w:tblLayout w:type="fixed"/>
      </w:tblPr>
      <w:tblGrid>
        <w:gridCol w:w="3240"/>
        <w:gridCol w:w="3235"/>
        <w:gridCol w:w="324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深圳市广电信义科技有限公司</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广州平云小匠科技有限公司</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处置的股权比例计算的子公 司净资产份额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5,507,152.01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16,181,917.07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6,042,847.99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-16,181,917.07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6,042,847.99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-16,181,917.07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调整盈余公积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调整未分配利润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4"/>
        <w:keepNext/>
        <w:keepLines/>
        <w:widowControl w:val="0"/>
        <w:shd w:val="clear" w:color="auto" w:fill="auto"/>
        <w:bidi w:val="0"/>
        <w:spacing w:before="0" w:after="380" w:line="240" w:lineRule="auto"/>
        <w:ind w:left="0" w:right="0" w:firstLine="0"/>
        <w:jc w:val="left"/>
      </w:pPr>
      <w:bookmarkStart w:id="1837" w:name="bookmark1837"/>
      <w:bookmarkStart w:id="1838" w:name="bookmark1838"/>
      <w:bookmarkStart w:id="1839" w:name="bookmark1839"/>
      <w:bookmarkStart w:id="1840" w:name="bookmark1840"/>
      <w:r>
        <w:rPr>
          <w:rFonts w:ascii="Times New Roman" w:eastAsia="Times New Roman" w:hAnsi="Times New Roman" w:cs="Times New Roman"/>
          <w:color w:val="000000"/>
          <w:spacing w:val="0"/>
          <w:w w:val="100"/>
          <w:position w:val="0"/>
        </w:rPr>
        <w:t>3</w:t>
      </w:r>
      <w:bookmarkEnd w:id="1839"/>
      <w:r>
        <w:rPr>
          <w:color w:val="000000"/>
          <w:spacing w:val="0"/>
          <w:w w:val="100"/>
          <w:position w:val="0"/>
        </w:rPr>
        <w:t>、在合营安排或联营企业中的权益</w:t>
      </w:r>
      <w:bookmarkEnd w:id="1837"/>
      <w:bookmarkEnd w:id="1838"/>
      <w:bookmarkEnd w:id="1840"/>
    </w:p>
    <w:p>
      <w:pPr>
        <w:pStyle w:val="Style180"/>
        <w:keepNext/>
        <w:keepLines/>
        <w:widowControl w:val="0"/>
        <w:shd w:val="clear" w:color="auto" w:fill="auto"/>
        <w:bidi w:val="0"/>
        <w:spacing w:before="0" w:after="320" w:line="240" w:lineRule="auto"/>
        <w:ind w:left="0" w:right="0" w:firstLine="0"/>
        <w:jc w:val="left"/>
      </w:pPr>
      <w:bookmarkStart w:id="1841" w:name="bookmark1841"/>
      <w:bookmarkStart w:id="1842" w:name="bookmark1842"/>
      <w:bookmarkStart w:id="1843" w:name="bookmark184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841"/>
      <w:bookmarkEnd w:id="1842"/>
      <w:bookmarkEnd w:id="1843"/>
    </w:p>
    <w:tbl>
      <w:tblPr>
        <w:tblOverlap w:val="never"/>
        <w:jc w:val="center"/>
        <w:tblLayout w:type="fixed"/>
      </w:tblPr>
      <w:tblGrid>
        <w:gridCol w:w="2702"/>
        <w:gridCol w:w="1133"/>
        <w:gridCol w:w="994"/>
        <w:gridCol w:w="1133"/>
        <w:gridCol w:w="1277"/>
        <w:gridCol w:w="974"/>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广州广电计量检测股份有限公司</w:t>
            </w:r>
          </w:p>
        </w:tc>
        <w:tc>
          <w:tcPr>
            <w:tcBorders>
              <w:top w:val="single" w:sz="4"/>
              <w:left w:val="single" w:sz="4"/>
              <w:bottom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bottom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bottom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检测计量</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after="319" w:line="1" w:lineRule="exact"/>
      </w:pPr>
    </w:p>
    <w:p>
      <w:pPr>
        <w:pStyle w:val="Style180"/>
        <w:keepNext/>
        <w:keepLines/>
        <w:widowControl w:val="0"/>
        <w:numPr>
          <w:ilvl w:val="0"/>
          <w:numId w:val="97"/>
        </w:numPr>
        <w:shd w:val="clear" w:color="auto" w:fill="auto"/>
        <w:tabs>
          <w:tab w:pos="478" w:val="left"/>
        </w:tabs>
        <w:bidi w:val="0"/>
        <w:spacing w:before="0" w:after="380" w:line="240" w:lineRule="auto"/>
        <w:ind w:left="0" w:right="0" w:firstLine="0"/>
        <w:jc w:val="left"/>
      </w:pPr>
      <w:bookmarkStart w:id="1844" w:name="bookmark1844"/>
      <w:bookmarkStart w:id="1845" w:name="bookmark1845"/>
      <w:bookmarkStart w:id="1846" w:name="bookmark1846"/>
      <w:bookmarkStart w:id="1847" w:name="bookmark1847"/>
      <w:bookmarkEnd w:id="1846"/>
      <w:r>
        <w:rPr>
          <w:color w:val="000000"/>
          <w:spacing w:val="0"/>
          <w:w w:val="100"/>
          <w:position w:val="0"/>
        </w:rPr>
        <w:t>重要合营企业的主要财务信息</w:t>
      </w:r>
      <w:bookmarkEnd w:id="1844"/>
      <w:bookmarkEnd w:id="1845"/>
      <w:bookmarkEnd w:id="1847"/>
    </w:p>
    <w:p>
      <w:pPr>
        <w:pStyle w:val="Style17"/>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公司本期没有重要合营企业。</w:t>
      </w:r>
    </w:p>
    <w:p>
      <w:pPr>
        <w:pStyle w:val="Style180"/>
        <w:keepNext/>
        <w:keepLines/>
        <w:widowControl w:val="0"/>
        <w:numPr>
          <w:ilvl w:val="0"/>
          <w:numId w:val="97"/>
        </w:numPr>
        <w:shd w:val="clear" w:color="auto" w:fill="auto"/>
        <w:tabs>
          <w:tab w:pos="478" w:val="left"/>
        </w:tabs>
        <w:bidi w:val="0"/>
        <w:spacing w:before="0" w:after="380" w:line="240" w:lineRule="auto"/>
        <w:ind w:left="0" w:right="0" w:firstLine="0"/>
        <w:jc w:val="left"/>
      </w:pPr>
      <w:bookmarkStart w:id="1848" w:name="bookmark1848"/>
      <w:bookmarkStart w:id="1849" w:name="bookmark1849"/>
      <w:bookmarkStart w:id="1850" w:name="bookmark1850"/>
      <w:bookmarkStart w:id="1851" w:name="bookmark1851"/>
      <w:bookmarkEnd w:id="1850"/>
      <w:r>
        <w:rPr>
          <w:color w:val="000000"/>
          <w:spacing w:val="0"/>
          <w:w w:val="100"/>
          <w:position w:val="0"/>
        </w:rPr>
        <w:t>重要联营企业的主要财务信息</w:t>
      </w:r>
      <w:bookmarkEnd w:id="1848"/>
      <w:bookmarkEnd w:id="1849"/>
      <w:bookmarkEnd w:id="1851"/>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广州广电计量检测股份有限公司</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广州广电计量检测股份有限公司</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1,558,040,121.98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1,477,308,907.60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1,787,757,193.96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1,428,864,214.02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3,345,797,315.94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2,906,173,121.62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1,394,678,922.70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1,109,436,415.82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184,837,593.75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267,852,847.48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1,579,516,516.45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1,377,289,263.30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50,757,615.70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2,446,074.24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1,715,523,183.79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1,526,437,784.08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158,685,894.50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141,195,495.03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306,299,012.03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306,299,903.03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306,299,012.03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306,299,903.03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464,984,906.53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447,495,398.06</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存在公开报价的联营企业权益投资的公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1,840,418,700.79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1,588,156,735.06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243,113,728.54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169,785,244.03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-5,612,040.00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237,501,688.54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169,785,244.03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本年度收到的来自联营企业的股利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3,671,328.00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180"/>
        <w:keepNext/>
        <w:keepLines/>
        <w:widowControl w:val="0"/>
        <w:shd w:val="clear" w:color="auto" w:fill="auto"/>
        <w:bidi w:val="0"/>
        <w:spacing w:before="0" w:after="380" w:line="240" w:lineRule="auto"/>
        <w:ind w:left="0" w:right="0" w:firstLine="0"/>
        <w:jc w:val="left"/>
      </w:pPr>
      <w:bookmarkStart w:id="1852" w:name="bookmark1852"/>
      <w:bookmarkStart w:id="1853" w:name="bookmark1853"/>
      <w:bookmarkStart w:id="1854" w:name="bookmark1854"/>
      <w:bookmarkStart w:id="1855" w:name="bookmark1855"/>
      <w:r>
        <w:rPr>
          <w:rFonts w:ascii="Times New Roman" w:eastAsia="Times New Roman" w:hAnsi="Times New Roman" w:cs="Times New Roman"/>
          <w:color w:val="000000"/>
          <w:spacing w:val="0"/>
          <w:w w:val="100"/>
          <w:position w:val="0"/>
        </w:rPr>
        <w:t>（</w:t>
      </w:r>
      <w:bookmarkEnd w:id="1854"/>
      <w:r>
        <w:rPr>
          <w:rFonts w:ascii="Times New Roman" w:eastAsia="Times New Roman" w:hAnsi="Times New Roman" w:cs="Times New Roman"/>
          <w:color w:val="000000"/>
          <w:spacing w:val="0"/>
          <w:w w:val="100"/>
          <w:position w:val="0"/>
        </w:rPr>
        <w:t>4</w:t>
      </w:r>
      <w:r>
        <w:rPr>
          <w:color w:val="000000"/>
          <w:spacing w:val="0"/>
          <w:w w:val="100"/>
          <w:position w:val="0"/>
        </w:rPr>
        <w:t>）不重要的合营企业和联营企业的汇总财务信息</w:t>
      </w:r>
      <w:bookmarkEnd w:id="1852"/>
      <w:bookmarkEnd w:id="1853"/>
      <w:bookmarkEnd w:id="1855"/>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96,432,676.26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152,400,666.49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-7,040,954.86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-952,409.63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4,128.91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-7,040,954.86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-948,280.72</w:t>
            </w:r>
          </w:p>
        </w:tc>
      </w:tr>
    </w:tbl>
    <w:p>
      <w:pPr>
        <w:widowControl w:val="0"/>
        <w:spacing w:after="319" w:line="1" w:lineRule="exact"/>
      </w:pPr>
    </w:p>
    <w:p>
      <w:pPr>
        <w:pStyle w:val="Style180"/>
        <w:keepNext/>
        <w:keepLines/>
        <w:widowControl w:val="0"/>
        <w:shd w:val="clear" w:color="auto" w:fill="auto"/>
        <w:tabs>
          <w:tab w:pos="478" w:val="left"/>
        </w:tabs>
        <w:bidi w:val="0"/>
        <w:spacing w:before="0" w:after="380" w:line="240" w:lineRule="auto"/>
        <w:ind w:left="0" w:right="0" w:firstLine="0"/>
        <w:jc w:val="left"/>
      </w:pPr>
      <w:bookmarkStart w:id="1856" w:name="bookmark1856"/>
      <w:bookmarkStart w:id="1857" w:name="bookmark1857"/>
      <w:bookmarkStart w:id="1858" w:name="bookmark1858"/>
      <w:bookmarkStart w:id="1859" w:name="bookmark1859"/>
      <w:r>
        <w:rPr>
          <w:color w:val="000000"/>
          <w:spacing w:val="0"/>
          <w:w w:val="100"/>
          <w:position w:val="0"/>
        </w:rPr>
        <w:t>（</w:t>
      </w:r>
      <w:bookmarkEnd w:id="1858"/>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856"/>
      <w:bookmarkEnd w:id="1857"/>
      <w:bookmarkEnd w:id="1859"/>
    </w:p>
    <w:p>
      <w:pPr>
        <w:pStyle w:val="Style17"/>
        <w:keepNext w:val="0"/>
        <w:keepLines w:val="0"/>
        <w:widowControl w:val="0"/>
        <w:shd w:val="clear" w:color="auto" w:fill="auto"/>
        <w:bidi w:val="0"/>
        <w:spacing w:before="0" w:after="380" w:line="240" w:lineRule="auto"/>
        <w:ind w:left="0" w:right="0" w:firstLine="440"/>
        <w:jc w:val="both"/>
      </w:pPr>
      <w:r>
        <w:rPr>
          <w:color w:val="000000"/>
          <w:spacing w:val="0"/>
          <w:w w:val="100"/>
          <w:position w:val="0"/>
        </w:rPr>
        <w:t>公司本期没有合营企业或联营企业向本公司转移资金的能力存在重大限制的情况。</w:t>
      </w:r>
    </w:p>
    <w:p>
      <w:pPr>
        <w:pStyle w:val="Style180"/>
        <w:keepNext/>
        <w:keepLines/>
        <w:widowControl w:val="0"/>
        <w:shd w:val="clear" w:color="auto" w:fill="auto"/>
        <w:tabs>
          <w:tab w:pos="478" w:val="left"/>
        </w:tabs>
        <w:bidi w:val="0"/>
        <w:spacing w:before="0" w:after="380" w:line="240" w:lineRule="auto"/>
        <w:ind w:left="0" w:right="0" w:firstLine="0"/>
        <w:jc w:val="left"/>
      </w:pPr>
      <w:bookmarkStart w:id="1860" w:name="bookmark1860"/>
      <w:bookmarkStart w:id="1861" w:name="bookmark1861"/>
      <w:bookmarkStart w:id="1862" w:name="bookmark1862"/>
      <w:bookmarkStart w:id="1863" w:name="bookmark1863"/>
      <w:r>
        <w:rPr>
          <w:color w:val="000000"/>
          <w:spacing w:val="0"/>
          <w:w w:val="100"/>
          <w:position w:val="0"/>
        </w:rPr>
        <w:t>（</w:t>
      </w:r>
      <w:bookmarkEnd w:id="1862"/>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860"/>
      <w:bookmarkEnd w:id="1861"/>
      <w:bookmarkEnd w:id="1863"/>
    </w:p>
    <w:p>
      <w:pPr>
        <w:pStyle w:val="Style17"/>
        <w:keepNext w:val="0"/>
        <w:keepLines w:val="0"/>
        <w:widowControl w:val="0"/>
        <w:shd w:val="clear" w:color="auto" w:fill="auto"/>
        <w:bidi w:val="0"/>
        <w:spacing w:before="0" w:after="380" w:line="240" w:lineRule="auto"/>
        <w:ind w:left="0" w:right="0" w:firstLine="440"/>
        <w:jc w:val="both"/>
      </w:pPr>
      <w:r>
        <w:rPr>
          <w:color w:val="000000"/>
          <w:spacing w:val="0"/>
          <w:w w:val="100"/>
          <w:position w:val="0"/>
        </w:rPr>
        <w:t>公司的合营企业或联营企业本期没有发生超额亏损。</w:t>
      </w:r>
    </w:p>
    <w:p>
      <w:pPr>
        <w:pStyle w:val="Style180"/>
        <w:keepNext/>
        <w:keepLines/>
        <w:widowControl w:val="0"/>
        <w:shd w:val="clear" w:color="auto" w:fill="auto"/>
        <w:tabs>
          <w:tab w:pos="478" w:val="left"/>
        </w:tabs>
        <w:bidi w:val="0"/>
        <w:spacing w:before="0" w:after="380" w:line="240" w:lineRule="auto"/>
        <w:ind w:left="0" w:right="0" w:firstLine="0"/>
        <w:jc w:val="left"/>
      </w:pPr>
      <w:bookmarkStart w:id="1864" w:name="bookmark1864"/>
      <w:bookmarkStart w:id="1865" w:name="bookmark1865"/>
      <w:bookmarkStart w:id="1866" w:name="bookmark1866"/>
      <w:bookmarkStart w:id="1867" w:name="bookmark1867"/>
      <w:r>
        <w:rPr>
          <w:color w:val="000000"/>
          <w:spacing w:val="0"/>
          <w:w w:val="100"/>
          <w:position w:val="0"/>
        </w:rPr>
        <w:t>（</w:t>
      </w:r>
      <w:bookmarkEnd w:id="1866"/>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864"/>
      <w:bookmarkEnd w:id="1865"/>
      <w:bookmarkEnd w:id="1867"/>
    </w:p>
    <w:p>
      <w:pPr>
        <w:pStyle w:val="Style17"/>
        <w:keepNext w:val="0"/>
        <w:keepLines w:val="0"/>
        <w:widowControl w:val="0"/>
        <w:shd w:val="clear" w:color="auto" w:fill="auto"/>
        <w:bidi w:val="0"/>
        <w:spacing w:before="0" w:after="380" w:line="240" w:lineRule="auto"/>
        <w:ind w:left="0" w:right="0" w:firstLine="440"/>
        <w:jc w:val="both"/>
      </w:pPr>
      <w:r>
        <w:rPr>
          <w:color w:val="000000"/>
          <w:spacing w:val="0"/>
          <w:w w:val="100"/>
          <w:position w:val="0"/>
        </w:rPr>
        <w:t>公司本期没有与合营企业投资相关的未确认承诺。</w:t>
      </w:r>
    </w:p>
    <w:p>
      <w:pPr>
        <w:pStyle w:val="Style180"/>
        <w:keepNext/>
        <w:keepLines/>
        <w:widowControl w:val="0"/>
        <w:shd w:val="clear" w:color="auto" w:fill="auto"/>
        <w:tabs>
          <w:tab w:pos="478" w:val="left"/>
        </w:tabs>
        <w:bidi w:val="0"/>
        <w:spacing w:before="0" w:after="380" w:line="240" w:lineRule="auto"/>
        <w:ind w:left="0" w:right="0" w:firstLine="0"/>
        <w:jc w:val="both"/>
      </w:pPr>
      <w:bookmarkStart w:id="1868" w:name="bookmark1868"/>
      <w:bookmarkStart w:id="1869" w:name="bookmark1869"/>
      <w:bookmarkStart w:id="1870" w:name="bookmark1870"/>
      <w:bookmarkStart w:id="1871" w:name="bookmark1871"/>
      <w:r>
        <w:rPr>
          <w:color w:val="000000"/>
          <w:spacing w:val="0"/>
          <w:w w:val="100"/>
          <w:position w:val="0"/>
        </w:rPr>
        <w:t>（</w:t>
      </w:r>
      <w:bookmarkEnd w:id="1870"/>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868"/>
      <w:bookmarkEnd w:id="1869"/>
      <w:bookmarkEnd w:id="1871"/>
    </w:p>
    <w:p>
      <w:pPr>
        <w:pStyle w:val="Style17"/>
        <w:keepNext w:val="0"/>
        <w:keepLines w:val="0"/>
        <w:widowControl w:val="0"/>
        <w:shd w:val="clear" w:color="auto" w:fill="auto"/>
        <w:bidi w:val="0"/>
        <w:spacing w:before="0" w:after="380" w:line="240" w:lineRule="auto"/>
        <w:ind w:left="0" w:right="0" w:firstLine="440"/>
        <w:jc w:val="both"/>
      </w:pPr>
      <w:r>
        <w:rPr>
          <w:color w:val="000000"/>
          <w:spacing w:val="0"/>
          <w:w w:val="100"/>
          <w:position w:val="0"/>
        </w:rPr>
        <w:t>公司本期没有与合营企业或联营企业投资相关的或有负债。</w:t>
      </w:r>
    </w:p>
    <w:p>
      <w:pPr>
        <w:pStyle w:val="Style34"/>
        <w:keepNext/>
        <w:keepLines/>
        <w:widowControl w:val="0"/>
        <w:shd w:val="clear" w:color="auto" w:fill="auto"/>
        <w:tabs>
          <w:tab w:pos="368" w:val="left"/>
        </w:tabs>
        <w:bidi w:val="0"/>
        <w:spacing w:before="0" w:after="380" w:line="240" w:lineRule="auto"/>
        <w:ind w:left="0" w:right="0" w:firstLine="0"/>
        <w:jc w:val="both"/>
      </w:pPr>
      <w:bookmarkStart w:id="1872" w:name="bookmark1872"/>
      <w:bookmarkStart w:id="1873" w:name="bookmark1873"/>
      <w:bookmarkStart w:id="1874" w:name="bookmark1874"/>
      <w:bookmarkStart w:id="1875" w:name="bookmark1875"/>
      <w:r>
        <w:rPr>
          <w:rFonts w:ascii="Times New Roman" w:eastAsia="Times New Roman" w:hAnsi="Times New Roman" w:cs="Times New Roman"/>
          <w:color w:val="000000"/>
          <w:spacing w:val="0"/>
          <w:w w:val="100"/>
          <w:position w:val="0"/>
        </w:rPr>
        <w:t>4</w:t>
      </w:r>
      <w:bookmarkEnd w:id="1874"/>
      <w:r>
        <w:rPr>
          <w:color w:val="000000"/>
          <w:spacing w:val="0"/>
          <w:w w:val="100"/>
          <w:position w:val="0"/>
        </w:rPr>
        <w:t>、</w:t>
        <w:tab/>
        <w:t>重要的共同经营</w:t>
      </w:r>
      <w:bookmarkEnd w:id="1872"/>
      <w:bookmarkEnd w:id="1873"/>
      <w:bookmarkEnd w:id="1875"/>
    </w:p>
    <w:p>
      <w:pPr>
        <w:pStyle w:val="Style17"/>
        <w:keepNext w:val="0"/>
        <w:keepLines w:val="0"/>
        <w:widowControl w:val="0"/>
        <w:shd w:val="clear" w:color="auto" w:fill="auto"/>
        <w:bidi w:val="0"/>
        <w:spacing w:before="0" w:after="380" w:line="240" w:lineRule="auto"/>
        <w:ind w:left="0" w:right="0" w:firstLine="440"/>
        <w:jc w:val="both"/>
      </w:pPr>
      <w:r>
        <w:rPr>
          <w:color w:val="000000"/>
          <w:spacing w:val="0"/>
          <w:w w:val="100"/>
          <w:position w:val="0"/>
        </w:rPr>
        <w:t>公司本期没有重要的共同经营。</w:t>
      </w:r>
    </w:p>
    <w:p>
      <w:pPr>
        <w:pStyle w:val="Style34"/>
        <w:keepNext/>
        <w:keepLines/>
        <w:widowControl w:val="0"/>
        <w:shd w:val="clear" w:color="auto" w:fill="auto"/>
        <w:tabs>
          <w:tab w:pos="368" w:val="left"/>
        </w:tabs>
        <w:bidi w:val="0"/>
        <w:spacing w:before="0" w:after="380" w:line="240" w:lineRule="auto"/>
        <w:ind w:left="0" w:right="0" w:firstLine="0"/>
        <w:jc w:val="both"/>
      </w:pPr>
      <w:bookmarkStart w:id="1876" w:name="bookmark1876"/>
      <w:bookmarkStart w:id="1877" w:name="bookmark1877"/>
      <w:bookmarkStart w:id="1878" w:name="bookmark1878"/>
      <w:bookmarkStart w:id="1879" w:name="bookmark1879"/>
      <w:r>
        <w:rPr>
          <w:rFonts w:ascii="Times New Roman" w:eastAsia="Times New Roman" w:hAnsi="Times New Roman" w:cs="Times New Roman"/>
          <w:color w:val="000000"/>
          <w:spacing w:val="0"/>
          <w:w w:val="100"/>
          <w:position w:val="0"/>
        </w:rPr>
        <w:t>5</w:t>
      </w:r>
      <w:bookmarkEnd w:id="1878"/>
      <w:r>
        <w:rPr>
          <w:color w:val="000000"/>
          <w:spacing w:val="0"/>
          <w:w w:val="100"/>
          <w:position w:val="0"/>
        </w:rPr>
        <w:t>、</w:t>
        <w:tab/>
        <w:t>在未纳入合并财务报表范围的结构化主体中的权益</w:t>
      </w:r>
      <w:bookmarkEnd w:id="1876"/>
      <w:bookmarkEnd w:id="1877"/>
      <w:bookmarkEnd w:id="1879"/>
    </w:p>
    <w:p>
      <w:pPr>
        <w:pStyle w:val="Style17"/>
        <w:keepNext w:val="0"/>
        <w:keepLines w:val="0"/>
        <w:widowControl w:val="0"/>
        <w:shd w:val="clear" w:color="auto" w:fill="auto"/>
        <w:bidi w:val="0"/>
        <w:spacing w:before="0" w:after="380" w:line="240" w:lineRule="auto"/>
        <w:ind w:left="0" w:right="0" w:firstLine="440"/>
        <w:jc w:val="both"/>
      </w:pPr>
      <w:r>
        <w:rPr>
          <w:color w:val="000000"/>
          <w:spacing w:val="0"/>
          <w:w w:val="100"/>
          <w:position w:val="0"/>
        </w:rPr>
        <w:t>公司本期没有未纳入合并财务报表范围的结构化主体。</w:t>
      </w:r>
    </w:p>
    <w:p>
      <w:pPr>
        <w:pStyle w:val="Style30"/>
        <w:keepNext/>
        <w:keepLines/>
        <w:widowControl w:val="0"/>
        <w:shd w:val="clear" w:color="auto" w:fill="auto"/>
        <w:bidi w:val="0"/>
        <w:spacing w:before="0" w:after="240" w:line="240" w:lineRule="auto"/>
        <w:ind w:left="0" w:right="0" w:firstLine="0"/>
        <w:jc w:val="left"/>
      </w:pPr>
      <w:bookmarkStart w:id="1880" w:name="bookmark1880"/>
      <w:bookmarkStart w:id="1881" w:name="bookmark1881"/>
      <w:bookmarkStart w:id="1882" w:name="bookmark1882"/>
      <w:r>
        <w:rPr>
          <w:color w:val="000000"/>
          <w:spacing w:val="0"/>
          <w:w w:val="100"/>
          <w:position w:val="0"/>
        </w:rPr>
        <w:t>十、与金融工具相关的风险</w:t>
      </w:r>
      <w:bookmarkEnd w:id="1880"/>
      <w:bookmarkEnd w:id="1881"/>
      <w:bookmarkEnd w:id="1882"/>
    </w:p>
    <w:p>
      <w:pPr>
        <w:pStyle w:val="Style17"/>
        <w:keepNext w:val="0"/>
        <w:keepLines w:val="0"/>
        <w:widowControl w:val="0"/>
        <w:shd w:val="clear" w:color="auto" w:fill="auto"/>
        <w:bidi w:val="0"/>
        <w:spacing w:before="0" w:after="0" w:line="317" w:lineRule="exact"/>
        <w:ind w:left="0" w:right="0" w:firstLine="440"/>
        <w:jc w:val="left"/>
      </w:pPr>
      <w:r>
        <w:rPr>
          <w:color w:val="000000"/>
          <w:spacing w:val="0"/>
          <w:w w:val="100"/>
          <w:position w:val="0"/>
        </w:rPr>
        <w:t xml:space="preserve">本公司在经营过程中面临各种金融风险：信用风险、市场风险和流动性风险。公司董事会全面负责风险管理目标 和政策的确定，并对风险管理目标和政策承担最终责任，但是董事会已授权本公司经营管理层设计和实施能确保风险管 </w:t>
      </w:r>
      <w:r>
        <w:rPr>
          <w:color w:val="000000"/>
          <w:spacing w:val="0"/>
          <w:w w:val="100"/>
          <w:position w:val="0"/>
        </w:rPr>
        <w:t>理目标和政策得以有效执行的程序。董事会通过职能部门递交的月度报告来审查已执行程序的有效性以及风险管理目标 和政策的合理性。本公司的内部审计师也会审计风险管理的政策和程序，并且将有关发现汇报给审计委员会。</w:t>
      </w:r>
    </w:p>
    <w:p>
      <w:pPr>
        <w:pStyle w:val="Style17"/>
        <w:keepNext w:val="0"/>
        <w:keepLines w:val="0"/>
        <w:widowControl w:val="0"/>
        <w:shd w:val="clear" w:color="auto" w:fill="auto"/>
        <w:bidi w:val="0"/>
        <w:spacing w:before="0" w:after="240" w:line="312" w:lineRule="exact"/>
        <w:ind w:left="0" w:right="0" w:firstLine="440"/>
        <w:jc w:val="left"/>
      </w:pPr>
      <w:r>
        <w:rPr>
          <w:color w:val="000000"/>
          <w:spacing w:val="0"/>
          <w:w w:val="100"/>
          <w:position w:val="0"/>
        </w:rPr>
        <w:t>本公司风险管理的总体目标是在不过度影响公司竞争力和应变力的情况下，制定尽可能降低风险的风险管理政策。</w:t>
      </w:r>
    </w:p>
    <w:p>
      <w:pPr>
        <w:pStyle w:val="Style30"/>
        <w:keepNext/>
        <w:keepLines/>
        <w:widowControl w:val="0"/>
        <w:shd w:val="clear" w:color="auto" w:fill="auto"/>
        <w:tabs>
          <w:tab w:pos="532" w:val="left"/>
        </w:tabs>
        <w:bidi w:val="0"/>
        <w:spacing w:before="0" w:after="0" w:line="324" w:lineRule="auto"/>
        <w:ind w:left="0" w:right="0" w:firstLine="0"/>
        <w:jc w:val="left"/>
        <w:rPr>
          <w:sz w:val="20"/>
          <w:szCs w:val="20"/>
        </w:rPr>
      </w:pPr>
      <w:bookmarkStart w:id="1883" w:name="bookmark1883"/>
      <w:bookmarkStart w:id="1884" w:name="bookmark1884"/>
      <w:bookmarkStart w:id="1885" w:name="bookmark1885"/>
      <w:bookmarkStart w:id="1886" w:name="bookmark1886"/>
      <w:r>
        <w:rPr>
          <w:rFonts w:ascii="Times New Roman" w:eastAsia="Times New Roman" w:hAnsi="Times New Roman" w:cs="Times New Roman"/>
          <w:color w:val="000000"/>
          <w:spacing w:val="0"/>
          <w:w w:val="100"/>
          <w:position w:val="0"/>
          <w:sz w:val="20"/>
          <w:szCs w:val="20"/>
        </w:rPr>
        <w:t>（</w:t>
      </w:r>
      <w:bookmarkEnd w:id="1885"/>
      <w:r>
        <w:rPr>
          <w:rFonts w:ascii="SimHei" w:eastAsia="SimHei" w:hAnsi="SimHei" w:cs="SimHei"/>
          <w:b w:val="0"/>
          <w:bCs w:val="0"/>
          <w:color w:val="000000"/>
          <w:spacing w:val="0"/>
          <w:w w:val="100"/>
          <w:position w:val="0"/>
          <w:sz w:val="20"/>
          <w:szCs w:val="20"/>
        </w:rPr>
        <w:t>一</w:t>
      </w:r>
      <w:r>
        <w:rPr>
          <w:rFonts w:ascii="Times New Roman" w:eastAsia="Times New Roman" w:hAnsi="Times New Roman" w:cs="Times New Roman"/>
          <w:color w:val="000000"/>
          <w:spacing w:val="0"/>
          <w:w w:val="100"/>
          <w:position w:val="0"/>
          <w:sz w:val="20"/>
          <w:szCs w:val="20"/>
        </w:rPr>
        <w:t>）</w:t>
        <w:tab/>
      </w:r>
      <w:r>
        <w:rPr>
          <w:rFonts w:ascii="SimHei" w:eastAsia="SimHei" w:hAnsi="SimHei" w:cs="SimHei"/>
          <w:b w:val="0"/>
          <w:bCs w:val="0"/>
          <w:color w:val="000000"/>
          <w:spacing w:val="0"/>
          <w:w w:val="100"/>
          <w:position w:val="0"/>
          <w:sz w:val="20"/>
          <w:szCs w:val="20"/>
        </w:rPr>
        <w:t>信用风险</w:t>
      </w:r>
      <w:bookmarkEnd w:id="1883"/>
      <w:bookmarkEnd w:id="1884"/>
      <w:bookmarkEnd w:id="1886"/>
    </w:p>
    <w:p>
      <w:pPr>
        <w:pStyle w:val="Style17"/>
        <w:keepNext w:val="0"/>
        <w:keepLines w:val="0"/>
        <w:widowControl w:val="0"/>
        <w:shd w:val="clear" w:color="auto" w:fill="auto"/>
        <w:bidi w:val="0"/>
        <w:spacing w:before="0" w:after="0" w:line="310" w:lineRule="exact"/>
        <w:ind w:left="0" w:right="0" w:firstLine="440"/>
        <w:jc w:val="both"/>
      </w:pPr>
      <w:r>
        <w:rPr>
          <w:color w:val="000000"/>
          <w:spacing w:val="0"/>
          <w:w w:val="100"/>
          <w:position w:val="0"/>
        </w:rPr>
        <w:t>信用风险是指金融工具的一方不履行义务，造成另一方发生财务损失的风险。本公司主要面临赊销导致的客户信 用风险。在签订新合同之前，本公司会对新客户的信用风险进行评估，包括外部信用评级和在某些情况下的银行资信证 明（当此信息可获取时）。公司对每一客户均设置了赊销限额，该限额为无需获得额外批准的最大额度。</w:t>
      </w:r>
    </w:p>
    <w:p>
      <w:pPr>
        <w:pStyle w:val="Style17"/>
        <w:keepNext w:val="0"/>
        <w:keepLines w:val="0"/>
        <w:widowControl w:val="0"/>
        <w:shd w:val="clear" w:color="auto" w:fill="auto"/>
        <w:bidi w:val="0"/>
        <w:spacing w:before="0" w:after="240" w:line="314" w:lineRule="exact"/>
        <w:ind w:left="0" w:right="0" w:firstLine="440"/>
        <w:jc w:val="both"/>
      </w:pPr>
      <w:r>
        <w:rPr>
          <w:color w:val="000000"/>
          <w:spacing w:val="0"/>
          <w:w w:val="100"/>
          <w:position w:val="0"/>
        </w:rPr>
        <w:t>公司通过对已有客户信用评级的季度监控以及应收账款账龄分析的月度审核来确保公司的整体信用风险在可控的 范围内。在监控客户的信用风险时，按照客户的信用特征对其分组。被评为“高风险”级别的客户会放在受限制客户名 单里，并且只有在额外批准的前提下，公司才可在未来期间内对其赊销，否则必须要求其提前支付相应款项。</w:t>
      </w:r>
    </w:p>
    <w:p>
      <w:pPr>
        <w:pStyle w:val="Style30"/>
        <w:keepNext/>
        <w:keepLines/>
        <w:widowControl w:val="0"/>
        <w:shd w:val="clear" w:color="auto" w:fill="auto"/>
        <w:tabs>
          <w:tab w:pos="532" w:val="left"/>
        </w:tabs>
        <w:bidi w:val="0"/>
        <w:spacing w:before="0" w:after="0" w:line="326" w:lineRule="auto"/>
        <w:ind w:left="0" w:right="0" w:firstLine="0"/>
        <w:jc w:val="left"/>
        <w:rPr>
          <w:sz w:val="20"/>
          <w:szCs w:val="20"/>
        </w:rPr>
      </w:pPr>
      <w:bookmarkStart w:id="1887" w:name="bookmark1887"/>
      <w:bookmarkStart w:id="1888" w:name="bookmark1888"/>
      <w:bookmarkStart w:id="1889" w:name="bookmark1889"/>
      <w:bookmarkStart w:id="1890" w:name="bookmark1890"/>
      <w:r>
        <w:rPr>
          <w:rFonts w:ascii="Times New Roman" w:eastAsia="Times New Roman" w:hAnsi="Times New Roman" w:cs="Times New Roman"/>
          <w:color w:val="000000"/>
          <w:spacing w:val="0"/>
          <w:w w:val="100"/>
          <w:position w:val="0"/>
          <w:sz w:val="20"/>
          <w:szCs w:val="20"/>
        </w:rPr>
        <w:t>（</w:t>
      </w:r>
      <w:bookmarkEnd w:id="1889"/>
      <w:r>
        <w:rPr>
          <w:rFonts w:ascii="SimHei" w:eastAsia="SimHei" w:hAnsi="SimHei" w:cs="SimHei"/>
          <w:b w:val="0"/>
          <w:bCs w:val="0"/>
          <w:color w:val="000000"/>
          <w:spacing w:val="0"/>
          <w:w w:val="100"/>
          <w:position w:val="0"/>
          <w:sz w:val="20"/>
          <w:szCs w:val="20"/>
        </w:rPr>
        <w:t>二</w:t>
      </w:r>
      <w:r>
        <w:rPr>
          <w:rFonts w:ascii="Times New Roman" w:eastAsia="Times New Roman" w:hAnsi="Times New Roman" w:cs="Times New Roman"/>
          <w:color w:val="000000"/>
          <w:spacing w:val="0"/>
          <w:w w:val="100"/>
          <w:position w:val="0"/>
          <w:sz w:val="20"/>
          <w:szCs w:val="20"/>
        </w:rPr>
        <w:t>）</w:t>
        <w:tab/>
      </w:r>
      <w:r>
        <w:rPr>
          <w:rFonts w:ascii="SimHei" w:eastAsia="SimHei" w:hAnsi="SimHei" w:cs="SimHei"/>
          <w:b w:val="0"/>
          <w:bCs w:val="0"/>
          <w:color w:val="000000"/>
          <w:spacing w:val="0"/>
          <w:w w:val="100"/>
          <w:position w:val="0"/>
          <w:sz w:val="20"/>
          <w:szCs w:val="20"/>
        </w:rPr>
        <w:t>流动性风险</w:t>
      </w:r>
      <w:bookmarkEnd w:id="1887"/>
      <w:bookmarkEnd w:id="1888"/>
      <w:bookmarkEnd w:id="1890"/>
    </w:p>
    <w:p>
      <w:pPr>
        <w:pStyle w:val="Style17"/>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流动性风险是指企业在履行以交付现金或其他金融资产的方式结算的义务时发生资金短缺的风险。</w:t>
      </w:r>
    </w:p>
    <w:p>
      <w:pPr>
        <w:pStyle w:val="Style17"/>
        <w:keepNext w:val="0"/>
        <w:keepLines w:val="0"/>
        <w:widowControl w:val="0"/>
        <w:shd w:val="clear" w:color="auto" w:fill="auto"/>
        <w:bidi w:val="0"/>
        <w:spacing w:before="0" w:after="240" w:line="314" w:lineRule="exact"/>
        <w:ind w:left="0" w:right="0" w:firstLine="440"/>
        <w:jc w:val="both"/>
      </w:pPr>
      <w:r>
        <w:rPr>
          <w:color w:val="000000"/>
          <w:spacing w:val="0"/>
          <w:w w:val="100"/>
          <w:position w:val="0"/>
        </w:rPr>
        <w:t>本公司的政策是确保拥有充足的现金以偿还到期债务。流动性风险由本公司的财务部门集中控制。财务部门通过 监控现金余额、可随时变现的有价证券以及对未来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个月现金流量的滚动预测，确保公司在所有合理预测的情况下拥有 充足的资金偿还债务。同时持续监控公司是否符合借款协议的规定，从主要金融机构获得提供足够备用资金的承诺，以 满足短期和长期的资金需求。</w:t>
      </w:r>
    </w:p>
    <w:p>
      <w:pPr>
        <w:pStyle w:val="Style30"/>
        <w:keepNext/>
        <w:keepLines/>
        <w:widowControl w:val="0"/>
        <w:shd w:val="clear" w:color="auto" w:fill="auto"/>
        <w:tabs>
          <w:tab w:pos="532" w:val="left"/>
        </w:tabs>
        <w:bidi w:val="0"/>
        <w:spacing w:before="0" w:after="0" w:line="331" w:lineRule="auto"/>
        <w:ind w:left="0" w:right="0" w:firstLine="0"/>
        <w:jc w:val="left"/>
        <w:rPr>
          <w:sz w:val="20"/>
          <w:szCs w:val="20"/>
        </w:rPr>
      </w:pPr>
      <w:bookmarkStart w:id="1891" w:name="bookmark1891"/>
      <w:bookmarkStart w:id="1892" w:name="bookmark1892"/>
      <w:bookmarkStart w:id="1893" w:name="bookmark1893"/>
      <w:bookmarkStart w:id="1894" w:name="bookmark1894"/>
      <w:r>
        <w:rPr>
          <w:rFonts w:ascii="Times New Roman" w:eastAsia="Times New Roman" w:hAnsi="Times New Roman" w:cs="Times New Roman"/>
          <w:color w:val="000000"/>
          <w:spacing w:val="0"/>
          <w:w w:val="100"/>
          <w:position w:val="0"/>
          <w:sz w:val="20"/>
          <w:szCs w:val="20"/>
        </w:rPr>
        <w:t>（</w:t>
      </w:r>
      <w:bookmarkEnd w:id="1893"/>
      <w:r>
        <w:rPr>
          <w:rFonts w:ascii="SimHei" w:eastAsia="SimHei" w:hAnsi="SimHei" w:cs="SimHei"/>
          <w:b w:val="0"/>
          <w:bCs w:val="0"/>
          <w:color w:val="000000"/>
          <w:spacing w:val="0"/>
          <w:w w:val="100"/>
          <w:position w:val="0"/>
          <w:sz w:val="20"/>
          <w:szCs w:val="20"/>
        </w:rPr>
        <w:t>三</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rFonts w:ascii="SimHei" w:eastAsia="SimHei" w:hAnsi="SimHei" w:cs="SimHei"/>
          <w:b w:val="0"/>
          <w:bCs w:val="0"/>
          <w:color w:val="000000"/>
          <w:spacing w:val="0"/>
          <w:w w:val="100"/>
          <w:position w:val="0"/>
          <w:sz w:val="20"/>
          <w:szCs w:val="20"/>
        </w:rPr>
        <w:t>市场风险</w:t>
      </w:r>
      <w:bookmarkEnd w:id="1891"/>
      <w:bookmarkEnd w:id="1892"/>
      <w:bookmarkEnd w:id="1894"/>
    </w:p>
    <w:p>
      <w:pPr>
        <w:pStyle w:val="Style17"/>
        <w:keepNext w:val="0"/>
        <w:keepLines w:val="0"/>
        <w:widowControl w:val="0"/>
        <w:shd w:val="clear" w:color="auto" w:fill="auto"/>
        <w:bidi w:val="0"/>
        <w:spacing w:before="0" w:after="240" w:line="317" w:lineRule="exact"/>
        <w:ind w:left="0" w:right="0" w:firstLine="440"/>
        <w:jc w:val="left"/>
      </w:pPr>
      <w:r>
        <w:rPr>
          <w:color w:val="000000"/>
          <w:spacing w:val="0"/>
          <w:w w:val="100"/>
          <w:position w:val="0"/>
        </w:rPr>
        <w:t>金融工具的市场风险是指金融工具的公允价值或未来现金流量因市场价格变动而发生波动的风险，包括汇率风险、 利率风险和其他价格风险。</w:t>
      </w:r>
    </w:p>
    <w:p>
      <w:pPr>
        <w:pStyle w:val="Style34"/>
        <w:keepNext/>
        <w:keepLines/>
        <w:widowControl w:val="0"/>
        <w:shd w:val="clear" w:color="auto" w:fill="auto"/>
        <w:tabs>
          <w:tab w:pos="1084" w:val="left"/>
        </w:tabs>
        <w:bidi w:val="0"/>
        <w:spacing w:before="0" w:after="0" w:line="326" w:lineRule="auto"/>
        <w:ind w:left="0" w:right="0" w:firstLine="720"/>
        <w:jc w:val="left"/>
      </w:pPr>
      <w:bookmarkStart w:id="1895" w:name="bookmark1895"/>
      <w:bookmarkStart w:id="1896" w:name="bookmark1896"/>
      <w:bookmarkStart w:id="1897" w:name="bookmark1897"/>
      <w:bookmarkStart w:id="1898" w:name="bookmark1898"/>
      <w:r>
        <w:rPr>
          <w:rFonts w:ascii="Times New Roman" w:eastAsia="Times New Roman" w:hAnsi="Times New Roman" w:cs="Times New Roman"/>
          <w:color w:val="000000"/>
          <w:spacing w:val="0"/>
          <w:w w:val="100"/>
          <w:position w:val="0"/>
        </w:rPr>
        <w:t>1</w:t>
      </w:r>
      <w:bookmarkEnd w:id="1897"/>
      <w:r>
        <w:rPr>
          <w:rFonts w:ascii="SimHei" w:eastAsia="SimHei" w:hAnsi="SimHei" w:cs="SimHei"/>
          <w:b w:val="0"/>
          <w:bCs w:val="0"/>
          <w:color w:val="000000"/>
          <w:spacing w:val="0"/>
          <w:w w:val="100"/>
          <w:position w:val="0"/>
        </w:rPr>
        <w:t>、</w:t>
        <w:tab/>
        <w:t>利率风险</w:t>
      </w:r>
      <w:bookmarkEnd w:id="1895"/>
      <w:bookmarkEnd w:id="1896"/>
      <w:bookmarkEnd w:id="1898"/>
    </w:p>
    <w:p>
      <w:pPr>
        <w:pStyle w:val="Style17"/>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利率风险是指金融工具的公允价值或未来现金流量因市场利率变动而发生波动的风险。</w:t>
      </w:r>
    </w:p>
    <w:p>
      <w:pPr>
        <w:pStyle w:val="Style17"/>
        <w:keepNext w:val="0"/>
        <w:keepLines w:val="0"/>
        <w:widowControl w:val="0"/>
        <w:shd w:val="clear" w:color="auto" w:fill="auto"/>
        <w:bidi w:val="0"/>
        <w:spacing w:before="0" w:after="240" w:line="312" w:lineRule="exact"/>
        <w:ind w:left="0" w:right="0" w:firstLine="440"/>
        <w:jc w:val="both"/>
      </w:pPr>
      <w:r>
        <w:rPr>
          <w:color w:val="000000"/>
          <w:spacing w:val="0"/>
          <w:w w:val="100"/>
          <w:position w:val="0"/>
        </w:rPr>
        <w:t>固定利率和浮动利率的带息金融工具分别使本公司面临公允价值利率风险及现金流量利率风险。本公司根据市场 环境来决定固定利率与浮动利率工具的比例，并通过定期审阅与监察维持适当的固定和浮动利率工具组合。必要时，本 公司会采用利率互换工具来对冲利率风险。</w:t>
      </w:r>
    </w:p>
    <w:p>
      <w:pPr>
        <w:pStyle w:val="Style34"/>
        <w:keepNext/>
        <w:keepLines/>
        <w:widowControl w:val="0"/>
        <w:shd w:val="clear" w:color="auto" w:fill="auto"/>
        <w:tabs>
          <w:tab w:pos="1093" w:val="left"/>
        </w:tabs>
        <w:bidi w:val="0"/>
        <w:spacing w:before="0" w:after="0" w:line="326" w:lineRule="auto"/>
        <w:ind w:left="0" w:right="0" w:firstLine="720"/>
        <w:jc w:val="left"/>
      </w:pPr>
      <w:bookmarkStart w:id="1899" w:name="bookmark1899"/>
      <w:bookmarkStart w:id="1900" w:name="bookmark1900"/>
      <w:bookmarkStart w:id="1901" w:name="bookmark1901"/>
      <w:bookmarkStart w:id="1902" w:name="bookmark1902"/>
      <w:r>
        <w:rPr>
          <w:rFonts w:ascii="Times New Roman" w:eastAsia="Times New Roman" w:hAnsi="Times New Roman" w:cs="Times New Roman"/>
          <w:color w:val="000000"/>
          <w:spacing w:val="0"/>
          <w:w w:val="100"/>
          <w:position w:val="0"/>
        </w:rPr>
        <w:t>2</w:t>
      </w:r>
      <w:bookmarkEnd w:id="1901"/>
      <w:r>
        <w:rPr>
          <w:rFonts w:ascii="SimHei" w:eastAsia="SimHei" w:hAnsi="SimHei" w:cs="SimHei"/>
          <w:b w:val="0"/>
          <w:bCs w:val="0"/>
          <w:color w:val="000000"/>
          <w:spacing w:val="0"/>
          <w:w w:val="100"/>
          <w:position w:val="0"/>
        </w:rPr>
        <w:t>、</w:t>
        <w:tab/>
        <w:t>汇率风险</w:t>
      </w:r>
      <w:bookmarkEnd w:id="1899"/>
      <w:bookmarkEnd w:id="1900"/>
      <w:bookmarkEnd w:id="1902"/>
    </w:p>
    <w:p>
      <w:pPr>
        <w:pStyle w:val="Style17"/>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汇率风险是指金融工具的公允价值或未来现金流量因外汇汇率变动而发生波动的风险。</w:t>
      </w:r>
    </w:p>
    <w:p>
      <w:pPr>
        <w:pStyle w:val="Style1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本公司持续监控外币交易和外币资产及负债的规模，以最大程度降低面临的外汇风险。此外，公司还可能签署远 期外汇合约或货币互换合约以达到规避汇率风险的目的。于本期及上期，本公司未签署任何远期外汇合约或货币互换合 约。</w:t>
      </w:r>
    </w:p>
    <w:p>
      <w:pPr>
        <w:pStyle w:val="Style17"/>
        <w:keepNext w:val="0"/>
        <w:keepLines w:val="0"/>
        <w:widowControl w:val="0"/>
        <w:shd w:val="clear" w:color="auto" w:fill="auto"/>
        <w:bidi w:val="0"/>
        <w:spacing w:before="0" w:after="240" w:line="312" w:lineRule="exact"/>
        <w:ind w:left="0" w:right="0" w:firstLine="440"/>
        <w:jc w:val="both"/>
      </w:pPr>
      <w:r>
        <w:rPr>
          <w:color w:val="000000"/>
          <w:spacing w:val="0"/>
          <w:w w:val="100"/>
          <w:position w:val="0"/>
        </w:rPr>
        <w:t>本公司面临的汇率风险主要来源于以美元计价的金融资产和金融负债，外币金融资产和外币金融负债折算成人民 币的金额列示如下：</w:t>
      </w:r>
    </w:p>
    <w:p>
      <w:pPr>
        <w:pStyle w:val="Style190"/>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450"/>
        <w:gridCol w:w="1416"/>
        <w:gridCol w:w="1277"/>
        <w:gridCol w:w="1421"/>
        <w:gridCol w:w="1272"/>
        <w:gridCol w:w="1421"/>
        <w:gridCol w:w="1306"/>
      </w:tblGrid>
      <w:tr>
        <w:trPr>
          <w:trHeight w:val="312"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5"/>
                <w:szCs w:val="15"/>
              </w:rPr>
            </w:pPr>
            <w:r>
              <w:rPr>
                <w:color w:val="000000"/>
                <w:spacing w:val="0"/>
                <w:w w:val="100"/>
                <w:position w:val="0"/>
                <w:sz w:val="15"/>
                <w:szCs w:val="15"/>
              </w:rPr>
              <w:t>项目</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上年年末余额</w:t>
            </w:r>
          </w:p>
        </w:tc>
        <w:tc>
          <w:tcPr>
            <w:tcBorders>
              <w:top w:val="single" w:sz="4"/>
            </w:tcBorders>
            <w:shd w:val="clear" w:color="auto" w:fill="FFFFFF"/>
            <w:vAlign w:val="top"/>
          </w:tcPr>
          <w:p>
            <w:pPr>
              <w:widowControl w:val="0"/>
              <w:rPr>
                <w:sz w:val="10"/>
                <w:szCs w:val="10"/>
              </w:rPr>
            </w:pPr>
          </w:p>
        </w:tc>
      </w:tr>
      <w:tr>
        <w:trPr>
          <w:trHeight w:val="28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其他外币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其他外币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r>
      <w:tr>
        <w:trPr>
          <w:trHeight w:val="28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货币资金</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3"/>
                <w:szCs w:val="13"/>
              </w:rPr>
            </w:pPr>
            <w:r>
              <w:rPr>
                <w:rFonts w:ascii="Tahoma" w:eastAsia="Tahoma" w:hAnsi="Tahoma" w:cs="Tahoma"/>
                <w:color w:val="000000"/>
                <w:spacing w:val="0"/>
                <w:w w:val="100"/>
                <w:position w:val="0"/>
                <w:sz w:val="13"/>
                <w:szCs w:val="13"/>
              </w:rPr>
              <w:t>802,239,085.12</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3"/>
                <w:szCs w:val="13"/>
              </w:rPr>
            </w:pPr>
            <w:r>
              <w:rPr>
                <w:rFonts w:ascii="Tahoma" w:eastAsia="Tahoma" w:hAnsi="Tahoma" w:cs="Tahoma"/>
                <w:color w:val="000000"/>
                <w:spacing w:val="0"/>
                <w:w w:val="100"/>
                <w:position w:val="0"/>
                <w:sz w:val="13"/>
                <w:szCs w:val="13"/>
              </w:rPr>
              <w:t>74,252,888.72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3"/>
                <w:szCs w:val="13"/>
              </w:rPr>
            </w:pPr>
            <w:r>
              <w:rPr>
                <w:rFonts w:ascii="Tahoma" w:eastAsia="Tahoma" w:hAnsi="Tahoma" w:cs="Tahoma"/>
                <w:color w:val="000000"/>
                <w:spacing w:val="0"/>
                <w:w w:val="100"/>
                <w:position w:val="0"/>
                <w:sz w:val="13"/>
                <w:szCs w:val="13"/>
              </w:rPr>
              <w:t>876,491,973.84</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512,843,770.95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589,121,618.58</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1,101,965,389.53</w:t>
            </w:r>
          </w:p>
        </w:tc>
      </w:tr>
      <w:tr>
        <w:trPr>
          <w:trHeight w:val="288"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应收账款</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3"/>
                <w:szCs w:val="13"/>
              </w:rPr>
            </w:pPr>
            <w:r>
              <w:rPr>
                <w:rFonts w:ascii="Tahoma" w:eastAsia="Tahoma" w:hAnsi="Tahoma" w:cs="Tahoma"/>
                <w:color w:val="000000"/>
                <w:spacing w:val="0"/>
                <w:w w:val="100"/>
                <w:position w:val="0"/>
                <w:sz w:val="13"/>
                <w:szCs w:val="13"/>
              </w:rPr>
              <w:t>141,729,583.31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3"/>
                <w:szCs w:val="13"/>
              </w:rPr>
            </w:pPr>
            <w:r>
              <w:rPr>
                <w:rFonts w:ascii="Tahoma" w:eastAsia="Tahoma" w:hAnsi="Tahoma" w:cs="Tahoma"/>
                <w:color w:val="000000"/>
                <w:spacing w:val="0"/>
                <w:w w:val="100"/>
                <w:position w:val="0"/>
                <w:sz w:val="13"/>
                <w:szCs w:val="13"/>
              </w:rPr>
              <w:t>86,696,076.37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3"/>
                <w:szCs w:val="13"/>
              </w:rPr>
            </w:pPr>
            <w:r>
              <w:rPr>
                <w:rFonts w:ascii="Tahoma" w:eastAsia="Tahoma" w:hAnsi="Tahoma" w:cs="Tahoma"/>
                <w:color w:val="000000"/>
                <w:spacing w:val="0"/>
                <w:w w:val="100"/>
                <w:position w:val="0"/>
                <w:sz w:val="13"/>
                <w:szCs w:val="13"/>
              </w:rPr>
              <w:t>228,425,659.68</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96,108,563.73</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18,253,859.93</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3"/>
                <w:szCs w:val="13"/>
              </w:rPr>
            </w:pPr>
            <w:r>
              <w:rPr>
                <w:rFonts w:ascii="Tahoma" w:eastAsia="Tahoma" w:hAnsi="Tahoma" w:cs="Tahoma"/>
                <w:color w:val="000000"/>
                <w:spacing w:val="0"/>
                <w:w w:val="100"/>
                <w:position w:val="0"/>
                <w:sz w:val="13"/>
                <w:szCs w:val="13"/>
              </w:rPr>
              <w:t>114,362,423.66</w:t>
            </w:r>
          </w:p>
        </w:tc>
      </w:tr>
      <w:tr>
        <w:trPr>
          <w:trHeight w:val="283"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预付账款</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3"/>
                <w:szCs w:val="13"/>
              </w:rPr>
            </w:pPr>
            <w:r>
              <w:rPr>
                <w:rFonts w:ascii="Tahoma" w:eastAsia="Tahoma" w:hAnsi="Tahoma" w:cs="Tahoma"/>
                <w:color w:val="000000"/>
                <w:spacing w:val="0"/>
                <w:w w:val="100"/>
                <w:position w:val="0"/>
                <w:sz w:val="13"/>
                <w:szCs w:val="13"/>
              </w:rPr>
              <w:t>1,712,796.69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3"/>
                <w:szCs w:val="13"/>
              </w:rPr>
            </w:pPr>
            <w:r>
              <w:rPr>
                <w:rFonts w:ascii="Tahoma" w:eastAsia="Tahoma" w:hAnsi="Tahoma" w:cs="Tahoma"/>
                <w:color w:val="000000"/>
                <w:spacing w:val="0"/>
                <w:w w:val="100"/>
                <w:position w:val="0"/>
                <w:sz w:val="13"/>
                <w:szCs w:val="13"/>
              </w:rPr>
              <w:t>318,693.41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3"/>
                <w:szCs w:val="13"/>
              </w:rPr>
            </w:pPr>
            <w:r>
              <w:rPr>
                <w:rFonts w:ascii="Tahoma" w:eastAsia="Tahoma" w:hAnsi="Tahoma" w:cs="Tahoma"/>
                <w:color w:val="000000"/>
                <w:spacing w:val="0"/>
                <w:w w:val="100"/>
                <w:position w:val="0"/>
                <w:sz w:val="13"/>
                <w:szCs w:val="13"/>
              </w:rPr>
              <w:t>2,031,490.10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3"/>
                <w:szCs w:val="13"/>
              </w:rPr>
            </w:pPr>
            <w:r>
              <w:rPr>
                <w:rFonts w:ascii="Tahoma" w:eastAsia="Tahoma" w:hAnsi="Tahoma" w:cs="Tahoma"/>
                <w:color w:val="000000"/>
                <w:spacing w:val="0"/>
                <w:w w:val="100"/>
                <w:position w:val="0"/>
                <w:sz w:val="13"/>
                <w:szCs w:val="13"/>
              </w:rPr>
              <w:t>7,506,029.69</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3"/>
                <w:szCs w:val="13"/>
              </w:rPr>
            </w:pPr>
            <w:r>
              <w:rPr>
                <w:rFonts w:ascii="Tahoma" w:eastAsia="Tahoma" w:hAnsi="Tahoma" w:cs="Tahoma"/>
                <w:color w:val="000000"/>
                <w:spacing w:val="0"/>
                <w:w w:val="100"/>
                <w:position w:val="0"/>
                <w:sz w:val="13"/>
                <w:szCs w:val="13"/>
              </w:rPr>
              <w:t>1,017,818.58</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3"/>
                <w:szCs w:val="13"/>
              </w:rPr>
            </w:pPr>
            <w:r>
              <w:rPr>
                <w:rFonts w:ascii="Tahoma" w:eastAsia="Tahoma" w:hAnsi="Tahoma" w:cs="Tahoma"/>
                <w:color w:val="000000"/>
                <w:spacing w:val="0"/>
                <w:w w:val="100"/>
                <w:position w:val="0"/>
                <w:sz w:val="13"/>
                <w:szCs w:val="13"/>
              </w:rPr>
              <w:t>8,523,848.27</w:t>
            </w:r>
          </w:p>
        </w:tc>
      </w:tr>
      <w:tr>
        <w:trPr>
          <w:trHeight w:val="28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13"/>
                <w:szCs w:val="13"/>
              </w:rPr>
            </w:pPr>
            <w:r>
              <w:rPr>
                <w:rFonts w:ascii="Tahoma" w:eastAsia="Tahoma" w:hAnsi="Tahoma" w:cs="Tahoma"/>
                <w:color w:val="000000"/>
                <w:spacing w:val="0"/>
                <w:w w:val="100"/>
                <w:position w:val="0"/>
                <w:sz w:val="13"/>
                <w:szCs w:val="13"/>
              </w:rPr>
              <w:t>12,381.52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3"/>
                <w:szCs w:val="13"/>
              </w:rPr>
            </w:pPr>
            <w:r>
              <w:rPr>
                <w:rFonts w:ascii="Tahoma" w:eastAsia="Tahoma" w:hAnsi="Tahoma" w:cs="Tahoma"/>
                <w:color w:val="000000"/>
                <w:spacing w:val="0"/>
                <w:w w:val="100"/>
                <w:position w:val="0"/>
                <w:sz w:val="13"/>
                <w:szCs w:val="13"/>
              </w:rPr>
              <w:t>1,406,826.49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3"/>
                <w:szCs w:val="13"/>
              </w:rPr>
            </w:pPr>
            <w:r>
              <w:rPr>
                <w:rFonts w:ascii="Tahoma" w:eastAsia="Tahoma" w:hAnsi="Tahoma" w:cs="Tahoma"/>
                <w:color w:val="000000"/>
                <w:spacing w:val="0"/>
                <w:w w:val="100"/>
                <w:position w:val="0"/>
                <w:sz w:val="13"/>
                <w:szCs w:val="13"/>
              </w:rPr>
              <w:t>1,419,208.01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3"/>
                <w:szCs w:val="13"/>
              </w:rPr>
            </w:pPr>
            <w:r>
              <w:rPr>
                <w:rFonts w:ascii="Tahoma" w:eastAsia="Tahoma" w:hAnsi="Tahoma" w:cs="Tahoma"/>
                <w:color w:val="000000"/>
                <w:spacing w:val="0"/>
                <w:w w:val="100"/>
                <w:position w:val="0"/>
                <w:sz w:val="13"/>
                <w:szCs w:val="13"/>
              </w:rPr>
              <w:t>2,981,126.22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3"/>
                <w:szCs w:val="13"/>
              </w:rPr>
            </w:pPr>
            <w:r>
              <w:rPr>
                <w:rFonts w:ascii="Tahoma" w:eastAsia="Tahoma" w:hAnsi="Tahoma" w:cs="Tahoma"/>
                <w:color w:val="000000"/>
                <w:spacing w:val="0"/>
                <w:w w:val="100"/>
                <w:position w:val="0"/>
                <w:sz w:val="13"/>
                <w:szCs w:val="13"/>
              </w:rPr>
              <w:t>1,038,641.05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3"/>
                <w:szCs w:val="13"/>
              </w:rPr>
            </w:pPr>
            <w:r>
              <w:rPr>
                <w:rFonts w:ascii="Tahoma" w:eastAsia="Tahoma" w:hAnsi="Tahoma" w:cs="Tahoma"/>
                <w:color w:val="000000"/>
                <w:spacing w:val="0"/>
                <w:w w:val="100"/>
                <w:position w:val="0"/>
                <w:sz w:val="13"/>
                <w:szCs w:val="13"/>
              </w:rPr>
              <w:t>4,019,767.27</w:t>
            </w:r>
          </w:p>
        </w:tc>
      </w:tr>
      <w:tr>
        <w:trPr>
          <w:trHeight w:val="28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3"/>
                <w:szCs w:val="13"/>
              </w:rPr>
            </w:pPr>
            <w:r>
              <w:rPr>
                <w:rFonts w:ascii="Tahoma" w:eastAsia="Tahoma" w:hAnsi="Tahoma" w:cs="Tahoma"/>
                <w:color w:val="000000"/>
                <w:spacing w:val="0"/>
                <w:w w:val="100"/>
                <w:position w:val="0"/>
                <w:sz w:val="13"/>
                <w:szCs w:val="13"/>
              </w:rPr>
              <w:t>3,265.71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3"/>
                <w:szCs w:val="13"/>
              </w:rPr>
            </w:pPr>
            <w:r>
              <w:rPr>
                <w:rFonts w:ascii="Tahoma" w:eastAsia="Tahoma" w:hAnsi="Tahoma" w:cs="Tahoma"/>
                <w:color w:val="000000"/>
                <w:spacing w:val="0"/>
                <w:w w:val="100"/>
                <w:position w:val="0"/>
                <w:sz w:val="13"/>
                <w:szCs w:val="13"/>
              </w:rPr>
              <w:t>6,094,654.19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3"/>
                <w:szCs w:val="13"/>
              </w:rPr>
            </w:pPr>
            <w:r>
              <w:rPr>
                <w:rFonts w:ascii="Tahoma" w:eastAsia="Tahoma" w:hAnsi="Tahoma" w:cs="Tahoma"/>
                <w:color w:val="000000"/>
                <w:spacing w:val="0"/>
                <w:w w:val="100"/>
                <w:position w:val="0"/>
                <w:sz w:val="13"/>
                <w:szCs w:val="13"/>
              </w:rPr>
              <w:t>6,097,919.90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93,900.14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3"/>
                <w:szCs w:val="13"/>
              </w:rPr>
            </w:pPr>
            <w:r>
              <w:rPr>
                <w:rFonts w:ascii="Tahoma" w:eastAsia="Tahoma" w:hAnsi="Tahoma" w:cs="Tahoma"/>
                <w:color w:val="000000"/>
                <w:spacing w:val="0"/>
                <w:w w:val="100"/>
                <w:position w:val="0"/>
                <w:sz w:val="13"/>
                <w:szCs w:val="13"/>
              </w:rPr>
              <w:t>3,834,899.90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3"/>
                <w:szCs w:val="13"/>
              </w:rPr>
            </w:pPr>
            <w:r>
              <w:rPr>
                <w:rFonts w:ascii="Tahoma" w:eastAsia="Tahoma" w:hAnsi="Tahoma" w:cs="Tahoma"/>
                <w:color w:val="000000"/>
                <w:spacing w:val="0"/>
                <w:w w:val="100"/>
                <w:position w:val="0"/>
                <w:sz w:val="13"/>
                <w:szCs w:val="13"/>
              </w:rPr>
              <w:t>3,928,800.04</w:t>
            </w:r>
          </w:p>
        </w:tc>
      </w:tr>
      <w:tr>
        <w:trPr>
          <w:trHeight w:val="28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3"/>
                <w:szCs w:val="13"/>
              </w:rPr>
            </w:pPr>
            <w:r>
              <w:rPr>
                <w:rFonts w:ascii="Tahoma" w:eastAsia="Tahoma" w:hAnsi="Tahoma" w:cs="Tahoma"/>
                <w:color w:val="000000"/>
                <w:spacing w:val="0"/>
                <w:w w:val="100"/>
                <w:position w:val="0"/>
                <w:sz w:val="13"/>
                <w:szCs w:val="13"/>
              </w:rPr>
              <w:t>3,780,884.76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3"/>
                <w:szCs w:val="13"/>
              </w:rPr>
            </w:pPr>
            <w:r>
              <w:rPr>
                <w:rFonts w:ascii="Tahoma" w:eastAsia="Tahoma" w:hAnsi="Tahoma" w:cs="Tahoma"/>
                <w:color w:val="000000"/>
                <w:spacing w:val="0"/>
                <w:w w:val="100"/>
                <w:position w:val="0"/>
                <w:sz w:val="13"/>
                <w:szCs w:val="13"/>
              </w:rPr>
              <w:t>1,354,151.41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3"/>
                <w:szCs w:val="13"/>
              </w:rPr>
            </w:pPr>
            <w:r>
              <w:rPr>
                <w:rFonts w:ascii="Tahoma" w:eastAsia="Tahoma" w:hAnsi="Tahoma" w:cs="Tahoma"/>
                <w:color w:val="000000"/>
                <w:spacing w:val="0"/>
                <w:w w:val="100"/>
                <w:position w:val="0"/>
                <w:sz w:val="13"/>
                <w:szCs w:val="13"/>
              </w:rPr>
              <w:t>5,135,036.17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3"/>
                <w:szCs w:val="13"/>
              </w:rPr>
            </w:pPr>
            <w:r>
              <w:rPr>
                <w:rFonts w:ascii="Tahoma" w:eastAsia="Tahoma" w:hAnsi="Tahoma" w:cs="Tahoma"/>
                <w:color w:val="000000"/>
                <w:spacing w:val="0"/>
                <w:w w:val="100"/>
                <w:position w:val="0"/>
                <w:sz w:val="13"/>
                <w:szCs w:val="13"/>
              </w:rPr>
              <w:t>4,910,005.06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3"/>
                <w:szCs w:val="13"/>
              </w:rPr>
            </w:pPr>
            <w:r>
              <w:rPr>
                <w:rFonts w:ascii="Tahoma" w:eastAsia="Tahoma" w:hAnsi="Tahoma" w:cs="Tahoma"/>
                <w:color w:val="000000"/>
                <w:spacing w:val="0"/>
                <w:w w:val="100"/>
                <w:position w:val="0"/>
                <w:sz w:val="13"/>
                <w:szCs w:val="13"/>
              </w:rPr>
              <w:t>4,046,034.03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3"/>
                <w:szCs w:val="13"/>
              </w:rPr>
            </w:pPr>
            <w:r>
              <w:rPr>
                <w:rFonts w:ascii="Tahoma" w:eastAsia="Tahoma" w:hAnsi="Tahoma" w:cs="Tahoma"/>
                <w:color w:val="000000"/>
                <w:spacing w:val="0"/>
                <w:w w:val="100"/>
                <w:position w:val="0"/>
                <w:sz w:val="13"/>
                <w:szCs w:val="13"/>
              </w:rPr>
              <w:t>8,956,039.09</w:t>
            </w:r>
          </w:p>
        </w:tc>
      </w:tr>
      <w:tr>
        <w:trPr>
          <w:trHeight w:val="312"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应付职工薪酬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13"/>
                <w:szCs w:val="13"/>
              </w:rPr>
            </w:pPr>
            <w:r>
              <w:rPr>
                <w:rFonts w:ascii="Tahoma" w:eastAsia="Tahoma" w:hAnsi="Tahoma" w:cs="Tahoma"/>
                <w:color w:val="000000"/>
                <w:spacing w:val="0"/>
                <w:w w:val="100"/>
                <w:position w:val="0"/>
                <w:sz w:val="13"/>
                <w:szCs w:val="13"/>
              </w:rPr>
              <w:t>55,078.18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3"/>
                <w:szCs w:val="13"/>
              </w:rPr>
            </w:pPr>
            <w:r>
              <w:rPr>
                <w:rFonts w:ascii="Tahoma" w:eastAsia="Tahoma" w:hAnsi="Tahoma" w:cs="Tahoma"/>
                <w:color w:val="000000"/>
                <w:spacing w:val="0"/>
                <w:w w:val="100"/>
                <w:position w:val="0"/>
                <w:sz w:val="13"/>
                <w:szCs w:val="13"/>
              </w:rPr>
              <w:t>1,948,934.51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3"/>
                <w:szCs w:val="13"/>
              </w:rPr>
            </w:pPr>
            <w:r>
              <w:rPr>
                <w:rFonts w:ascii="Tahoma" w:eastAsia="Tahoma" w:hAnsi="Tahoma" w:cs="Tahoma"/>
                <w:color w:val="000000"/>
                <w:spacing w:val="0"/>
                <w:w w:val="100"/>
                <w:position w:val="0"/>
                <w:sz w:val="13"/>
                <w:szCs w:val="13"/>
              </w:rPr>
              <w:t>2,004,012.69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502.29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3"/>
                <w:szCs w:val="13"/>
              </w:rPr>
            </w:pPr>
            <w:r>
              <w:rPr>
                <w:rFonts w:ascii="Tahoma" w:eastAsia="Tahoma" w:hAnsi="Tahoma" w:cs="Tahoma"/>
                <w:color w:val="000000"/>
                <w:spacing w:val="0"/>
                <w:w w:val="100"/>
                <w:position w:val="0"/>
                <w:sz w:val="13"/>
                <w:szCs w:val="13"/>
              </w:rPr>
              <w:t>2,183,852.21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3"/>
                <w:szCs w:val="13"/>
              </w:rPr>
            </w:pPr>
            <w:r>
              <w:rPr>
                <w:rFonts w:ascii="Tahoma" w:eastAsia="Tahoma" w:hAnsi="Tahoma" w:cs="Tahoma"/>
                <w:color w:val="000000"/>
                <w:spacing w:val="0"/>
                <w:w w:val="100"/>
                <w:position w:val="0"/>
                <w:sz w:val="13"/>
                <w:szCs w:val="13"/>
              </w:rPr>
              <w:t>2,184,354.50</w:t>
            </w:r>
          </w:p>
        </w:tc>
      </w:tr>
    </w:tbl>
    <w:p>
      <w:pPr>
        <w:spacing w:lineRule="exact" w:line="1"/>
        <w:rPr>
          <w:sz w:val="2"/>
          <w:szCs w:val="2"/>
        </w:rPr>
      </w:pPr>
      <w:r>
        <w:br w:type="page"/>
      </w:r>
    </w:p>
    <w:tbl>
      <w:tblPr>
        <w:tblOverlap w:val="never"/>
        <w:jc w:val="center"/>
        <w:tblLayout w:type="fixed"/>
      </w:tblPr>
      <w:tblGrid>
        <w:gridCol w:w="1464"/>
        <w:gridCol w:w="1416"/>
        <w:gridCol w:w="1277"/>
        <w:gridCol w:w="1421"/>
        <w:gridCol w:w="1272"/>
        <w:gridCol w:w="1421"/>
        <w:gridCol w:w="1306"/>
      </w:tblGrid>
      <w:tr>
        <w:trPr>
          <w:trHeight w:val="307"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5"/>
                <w:szCs w:val="15"/>
              </w:rPr>
            </w:pPr>
            <w:r>
              <w:rPr>
                <w:color w:val="000000"/>
                <w:spacing w:val="0"/>
                <w:w w:val="100"/>
                <w:position w:val="0"/>
                <w:sz w:val="15"/>
                <w:szCs w:val="15"/>
              </w:rPr>
              <w:t>项目</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美元</w:t>
            </w:r>
          </w:p>
        </w:tc>
        <w:tc>
          <w:tcPr>
            <w:gridSpan w:val="2"/>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rPr>
              <w:t>期末余额</w:t>
            </w:r>
          </w:p>
        </w:tc>
        <w:tc>
          <w:tcPr>
            <w:gridSpan w:val="3"/>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上半年末余额</w:t>
            </w:r>
          </w:p>
        </w:tc>
      </w:tr>
      <w:tr>
        <w:trPr>
          <w:trHeight w:val="283" w:hRule="exact"/>
        </w:trPr>
        <w:tc>
          <w:tcPr>
            <w:vMerge/>
            <w:tcBorders/>
            <w:shd w:val="clear" w:color="auto" w:fill="FFFFFF"/>
            <w:vAlign w:val="center"/>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其他外币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美元</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其他外币</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r>
      <w:tr>
        <w:trPr>
          <w:trHeight w:val="28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!应交税费</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13"/>
                <w:szCs w:val="13"/>
              </w:rPr>
            </w:pPr>
            <w:r>
              <w:rPr>
                <w:rFonts w:ascii="Tahoma" w:eastAsia="Tahoma" w:hAnsi="Tahoma" w:cs="Tahoma"/>
                <w:color w:val="000000"/>
                <w:spacing w:val="0"/>
                <w:w w:val="100"/>
                <w:position w:val="0"/>
                <w:sz w:val="13"/>
                <w:szCs w:val="13"/>
              </w:rPr>
              <w:t>36,641.16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3"/>
                <w:szCs w:val="13"/>
              </w:rPr>
            </w:pPr>
            <w:r>
              <w:rPr>
                <w:rFonts w:ascii="Tahoma" w:eastAsia="Tahoma" w:hAnsi="Tahoma" w:cs="Tahoma"/>
                <w:color w:val="000000"/>
                <w:spacing w:val="0"/>
                <w:w w:val="100"/>
                <w:position w:val="0"/>
                <w:sz w:val="13"/>
                <w:szCs w:val="13"/>
              </w:rPr>
              <w:t>2,163,787.63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3"/>
                <w:szCs w:val="13"/>
              </w:rPr>
            </w:pPr>
            <w:r>
              <w:rPr>
                <w:rFonts w:ascii="Tahoma" w:eastAsia="Tahoma" w:hAnsi="Tahoma" w:cs="Tahoma"/>
                <w:color w:val="000000"/>
                <w:spacing w:val="0"/>
                <w:w w:val="100"/>
                <w:position w:val="0"/>
                <w:sz w:val="13"/>
                <w:szCs w:val="13"/>
              </w:rPr>
              <w:t>2,200,428.79</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6,514.38</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3,299,006.06</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3,305,520.44</w:t>
            </w:r>
          </w:p>
        </w:tc>
      </w:tr>
      <w:tr>
        <w:trPr>
          <w:trHeight w:val="28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3"/>
                <w:szCs w:val="13"/>
              </w:rPr>
            </w:pPr>
            <w:r>
              <w:rPr>
                <w:rFonts w:ascii="Tahoma" w:eastAsia="Tahoma" w:hAnsi="Tahoma" w:cs="Tahoma"/>
                <w:color w:val="000000"/>
                <w:spacing w:val="0"/>
                <w:w w:val="100"/>
                <w:position w:val="0"/>
                <w:sz w:val="13"/>
                <w:szCs w:val="13"/>
              </w:rPr>
              <w:t>1,024,354.88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3"/>
                <w:szCs w:val="13"/>
              </w:rPr>
            </w:pPr>
            <w:r>
              <w:rPr>
                <w:rFonts w:ascii="Tahoma" w:eastAsia="Tahoma" w:hAnsi="Tahoma" w:cs="Tahoma"/>
                <w:color w:val="000000"/>
                <w:spacing w:val="0"/>
                <w:w w:val="100"/>
                <w:position w:val="0"/>
                <w:sz w:val="13"/>
                <w:szCs w:val="13"/>
              </w:rPr>
              <w:t>5,309,514.03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3"/>
                <w:szCs w:val="13"/>
              </w:rPr>
            </w:pPr>
            <w:r>
              <w:rPr>
                <w:rFonts w:ascii="Tahoma" w:eastAsia="Tahoma" w:hAnsi="Tahoma" w:cs="Tahoma"/>
                <w:color w:val="000000"/>
                <w:spacing w:val="0"/>
                <w:w w:val="100"/>
                <w:position w:val="0"/>
                <w:sz w:val="13"/>
                <w:szCs w:val="13"/>
              </w:rPr>
              <w:t>6,333,868.91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33,090.70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11,196,048.60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11,229,139.30</w:t>
            </w:r>
          </w:p>
        </w:tc>
      </w:tr>
      <w:tr>
        <w:trPr>
          <w:trHeight w:val="317"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3"/>
                <w:szCs w:val="13"/>
              </w:rPr>
            </w:pPr>
            <w:r>
              <w:rPr>
                <w:rFonts w:ascii="Tahoma" w:eastAsia="Tahoma" w:hAnsi="Tahoma" w:cs="Tahoma"/>
                <w:color w:val="000000"/>
                <w:spacing w:val="0"/>
                <w:w w:val="100"/>
                <w:position w:val="0"/>
                <w:sz w:val="13"/>
                <w:szCs w:val="13"/>
              </w:rPr>
              <w:t>950,594,071.34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3"/>
                <w:szCs w:val="13"/>
              </w:rPr>
            </w:pPr>
            <w:r>
              <w:rPr>
                <w:rFonts w:ascii="Tahoma" w:eastAsia="Tahoma" w:hAnsi="Tahoma" w:cs="Tahoma"/>
                <w:color w:val="000000"/>
                <w:spacing w:val="0"/>
                <w:w w:val="100"/>
                <w:position w:val="0"/>
                <w:sz w:val="13"/>
                <w:szCs w:val="13"/>
              </w:rPr>
              <w:t>179,545,526.74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3"/>
                <w:szCs w:val="13"/>
              </w:rPr>
            </w:pPr>
            <w:r>
              <w:rPr>
                <w:rFonts w:ascii="Tahoma" w:eastAsia="Tahoma" w:hAnsi="Tahoma" w:cs="Tahoma"/>
                <w:color w:val="000000"/>
                <w:spacing w:val="0"/>
                <w:w w:val="100"/>
                <w:position w:val="0"/>
                <w:sz w:val="13"/>
                <w:szCs w:val="13"/>
              </w:rPr>
              <w:t>1,130,139,598.08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624,483,503.16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633,991,778.94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1,258,475,282.10</w:t>
            </w:r>
          </w:p>
        </w:tc>
      </w:tr>
    </w:tbl>
    <w:p>
      <w:pPr>
        <w:widowControl w:val="0"/>
        <w:spacing w:after="519" w:line="1" w:lineRule="exact"/>
      </w:pPr>
    </w:p>
    <w:p>
      <w:pPr>
        <w:pStyle w:val="Style34"/>
        <w:keepNext/>
        <w:keepLines/>
        <w:widowControl w:val="0"/>
        <w:shd w:val="clear" w:color="auto" w:fill="auto"/>
        <w:bidi w:val="0"/>
        <w:spacing w:before="0" w:after="0" w:line="240" w:lineRule="auto"/>
        <w:ind w:left="0" w:right="0" w:firstLine="720"/>
        <w:jc w:val="left"/>
      </w:pPr>
      <w:bookmarkStart w:id="1903" w:name="bookmark1903"/>
      <w:bookmarkStart w:id="1904" w:name="bookmark1904"/>
      <w:bookmarkStart w:id="1905" w:name="bookmark1905"/>
      <w:bookmarkStart w:id="1906" w:name="bookmark1906"/>
      <w:r>
        <w:rPr>
          <w:rFonts w:ascii="Times New Roman" w:eastAsia="Times New Roman" w:hAnsi="Times New Roman" w:cs="Times New Roman"/>
          <w:color w:val="000000"/>
          <w:spacing w:val="0"/>
          <w:w w:val="100"/>
          <w:position w:val="0"/>
        </w:rPr>
        <w:t>3</w:t>
      </w:r>
      <w:bookmarkEnd w:id="1905"/>
      <w:r>
        <w:rPr>
          <w:rFonts w:ascii="SimHei" w:eastAsia="SimHei" w:hAnsi="SimHei" w:cs="SimHei"/>
          <w:b w:val="0"/>
          <w:bCs w:val="0"/>
          <w:color w:val="000000"/>
          <w:spacing w:val="0"/>
          <w:w w:val="100"/>
          <w:position w:val="0"/>
        </w:rPr>
        <w:t>、其他价格风险</w:t>
      </w:r>
      <w:bookmarkEnd w:id="1903"/>
      <w:bookmarkEnd w:id="1904"/>
      <w:bookmarkEnd w:id="1906"/>
    </w:p>
    <w:p>
      <w:pPr>
        <w:pStyle w:val="Style17"/>
        <w:keepNext w:val="0"/>
        <w:keepLines w:val="0"/>
        <w:widowControl w:val="0"/>
        <w:shd w:val="clear" w:color="auto" w:fill="auto"/>
        <w:bidi w:val="0"/>
        <w:spacing w:before="0" w:after="120" w:line="307" w:lineRule="exact"/>
        <w:ind w:left="0" w:right="0" w:firstLine="440"/>
        <w:jc w:val="left"/>
      </w:pPr>
      <w:r>
        <w:rPr>
          <w:color w:val="000000"/>
          <w:spacing w:val="0"/>
          <w:w w:val="100"/>
          <w:position w:val="0"/>
        </w:rPr>
        <w:t>其他价格风险是指金融工具的公允价值或未来现金流量因汇率风险和利率风险以外的市场价格变动而发生波动的 风险。</w:t>
      </w:r>
    </w:p>
    <w:p>
      <w:pPr>
        <w:pStyle w:val="Style32"/>
        <w:keepNext w:val="0"/>
        <w:keepLines w:val="0"/>
        <w:widowControl w:val="0"/>
        <w:shd w:val="clear" w:color="auto" w:fill="auto"/>
        <w:bidi w:val="0"/>
        <w:spacing w:before="0" w:after="0" w:line="240" w:lineRule="auto"/>
        <w:ind w:left="163" w:right="0" w:firstLine="0"/>
        <w:jc w:val="left"/>
      </w:pPr>
      <w:r>
        <w:rPr>
          <w:color w:val="000000"/>
          <w:spacing w:val="0"/>
          <w:w w:val="100"/>
          <w:position w:val="0"/>
        </w:rPr>
        <w:t>本公司持有的上市公司权益投资列示如下:</w:t>
      </w:r>
    </w:p>
    <w:tbl>
      <w:tblPr>
        <w:tblOverlap w:val="never"/>
        <w:jc w:val="center"/>
        <w:tblLayout w:type="fixed"/>
      </w:tblPr>
      <w:tblGrid>
        <w:gridCol w:w="4666"/>
        <w:gridCol w:w="2208"/>
        <w:gridCol w:w="2232"/>
      </w:tblGrid>
      <w:tr>
        <w:trPr>
          <w:trHeight w:val="43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408"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1,074,927,060.77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1,151,136,738.07</w:t>
            </w:r>
          </w:p>
        </w:tc>
      </w:tr>
      <w:tr>
        <w:trPr>
          <w:trHeight w:val="442"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1,074,927,060.77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1,151,136,738.07</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1907" w:name="bookmark1907"/>
      <w:bookmarkStart w:id="1908" w:name="bookmark1908"/>
      <w:bookmarkStart w:id="1909" w:name="bookmark1909"/>
      <w:r>
        <w:rPr>
          <w:color w:val="000000"/>
          <w:spacing w:val="0"/>
          <w:w w:val="100"/>
          <w:position w:val="0"/>
        </w:rPr>
        <w:t>十一、公允价值的披露</w:t>
      </w:r>
      <w:bookmarkEnd w:id="1907"/>
      <w:bookmarkEnd w:id="1908"/>
      <w:bookmarkEnd w:id="1909"/>
    </w:p>
    <w:p>
      <w:pPr>
        <w:pStyle w:val="Style34"/>
        <w:keepNext/>
        <w:keepLines/>
        <w:widowControl w:val="0"/>
        <w:shd w:val="clear" w:color="auto" w:fill="auto"/>
        <w:bidi w:val="0"/>
        <w:spacing w:before="0" w:after="340" w:line="240" w:lineRule="auto"/>
        <w:ind w:left="0" w:right="0" w:firstLine="0"/>
        <w:jc w:val="left"/>
      </w:pPr>
      <w:bookmarkStart w:id="1910" w:name="bookmark1910"/>
      <w:bookmarkStart w:id="1911" w:name="bookmark1911"/>
      <w:bookmarkStart w:id="1912" w:name="bookmark1912"/>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910"/>
      <w:bookmarkEnd w:id="1911"/>
      <w:bookmarkEnd w:id="1912"/>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第一层次公允价值计</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562,900,000.00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562,900,000.00</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以公允价值计量且其变 动计入当期损益的金融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562,900,000.00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562,900,000.00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562,900,000.00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562,900,000.00</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指定以公允价值计量且 其变动计入当期损益的 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21,324,698.00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21,324,698.00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（三）其他权益工具投资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1,074,927,060.77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78,320,889.89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1,153,247,950.66</w:t>
            </w:r>
          </w:p>
        </w:tc>
      </w:tr>
    </w:tbl>
    <w:p>
      <w:pPr>
        <w:spacing w:lineRule="exact" w:line="1"/>
        <w:rPr>
          <w:sz w:val="2"/>
          <w:szCs w:val="2"/>
        </w:rPr>
      </w:pPr>
      <w:r>
        <w:br w:type="page"/>
      </w:r>
    </w:p>
    <w:tbl>
      <w:tblPr>
        <w:tblOverlap w:val="never"/>
        <w:jc w:val="center"/>
        <w:tblLayout w:type="fixed"/>
      </w:tblPr>
      <w:tblGrid>
        <w:gridCol w:w="2002"/>
        <w:gridCol w:w="1838"/>
        <w:gridCol w:w="1910"/>
        <w:gridCol w:w="1915"/>
        <w:gridCol w:w="192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出租用的土地使用权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出租的建筑物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持有并准备增值后转让 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持续以公允价值计量的 资产总额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1,074,927,060.77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662,545,587.89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1,737,472,648.66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其中：发行的交易性债券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（七）指定为以公允价值 计量且变动计入当期损 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持续以公允价值计量的 负债总额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41" w:lineRule="exact"/>
              <w:ind w:left="0" w:right="0" w:firstLine="0"/>
              <w:jc w:val="left"/>
            </w:pPr>
            <w:r>
              <w:rPr>
                <w:color w:val="000000"/>
                <w:spacing w:val="0"/>
                <w:w w:val="100"/>
                <w:position w:val="0"/>
              </w:rPr>
              <w:t>二、非持续的公允价值计 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47,821,933.27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47,821,933.27</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非持续以公允价值计量 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47,821,933.27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47,821,933.27</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非持续以公允价值计量 的负债总额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34"/>
        <w:keepNext/>
        <w:keepLines/>
        <w:widowControl w:val="0"/>
        <w:shd w:val="clear" w:color="auto" w:fill="auto"/>
        <w:tabs>
          <w:tab w:pos="378" w:val="left"/>
        </w:tabs>
        <w:bidi w:val="0"/>
        <w:spacing w:before="0" w:after="0" w:line="240" w:lineRule="auto"/>
        <w:ind w:left="0" w:right="0" w:firstLine="0"/>
        <w:jc w:val="left"/>
      </w:pPr>
      <w:bookmarkStart w:id="1913" w:name="bookmark1913"/>
      <w:bookmarkStart w:id="1914" w:name="bookmark1914"/>
      <w:bookmarkStart w:id="1915" w:name="bookmark1915"/>
      <w:bookmarkStart w:id="1916" w:name="bookmark1916"/>
      <w:r>
        <w:rPr>
          <w:rFonts w:ascii="Times New Roman" w:eastAsia="Times New Roman" w:hAnsi="Times New Roman" w:cs="Times New Roman"/>
          <w:color w:val="000000"/>
          <w:spacing w:val="0"/>
          <w:w w:val="100"/>
          <w:position w:val="0"/>
        </w:rPr>
        <w:t>2</w:t>
      </w:r>
      <w:bookmarkEnd w:id="1915"/>
      <w:r>
        <w:rPr>
          <w:rFonts w:ascii="SimHei" w:eastAsia="SimHei" w:hAnsi="SimHei" w:cs="SimHei"/>
          <w:b w:val="0"/>
          <w:bCs w:val="0"/>
          <w:color w:val="000000"/>
          <w:spacing w:val="0"/>
          <w:w w:val="100"/>
          <w:position w:val="0"/>
        </w:rPr>
        <w:t>、</w:t>
        <w:tab/>
        <w:t>持续和非持续第一层次公允价值计量项目市价的确定依据</w:t>
      </w:r>
      <w:bookmarkEnd w:id="1913"/>
      <w:bookmarkEnd w:id="1914"/>
      <w:bookmarkEnd w:id="1916"/>
    </w:p>
    <w:p>
      <w:pPr>
        <w:pStyle w:val="Style17"/>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本公司以活跃市场报价作为第一层次金融资产的公允价值。</w:t>
      </w:r>
    </w:p>
    <w:p>
      <w:pPr>
        <w:pStyle w:val="Style17"/>
        <w:keepNext w:val="0"/>
        <w:keepLines w:val="0"/>
        <w:widowControl w:val="0"/>
        <w:shd w:val="clear" w:color="auto" w:fill="auto"/>
        <w:bidi w:val="0"/>
        <w:spacing w:before="0" w:after="240" w:line="312" w:lineRule="exact"/>
        <w:ind w:left="0" w:right="0" w:firstLine="44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日，本公司持有神州数码控股有限公司</w:t>
      </w:r>
      <w:r>
        <w:rPr>
          <w:rFonts w:ascii="Times New Roman" w:eastAsia="Times New Roman" w:hAnsi="Times New Roman" w:cs="Times New Roman"/>
          <w:color w:val="000000"/>
          <w:spacing w:val="0"/>
          <w:w w:val="100"/>
          <w:position w:val="0"/>
          <w:sz w:val="18"/>
          <w:szCs w:val="18"/>
        </w:rPr>
        <w:t>200,824,250</w:t>
      </w:r>
      <w:r>
        <w:rPr>
          <w:color w:val="000000"/>
          <w:spacing w:val="0"/>
          <w:w w:val="100"/>
          <w:position w:val="0"/>
        </w:rPr>
        <w:t>股，其</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日的收盘价为</w:t>
      </w:r>
      <w:r>
        <w:rPr>
          <w:rFonts w:ascii="Times New Roman" w:eastAsia="Times New Roman" w:hAnsi="Times New Roman" w:cs="Times New Roman"/>
          <w:color w:val="000000"/>
          <w:spacing w:val="0"/>
          <w:w w:val="100"/>
          <w:position w:val="0"/>
          <w:sz w:val="18"/>
          <w:szCs w:val="18"/>
        </w:rPr>
        <w:t>6.36</w:t>
      </w:r>
      <w:r>
        <w:rPr>
          <w:color w:val="000000"/>
          <w:spacing w:val="0"/>
          <w:w w:val="100"/>
          <w:position w:val="0"/>
        </w:rPr>
        <w:t>港元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股，按照</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日的汇率折算公允价值为</w:t>
      </w:r>
      <w:r>
        <w:rPr>
          <w:rFonts w:ascii="Times New Roman" w:eastAsia="Times New Roman" w:hAnsi="Times New Roman" w:cs="Times New Roman"/>
          <w:color w:val="000000"/>
          <w:spacing w:val="0"/>
          <w:w w:val="100"/>
          <w:position w:val="0"/>
          <w:sz w:val="18"/>
          <w:szCs w:val="18"/>
        </w:rPr>
        <w:t>107,492.71</w:t>
      </w:r>
      <w:r>
        <w:rPr>
          <w:color w:val="000000"/>
          <w:spacing w:val="0"/>
          <w:w w:val="100"/>
          <w:position w:val="0"/>
        </w:rPr>
        <w:t>万元。</w:t>
      </w:r>
    </w:p>
    <w:p>
      <w:pPr>
        <w:pStyle w:val="Style34"/>
        <w:keepNext/>
        <w:keepLines/>
        <w:widowControl w:val="0"/>
        <w:shd w:val="clear" w:color="auto" w:fill="auto"/>
        <w:tabs>
          <w:tab w:pos="378" w:val="left"/>
        </w:tabs>
        <w:bidi w:val="0"/>
        <w:spacing w:before="0" w:after="0" w:line="240" w:lineRule="auto"/>
        <w:ind w:left="0" w:right="0" w:firstLine="0"/>
        <w:jc w:val="left"/>
      </w:pPr>
      <w:bookmarkStart w:id="1917" w:name="bookmark1917"/>
      <w:bookmarkStart w:id="1918" w:name="bookmark1918"/>
      <w:bookmarkStart w:id="1919" w:name="bookmark1919"/>
      <w:bookmarkStart w:id="1920" w:name="bookmark1920"/>
      <w:r>
        <w:rPr>
          <w:rFonts w:ascii="Times New Roman" w:eastAsia="Times New Roman" w:hAnsi="Times New Roman" w:cs="Times New Roman"/>
          <w:color w:val="000000"/>
          <w:spacing w:val="0"/>
          <w:w w:val="100"/>
          <w:position w:val="0"/>
        </w:rPr>
        <w:t>3</w:t>
      </w:r>
      <w:bookmarkEnd w:id="1919"/>
      <w:r>
        <w:rPr>
          <w:rFonts w:ascii="SimHei" w:eastAsia="SimHei" w:hAnsi="SimHei" w:cs="SimHei"/>
          <w:b w:val="0"/>
          <w:bCs w:val="0"/>
          <w:color w:val="000000"/>
          <w:spacing w:val="0"/>
          <w:w w:val="100"/>
          <w:position w:val="0"/>
        </w:rPr>
        <w:t>、</w:t>
        <w:tab/>
        <w:t>本期内发生的估值技术变更及变更原因</w:t>
      </w:r>
      <w:bookmarkEnd w:id="1917"/>
      <w:bookmarkEnd w:id="1918"/>
      <w:bookmarkEnd w:id="1920"/>
    </w:p>
    <w:p>
      <w:pPr>
        <w:pStyle w:val="Style17"/>
        <w:keepNext w:val="0"/>
        <w:keepLines w:val="0"/>
        <w:widowControl w:val="0"/>
        <w:shd w:val="clear" w:color="auto" w:fill="auto"/>
        <w:bidi w:val="0"/>
        <w:spacing w:before="0" w:after="240" w:line="312" w:lineRule="exact"/>
        <w:ind w:left="0" w:right="0" w:firstLine="440"/>
        <w:jc w:val="left"/>
      </w:pPr>
      <w:r>
        <w:rPr>
          <w:color w:val="000000"/>
          <w:spacing w:val="0"/>
          <w:w w:val="100"/>
          <w:position w:val="0"/>
        </w:rPr>
        <w:t>公司本期内没有发生估值技术变更。</w:t>
      </w:r>
    </w:p>
    <w:p>
      <w:pPr>
        <w:pStyle w:val="Style34"/>
        <w:keepNext/>
        <w:keepLines/>
        <w:widowControl w:val="0"/>
        <w:shd w:val="clear" w:color="auto" w:fill="auto"/>
        <w:tabs>
          <w:tab w:pos="378" w:val="left"/>
        </w:tabs>
        <w:bidi w:val="0"/>
        <w:spacing w:before="0" w:after="0" w:line="240" w:lineRule="auto"/>
        <w:ind w:left="0" w:right="0" w:firstLine="0"/>
        <w:jc w:val="left"/>
      </w:pPr>
      <w:bookmarkStart w:id="1921" w:name="bookmark1921"/>
      <w:bookmarkStart w:id="1922" w:name="bookmark1922"/>
      <w:bookmarkStart w:id="1923" w:name="bookmark1923"/>
      <w:bookmarkStart w:id="1924" w:name="bookmark1924"/>
      <w:r>
        <w:rPr>
          <w:rFonts w:ascii="Times New Roman" w:eastAsia="Times New Roman" w:hAnsi="Times New Roman" w:cs="Times New Roman"/>
          <w:color w:val="000000"/>
          <w:spacing w:val="0"/>
          <w:w w:val="100"/>
          <w:position w:val="0"/>
        </w:rPr>
        <w:t>4</w:t>
      </w:r>
      <w:bookmarkEnd w:id="1923"/>
      <w:r>
        <w:rPr>
          <w:rFonts w:ascii="SimHei" w:eastAsia="SimHei" w:hAnsi="SimHei" w:cs="SimHei"/>
          <w:b w:val="0"/>
          <w:bCs w:val="0"/>
          <w:color w:val="000000"/>
          <w:spacing w:val="0"/>
          <w:w w:val="100"/>
          <w:position w:val="0"/>
        </w:rPr>
        <w:t>、</w:t>
        <w:tab/>
        <w:t>不以公允价值计量的金融资产和金融负债的公允价值情况</w:t>
      </w:r>
      <w:bookmarkEnd w:id="1921"/>
      <w:bookmarkEnd w:id="1922"/>
      <w:bookmarkEnd w:id="1924"/>
    </w:p>
    <w:p>
      <w:pPr>
        <w:pStyle w:val="Style17"/>
        <w:keepNext w:val="0"/>
        <w:keepLines w:val="0"/>
        <w:widowControl w:val="0"/>
        <w:shd w:val="clear" w:color="auto" w:fill="auto"/>
        <w:bidi w:val="0"/>
        <w:spacing w:before="0" w:after="180" w:line="312" w:lineRule="exact"/>
        <w:ind w:left="0" w:right="0" w:firstLine="440"/>
        <w:jc w:val="left"/>
      </w:pPr>
      <w:r>
        <w:rPr>
          <w:color w:val="000000"/>
          <w:spacing w:val="0"/>
          <w:w w:val="100"/>
          <w:position w:val="0"/>
        </w:rPr>
        <w:t>公司本期没有不以公允价值计量的金融资产和金融负债的公允价值情况。</w:t>
      </w:r>
      <w:r>
        <w:br w:type="page"/>
      </w:r>
    </w:p>
    <w:p>
      <w:pPr>
        <w:pStyle w:val="Style30"/>
        <w:keepNext/>
        <w:keepLines/>
        <w:widowControl w:val="0"/>
        <w:shd w:val="clear" w:color="auto" w:fill="auto"/>
        <w:bidi w:val="0"/>
        <w:spacing w:before="0" w:after="400" w:line="240" w:lineRule="auto"/>
        <w:ind w:left="0" w:right="0" w:firstLine="0"/>
        <w:jc w:val="both"/>
      </w:pPr>
      <w:bookmarkStart w:id="1925" w:name="bookmark1925"/>
      <w:bookmarkStart w:id="1926" w:name="bookmark1926"/>
      <w:bookmarkStart w:id="1927" w:name="bookmark1927"/>
      <w:r>
        <w:rPr>
          <w:color w:val="000000"/>
          <w:spacing w:val="0"/>
          <w:w w:val="100"/>
          <w:position w:val="0"/>
        </w:rPr>
        <w:t>十二、关联方及关联交易</w:t>
      </w:r>
      <w:bookmarkEnd w:id="1925"/>
      <w:bookmarkEnd w:id="1926"/>
      <w:bookmarkEnd w:id="1927"/>
    </w:p>
    <w:p>
      <w:pPr>
        <w:pStyle w:val="Style34"/>
        <w:keepNext/>
        <w:keepLines/>
        <w:widowControl w:val="0"/>
        <w:shd w:val="clear" w:color="auto" w:fill="auto"/>
        <w:bidi w:val="0"/>
        <w:spacing w:before="0" w:after="320" w:line="240" w:lineRule="auto"/>
        <w:ind w:left="0" w:right="0" w:firstLine="0"/>
        <w:jc w:val="both"/>
      </w:pPr>
      <w:bookmarkStart w:id="1928" w:name="bookmark1928"/>
      <w:bookmarkStart w:id="1929" w:name="bookmark1929"/>
      <w:bookmarkStart w:id="1930" w:name="bookmark1930"/>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928"/>
      <w:bookmarkEnd w:id="1929"/>
      <w:bookmarkEnd w:id="1930"/>
    </w:p>
    <w:tbl>
      <w:tblPr>
        <w:tblOverlap w:val="never"/>
        <w:jc w:val="center"/>
        <w:tblLayout w:type="fixed"/>
      </w:tblPr>
      <w:tblGrid>
        <w:gridCol w:w="2136"/>
        <w:gridCol w:w="3115"/>
        <w:gridCol w:w="854"/>
        <w:gridCol w:w="706"/>
        <w:gridCol w:w="1277"/>
        <w:gridCol w:w="1498"/>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母公司对本企 业的持股比例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 的表决权比例</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广州无线电集团有限公司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广州市天河区黄埔大道西平云路</w:t>
            </w:r>
            <w:r>
              <w:rPr>
                <w:rFonts w:ascii="Times New Roman" w:eastAsia="Times New Roman" w:hAnsi="Times New Roman" w:cs="Times New Roman"/>
                <w:color w:val="000000"/>
                <w:spacing w:val="0"/>
                <w:w w:val="100"/>
                <w:position w:val="0"/>
                <w:sz w:val="18"/>
                <w:szCs w:val="18"/>
              </w:rPr>
              <w:t>163</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投资控股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亿元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52.96%</w:t>
            </w:r>
          </w:p>
        </w:tc>
      </w:tr>
    </w:tbl>
    <w:p>
      <w:pPr>
        <w:widowControl w:val="0"/>
        <w:spacing w:after="79" w:line="1" w:lineRule="exact"/>
      </w:pPr>
    </w:p>
    <w:p>
      <w:pPr>
        <w:pStyle w:val="Style17"/>
        <w:keepNext w:val="0"/>
        <w:keepLines w:val="0"/>
        <w:widowControl w:val="0"/>
        <w:shd w:val="clear" w:color="auto" w:fill="auto"/>
        <w:bidi w:val="0"/>
        <w:spacing w:before="0" w:after="400" w:line="240" w:lineRule="auto"/>
        <w:ind w:left="0" w:right="0" w:firstLine="0"/>
        <w:jc w:val="both"/>
      </w:pPr>
      <w:r>
        <w:rPr>
          <w:color w:val="000000"/>
          <w:spacing w:val="0"/>
          <w:w w:val="100"/>
          <w:position w:val="0"/>
        </w:rPr>
        <w:t>本企业最终控制方是广州市人民政府国有资产监督管理委员会。</w:t>
      </w:r>
    </w:p>
    <w:p>
      <w:pPr>
        <w:pStyle w:val="Style34"/>
        <w:keepNext/>
        <w:keepLines/>
        <w:widowControl w:val="0"/>
        <w:shd w:val="clear" w:color="auto" w:fill="auto"/>
        <w:tabs>
          <w:tab w:pos="368" w:val="left"/>
        </w:tabs>
        <w:bidi w:val="0"/>
        <w:spacing w:before="0" w:after="400" w:line="240" w:lineRule="auto"/>
        <w:ind w:left="0" w:right="0" w:firstLine="0"/>
        <w:jc w:val="both"/>
      </w:pPr>
      <w:bookmarkStart w:id="1931" w:name="bookmark1931"/>
      <w:bookmarkStart w:id="1932" w:name="bookmark1932"/>
      <w:bookmarkStart w:id="1933" w:name="bookmark1933"/>
      <w:bookmarkStart w:id="1934" w:name="bookmark1934"/>
      <w:r>
        <w:rPr>
          <w:rFonts w:ascii="Times New Roman" w:eastAsia="Times New Roman" w:hAnsi="Times New Roman" w:cs="Times New Roman"/>
          <w:color w:val="000000"/>
          <w:spacing w:val="0"/>
          <w:w w:val="100"/>
          <w:position w:val="0"/>
        </w:rPr>
        <w:t>2</w:t>
      </w:r>
      <w:bookmarkEnd w:id="1933"/>
      <w:r>
        <w:rPr>
          <w:color w:val="000000"/>
          <w:spacing w:val="0"/>
          <w:w w:val="100"/>
          <w:position w:val="0"/>
        </w:rPr>
        <w:t>、</w:t>
        <w:tab/>
        <w:t>本企业的子公司情况</w:t>
      </w:r>
      <w:bookmarkEnd w:id="1931"/>
      <w:bookmarkEnd w:id="1932"/>
      <w:bookmarkEnd w:id="1934"/>
    </w:p>
    <w:p>
      <w:pPr>
        <w:pStyle w:val="Style17"/>
        <w:keepNext w:val="0"/>
        <w:keepLines w:val="0"/>
        <w:widowControl w:val="0"/>
        <w:shd w:val="clear" w:color="auto" w:fill="auto"/>
        <w:bidi w:val="0"/>
        <w:spacing w:before="0" w:after="400" w:line="240" w:lineRule="auto"/>
        <w:ind w:left="0" w:right="0" w:firstLine="0"/>
        <w:jc w:val="both"/>
      </w:pPr>
      <w:r>
        <w:rPr>
          <w:color w:val="000000"/>
          <w:spacing w:val="0"/>
          <w:w w:val="100"/>
          <w:position w:val="0"/>
        </w:rPr>
        <w:t>本企业子公司的情况详见附注七、在其他主体中的权益。</w:t>
      </w:r>
    </w:p>
    <w:p>
      <w:pPr>
        <w:pStyle w:val="Style34"/>
        <w:keepNext/>
        <w:keepLines/>
        <w:widowControl w:val="0"/>
        <w:shd w:val="clear" w:color="auto" w:fill="auto"/>
        <w:tabs>
          <w:tab w:pos="368" w:val="left"/>
        </w:tabs>
        <w:bidi w:val="0"/>
        <w:spacing w:before="0" w:after="400" w:line="240" w:lineRule="auto"/>
        <w:ind w:left="0" w:right="0" w:firstLine="0"/>
        <w:jc w:val="both"/>
      </w:pPr>
      <w:bookmarkStart w:id="1935" w:name="bookmark1935"/>
      <w:bookmarkStart w:id="1936" w:name="bookmark1936"/>
      <w:bookmarkStart w:id="1937" w:name="bookmark1937"/>
      <w:bookmarkStart w:id="1938" w:name="bookmark1938"/>
      <w:r>
        <w:rPr>
          <w:rFonts w:ascii="Times New Roman" w:eastAsia="Times New Roman" w:hAnsi="Times New Roman" w:cs="Times New Roman"/>
          <w:color w:val="000000"/>
          <w:spacing w:val="0"/>
          <w:w w:val="100"/>
          <w:position w:val="0"/>
        </w:rPr>
        <w:t>3</w:t>
      </w:r>
      <w:bookmarkEnd w:id="1937"/>
      <w:r>
        <w:rPr>
          <w:color w:val="000000"/>
          <w:spacing w:val="0"/>
          <w:w w:val="100"/>
          <w:position w:val="0"/>
        </w:rPr>
        <w:t>、</w:t>
        <w:tab/>
        <w:t>本企业合营和联营企业情况</w:t>
      </w:r>
      <w:bookmarkEnd w:id="1935"/>
      <w:bookmarkEnd w:id="1936"/>
      <w:bookmarkEnd w:id="1938"/>
    </w:p>
    <w:p>
      <w:pPr>
        <w:pStyle w:val="Style17"/>
        <w:keepNext w:val="0"/>
        <w:keepLines w:val="0"/>
        <w:widowControl w:val="0"/>
        <w:shd w:val="clear" w:color="auto" w:fill="auto"/>
        <w:bidi w:val="0"/>
        <w:spacing w:before="0" w:after="160" w:line="240" w:lineRule="auto"/>
        <w:ind w:left="0" w:right="0" w:firstLine="0"/>
        <w:jc w:val="both"/>
      </w:pPr>
      <w:r>
        <w:rPr>
          <w:color w:val="000000"/>
          <w:spacing w:val="0"/>
          <w:w w:val="100"/>
          <w:position w:val="0"/>
        </w:rPr>
        <w:t>本企业重要的合营或联营企业详见附注七、在其他主体中的权益。</w:t>
      </w:r>
    </w:p>
    <w:p>
      <w:pPr>
        <w:pStyle w:val="Style17"/>
        <w:keepNext w:val="0"/>
        <w:keepLines w:val="0"/>
        <w:widowControl w:val="0"/>
        <w:shd w:val="clear" w:color="auto" w:fill="auto"/>
        <w:bidi w:val="0"/>
        <w:spacing w:before="0" w:after="80" w:line="240" w:lineRule="auto"/>
        <w:ind w:left="0" w:right="0" w:firstLine="0"/>
        <w:jc w:val="both"/>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广州辉远电子技术有限公司</w:t>
            </w:r>
          </w:p>
        </w:tc>
        <w:tc>
          <w:tcPr>
            <w:tcBorders>
              <w:top w:val="single" w:sz="4"/>
              <w:left w:val="single" w:sz="4"/>
              <w:righ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广州运通链达金服科技有限公司</w:t>
            </w:r>
          </w:p>
        </w:tc>
        <w:tc>
          <w:tcPr>
            <w:tcBorders>
              <w:top w:val="single" w:sz="4"/>
              <w:left w:val="single" w:sz="4"/>
              <w:righ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398"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广州广电计量检测股份有限公司</w:t>
            </w:r>
          </w:p>
        </w:tc>
        <w:tc>
          <w:tcPr>
            <w:tcBorders>
              <w:top w:val="single" w:sz="4"/>
              <w:left w:val="single" w:sz="4"/>
              <w:righ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13" w:hRule="exact"/>
        </w:trPr>
        <w:tc>
          <w:tcPr>
            <w:tcBorders>
              <w:top w:val="single" w:sz="4"/>
              <w:left w:val="single" w:sz="4"/>
              <w:bottom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广东美电贝尔科技集团股份有限公司</w:t>
            </w:r>
          </w:p>
        </w:tc>
        <w:tc>
          <w:tcPr>
            <w:tcBorders>
              <w:top w:val="single" w:sz="4"/>
              <w:left w:val="single" w:sz="4"/>
              <w:bottom w:val="single" w:sz="4"/>
              <w:righ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参股企业</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both"/>
      </w:pPr>
      <w:bookmarkStart w:id="1939" w:name="bookmark1939"/>
      <w:bookmarkStart w:id="1940" w:name="bookmark1940"/>
      <w:bookmarkStart w:id="1941" w:name="bookmark1941"/>
      <w:bookmarkStart w:id="1942" w:name="bookmark1942"/>
      <w:r>
        <w:rPr>
          <w:rFonts w:ascii="Times New Roman" w:eastAsia="Times New Roman" w:hAnsi="Times New Roman" w:cs="Times New Roman"/>
          <w:color w:val="000000"/>
          <w:spacing w:val="0"/>
          <w:w w:val="100"/>
          <w:position w:val="0"/>
        </w:rPr>
        <w:t>4</w:t>
      </w:r>
      <w:bookmarkEnd w:id="1941"/>
      <w:r>
        <w:rPr>
          <w:color w:val="000000"/>
          <w:spacing w:val="0"/>
          <w:w w:val="100"/>
          <w:position w:val="0"/>
        </w:rPr>
        <w:t>、其他关联方情况</w:t>
      </w:r>
      <w:bookmarkEnd w:id="1939"/>
      <w:bookmarkEnd w:id="1940"/>
      <w:bookmarkEnd w:id="1942"/>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广州广电智能科技有限公司</w:t>
            </w:r>
          </w:p>
        </w:tc>
        <w:tc>
          <w:tcPr>
            <w:tcBorders>
              <w:top w:val="single" w:sz="4"/>
              <w:left w:val="single" w:sz="4"/>
              <w:righ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同一最终母公司</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广州通导信息技术服务有限公司</w:t>
            </w:r>
          </w:p>
        </w:tc>
        <w:tc>
          <w:tcPr>
            <w:tcBorders>
              <w:top w:val="single" w:sz="4"/>
              <w:left w:val="single" w:sz="4"/>
              <w:righ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同一最终母公司</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广州广电城市服务集团股份有限公司</w:t>
            </w:r>
          </w:p>
        </w:tc>
        <w:tc>
          <w:tcPr>
            <w:tcBorders>
              <w:top w:val="single" w:sz="4"/>
              <w:left w:val="single" w:sz="4"/>
              <w:righ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同一最终母公司</w:t>
            </w:r>
          </w:p>
        </w:tc>
      </w:tr>
      <w:tr>
        <w:trPr>
          <w:trHeight w:val="398"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广州海格通信集团股份有限公司</w:t>
            </w:r>
          </w:p>
        </w:tc>
        <w:tc>
          <w:tcPr>
            <w:tcBorders>
              <w:top w:val="single" w:sz="4"/>
              <w:left w:val="single" w:sz="4"/>
              <w:righ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同一最终母公司</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海华电子企业（中国）有限公司</w:t>
            </w:r>
          </w:p>
        </w:tc>
        <w:tc>
          <w:tcPr>
            <w:tcBorders>
              <w:top w:val="single" w:sz="4"/>
              <w:left w:val="single" w:sz="4"/>
              <w:righ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同一最终母公司</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广州海格星航信息科技有限公司</w:t>
            </w:r>
          </w:p>
        </w:tc>
        <w:tc>
          <w:tcPr>
            <w:tcBorders>
              <w:top w:val="single" w:sz="4"/>
              <w:left w:val="single" w:sz="4"/>
              <w:righ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同一最终母公司</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广州广电研究院有限公司</w:t>
            </w:r>
          </w:p>
        </w:tc>
        <w:tc>
          <w:tcPr>
            <w:tcBorders>
              <w:top w:val="single" w:sz="4"/>
              <w:left w:val="single" w:sz="4"/>
              <w:righ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同一最终母公司</w:t>
            </w:r>
          </w:p>
        </w:tc>
      </w:tr>
      <w:tr>
        <w:trPr>
          <w:trHeight w:val="398"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广州信息投资有限公司</w:t>
            </w:r>
          </w:p>
        </w:tc>
        <w:tc>
          <w:tcPr>
            <w:tcBorders>
              <w:top w:val="single" w:sz="4"/>
              <w:left w:val="single" w:sz="4"/>
              <w:righ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同一最终母公司</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北京海格资产管理有限公司</w:t>
            </w:r>
          </w:p>
        </w:tc>
        <w:tc>
          <w:tcPr>
            <w:tcBorders>
              <w:top w:val="single" w:sz="4"/>
              <w:left w:val="single" w:sz="4"/>
              <w:righ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同一最终母公司</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广州广电国际商贸有限公司</w:t>
            </w:r>
          </w:p>
        </w:tc>
        <w:tc>
          <w:tcPr>
            <w:tcBorders>
              <w:top w:val="single" w:sz="4"/>
              <w:left w:val="single" w:sz="4"/>
              <w:righ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同一最终母公司</w:t>
            </w:r>
          </w:p>
        </w:tc>
      </w:tr>
      <w:tr>
        <w:trPr>
          <w:trHeight w:val="413" w:hRule="exact"/>
        </w:trPr>
        <w:tc>
          <w:tcPr>
            <w:tcBorders>
              <w:top w:val="single" w:sz="4"/>
              <w:left w:val="single" w:sz="4"/>
              <w:bottom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广东暨通信息发展有限公司</w:t>
            </w:r>
          </w:p>
        </w:tc>
        <w:tc>
          <w:tcPr>
            <w:tcBorders>
              <w:top w:val="single" w:sz="4"/>
              <w:left w:val="single" w:sz="4"/>
              <w:bottom w:val="single" w:sz="4"/>
              <w:righ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同一最终母公司</w:t>
            </w:r>
          </w:p>
        </w:tc>
      </w:tr>
    </w:tbl>
    <w:p>
      <w:pPr>
        <w:spacing w:lineRule="exact" w:line="1"/>
        <w:rPr>
          <w:sz w:val="2"/>
          <w:szCs w:val="2"/>
        </w:rPr>
      </w:pPr>
      <w:r>
        <w:br w:type="page"/>
      </w:r>
    </w:p>
    <w:p>
      <w:pPr>
        <w:pStyle w:val="Style34"/>
        <w:keepNext/>
        <w:keepLines/>
        <w:widowControl w:val="0"/>
        <w:shd w:val="clear" w:color="auto" w:fill="auto"/>
        <w:bidi w:val="0"/>
        <w:spacing w:before="0" w:after="380" w:line="240" w:lineRule="auto"/>
        <w:ind w:left="0" w:right="0" w:firstLine="0"/>
        <w:jc w:val="left"/>
      </w:pPr>
      <w:bookmarkStart w:id="1943" w:name="bookmark1943"/>
      <w:bookmarkStart w:id="1944" w:name="bookmark1944"/>
      <w:bookmarkStart w:id="1945" w:name="bookmark1945"/>
      <w:bookmarkStart w:id="1946" w:name="bookmark1946"/>
      <w:r>
        <w:rPr>
          <w:rFonts w:ascii="Times New Roman" w:eastAsia="Times New Roman" w:hAnsi="Times New Roman" w:cs="Times New Roman"/>
          <w:color w:val="000000"/>
          <w:spacing w:val="0"/>
          <w:w w:val="100"/>
          <w:position w:val="0"/>
        </w:rPr>
        <w:t>5</w:t>
      </w:r>
      <w:bookmarkEnd w:id="1945"/>
      <w:r>
        <w:rPr>
          <w:color w:val="000000"/>
          <w:spacing w:val="0"/>
          <w:w w:val="100"/>
          <w:position w:val="0"/>
        </w:rPr>
        <w:t>、关联交易情况</w:t>
      </w:r>
      <w:bookmarkEnd w:id="1943"/>
      <w:bookmarkEnd w:id="1944"/>
      <w:bookmarkEnd w:id="1946"/>
    </w:p>
    <w:p>
      <w:pPr>
        <w:pStyle w:val="Style180"/>
        <w:keepNext/>
        <w:keepLines/>
        <w:widowControl w:val="0"/>
        <w:shd w:val="clear" w:color="auto" w:fill="auto"/>
        <w:bidi w:val="0"/>
        <w:spacing w:before="0" w:after="380" w:line="240" w:lineRule="auto"/>
        <w:ind w:left="0" w:right="0" w:firstLine="0"/>
        <w:jc w:val="left"/>
      </w:pPr>
      <w:bookmarkStart w:id="1947" w:name="bookmark1947"/>
      <w:bookmarkStart w:id="1948" w:name="bookmark1948"/>
      <w:bookmarkStart w:id="1949" w:name="bookmark194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947"/>
      <w:bookmarkEnd w:id="1948"/>
      <w:bookmarkEnd w:id="1949"/>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986"/>
        <w:gridCol w:w="1277"/>
        <w:gridCol w:w="1416"/>
        <w:gridCol w:w="1277"/>
        <w:gridCol w:w="1133"/>
        <w:gridCol w:w="1498"/>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获批的交易额 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是否超过交 易额度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上期发生额</w:t>
            </w:r>
          </w:p>
        </w:tc>
      </w:tr>
      <w:tr>
        <w:trPr>
          <w:trHeight w:val="398"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广州广电智能科技有限公司</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8,462,137.17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6,889,824.00</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广州广电计量检测股份有限公司</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143,201.09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310,000.00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118,844.56</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广州广电城市服务集团股份有限公司</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6,099,081.86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7,800,000.00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6,567,172.41</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海华电子企业（中国）有限公司</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150,584.84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40,854.75</w:t>
            </w:r>
          </w:p>
        </w:tc>
      </w:tr>
      <w:tr>
        <w:trPr>
          <w:trHeight w:val="398"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海华电子企业（中国）有限公司</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51,886.79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7,924.53</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广州海格通信集团股份有限公司</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10,619.47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广州通导信息技术服务有限公司</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3,773.58</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广州信息投资有限公司</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225,555.68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380,000.00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广州广电国际商贸有限公司</w:t>
            </w:r>
          </w:p>
        </w:tc>
        <w:tc>
          <w:tcPr>
            <w:tcBorders>
              <w:top w:val="single" w:sz="4"/>
              <w:left w:val="single" w:sz="4"/>
              <w:bottom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8,008.85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986"/>
        <w:gridCol w:w="2410"/>
        <w:gridCol w:w="2126"/>
        <w:gridCol w:w="2064"/>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上期发生额</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广州广电智能科技有限公司</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销售货物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18,791.55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广州广电城市服务集团股份有限公司</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销售货物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1,166,545.30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1,127,692.57</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广州广电研究院有限公司</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销售货物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416,660.38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7,159,902.44</w:t>
            </w:r>
          </w:p>
        </w:tc>
      </w:tr>
      <w:tr>
        <w:trPr>
          <w:trHeight w:val="398"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广州广电研究院有限公司</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4,953,571.69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4,120,971.70</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广州信息投资有限公司</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销售货物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11,327.43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广州海格通信集团股份有限公司</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销售货物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66,760.00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10,973.45</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北京海格资产管理有限公司</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销售货物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64,480.53</w:t>
            </w:r>
          </w:p>
        </w:tc>
      </w:tr>
      <w:tr>
        <w:trPr>
          <w:trHeight w:val="398"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广州海格星航信息科技有限公司</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销售货物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252,808.90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广州无线电集团有限公司</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销售货物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218,910.21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302,011.07</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广州广电计量检测股份有限公司</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销售货物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141,892.05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广东暨通信息发展有限公司</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808,502.26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广东暨通信息发展有限公司</w:t>
            </w:r>
          </w:p>
        </w:tc>
        <w:tc>
          <w:tcPr>
            <w:tcBorders>
              <w:top w:val="single" w:sz="4"/>
              <w:left w:val="single" w:sz="4"/>
              <w:bottom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销售货物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7,912,035.65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180"/>
        <w:keepNext/>
        <w:keepLines/>
        <w:widowControl w:val="0"/>
        <w:shd w:val="clear" w:color="auto" w:fill="auto"/>
        <w:bidi w:val="0"/>
        <w:spacing w:before="0" w:after="380" w:line="240" w:lineRule="auto"/>
        <w:ind w:left="0" w:right="0" w:firstLine="0"/>
        <w:jc w:val="left"/>
      </w:pPr>
      <w:bookmarkStart w:id="1950" w:name="bookmark1950"/>
      <w:bookmarkStart w:id="1951" w:name="bookmark1951"/>
      <w:bookmarkStart w:id="1952" w:name="bookmark195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950"/>
      <w:bookmarkEnd w:id="1951"/>
      <w:bookmarkEnd w:id="1952"/>
    </w:p>
    <w:p>
      <w:pPr>
        <w:pStyle w:val="Style17"/>
        <w:keepNext w:val="0"/>
        <w:keepLines w:val="0"/>
        <w:widowControl w:val="0"/>
        <w:shd w:val="clear" w:color="auto" w:fill="auto"/>
        <w:bidi w:val="0"/>
        <w:spacing w:before="0" w:after="240" w:line="240" w:lineRule="auto"/>
        <w:ind w:left="0" w:right="0" w:firstLine="0"/>
        <w:jc w:val="left"/>
      </w:pPr>
      <w:r>
        <w:rPr>
          <w:color w:val="000000"/>
          <w:spacing w:val="0"/>
          <w:w w:val="100"/>
          <w:position w:val="0"/>
        </w:rPr>
        <w:t>本公司本期没有关联受托管理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w:t>
      </w:r>
    </w:p>
    <w:p>
      <w:pPr>
        <w:pStyle w:val="Style180"/>
        <w:keepNext/>
        <w:keepLines/>
        <w:widowControl w:val="0"/>
        <w:numPr>
          <w:ilvl w:val="0"/>
          <w:numId w:val="99"/>
        </w:numPr>
        <w:shd w:val="clear" w:color="auto" w:fill="auto"/>
        <w:bidi w:val="0"/>
        <w:spacing w:before="0" w:after="380" w:line="240" w:lineRule="auto"/>
        <w:ind w:left="0" w:right="0" w:firstLine="0"/>
        <w:jc w:val="left"/>
      </w:pPr>
      <w:bookmarkStart w:id="1953" w:name="bookmark1953"/>
      <w:bookmarkStart w:id="1954" w:name="bookmark1954"/>
      <w:bookmarkStart w:id="1955" w:name="bookmark1955"/>
      <w:bookmarkStart w:id="1956" w:name="bookmark1956"/>
      <w:bookmarkEnd w:id="1955"/>
      <w:r>
        <w:rPr>
          <w:color w:val="000000"/>
          <w:spacing w:val="0"/>
          <w:w w:val="100"/>
          <w:position w:val="0"/>
        </w:rPr>
        <w:t>关联租赁情况</w:t>
      </w:r>
      <w:bookmarkEnd w:id="1953"/>
      <w:bookmarkEnd w:id="1954"/>
      <w:bookmarkEnd w:id="1956"/>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本公司作为出租方：</w:t>
      </w: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30"/>
        <w:gridCol w:w="1982"/>
        <w:gridCol w:w="2074"/>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租赁资产种类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上期确认的租赁收入</w:t>
            </w:r>
          </w:p>
        </w:tc>
      </w:tr>
      <w:tr>
        <w:trPr>
          <w:trHeight w:val="413" w:hRule="exact"/>
        </w:trPr>
        <w:tc>
          <w:tcPr>
            <w:tcBorders>
              <w:top w:val="single" w:sz="4"/>
              <w:left w:val="single" w:sz="4"/>
              <w:bottom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广州广电城市服务集团股份有限公司</w:t>
            </w:r>
          </w:p>
        </w:tc>
        <w:tc>
          <w:tcPr>
            <w:tcBorders>
              <w:top w:val="single" w:sz="4"/>
              <w:left w:val="single" w:sz="4"/>
              <w:bottom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场地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224,346.37</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139" w:line="1" w:lineRule="exact"/>
      </w:pP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30"/>
        <w:gridCol w:w="1982"/>
        <w:gridCol w:w="2074"/>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租赁资产种类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本期确认的租赁费</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r>
        <w:trPr>
          <w:trHeight w:val="408" w:hRule="exact"/>
        </w:trPr>
        <w:tc>
          <w:tcPr>
            <w:tcBorders>
              <w:top w:val="single" w:sz="4"/>
              <w:left w:val="single" w:sz="4"/>
              <w:bottom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广州海格通信集团股份有限公司</w:t>
            </w:r>
          </w:p>
        </w:tc>
        <w:tc>
          <w:tcPr>
            <w:tcBorders>
              <w:top w:val="single" w:sz="4"/>
              <w:left w:val="single" w:sz="4"/>
              <w:bottom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员工宿舍楼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362,512.38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969,561.94</w:t>
            </w:r>
          </w:p>
        </w:tc>
      </w:tr>
    </w:tbl>
    <w:p>
      <w:pPr>
        <w:widowControl w:val="0"/>
        <w:spacing w:after="319" w:line="1" w:lineRule="exact"/>
      </w:pPr>
    </w:p>
    <w:p>
      <w:pPr>
        <w:pStyle w:val="Style180"/>
        <w:keepNext/>
        <w:keepLines/>
        <w:widowControl w:val="0"/>
        <w:numPr>
          <w:ilvl w:val="0"/>
          <w:numId w:val="99"/>
        </w:numPr>
        <w:shd w:val="clear" w:color="auto" w:fill="auto"/>
        <w:tabs>
          <w:tab w:pos="478" w:val="left"/>
        </w:tabs>
        <w:bidi w:val="0"/>
        <w:spacing w:before="0" w:after="380" w:line="240" w:lineRule="auto"/>
        <w:ind w:left="0" w:right="0" w:firstLine="0"/>
        <w:jc w:val="left"/>
      </w:pPr>
      <w:bookmarkStart w:id="1957" w:name="bookmark1957"/>
      <w:bookmarkStart w:id="1958" w:name="bookmark1958"/>
      <w:bookmarkStart w:id="1959" w:name="bookmark1959"/>
      <w:bookmarkStart w:id="1960" w:name="bookmark1960"/>
      <w:bookmarkEnd w:id="1959"/>
      <w:r>
        <w:rPr>
          <w:color w:val="000000"/>
          <w:spacing w:val="0"/>
          <w:w w:val="100"/>
          <w:position w:val="0"/>
        </w:rPr>
        <w:t>关联担保情况</w:t>
      </w:r>
      <w:bookmarkEnd w:id="1957"/>
      <w:bookmarkEnd w:id="1958"/>
      <w:bookmarkEnd w:id="1960"/>
    </w:p>
    <w:p>
      <w:pPr>
        <w:pStyle w:val="Style17"/>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本公司期末无关联担保情况。</w:t>
      </w:r>
    </w:p>
    <w:p>
      <w:pPr>
        <w:pStyle w:val="Style180"/>
        <w:keepNext/>
        <w:keepLines/>
        <w:widowControl w:val="0"/>
        <w:numPr>
          <w:ilvl w:val="0"/>
          <w:numId w:val="99"/>
        </w:numPr>
        <w:shd w:val="clear" w:color="auto" w:fill="auto"/>
        <w:tabs>
          <w:tab w:pos="478" w:val="left"/>
        </w:tabs>
        <w:bidi w:val="0"/>
        <w:spacing w:before="0" w:after="380" w:line="240" w:lineRule="auto"/>
        <w:ind w:left="0" w:right="0" w:firstLine="0"/>
        <w:jc w:val="left"/>
      </w:pPr>
      <w:bookmarkStart w:id="1961" w:name="bookmark1961"/>
      <w:bookmarkStart w:id="1962" w:name="bookmark1962"/>
      <w:bookmarkStart w:id="1963" w:name="bookmark1963"/>
      <w:bookmarkStart w:id="1964" w:name="bookmark1964"/>
      <w:bookmarkEnd w:id="1963"/>
      <w:r>
        <w:rPr>
          <w:color w:val="000000"/>
          <w:spacing w:val="0"/>
          <w:w w:val="100"/>
          <w:position w:val="0"/>
        </w:rPr>
        <w:t>关联方资金拆借</w:t>
      </w:r>
      <w:bookmarkEnd w:id="1961"/>
      <w:bookmarkEnd w:id="1962"/>
      <w:bookmarkEnd w:id="1964"/>
    </w:p>
    <w:p>
      <w:pPr>
        <w:pStyle w:val="Style17"/>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本公司本期没有关联方资金拆借。</w:t>
      </w:r>
    </w:p>
    <w:p>
      <w:pPr>
        <w:pStyle w:val="Style180"/>
        <w:keepNext/>
        <w:keepLines/>
        <w:widowControl w:val="0"/>
        <w:numPr>
          <w:ilvl w:val="0"/>
          <w:numId w:val="99"/>
        </w:numPr>
        <w:shd w:val="clear" w:color="auto" w:fill="auto"/>
        <w:bidi w:val="0"/>
        <w:spacing w:before="0" w:after="380" w:line="240" w:lineRule="auto"/>
        <w:ind w:left="0" w:right="0" w:firstLine="0"/>
        <w:jc w:val="left"/>
      </w:pPr>
      <w:bookmarkStart w:id="1965" w:name="bookmark1965"/>
      <w:bookmarkStart w:id="1966" w:name="bookmark1966"/>
      <w:bookmarkStart w:id="1967" w:name="bookmark1967"/>
      <w:bookmarkStart w:id="1968" w:name="bookmark1968"/>
      <w:bookmarkEnd w:id="1967"/>
      <w:r>
        <w:rPr>
          <w:color w:val="000000"/>
          <w:spacing w:val="0"/>
          <w:w w:val="100"/>
          <w:position w:val="0"/>
        </w:rPr>
        <w:t xml:space="preserve"> 关联方资产转让、债务重组情况</w:t>
      </w:r>
      <w:bookmarkEnd w:id="1965"/>
      <w:bookmarkEnd w:id="1966"/>
      <w:bookmarkEnd w:id="1968"/>
    </w:p>
    <w:p>
      <w:pPr>
        <w:pStyle w:val="Style17"/>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本公司本期没有关联方资产转让、债务重组情况。</w:t>
      </w:r>
    </w:p>
    <w:p>
      <w:pPr>
        <w:pStyle w:val="Style180"/>
        <w:keepNext/>
        <w:keepLines/>
        <w:widowControl w:val="0"/>
        <w:numPr>
          <w:ilvl w:val="0"/>
          <w:numId w:val="99"/>
        </w:numPr>
        <w:shd w:val="clear" w:color="auto" w:fill="auto"/>
        <w:tabs>
          <w:tab w:pos="478" w:val="left"/>
        </w:tabs>
        <w:bidi w:val="0"/>
        <w:spacing w:before="0" w:after="380" w:line="240" w:lineRule="auto"/>
        <w:ind w:left="0" w:right="0" w:firstLine="0"/>
        <w:jc w:val="left"/>
      </w:pPr>
      <w:bookmarkStart w:id="1969" w:name="bookmark1969"/>
      <w:bookmarkStart w:id="1970" w:name="bookmark1970"/>
      <w:bookmarkStart w:id="1971" w:name="bookmark1971"/>
      <w:bookmarkStart w:id="1972" w:name="bookmark1972"/>
      <w:bookmarkEnd w:id="1971"/>
      <w:r>
        <w:rPr>
          <w:color w:val="000000"/>
          <w:spacing w:val="0"/>
          <w:w w:val="100"/>
          <w:position w:val="0"/>
        </w:rPr>
        <w:t>关键管理人员报酬</w:t>
      </w:r>
      <w:bookmarkEnd w:id="1969"/>
      <w:bookmarkEnd w:id="1970"/>
      <w:bookmarkEnd w:id="1972"/>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14,915,757.58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14,888,300.00</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973" w:name="bookmark1973"/>
      <w:bookmarkStart w:id="1974" w:name="bookmark1974"/>
      <w:bookmarkStart w:id="1975" w:name="bookmark1975"/>
      <w:bookmarkStart w:id="1976" w:name="bookmark1976"/>
      <w:r>
        <w:rPr>
          <w:rFonts w:ascii="Times New Roman" w:eastAsia="Times New Roman" w:hAnsi="Times New Roman" w:cs="Times New Roman"/>
          <w:color w:val="000000"/>
          <w:spacing w:val="0"/>
          <w:w w:val="100"/>
          <w:position w:val="0"/>
        </w:rPr>
        <w:t>6</w:t>
      </w:r>
      <w:bookmarkEnd w:id="1975"/>
      <w:r>
        <w:rPr>
          <w:color w:val="000000"/>
          <w:spacing w:val="0"/>
          <w:w w:val="100"/>
          <w:position w:val="0"/>
        </w:rPr>
        <w:t>、关联方应收应付款项</w:t>
      </w:r>
      <w:bookmarkEnd w:id="1973"/>
      <w:bookmarkEnd w:id="1974"/>
      <w:bookmarkEnd w:id="1976"/>
    </w:p>
    <w:p>
      <w:pPr>
        <w:pStyle w:val="Style180"/>
        <w:keepNext/>
        <w:keepLines/>
        <w:widowControl w:val="0"/>
        <w:shd w:val="clear" w:color="auto" w:fill="auto"/>
        <w:bidi w:val="0"/>
        <w:spacing w:before="0" w:after="380" w:line="240" w:lineRule="auto"/>
        <w:ind w:left="0" w:right="0" w:firstLine="0"/>
        <w:jc w:val="left"/>
      </w:pPr>
      <w:bookmarkStart w:id="1977" w:name="bookmark1977"/>
      <w:bookmarkStart w:id="1978" w:name="bookmark1978"/>
      <w:bookmarkStart w:id="1979" w:name="bookmark197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977"/>
      <w:bookmarkEnd w:id="1978"/>
      <w:bookmarkEnd w:id="1979"/>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142"/>
        <w:gridCol w:w="2976"/>
        <w:gridCol w:w="1421"/>
        <w:gridCol w:w="1416"/>
        <w:gridCol w:w="1277"/>
        <w:gridCol w:w="1354"/>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坏账准备</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广州无线电集团有限公司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51,176.00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2,696.08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2,669.00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广州辉远电子技术有限公司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433,854.30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21,692.72</w:t>
            </w:r>
          </w:p>
        </w:tc>
      </w:tr>
      <w:tr>
        <w:trPr>
          <w:trHeight w:val="398"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广州广电城市服务集团股份有限公司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134,545.62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广州海格星航信息科技有限公司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74,336.29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42"/>
        <w:gridCol w:w="2976"/>
        <w:gridCol w:w="1421"/>
        <w:gridCol w:w="1416"/>
        <w:gridCol w:w="1277"/>
        <w:gridCol w:w="1354"/>
      </w:tblGrid>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广东暨通信息发展有限公司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7,516,818.96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391,953.29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广州广电城市服务集团股份有限公司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19,559.38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6,470.66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广州辉远电子技术有限公司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51,940.00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海华电子企业（中国）有限公司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89,622.64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126,809.43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广州运通链达金服科技有限公司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31,308.25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21,813.43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195.02</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广州海格通信集团股份有限公司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171,600.00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171,600.00</w:t>
            </w:r>
          </w:p>
        </w:tc>
      </w:tr>
      <w:tr>
        <w:trPr>
          <w:trHeight w:val="413" w:hRule="exact"/>
        </w:trPr>
        <w:tc>
          <w:tcPr>
            <w:tcBorders>
              <w:top w:val="single" w:sz="4"/>
              <w:left w:val="single" w:sz="4"/>
              <w:bottom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广州广电城市服务集团股份有限公司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1,822.50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1,822.50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1,822.50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1,822.50</w:t>
            </w:r>
          </w:p>
        </w:tc>
      </w:tr>
    </w:tbl>
    <w:p>
      <w:pPr>
        <w:widowControl w:val="0"/>
        <w:spacing w:after="319" w:line="1" w:lineRule="exact"/>
      </w:pPr>
    </w:p>
    <w:p>
      <w:pPr>
        <w:pStyle w:val="Style180"/>
        <w:keepNext/>
        <w:keepLines/>
        <w:widowControl w:val="0"/>
        <w:shd w:val="clear" w:color="auto" w:fill="auto"/>
        <w:bidi w:val="0"/>
        <w:spacing w:before="0" w:after="380" w:line="240" w:lineRule="auto"/>
        <w:ind w:left="0" w:right="0" w:firstLine="0"/>
        <w:jc w:val="left"/>
      </w:pPr>
      <w:bookmarkStart w:id="1980" w:name="bookmark1980"/>
      <w:bookmarkStart w:id="1981" w:name="bookmark1981"/>
      <w:bookmarkStart w:id="1982" w:name="bookmark1982"/>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980"/>
      <w:bookmarkEnd w:id="1981"/>
      <w:bookmarkEnd w:id="1982"/>
    </w:p>
    <w:p>
      <w:pPr>
        <w:pStyle w:val="Style1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286"/>
        <w:gridCol w:w="3504"/>
        <w:gridCol w:w="2395"/>
        <w:gridCol w:w="240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海华电子企业（中国）有限公司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632,136.00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548,386.60</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广州广电城市服务集团股份有限公司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27,931.80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27,584.51</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广州广电智能科技有限公司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3,720,842.07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1,493,307.58</w:t>
            </w:r>
          </w:p>
        </w:tc>
      </w:tr>
      <w:tr>
        <w:trPr>
          <w:trHeight w:val="398"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广东美电贝尔科技集团股份有限公司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31,800.09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31,800.09</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广州辉远电子技术有限公司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271,361.04</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广州广电智能科技有限公司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1,300,000.00</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广州广电城市服务集团股份有限公司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1,695,260.99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1,799,658.61</w:t>
            </w:r>
          </w:p>
        </w:tc>
      </w:tr>
      <w:tr>
        <w:trPr>
          <w:trHeight w:val="398"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广州辉远电子技术有限公司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21,050.00</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广州广电城市服务集团股份有限公司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32,964.21</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广州辉远电子技术有限公司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46,632.00</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广州广电城市服务集团股份有限公司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509,057.58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bottom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广州辉远电子技术有限公司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41,267.26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983" w:name="bookmark1983"/>
      <w:bookmarkStart w:id="1984" w:name="bookmark1984"/>
      <w:bookmarkStart w:id="1985" w:name="bookmark1985"/>
      <w:bookmarkStart w:id="1986" w:name="bookmark1986"/>
      <w:r>
        <w:rPr>
          <w:rFonts w:ascii="Times New Roman" w:eastAsia="Times New Roman" w:hAnsi="Times New Roman" w:cs="Times New Roman"/>
          <w:color w:val="000000"/>
          <w:spacing w:val="0"/>
          <w:w w:val="100"/>
          <w:position w:val="0"/>
        </w:rPr>
        <w:t>7</w:t>
      </w:r>
      <w:bookmarkEnd w:id="1985"/>
      <w:r>
        <w:rPr>
          <w:color w:val="000000"/>
          <w:spacing w:val="0"/>
          <w:w w:val="100"/>
          <w:position w:val="0"/>
        </w:rPr>
        <w:t>、关联方承诺</w:t>
      </w:r>
      <w:bookmarkEnd w:id="1983"/>
      <w:bookmarkEnd w:id="1984"/>
      <w:bookmarkEnd w:id="1986"/>
    </w:p>
    <w:p>
      <w:pPr>
        <w:pStyle w:val="Style17"/>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本公司没有于资产负债表日，已签约而尚不必在资产负债表上列示的与关联方有关的承诺事项。</w:t>
      </w:r>
    </w:p>
    <w:p>
      <w:pPr>
        <w:pStyle w:val="Style30"/>
        <w:keepNext/>
        <w:keepLines/>
        <w:widowControl w:val="0"/>
        <w:shd w:val="clear" w:color="auto" w:fill="auto"/>
        <w:bidi w:val="0"/>
        <w:spacing w:before="0" w:after="380" w:line="240" w:lineRule="auto"/>
        <w:ind w:left="0" w:right="0" w:firstLine="0"/>
        <w:jc w:val="both"/>
      </w:pPr>
      <w:bookmarkStart w:id="1987" w:name="bookmark1987"/>
      <w:bookmarkStart w:id="1988" w:name="bookmark1988"/>
      <w:bookmarkStart w:id="1989" w:name="bookmark1989"/>
      <w:r>
        <w:rPr>
          <w:color w:val="000000"/>
          <w:spacing w:val="0"/>
          <w:w w:val="100"/>
          <w:position w:val="0"/>
        </w:rPr>
        <w:t>十三、股份支付</w:t>
      </w:r>
      <w:bookmarkEnd w:id="1987"/>
      <w:bookmarkEnd w:id="1988"/>
      <w:bookmarkEnd w:id="1989"/>
    </w:p>
    <w:p>
      <w:pPr>
        <w:pStyle w:val="Style34"/>
        <w:keepNext/>
        <w:keepLines/>
        <w:widowControl w:val="0"/>
        <w:shd w:val="clear" w:color="auto" w:fill="auto"/>
        <w:bidi w:val="0"/>
        <w:spacing w:before="0" w:after="380" w:line="240" w:lineRule="auto"/>
        <w:ind w:left="0" w:right="0" w:firstLine="0"/>
        <w:jc w:val="both"/>
      </w:pPr>
      <w:bookmarkStart w:id="1990" w:name="bookmark1990"/>
      <w:bookmarkStart w:id="1991" w:name="bookmark1991"/>
      <w:bookmarkStart w:id="1992" w:name="bookmark1992"/>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990"/>
      <w:bookmarkEnd w:id="1991"/>
      <w:bookmarkEnd w:id="1992"/>
    </w:p>
    <w:p>
      <w:pPr>
        <w:pStyle w:val="Style1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5462"/>
        <w:gridCol w:w="412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10,928,909.69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10,928,909.69</w:t>
            </w:r>
          </w:p>
        </w:tc>
      </w:tr>
    </w:tbl>
    <w:p>
      <w:pPr>
        <w:pStyle w:val="Style34"/>
        <w:keepNext/>
        <w:keepLines/>
        <w:widowControl w:val="0"/>
        <w:shd w:val="clear" w:color="auto" w:fill="auto"/>
        <w:bidi w:val="0"/>
        <w:spacing w:before="0" w:line="240" w:lineRule="auto"/>
        <w:ind w:left="0" w:right="0" w:firstLine="0"/>
        <w:jc w:val="both"/>
      </w:pPr>
      <w:bookmarkStart w:id="1993" w:name="bookmark1993"/>
      <w:bookmarkStart w:id="1994" w:name="bookmark1994"/>
      <w:bookmarkStart w:id="1995" w:name="bookmark1995"/>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993"/>
      <w:bookmarkEnd w:id="1994"/>
      <w:bookmarkEnd w:id="1995"/>
    </w:p>
    <w:p>
      <w:pPr>
        <w:pStyle w:val="Style1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见说明</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见说明</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5,027,298.46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10,928,909.69</w:t>
            </w:r>
          </w:p>
        </w:tc>
      </w:tr>
    </w:tbl>
    <w:p>
      <w:pPr>
        <w:widowControl w:val="0"/>
        <w:spacing w:after="359" w:line="1" w:lineRule="exact"/>
      </w:pPr>
    </w:p>
    <w:p>
      <w:pPr>
        <w:pStyle w:val="Style180"/>
        <w:keepNext/>
        <w:keepLines/>
        <w:widowControl w:val="0"/>
        <w:shd w:val="clear" w:color="auto" w:fill="auto"/>
        <w:bidi w:val="0"/>
        <w:spacing w:before="0" w:after="360" w:line="240" w:lineRule="auto"/>
        <w:ind w:left="0" w:right="0" w:firstLine="0"/>
        <w:jc w:val="left"/>
      </w:pPr>
      <w:bookmarkStart w:id="1996" w:name="bookmark1996"/>
      <w:bookmarkStart w:id="1997" w:name="bookmark1997"/>
      <w:bookmarkStart w:id="1998" w:name="bookmark1998"/>
      <w:r>
        <w:rPr>
          <w:color w:val="000000"/>
          <w:spacing w:val="0"/>
          <w:w w:val="100"/>
          <w:position w:val="0"/>
        </w:rPr>
        <w:t>说明：</w:t>
      </w:r>
      <w:bookmarkEnd w:id="1996"/>
      <w:bookmarkEnd w:id="1997"/>
      <w:bookmarkEnd w:id="1998"/>
    </w:p>
    <w:p>
      <w:pPr>
        <w:pStyle w:val="Style180"/>
        <w:keepNext/>
        <w:keepLines/>
        <w:widowControl w:val="0"/>
        <w:shd w:val="clear" w:color="auto" w:fill="auto"/>
        <w:tabs>
          <w:tab w:pos="478" w:val="left"/>
        </w:tabs>
        <w:bidi w:val="0"/>
        <w:spacing w:before="0" w:after="300" w:line="240" w:lineRule="auto"/>
        <w:ind w:left="0" w:right="0" w:firstLine="0"/>
        <w:jc w:val="left"/>
      </w:pPr>
      <w:bookmarkStart w:id="1999" w:name="bookmark1999"/>
      <w:bookmarkStart w:id="2000" w:name="bookmark2000"/>
      <w:bookmarkStart w:id="2001" w:name="bookmark2001"/>
      <w:bookmarkStart w:id="2002" w:name="bookmark2002"/>
      <w:r>
        <w:rPr>
          <w:color w:val="000000"/>
          <w:spacing w:val="0"/>
          <w:w w:val="100"/>
          <w:position w:val="0"/>
        </w:rPr>
        <w:t>（</w:t>
      </w:r>
      <w:bookmarkEnd w:id="2001"/>
      <w:r>
        <w:rPr>
          <w:rFonts w:ascii="Times New Roman" w:eastAsia="Times New Roman" w:hAnsi="Times New Roman" w:cs="Times New Roman"/>
          <w:color w:val="000000"/>
          <w:spacing w:val="0"/>
          <w:w w:val="100"/>
          <w:position w:val="0"/>
        </w:rPr>
        <w:t>1</w:t>
      </w:r>
      <w:r>
        <w:rPr>
          <w:color w:val="000000"/>
          <w:spacing w:val="0"/>
          <w:w w:val="100"/>
          <w:position w:val="0"/>
        </w:rPr>
        <w:t>）</w:t>
        <w:tab/>
        <w:t>涉及股份支付的交易</w:t>
      </w:r>
      <w:bookmarkEnd w:id="1999"/>
      <w:bookmarkEnd w:id="2000"/>
      <w:bookmarkEnd w:id="2002"/>
    </w:p>
    <w:p>
      <w:pPr>
        <w:pStyle w:val="Style17"/>
        <w:keepNext w:val="0"/>
        <w:keepLines w:val="0"/>
        <w:widowControl w:val="0"/>
        <w:shd w:val="clear" w:color="auto" w:fill="auto"/>
        <w:bidi w:val="0"/>
        <w:spacing w:before="0" w:after="40" w:line="312" w:lineRule="exact"/>
        <w:ind w:left="0" w:right="0" w:firstLine="5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）天津众志软科信息技术中心（有限合伙）中合伙人的出资额交易</w:t>
      </w:r>
    </w:p>
    <w:p>
      <w:pPr>
        <w:pStyle w:val="Style17"/>
        <w:keepNext w:val="0"/>
        <w:keepLines w:val="0"/>
        <w:widowControl w:val="0"/>
        <w:shd w:val="clear" w:color="auto" w:fill="auto"/>
        <w:tabs>
          <w:tab w:pos="901" w:val="left"/>
        </w:tabs>
        <w:bidi w:val="0"/>
        <w:spacing w:before="0" w:after="40" w:line="307" w:lineRule="exact"/>
        <w:ind w:left="0" w:right="0"/>
        <w:jc w:val="both"/>
      </w:pPr>
      <w:bookmarkStart w:id="2003" w:name="bookmark2003"/>
      <w:r>
        <w:rPr>
          <w:color w:val="000000"/>
          <w:spacing w:val="0"/>
          <w:w w:val="100"/>
          <w:position w:val="0"/>
        </w:rPr>
        <w:t>（</w:t>
      </w:r>
      <w:bookmarkEnd w:id="200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月，合伙人张来生与天津安财科技合伙企业（有限合伙）签订《出资转让协议》，约定张来生将其持有合 伙企业出资</w:t>
      </w:r>
      <w:r>
        <w:rPr>
          <w:rFonts w:ascii="Times New Roman" w:eastAsia="Times New Roman" w:hAnsi="Times New Roman" w:cs="Times New Roman"/>
          <w:color w:val="000000"/>
          <w:spacing w:val="0"/>
          <w:w w:val="100"/>
          <w:position w:val="0"/>
          <w:sz w:val="18"/>
          <w:szCs w:val="18"/>
        </w:rPr>
        <w:t>9.7084</w:t>
      </w:r>
      <w:r>
        <w:rPr>
          <w:color w:val="000000"/>
          <w:spacing w:val="0"/>
          <w:w w:val="100"/>
          <w:position w:val="0"/>
        </w:rPr>
        <w:t>万元（出资比例</w:t>
      </w:r>
      <w:r>
        <w:rPr>
          <w:rFonts w:ascii="Times New Roman" w:eastAsia="Times New Roman" w:hAnsi="Times New Roman" w:cs="Times New Roman"/>
          <w:color w:val="000000"/>
          <w:spacing w:val="0"/>
          <w:w w:val="100"/>
          <w:position w:val="0"/>
          <w:sz w:val="18"/>
          <w:szCs w:val="18"/>
        </w:rPr>
        <w:t xml:space="preserve">2.64% </w:t>
      </w:r>
      <w:r>
        <w:rPr>
          <w:color w:val="000000"/>
          <w:spacing w:val="0"/>
          <w:w w:val="100"/>
          <w:position w:val="0"/>
        </w:rPr>
        <w:t>）转让给天津安财科技合伙企业（有限合伙），交易作价</w:t>
      </w:r>
      <w:r>
        <w:rPr>
          <w:rFonts w:ascii="Times New Roman" w:eastAsia="Times New Roman" w:hAnsi="Times New Roman" w:cs="Times New Roman"/>
          <w:color w:val="000000"/>
          <w:spacing w:val="0"/>
          <w:w w:val="100"/>
          <w:position w:val="0"/>
          <w:sz w:val="18"/>
          <w:szCs w:val="18"/>
        </w:rPr>
        <w:t>1,330,554.98</w:t>
      </w:r>
      <w:r>
        <w:rPr>
          <w:color w:val="000000"/>
          <w:spacing w:val="0"/>
          <w:w w:val="100"/>
          <w:position w:val="0"/>
        </w:rPr>
        <w:t>元。</w:t>
      </w:r>
    </w:p>
    <w:p>
      <w:pPr>
        <w:pStyle w:val="Style17"/>
        <w:keepNext w:val="0"/>
        <w:keepLines w:val="0"/>
        <w:widowControl w:val="0"/>
        <w:shd w:val="clear" w:color="auto" w:fill="auto"/>
        <w:bidi w:val="0"/>
        <w:spacing w:before="0" w:after="40" w:line="307" w:lineRule="exact"/>
        <w:ind w:left="0" w:right="0"/>
        <w:jc w:val="both"/>
      </w:pPr>
      <w:bookmarkStart w:id="2004" w:name="bookmark2004"/>
      <w:r>
        <w:rPr>
          <w:color w:val="000000"/>
          <w:spacing w:val="0"/>
          <w:w w:val="100"/>
          <w:position w:val="0"/>
        </w:rPr>
        <w:t>（</w:t>
      </w:r>
      <w:bookmarkEnd w:id="2004"/>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月，合伙人张来生与天津财汇通科技合伙企业（有限合伙）签订《出资转让协议》，约定张来生将其持有 合伙企业出资</w:t>
      </w:r>
      <w:r>
        <w:rPr>
          <w:rFonts w:ascii="Times New Roman" w:eastAsia="Times New Roman" w:hAnsi="Times New Roman" w:cs="Times New Roman"/>
          <w:color w:val="000000"/>
          <w:spacing w:val="0"/>
          <w:w w:val="100"/>
          <w:position w:val="0"/>
          <w:sz w:val="18"/>
          <w:szCs w:val="18"/>
        </w:rPr>
        <w:t>7.0607</w:t>
      </w:r>
      <w:r>
        <w:rPr>
          <w:color w:val="000000"/>
          <w:spacing w:val="0"/>
          <w:w w:val="100"/>
          <w:position w:val="0"/>
        </w:rPr>
        <w:t>万元（出资比例</w:t>
      </w:r>
      <w:r>
        <w:rPr>
          <w:rFonts w:ascii="Times New Roman" w:eastAsia="Times New Roman" w:hAnsi="Times New Roman" w:cs="Times New Roman"/>
          <w:color w:val="000000"/>
          <w:spacing w:val="0"/>
          <w:w w:val="100"/>
          <w:position w:val="0"/>
          <w:sz w:val="18"/>
          <w:szCs w:val="18"/>
        </w:rPr>
        <w:t>1.92%</w:t>
      </w:r>
      <w:r>
        <w:rPr>
          <w:color w:val="000000"/>
          <w:spacing w:val="0"/>
          <w:w w:val="100"/>
          <w:position w:val="0"/>
        </w:rPr>
        <w:t>）转让给天津财汇通科技合伙企业（有限合伙），交易作价</w:t>
      </w:r>
      <w:r>
        <w:rPr>
          <w:rFonts w:ascii="Times New Roman" w:eastAsia="Times New Roman" w:hAnsi="Times New Roman" w:cs="Times New Roman"/>
          <w:color w:val="000000"/>
          <w:spacing w:val="0"/>
          <w:w w:val="100"/>
          <w:position w:val="0"/>
          <w:sz w:val="18"/>
          <w:szCs w:val="18"/>
        </w:rPr>
        <w:t>967,682.58</w:t>
      </w:r>
      <w:r>
        <w:rPr>
          <w:color w:val="000000"/>
          <w:spacing w:val="0"/>
          <w:w w:val="100"/>
          <w:position w:val="0"/>
        </w:rPr>
        <w:t>元。</w:t>
      </w:r>
    </w:p>
    <w:p>
      <w:pPr>
        <w:pStyle w:val="Style17"/>
        <w:keepNext w:val="0"/>
        <w:keepLines w:val="0"/>
        <w:widowControl w:val="0"/>
        <w:shd w:val="clear" w:color="auto" w:fill="auto"/>
        <w:bidi w:val="0"/>
        <w:spacing w:before="0" w:after="40" w:line="307" w:lineRule="exact"/>
        <w:ind w:left="0" w:right="0"/>
        <w:jc w:val="both"/>
      </w:pPr>
      <w:bookmarkStart w:id="2005" w:name="bookmark2005"/>
      <w:r>
        <w:rPr>
          <w:color w:val="000000"/>
          <w:spacing w:val="0"/>
          <w:w w:val="100"/>
          <w:position w:val="0"/>
        </w:rPr>
        <w:t>（</w:t>
      </w:r>
      <w:bookmarkEnd w:id="2005"/>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月，合伙人张来生与天津财星源科技合伙企业（有限合伙）签订《出资转让协议》，约定张来生将其持有 合伙企业出资</w:t>
      </w:r>
      <w:r>
        <w:rPr>
          <w:rFonts w:ascii="Times New Roman" w:eastAsia="Times New Roman" w:hAnsi="Times New Roman" w:cs="Times New Roman"/>
          <w:color w:val="000000"/>
          <w:spacing w:val="0"/>
          <w:w w:val="100"/>
          <w:position w:val="0"/>
          <w:sz w:val="18"/>
          <w:szCs w:val="18"/>
        </w:rPr>
        <w:t>7.4389</w:t>
      </w:r>
      <w:r>
        <w:rPr>
          <w:color w:val="000000"/>
          <w:spacing w:val="0"/>
          <w:w w:val="100"/>
          <w:position w:val="0"/>
        </w:rPr>
        <w:t>万元（出资比例</w:t>
      </w:r>
      <w:r>
        <w:rPr>
          <w:rFonts w:ascii="Times New Roman" w:eastAsia="Times New Roman" w:hAnsi="Times New Roman" w:cs="Times New Roman"/>
          <w:color w:val="000000"/>
          <w:spacing w:val="0"/>
          <w:w w:val="100"/>
          <w:position w:val="0"/>
          <w:sz w:val="18"/>
          <w:szCs w:val="18"/>
        </w:rPr>
        <w:t>2.02%</w:t>
      </w:r>
      <w:r>
        <w:rPr>
          <w:color w:val="000000"/>
          <w:spacing w:val="0"/>
          <w:w w:val="100"/>
          <w:position w:val="0"/>
        </w:rPr>
        <w:t>）转让给天津财星源科技合伙企业（有限合伙），交易作价</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 xml:space="preserve">,019,515.6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w:t>
      </w:r>
    </w:p>
    <w:p>
      <w:pPr>
        <w:pStyle w:val="Style17"/>
        <w:keepNext w:val="0"/>
        <w:keepLines w:val="0"/>
        <w:widowControl w:val="0"/>
        <w:shd w:val="clear" w:color="auto" w:fill="auto"/>
        <w:tabs>
          <w:tab w:pos="906" w:val="left"/>
        </w:tabs>
        <w:bidi w:val="0"/>
        <w:spacing w:before="0" w:after="40" w:line="312" w:lineRule="exact"/>
        <w:ind w:left="0" w:right="0"/>
        <w:jc w:val="both"/>
      </w:pPr>
      <w:bookmarkStart w:id="2006" w:name="bookmark2006"/>
      <w:r>
        <w:rPr>
          <w:color w:val="000000"/>
          <w:spacing w:val="0"/>
          <w:w w:val="100"/>
          <w:position w:val="0"/>
        </w:rPr>
        <w:t>（</w:t>
      </w:r>
      <w:bookmarkEnd w:id="2006"/>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月，合伙人张来生与张驰签订《出资转让协议》，约定张来生将其持有合伙企业出资</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.6344</w:t>
      </w:r>
      <w:r>
        <w:rPr>
          <w:color w:val="000000"/>
          <w:spacing w:val="0"/>
          <w:w w:val="100"/>
          <w:position w:val="0"/>
        </w:rPr>
        <w:t>万元（出资比 例</w:t>
      </w:r>
      <w:r>
        <w:rPr>
          <w:rFonts w:ascii="Times New Roman" w:eastAsia="Times New Roman" w:hAnsi="Times New Roman" w:cs="Times New Roman"/>
          <w:color w:val="000000"/>
          <w:spacing w:val="0"/>
          <w:w w:val="100"/>
          <w:position w:val="0"/>
          <w:sz w:val="18"/>
          <w:szCs w:val="18"/>
        </w:rPr>
        <w:t>0.44%</w:t>
      </w:r>
      <w:r>
        <w:rPr>
          <w:color w:val="000000"/>
          <w:spacing w:val="0"/>
          <w:w w:val="100"/>
          <w:position w:val="0"/>
        </w:rPr>
        <w:t>）转让给张驰，交易作价</w:t>
      </w:r>
      <w:r>
        <w:rPr>
          <w:rFonts w:ascii="Times New Roman" w:eastAsia="Times New Roman" w:hAnsi="Times New Roman" w:cs="Times New Roman"/>
          <w:color w:val="000000"/>
          <w:spacing w:val="0"/>
          <w:w w:val="100"/>
          <w:position w:val="0"/>
          <w:sz w:val="18"/>
          <w:szCs w:val="18"/>
        </w:rPr>
        <w:t>344,498.96</w:t>
      </w:r>
      <w:r>
        <w:rPr>
          <w:color w:val="000000"/>
          <w:spacing w:val="0"/>
          <w:w w:val="100"/>
          <w:position w:val="0"/>
        </w:rPr>
        <w:t>元。</w:t>
      </w:r>
    </w:p>
    <w:p>
      <w:pPr>
        <w:pStyle w:val="Style17"/>
        <w:keepNext w:val="0"/>
        <w:keepLines w:val="0"/>
        <w:widowControl w:val="0"/>
        <w:shd w:val="clear" w:color="auto" w:fill="auto"/>
        <w:tabs>
          <w:tab w:pos="882" w:val="left"/>
        </w:tabs>
        <w:bidi w:val="0"/>
        <w:spacing w:before="0" w:after="40" w:line="312" w:lineRule="exact"/>
        <w:ind w:left="0" w:right="0"/>
        <w:jc w:val="both"/>
      </w:pPr>
      <w:bookmarkStart w:id="2007" w:name="bookmark2007"/>
      <w:r>
        <w:rPr>
          <w:color w:val="000000"/>
          <w:spacing w:val="0"/>
          <w:w w:val="100"/>
          <w:position w:val="0"/>
        </w:rPr>
        <w:t>（</w:t>
      </w:r>
      <w:bookmarkEnd w:id="2007"/>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月，合伙人张来生与周宏梅签订《出资转让协议》，约定张来生将其持有合伙企业出资</w:t>
      </w:r>
      <w:r>
        <w:rPr>
          <w:rFonts w:ascii="Times New Roman" w:eastAsia="Times New Roman" w:hAnsi="Times New Roman" w:cs="Times New Roman"/>
          <w:color w:val="000000"/>
          <w:spacing w:val="0"/>
          <w:w w:val="100"/>
          <w:position w:val="0"/>
          <w:sz w:val="18"/>
          <w:szCs w:val="18"/>
        </w:rPr>
        <w:t>6.5576</w:t>
      </w:r>
      <w:r>
        <w:rPr>
          <w:color w:val="000000"/>
          <w:spacing w:val="0"/>
          <w:w w:val="100"/>
          <w:position w:val="0"/>
        </w:rPr>
        <w:t>万元（出资 比例</w:t>
      </w:r>
      <w:r>
        <w:rPr>
          <w:rFonts w:ascii="Times New Roman" w:eastAsia="Times New Roman" w:hAnsi="Times New Roman" w:cs="Times New Roman"/>
          <w:color w:val="000000"/>
          <w:spacing w:val="0"/>
          <w:w w:val="100"/>
          <w:position w:val="0"/>
          <w:sz w:val="18"/>
          <w:szCs w:val="18"/>
        </w:rPr>
        <w:t>1.78%</w:t>
      </w:r>
      <w:r>
        <w:rPr>
          <w:color w:val="000000"/>
          <w:spacing w:val="0"/>
          <w:w w:val="100"/>
          <w:position w:val="0"/>
        </w:rPr>
        <w:t>）转让给周宏梅，交易作价</w:t>
      </w:r>
      <w:r>
        <w:rPr>
          <w:rFonts w:ascii="Times New Roman" w:eastAsia="Times New Roman" w:hAnsi="Times New Roman" w:cs="Times New Roman"/>
          <w:color w:val="000000"/>
          <w:spacing w:val="0"/>
          <w:w w:val="100"/>
          <w:position w:val="0"/>
          <w:sz w:val="18"/>
          <w:szCs w:val="18"/>
        </w:rPr>
        <w:t>1,382,211.46</w:t>
      </w:r>
      <w:r>
        <w:rPr>
          <w:color w:val="000000"/>
          <w:spacing w:val="0"/>
          <w:w w:val="100"/>
          <w:position w:val="0"/>
        </w:rPr>
        <w:t>元。</w:t>
      </w:r>
    </w:p>
    <w:p>
      <w:pPr>
        <w:pStyle w:val="Style17"/>
        <w:keepNext w:val="0"/>
        <w:keepLines w:val="0"/>
        <w:widowControl w:val="0"/>
        <w:shd w:val="clear" w:color="auto" w:fill="auto"/>
        <w:bidi w:val="0"/>
        <w:spacing w:before="0" w:after="40" w:line="312" w:lineRule="exact"/>
        <w:ind w:left="0" w:right="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）天津科鼎好友信息技术中心（有限合伙）中合伙人的出资额交易</w:t>
      </w:r>
    </w:p>
    <w:p>
      <w:pPr>
        <w:pStyle w:val="Style17"/>
        <w:keepNext w:val="0"/>
        <w:keepLines w:val="0"/>
        <w:widowControl w:val="0"/>
        <w:shd w:val="clear" w:color="auto" w:fill="auto"/>
        <w:bidi w:val="0"/>
        <w:spacing w:before="0" w:after="40" w:line="307"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月，合伙人张来生与曾明军签订《出资转让协议》，约定张来生将其持有合伙企业出资</w:t>
      </w:r>
      <w:r>
        <w:rPr>
          <w:rFonts w:ascii="Times New Roman" w:eastAsia="Times New Roman" w:hAnsi="Times New Roman" w:cs="Times New Roman"/>
          <w:color w:val="000000"/>
          <w:spacing w:val="0"/>
          <w:w w:val="100"/>
          <w:position w:val="0"/>
          <w:sz w:val="18"/>
          <w:szCs w:val="18"/>
        </w:rPr>
        <w:t>2.3349</w:t>
      </w:r>
      <w:r>
        <w:rPr>
          <w:color w:val="000000"/>
          <w:spacing w:val="0"/>
          <w:w w:val="100"/>
          <w:position w:val="0"/>
        </w:rPr>
        <w:t>万元（出资 比例</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47%</w:t>
      </w:r>
      <w:r>
        <w:rPr>
          <w:color w:val="000000"/>
          <w:spacing w:val="0"/>
          <w:w w:val="100"/>
          <w:position w:val="0"/>
        </w:rPr>
        <w:t>）转让给曾明军，交易作价</w:t>
      </w:r>
      <w:r>
        <w:rPr>
          <w:rFonts w:ascii="Times New Roman" w:eastAsia="Times New Roman" w:hAnsi="Times New Roman" w:cs="Times New Roman"/>
          <w:color w:val="000000"/>
          <w:spacing w:val="0"/>
          <w:w w:val="100"/>
          <w:position w:val="0"/>
          <w:sz w:val="18"/>
          <w:szCs w:val="18"/>
        </w:rPr>
        <w:t>492,147.14</w:t>
      </w:r>
      <w:r>
        <w:rPr>
          <w:color w:val="000000"/>
          <w:spacing w:val="0"/>
          <w:w w:val="100"/>
          <w:position w:val="0"/>
        </w:rPr>
        <w:t>元。</w:t>
      </w:r>
    </w:p>
    <w:p>
      <w:pPr>
        <w:pStyle w:val="Style17"/>
        <w:keepNext w:val="0"/>
        <w:keepLines w:val="0"/>
        <w:widowControl w:val="0"/>
        <w:shd w:val="clear" w:color="auto" w:fill="auto"/>
        <w:bidi w:val="0"/>
        <w:spacing w:before="0" w:after="40" w:line="312"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月，合伙人张来生与朱支群签订《出资转让协议》，约定张来生将其持有合伙企业出资</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.3349</w:t>
      </w:r>
      <w:r>
        <w:rPr>
          <w:color w:val="000000"/>
          <w:spacing w:val="0"/>
          <w:w w:val="100"/>
          <w:position w:val="0"/>
        </w:rPr>
        <w:t>万元（出资 比例</w:t>
      </w:r>
      <w:r>
        <w:rPr>
          <w:rFonts w:ascii="Times New Roman" w:eastAsia="Times New Roman" w:hAnsi="Times New Roman" w:cs="Times New Roman"/>
          <w:color w:val="000000"/>
          <w:spacing w:val="0"/>
          <w:w w:val="100"/>
          <w:position w:val="0"/>
          <w:sz w:val="18"/>
          <w:szCs w:val="18"/>
        </w:rPr>
        <w:t>1.47%</w:t>
      </w:r>
      <w:r>
        <w:rPr>
          <w:color w:val="000000"/>
          <w:spacing w:val="0"/>
          <w:w w:val="100"/>
          <w:position w:val="0"/>
        </w:rPr>
        <w:t>）转让给朱支群，交易作价</w:t>
      </w:r>
      <w:r>
        <w:rPr>
          <w:rFonts w:ascii="Times New Roman" w:eastAsia="Times New Roman" w:hAnsi="Times New Roman" w:cs="Times New Roman"/>
          <w:color w:val="000000"/>
          <w:spacing w:val="0"/>
          <w:w w:val="100"/>
          <w:position w:val="0"/>
          <w:sz w:val="18"/>
          <w:szCs w:val="18"/>
        </w:rPr>
        <w:t>492,147.14</w:t>
      </w:r>
      <w:r>
        <w:rPr>
          <w:color w:val="000000"/>
          <w:spacing w:val="0"/>
          <w:w w:val="100"/>
          <w:position w:val="0"/>
        </w:rPr>
        <w:t>元。</w:t>
      </w:r>
    </w:p>
    <w:p>
      <w:pPr>
        <w:pStyle w:val="Style17"/>
        <w:keepNext w:val="0"/>
        <w:keepLines w:val="0"/>
        <w:widowControl w:val="0"/>
        <w:shd w:val="clear" w:color="auto" w:fill="auto"/>
        <w:bidi w:val="0"/>
        <w:spacing w:before="0" w:after="40" w:line="312"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月，合伙人张来生与黄自福签订《出资转让协议》，约定张来生将其持有合伙企业出资</w:t>
      </w:r>
      <w:r>
        <w:rPr>
          <w:rFonts w:ascii="Times New Roman" w:eastAsia="Times New Roman" w:hAnsi="Times New Roman" w:cs="Times New Roman"/>
          <w:color w:val="000000"/>
          <w:spacing w:val="0"/>
          <w:w w:val="100"/>
          <w:position w:val="0"/>
          <w:sz w:val="18"/>
          <w:szCs w:val="18"/>
        </w:rPr>
        <w:t>16.5949</w:t>
      </w:r>
      <w:r>
        <w:rPr>
          <w:color w:val="000000"/>
          <w:spacing w:val="0"/>
          <w:w w:val="100"/>
          <w:position w:val="0"/>
        </w:rPr>
        <w:t>万元（出 资比例</w:t>
      </w:r>
      <w:r>
        <w:rPr>
          <w:rFonts w:ascii="Times New Roman" w:eastAsia="Times New Roman" w:hAnsi="Times New Roman" w:cs="Times New Roman"/>
          <w:color w:val="000000"/>
          <w:spacing w:val="0"/>
          <w:w w:val="100"/>
          <w:position w:val="0"/>
          <w:sz w:val="18"/>
          <w:szCs w:val="18"/>
        </w:rPr>
        <w:t>10.43%</w:t>
      </w:r>
      <w:r>
        <w:rPr>
          <w:color w:val="000000"/>
          <w:spacing w:val="0"/>
          <w:w w:val="100"/>
          <w:position w:val="0"/>
        </w:rPr>
        <w:t>）转让给黄自福，交易作价</w:t>
      </w:r>
      <w:r>
        <w:rPr>
          <w:rFonts w:ascii="Times New Roman" w:eastAsia="Times New Roman" w:hAnsi="Times New Roman" w:cs="Times New Roman"/>
          <w:color w:val="000000"/>
          <w:spacing w:val="0"/>
          <w:w w:val="100"/>
          <w:position w:val="0"/>
          <w:sz w:val="18"/>
          <w:szCs w:val="18"/>
        </w:rPr>
        <w:t>3,497,851.11</w:t>
      </w:r>
      <w:r>
        <w:rPr>
          <w:color w:val="000000"/>
          <w:spacing w:val="0"/>
          <w:w w:val="100"/>
          <w:position w:val="0"/>
        </w:rPr>
        <w:t>元。</w:t>
      </w:r>
    </w:p>
    <w:p>
      <w:pPr>
        <w:pStyle w:val="Style17"/>
        <w:keepNext w:val="0"/>
        <w:keepLines w:val="0"/>
        <w:widowControl w:val="0"/>
        <w:shd w:val="clear" w:color="auto" w:fill="auto"/>
        <w:bidi w:val="0"/>
        <w:spacing w:before="0" w:after="40" w:line="312"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月，合伙人张来生与雷瑞恒签订《出资转让协议》，约定张来生将其持有合伙企业出资</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.8679</w:t>
      </w:r>
      <w:r>
        <w:rPr>
          <w:color w:val="000000"/>
          <w:spacing w:val="0"/>
          <w:w w:val="100"/>
          <w:position w:val="0"/>
        </w:rPr>
        <w:t>万元（出资 比例</w:t>
      </w:r>
      <w:r>
        <w:rPr>
          <w:rFonts w:ascii="Times New Roman" w:eastAsia="Times New Roman" w:hAnsi="Times New Roman" w:cs="Times New Roman"/>
          <w:color w:val="000000"/>
          <w:spacing w:val="0"/>
          <w:w w:val="100"/>
          <w:position w:val="0"/>
          <w:sz w:val="18"/>
          <w:szCs w:val="18"/>
        </w:rPr>
        <w:t>1.17%</w:t>
      </w:r>
      <w:r>
        <w:rPr>
          <w:color w:val="000000"/>
          <w:spacing w:val="0"/>
          <w:w w:val="100"/>
          <w:position w:val="0"/>
        </w:rPr>
        <w:t>）转让给雷瑞恒，交易作价</w:t>
      </w:r>
      <w:r>
        <w:rPr>
          <w:rFonts w:ascii="Times New Roman" w:eastAsia="Times New Roman" w:hAnsi="Times New Roman" w:cs="Times New Roman"/>
          <w:color w:val="000000"/>
          <w:spacing w:val="0"/>
          <w:w w:val="100"/>
          <w:position w:val="0"/>
          <w:sz w:val="18"/>
          <w:szCs w:val="18"/>
        </w:rPr>
        <w:t>393,713.5</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17"/>
        <w:keepNext w:val="0"/>
        <w:keepLines w:val="0"/>
        <w:widowControl w:val="0"/>
        <w:shd w:val="clear" w:color="auto" w:fill="auto"/>
        <w:bidi w:val="0"/>
        <w:spacing w:before="0" w:after="360" w:line="312"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月，合伙人张来生与王巍签订《出资转让协议》，约定张来生将其持有合伙企业出资</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.1674</w:t>
      </w:r>
      <w:r>
        <w:rPr>
          <w:color w:val="000000"/>
          <w:spacing w:val="0"/>
          <w:w w:val="100"/>
          <w:position w:val="0"/>
        </w:rPr>
        <w:t>万元（出资比 例</w:t>
      </w:r>
      <w:r>
        <w:rPr>
          <w:rFonts w:ascii="Times New Roman" w:eastAsia="Times New Roman" w:hAnsi="Times New Roman" w:cs="Times New Roman"/>
          <w:color w:val="000000"/>
          <w:spacing w:val="0"/>
          <w:w w:val="100"/>
          <w:position w:val="0"/>
          <w:sz w:val="18"/>
          <w:szCs w:val="18"/>
        </w:rPr>
        <w:t>0.73%</w:t>
      </w:r>
      <w:r>
        <w:rPr>
          <w:color w:val="000000"/>
          <w:spacing w:val="0"/>
          <w:w w:val="100"/>
          <w:position w:val="0"/>
        </w:rPr>
        <w:t>）转让给王巍，交易作价</w:t>
      </w:r>
      <w:r>
        <w:rPr>
          <w:rFonts w:ascii="Times New Roman" w:eastAsia="Times New Roman" w:hAnsi="Times New Roman" w:cs="Times New Roman"/>
          <w:color w:val="000000"/>
          <w:spacing w:val="0"/>
          <w:w w:val="100"/>
          <w:position w:val="0"/>
          <w:sz w:val="18"/>
          <w:szCs w:val="18"/>
        </w:rPr>
        <w:t>246,063.03</w:t>
      </w:r>
      <w:r>
        <w:rPr>
          <w:color w:val="000000"/>
          <w:spacing w:val="0"/>
          <w:w w:val="100"/>
          <w:position w:val="0"/>
        </w:rPr>
        <w:t>元。</w:t>
      </w:r>
    </w:p>
    <w:p>
      <w:pPr>
        <w:pStyle w:val="Style180"/>
        <w:keepNext/>
        <w:keepLines/>
        <w:widowControl w:val="0"/>
        <w:shd w:val="clear" w:color="auto" w:fill="auto"/>
        <w:tabs>
          <w:tab w:pos="478" w:val="left"/>
        </w:tabs>
        <w:bidi w:val="0"/>
        <w:spacing w:before="0" w:after="300" w:line="240" w:lineRule="auto"/>
        <w:ind w:left="0" w:right="0" w:firstLine="0"/>
        <w:jc w:val="left"/>
      </w:pPr>
      <w:bookmarkStart w:id="2008" w:name="bookmark2008"/>
      <w:bookmarkStart w:id="2009" w:name="bookmark2009"/>
      <w:bookmarkStart w:id="2010" w:name="bookmark2010"/>
      <w:bookmarkStart w:id="2011" w:name="bookmark2011"/>
      <w:r>
        <w:rPr>
          <w:color w:val="000000"/>
          <w:spacing w:val="0"/>
          <w:w w:val="100"/>
          <w:position w:val="0"/>
        </w:rPr>
        <w:t>（</w:t>
      </w:r>
      <w:bookmarkEnd w:id="2010"/>
      <w:r>
        <w:rPr>
          <w:rFonts w:ascii="Times New Roman" w:eastAsia="Times New Roman" w:hAnsi="Times New Roman" w:cs="Times New Roman"/>
          <w:color w:val="000000"/>
          <w:spacing w:val="0"/>
          <w:w w:val="100"/>
          <w:position w:val="0"/>
        </w:rPr>
        <w:t>2</w:t>
      </w:r>
      <w:r>
        <w:rPr>
          <w:color w:val="000000"/>
          <w:spacing w:val="0"/>
          <w:w w:val="100"/>
          <w:position w:val="0"/>
        </w:rPr>
        <w:t>）</w:t>
        <w:tab/>
        <w:t>合伙企业出资额与本公司股权关系</w:t>
      </w:r>
      <w:bookmarkEnd w:id="2008"/>
      <w:bookmarkEnd w:id="2009"/>
      <w:bookmarkEnd w:id="2011"/>
    </w:p>
    <w:p>
      <w:pPr>
        <w:pStyle w:val="Style17"/>
        <w:keepNext w:val="0"/>
        <w:keepLines w:val="0"/>
        <w:widowControl w:val="0"/>
        <w:shd w:val="clear" w:color="auto" w:fill="auto"/>
        <w:bidi w:val="0"/>
        <w:spacing w:before="0" w:after="40" w:line="307" w:lineRule="exact"/>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）天津众志软科信息技术中心（有限合伙）出资额合计</w:t>
      </w:r>
      <w:r>
        <w:rPr>
          <w:rFonts w:ascii="Times New Roman" w:eastAsia="Times New Roman" w:hAnsi="Times New Roman" w:cs="Times New Roman"/>
          <w:color w:val="000000"/>
          <w:spacing w:val="0"/>
          <w:w w:val="100"/>
          <w:position w:val="0"/>
          <w:sz w:val="18"/>
          <w:szCs w:val="18"/>
        </w:rPr>
        <w:t>368.078</w:t>
      </w:r>
      <w:r>
        <w:rPr>
          <w:color w:val="000000"/>
          <w:spacing w:val="0"/>
          <w:w w:val="100"/>
          <w:position w:val="0"/>
        </w:rPr>
        <w:t>万元，持有本公司</w:t>
      </w:r>
      <w:r>
        <w:rPr>
          <w:rFonts w:ascii="Times New Roman" w:eastAsia="Times New Roman" w:hAnsi="Times New Roman" w:cs="Times New Roman"/>
          <w:color w:val="000000"/>
          <w:spacing w:val="0"/>
          <w:w w:val="100"/>
          <w:position w:val="0"/>
          <w:sz w:val="18"/>
          <w:szCs w:val="18"/>
        </w:rPr>
        <w:t>1,576.43</w:t>
      </w:r>
      <w:r>
        <w:rPr>
          <w:color w:val="000000"/>
          <w:spacing w:val="0"/>
          <w:w w:val="100"/>
          <w:position w:val="0"/>
        </w:rPr>
        <w:t>万股，每</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元出资额持有本公 司 </w:t>
      </w:r>
      <w:r>
        <w:rPr>
          <w:rFonts w:ascii="Times New Roman" w:eastAsia="Times New Roman" w:hAnsi="Times New Roman" w:cs="Times New Roman"/>
          <w:color w:val="000000"/>
          <w:spacing w:val="0"/>
          <w:w w:val="100"/>
          <w:position w:val="0"/>
          <w:sz w:val="18"/>
          <w:szCs w:val="18"/>
        </w:rPr>
        <w:t>4.2829</w:t>
      </w:r>
      <w:r>
        <w:rPr>
          <w:color w:val="000000"/>
          <w:spacing w:val="0"/>
          <w:w w:val="100"/>
          <w:position w:val="0"/>
        </w:rPr>
        <w:t>股。</w:t>
      </w:r>
    </w:p>
    <w:p>
      <w:pPr>
        <w:pStyle w:val="Style17"/>
        <w:keepNext w:val="0"/>
        <w:keepLines w:val="0"/>
        <w:widowControl w:val="0"/>
        <w:shd w:val="clear" w:color="auto" w:fill="auto"/>
        <w:bidi w:val="0"/>
        <w:spacing w:before="0" w:after="380" w:line="312" w:lineRule="exact"/>
        <w:ind w:left="0" w:right="0" w:firstLine="4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）天津科鼎好友信息技术中心（有限合伙）出资额合计</w:t>
      </w:r>
      <w:r>
        <w:rPr>
          <w:rFonts w:ascii="Times New Roman" w:eastAsia="Times New Roman" w:hAnsi="Times New Roman" w:cs="Times New Roman"/>
          <w:color w:val="000000"/>
          <w:spacing w:val="0"/>
          <w:w w:val="100"/>
          <w:position w:val="0"/>
          <w:sz w:val="18"/>
          <w:szCs w:val="18"/>
        </w:rPr>
        <w:t>159.0415</w:t>
      </w:r>
      <w:r>
        <w:rPr>
          <w:color w:val="000000"/>
          <w:spacing w:val="0"/>
          <w:w w:val="100"/>
          <w:position w:val="0"/>
        </w:rPr>
        <w:t>万元，持有本公司</w:t>
      </w:r>
      <w:r>
        <w:rPr>
          <w:rFonts w:ascii="Times New Roman" w:eastAsia="Times New Roman" w:hAnsi="Times New Roman" w:cs="Times New Roman"/>
          <w:color w:val="000000"/>
          <w:spacing w:val="0"/>
          <w:w w:val="100"/>
          <w:position w:val="0"/>
          <w:sz w:val="18"/>
          <w:szCs w:val="18"/>
        </w:rPr>
        <w:t>681.15</w:t>
      </w:r>
      <w:r>
        <w:rPr>
          <w:color w:val="000000"/>
          <w:spacing w:val="0"/>
          <w:w w:val="100"/>
          <w:position w:val="0"/>
        </w:rPr>
        <w:t>万股，每</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元出资额持有本公 司 </w:t>
      </w:r>
      <w:r>
        <w:rPr>
          <w:rFonts w:ascii="Times New Roman" w:eastAsia="Times New Roman" w:hAnsi="Times New Roman" w:cs="Times New Roman"/>
          <w:color w:val="000000"/>
          <w:spacing w:val="0"/>
          <w:w w:val="100"/>
          <w:position w:val="0"/>
          <w:sz w:val="18"/>
          <w:szCs w:val="18"/>
        </w:rPr>
        <w:t>4.2828</w:t>
      </w:r>
      <w:r>
        <w:rPr>
          <w:color w:val="000000"/>
          <w:spacing w:val="0"/>
          <w:w w:val="100"/>
          <w:position w:val="0"/>
        </w:rPr>
        <w:t>股。</w:t>
      </w:r>
    </w:p>
    <w:p>
      <w:pPr>
        <w:pStyle w:val="Style180"/>
        <w:keepNext/>
        <w:keepLines/>
        <w:widowControl w:val="0"/>
        <w:shd w:val="clear" w:color="auto" w:fill="auto"/>
        <w:bidi w:val="0"/>
        <w:spacing w:before="0" w:after="380" w:line="240" w:lineRule="auto"/>
        <w:ind w:left="0" w:right="0" w:firstLine="0"/>
        <w:jc w:val="left"/>
      </w:pPr>
      <w:bookmarkStart w:id="2012" w:name="bookmark2012"/>
      <w:bookmarkStart w:id="2013" w:name="bookmark2013"/>
      <w:bookmarkStart w:id="2014" w:name="bookmark2014"/>
      <w:bookmarkStart w:id="2015" w:name="bookmark2015"/>
      <w:r>
        <w:rPr>
          <w:color w:val="000000"/>
          <w:spacing w:val="0"/>
          <w:w w:val="100"/>
          <w:position w:val="0"/>
        </w:rPr>
        <w:t>（</w:t>
      </w:r>
      <w:bookmarkEnd w:id="2014"/>
      <w:r>
        <w:rPr>
          <w:rFonts w:ascii="Times New Roman" w:eastAsia="Times New Roman" w:hAnsi="Times New Roman" w:cs="Times New Roman"/>
          <w:color w:val="000000"/>
          <w:spacing w:val="0"/>
          <w:w w:val="100"/>
          <w:position w:val="0"/>
        </w:rPr>
        <w:t>3</w:t>
      </w:r>
      <w:r>
        <w:rPr>
          <w:color w:val="000000"/>
          <w:spacing w:val="0"/>
          <w:w w:val="100"/>
          <w:position w:val="0"/>
        </w:rPr>
        <w:t>）股权交易价格计算</w:t>
      </w:r>
      <w:bookmarkEnd w:id="2012"/>
      <w:bookmarkEnd w:id="2013"/>
      <w:bookmarkEnd w:id="2015"/>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依据合伙企业出资额及持有本公司股份，转让给合伙企业及员工个人的股份数量及价格如下:</w:t>
      </w:r>
    </w:p>
    <w:tbl>
      <w:tblPr>
        <w:tblOverlap w:val="never"/>
        <w:jc w:val="left"/>
        <w:tblLayout w:type="fixed"/>
      </w:tblPr>
      <w:tblGrid>
        <w:gridCol w:w="2928"/>
        <w:gridCol w:w="2179"/>
        <w:gridCol w:w="2419"/>
      </w:tblGrid>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范围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受让股份总数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折算每股交易价格</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合伙企业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1,036,805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w:t>
            </w:r>
          </w:p>
        </w:tc>
      </w:tr>
      <w:tr>
        <w:trPr>
          <w:trHeight w:val="35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员工个人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1,391,574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w:t>
            </w:r>
          </w:p>
        </w:tc>
      </w:tr>
    </w:tbl>
    <w:p>
      <w:pPr>
        <w:widowControl w:val="0"/>
        <w:spacing w:after="319" w:line="1" w:lineRule="exact"/>
      </w:pPr>
    </w:p>
    <w:p>
      <w:pPr>
        <w:pStyle w:val="Style180"/>
        <w:keepNext/>
        <w:keepLines/>
        <w:widowControl w:val="0"/>
        <w:shd w:val="clear" w:color="auto" w:fill="auto"/>
        <w:tabs>
          <w:tab w:pos="478" w:val="left"/>
        </w:tabs>
        <w:bidi w:val="0"/>
        <w:spacing w:before="0" w:after="260" w:line="240" w:lineRule="auto"/>
        <w:ind w:left="0" w:right="0" w:firstLine="0"/>
        <w:jc w:val="left"/>
      </w:pPr>
      <w:bookmarkStart w:id="2016" w:name="bookmark2016"/>
      <w:bookmarkStart w:id="2017" w:name="bookmark2017"/>
      <w:bookmarkStart w:id="2018" w:name="bookmark2018"/>
      <w:bookmarkStart w:id="2019" w:name="bookmark2019"/>
      <w:r>
        <w:rPr>
          <w:color w:val="000000"/>
          <w:spacing w:val="0"/>
          <w:w w:val="100"/>
          <w:position w:val="0"/>
        </w:rPr>
        <w:t>（</w:t>
      </w:r>
      <w:bookmarkEnd w:id="2018"/>
      <w:r>
        <w:rPr>
          <w:rFonts w:ascii="Times New Roman" w:eastAsia="Times New Roman" w:hAnsi="Times New Roman" w:cs="Times New Roman"/>
          <w:color w:val="000000"/>
          <w:spacing w:val="0"/>
          <w:w w:val="100"/>
          <w:position w:val="0"/>
        </w:rPr>
        <w:t>4</w:t>
      </w:r>
      <w:r>
        <w:rPr>
          <w:color w:val="000000"/>
          <w:spacing w:val="0"/>
          <w:w w:val="100"/>
          <w:position w:val="0"/>
        </w:rPr>
        <w:t>）</w:t>
        <w:tab/>
        <w:t>本公司股权公允价值</w:t>
      </w:r>
      <w:bookmarkEnd w:id="2016"/>
      <w:bookmarkEnd w:id="2017"/>
      <w:bookmarkEnd w:id="2019"/>
    </w:p>
    <w:p>
      <w:pPr>
        <w:pStyle w:val="Style17"/>
        <w:keepNext w:val="0"/>
        <w:keepLines w:val="0"/>
        <w:widowControl w:val="0"/>
        <w:shd w:val="clear" w:color="auto" w:fill="auto"/>
        <w:bidi w:val="0"/>
        <w:spacing w:before="0" w:after="380" w:line="326" w:lineRule="exact"/>
        <w:ind w:left="0" w:right="0" w:firstLine="0"/>
        <w:jc w:val="left"/>
      </w:pPr>
      <w:r>
        <w:rPr>
          <w:color w:val="000000"/>
          <w:spacing w:val="0"/>
          <w:w w:val="100"/>
          <w:position w:val="0"/>
        </w:rPr>
        <w:t>依据北京中林资产评估有限公司中林咨字</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号《估值报告》，本公司于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日股东全部权益价值为</w:t>
      </w:r>
      <w:r>
        <w:rPr>
          <w:rFonts w:ascii="Times New Roman" w:eastAsia="Times New Roman" w:hAnsi="Times New Roman" w:cs="Times New Roman"/>
          <w:color w:val="000000"/>
          <w:spacing w:val="0"/>
          <w:w w:val="100"/>
          <w:position w:val="0"/>
          <w:sz w:val="18"/>
          <w:szCs w:val="18"/>
        </w:rPr>
        <w:t xml:space="preserve">70,387.92 </w:t>
      </w:r>
      <w:r>
        <w:rPr>
          <w:color w:val="000000"/>
          <w:spacing w:val="0"/>
          <w:w w:val="100"/>
          <w:position w:val="0"/>
        </w:rPr>
        <w:t>万元。</w:t>
      </w:r>
    </w:p>
    <w:p>
      <w:pPr>
        <w:pStyle w:val="Style180"/>
        <w:keepNext/>
        <w:keepLines/>
        <w:widowControl w:val="0"/>
        <w:shd w:val="clear" w:color="auto" w:fill="auto"/>
        <w:tabs>
          <w:tab w:pos="478" w:val="left"/>
        </w:tabs>
        <w:bidi w:val="0"/>
        <w:spacing w:before="0" w:after="260" w:line="240" w:lineRule="auto"/>
        <w:ind w:left="0" w:right="0" w:firstLine="0"/>
        <w:jc w:val="left"/>
      </w:pPr>
      <w:bookmarkStart w:id="2020" w:name="bookmark2020"/>
      <w:bookmarkStart w:id="2021" w:name="bookmark2021"/>
      <w:bookmarkStart w:id="2022" w:name="bookmark2022"/>
      <w:bookmarkStart w:id="2023" w:name="bookmark2023"/>
      <w:r>
        <w:rPr>
          <w:color w:val="000000"/>
          <w:spacing w:val="0"/>
          <w:w w:val="100"/>
          <w:position w:val="0"/>
        </w:rPr>
        <w:t>（</w:t>
      </w:r>
      <w:bookmarkEnd w:id="2022"/>
      <w:r>
        <w:rPr>
          <w:rFonts w:ascii="Times New Roman" w:eastAsia="Times New Roman" w:hAnsi="Times New Roman" w:cs="Times New Roman"/>
          <w:color w:val="000000"/>
          <w:spacing w:val="0"/>
          <w:w w:val="100"/>
          <w:position w:val="0"/>
        </w:rPr>
        <w:t>5</w:t>
      </w:r>
      <w:r>
        <w:rPr>
          <w:color w:val="000000"/>
          <w:spacing w:val="0"/>
          <w:w w:val="100"/>
          <w:position w:val="0"/>
        </w:rPr>
        <w:t>）</w:t>
        <w:tab/>
        <w:t>股份支付金额</w:t>
      </w:r>
      <w:bookmarkEnd w:id="2020"/>
      <w:bookmarkEnd w:id="2021"/>
      <w:bookmarkEnd w:id="2023"/>
    </w:p>
    <w:p>
      <w:pPr>
        <w:pStyle w:val="Style17"/>
        <w:keepNext w:val="0"/>
        <w:keepLines w:val="0"/>
        <w:widowControl w:val="0"/>
        <w:shd w:val="clear" w:color="auto" w:fill="auto"/>
        <w:bidi w:val="0"/>
        <w:spacing w:before="0" w:after="380" w:line="326" w:lineRule="exact"/>
        <w:ind w:left="0" w:right="0" w:firstLine="0"/>
        <w:jc w:val="left"/>
      </w:pPr>
      <w:r>
        <w:rPr>
          <w:color w:val="000000"/>
          <w:spacing w:val="0"/>
          <w:w w:val="100"/>
          <w:position w:val="0"/>
        </w:rPr>
        <w:t>上述交易涉及股份支付金额</w:t>
      </w:r>
      <w:r>
        <w:rPr>
          <w:rFonts w:ascii="Times New Roman" w:eastAsia="Times New Roman" w:hAnsi="Times New Roman" w:cs="Times New Roman"/>
          <w:color w:val="000000"/>
          <w:spacing w:val="0"/>
          <w:w w:val="100"/>
          <w:position w:val="0"/>
          <w:sz w:val="18"/>
          <w:szCs w:val="18"/>
        </w:rPr>
        <w:t>10,928,909.69</w:t>
      </w:r>
      <w:r>
        <w:rPr>
          <w:color w:val="000000"/>
          <w:spacing w:val="0"/>
          <w:w w:val="100"/>
          <w:position w:val="0"/>
        </w:rPr>
        <w:t>元。</w:t>
      </w:r>
    </w:p>
    <w:p>
      <w:pPr>
        <w:pStyle w:val="Style30"/>
        <w:keepNext/>
        <w:keepLines/>
        <w:widowControl w:val="0"/>
        <w:shd w:val="clear" w:color="auto" w:fill="auto"/>
        <w:bidi w:val="0"/>
        <w:spacing w:before="0" w:after="380" w:line="240" w:lineRule="auto"/>
        <w:ind w:left="0" w:right="0" w:firstLine="0"/>
        <w:jc w:val="left"/>
      </w:pPr>
      <w:bookmarkStart w:id="2024" w:name="bookmark2024"/>
      <w:bookmarkStart w:id="2025" w:name="bookmark2025"/>
      <w:bookmarkStart w:id="2026" w:name="bookmark2026"/>
      <w:r>
        <w:rPr>
          <w:color w:val="000000"/>
          <w:spacing w:val="0"/>
          <w:w w:val="100"/>
          <w:position w:val="0"/>
        </w:rPr>
        <w:t>十四、承诺及或有事项</w:t>
      </w:r>
      <w:bookmarkEnd w:id="2024"/>
      <w:bookmarkEnd w:id="2025"/>
      <w:bookmarkEnd w:id="2026"/>
    </w:p>
    <w:p>
      <w:pPr>
        <w:pStyle w:val="Style34"/>
        <w:keepNext/>
        <w:keepLines/>
        <w:widowControl w:val="0"/>
        <w:shd w:val="clear" w:color="auto" w:fill="auto"/>
        <w:tabs>
          <w:tab w:pos="366" w:val="left"/>
        </w:tabs>
        <w:bidi w:val="0"/>
        <w:spacing w:before="0" w:after="260" w:line="240" w:lineRule="auto"/>
        <w:ind w:left="0" w:right="0" w:firstLine="0"/>
        <w:jc w:val="left"/>
      </w:pPr>
      <w:bookmarkStart w:id="2027" w:name="bookmark2027"/>
      <w:bookmarkStart w:id="2028" w:name="bookmark2028"/>
      <w:bookmarkStart w:id="2029" w:name="bookmark2029"/>
      <w:bookmarkStart w:id="2030" w:name="bookmark2030"/>
      <w:r>
        <w:rPr>
          <w:rFonts w:ascii="Times New Roman" w:eastAsia="Times New Roman" w:hAnsi="Times New Roman" w:cs="Times New Roman"/>
          <w:color w:val="000000"/>
          <w:spacing w:val="0"/>
          <w:w w:val="100"/>
          <w:position w:val="0"/>
        </w:rPr>
        <w:t>1</w:t>
      </w:r>
      <w:bookmarkEnd w:id="2029"/>
      <w:r>
        <w:rPr>
          <w:color w:val="000000"/>
          <w:spacing w:val="0"/>
          <w:w w:val="100"/>
          <w:position w:val="0"/>
        </w:rPr>
        <w:t>、</w:t>
        <w:tab/>
        <w:t>重要承诺事项</w:t>
      </w:r>
      <w:bookmarkEnd w:id="2027"/>
      <w:bookmarkEnd w:id="2028"/>
      <w:bookmarkEnd w:id="2030"/>
    </w:p>
    <w:p>
      <w:pPr>
        <w:pStyle w:val="Style17"/>
        <w:keepNext w:val="0"/>
        <w:keepLines w:val="0"/>
        <w:widowControl w:val="0"/>
        <w:shd w:val="clear" w:color="auto" w:fill="auto"/>
        <w:bidi w:val="0"/>
        <w:spacing w:before="0" w:after="380" w:line="326" w:lineRule="exact"/>
        <w:ind w:left="0" w:right="0" w:firstLine="0"/>
        <w:jc w:val="left"/>
      </w:pPr>
      <w:r>
        <w:rPr>
          <w:color w:val="000000"/>
          <w:spacing w:val="0"/>
          <w:w w:val="100"/>
          <w:position w:val="0"/>
        </w:rPr>
        <w:t>本公司本期没有需要披露的该事项。</w:t>
      </w:r>
    </w:p>
    <w:p>
      <w:pPr>
        <w:pStyle w:val="Style34"/>
        <w:keepNext/>
        <w:keepLines/>
        <w:widowControl w:val="0"/>
        <w:shd w:val="clear" w:color="auto" w:fill="auto"/>
        <w:tabs>
          <w:tab w:pos="368" w:val="left"/>
        </w:tabs>
        <w:bidi w:val="0"/>
        <w:spacing w:before="0" w:after="380" w:line="240" w:lineRule="auto"/>
        <w:ind w:left="0" w:right="0" w:firstLine="0"/>
        <w:jc w:val="left"/>
      </w:pPr>
      <w:bookmarkStart w:id="2031" w:name="bookmark2031"/>
      <w:bookmarkStart w:id="2032" w:name="bookmark2032"/>
      <w:bookmarkStart w:id="2033" w:name="bookmark2033"/>
      <w:bookmarkStart w:id="2034" w:name="bookmark2034"/>
      <w:r>
        <w:rPr>
          <w:rFonts w:ascii="Times New Roman" w:eastAsia="Times New Roman" w:hAnsi="Times New Roman" w:cs="Times New Roman"/>
          <w:color w:val="000000"/>
          <w:spacing w:val="0"/>
          <w:w w:val="100"/>
          <w:position w:val="0"/>
        </w:rPr>
        <w:t>2</w:t>
      </w:r>
      <w:bookmarkEnd w:id="2033"/>
      <w:r>
        <w:rPr>
          <w:color w:val="000000"/>
          <w:spacing w:val="0"/>
          <w:w w:val="100"/>
          <w:position w:val="0"/>
        </w:rPr>
        <w:t>、</w:t>
        <w:tab/>
        <w:t>或有事项</w:t>
      </w:r>
      <w:bookmarkEnd w:id="2031"/>
      <w:bookmarkEnd w:id="2032"/>
      <w:bookmarkEnd w:id="2034"/>
    </w:p>
    <w:p>
      <w:pPr>
        <w:pStyle w:val="Style180"/>
        <w:keepNext/>
        <w:keepLines/>
        <w:widowControl w:val="0"/>
        <w:shd w:val="clear" w:color="auto" w:fill="auto"/>
        <w:tabs>
          <w:tab w:pos="478" w:val="left"/>
        </w:tabs>
        <w:bidi w:val="0"/>
        <w:spacing w:before="0" w:after="260" w:line="240" w:lineRule="auto"/>
        <w:ind w:left="0" w:right="0" w:firstLine="0"/>
        <w:jc w:val="left"/>
      </w:pPr>
      <w:bookmarkStart w:id="2035" w:name="bookmark2035"/>
      <w:bookmarkStart w:id="2036" w:name="bookmark2036"/>
      <w:bookmarkStart w:id="2037" w:name="bookmark2037"/>
      <w:bookmarkStart w:id="2038" w:name="bookmark2038"/>
      <w:r>
        <w:rPr>
          <w:color w:val="000000"/>
          <w:spacing w:val="0"/>
          <w:w w:val="100"/>
          <w:position w:val="0"/>
        </w:rPr>
        <w:t>（</w:t>
      </w:r>
      <w:bookmarkEnd w:id="2037"/>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2035"/>
      <w:bookmarkEnd w:id="2036"/>
      <w:bookmarkEnd w:id="2038"/>
    </w:p>
    <w:p>
      <w:pPr>
        <w:pStyle w:val="Style17"/>
        <w:keepNext w:val="0"/>
        <w:keepLines w:val="0"/>
        <w:widowControl w:val="0"/>
        <w:shd w:val="clear" w:color="auto" w:fill="auto"/>
        <w:bidi w:val="0"/>
        <w:spacing w:before="0" w:after="380" w:line="326" w:lineRule="exact"/>
        <w:ind w:left="0" w:right="0" w:firstLine="0"/>
        <w:jc w:val="left"/>
      </w:pPr>
      <w:r>
        <w:rPr>
          <w:color w:val="000000"/>
          <w:spacing w:val="0"/>
          <w:w w:val="100"/>
          <w:position w:val="0"/>
        </w:rPr>
        <w:t>截至报告日止本公司未结清人民币保函为</w:t>
      </w:r>
      <w:r>
        <w:rPr>
          <w:rFonts w:ascii="Times New Roman" w:eastAsia="Times New Roman" w:hAnsi="Times New Roman" w:cs="Times New Roman"/>
          <w:color w:val="000000"/>
          <w:spacing w:val="0"/>
          <w:w w:val="100"/>
          <w:position w:val="0"/>
          <w:sz w:val="18"/>
          <w:szCs w:val="18"/>
        </w:rPr>
        <w:t>64,528,124.22</w:t>
      </w:r>
      <w:r>
        <w:rPr>
          <w:color w:val="000000"/>
          <w:spacing w:val="0"/>
          <w:w w:val="100"/>
          <w:position w:val="0"/>
        </w:rPr>
        <w:t>元，美元保函为</w:t>
      </w:r>
      <w:r>
        <w:rPr>
          <w:rFonts w:ascii="Times New Roman" w:eastAsia="Times New Roman" w:hAnsi="Times New Roman" w:cs="Times New Roman"/>
          <w:color w:val="000000"/>
          <w:spacing w:val="0"/>
          <w:w w:val="100"/>
          <w:position w:val="0"/>
          <w:sz w:val="18"/>
          <w:szCs w:val="18"/>
        </w:rPr>
        <w:t>2,736,538.21</w:t>
      </w:r>
      <w:r>
        <w:rPr>
          <w:color w:val="000000"/>
          <w:spacing w:val="0"/>
          <w:w w:val="100"/>
          <w:position w:val="0"/>
        </w:rPr>
        <w:t>元，里拉保函为</w:t>
      </w:r>
      <w:r>
        <w:rPr>
          <w:rFonts w:ascii="Times New Roman" w:eastAsia="Times New Roman" w:hAnsi="Times New Roman" w:cs="Times New Roman"/>
          <w:color w:val="000000"/>
          <w:spacing w:val="0"/>
          <w:w w:val="100"/>
          <w:position w:val="0"/>
          <w:sz w:val="18"/>
          <w:szCs w:val="18"/>
        </w:rPr>
        <w:t>5,424,285.00</w:t>
      </w:r>
      <w:r>
        <w:rPr>
          <w:color w:val="000000"/>
          <w:spacing w:val="0"/>
          <w:w w:val="100"/>
          <w:position w:val="0"/>
        </w:rPr>
        <w:t>元，对本公 司财务没有重大影响。</w:t>
      </w:r>
    </w:p>
    <w:p>
      <w:pPr>
        <w:pStyle w:val="Style180"/>
        <w:keepNext/>
        <w:keepLines/>
        <w:widowControl w:val="0"/>
        <w:shd w:val="clear" w:color="auto" w:fill="auto"/>
        <w:tabs>
          <w:tab w:pos="478" w:val="left"/>
        </w:tabs>
        <w:bidi w:val="0"/>
        <w:spacing w:before="0" w:after="260" w:line="240" w:lineRule="auto"/>
        <w:ind w:left="0" w:right="0" w:firstLine="0"/>
        <w:jc w:val="left"/>
      </w:pPr>
      <w:bookmarkStart w:id="2039" w:name="bookmark2039"/>
      <w:bookmarkStart w:id="2040" w:name="bookmark2040"/>
      <w:bookmarkStart w:id="2041" w:name="bookmark2041"/>
      <w:bookmarkStart w:id="2042" w:name="bookmark2042"/>
      <w:r>
        <w:rPr>
          <w:color w:val="000000"/>
          <w:spacing w:val="0"/>
          <w:w w:val="100"/>
          <w:position w:val="0"/>
        </w:rPr>
        <w:t>（</w:t>
      </w:r>
      <w:bookmarkEnd w:id="2041"/>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2039"/>
      <w:bookmarkEnd w:id="2040"/>
      <w:bookmarkEnd w:id="2042"/>
    </w:p>
    <w:p>
      <w:pPr>
        <w:pStyle w:val="Style17"/>
        <w:keepNext w:val="0"/>
        <w:keepLines w:val="0"/>
        <w:widowControl w:val="0"/>
        <w:shd w:val="clear" w:color="auto" w:fill="auto"/>
        <w:bidi w:val="0"/>
        <w:spacing w:before="0" w:after="380" w:line="326" w:lineRule="exact"/>
        <w:ind w:left="0" w:right="0" w:firstLine="0"/>
        <w:jc w:val="left"/>
      </w:pPr>
      <w:r>
        <w:rPr>
          <w:color w:val="000000"/>
          <w:spacing w:val="0"/>
          <w:w w:val="100"/>
          <w:position w:val="0"/>
        </w:rPr>
        <w:t>公司不存在需要披露的重要或有事项。</w:t>
      </w:r>
    </w:p>
    <w:p>
      <w:pPr>
        <w:pStyle w:val="Style30"/>
        <w:keepNext/>
        <w:keepLines/>
        <w:widowControl w:val="0"/>
        <w:shd w:val="clear" w:color="auto" w:fill="auto"/>
        <w:bidi w:val="0"/>
        <w:spacing w:before="0" w:after="380" w:line="240" w:lineRule="auto"/>
        <w:ind w:left="0" w:right="0" w:firstLine="0"/>
        <w:jc w:val="left"/>
      </w:pPr>
      <w:bookmarkStart w:id="2043" w:name="bookmark2043"/>
      <w:bookmarkStart w:id="2044" w:name="bookmark2044"/>
      <w:bookmarkStart w:id="2045" w:name="bookmark2045"/>
      <w:r>
        <w:rPr>
          <w:color w:val="000000"/>
          <w:spacing w:val="0"/>
          <w:w w:val="100"/>
          <w:position w:val="0"/>
        </w:rPr>
        <w:t>十五、资产负债表日后事项</w:t>
      </w:r>
      <w:bookmarkEnd w:id="2043"/>
      <w:bookmarkEnd w:id="2044"/>
      <w:bookmarkEnd w:id="2045"/>
    </w:p>
    <w:p>
      <w:pPr>
        <w:pStyle w:val="Style34"/>
        <w:keepNext/>
        <w:keepLines/>
        <w:widowControl w:val="0"/>
        <w:shd w:val="clear" w:color="auto" w:fill="auto"/>
        <w:bidi w:val="0"/>
        <w:spacing w:before="0" w:after="320" w:line="240" w:lineRule="auto"/>
        <w:ind w:left="0" w:right="0" w:firstLine="0"/>
        <w:jc w:val="left"/>
      </w:pPr>
      <w:bookmarkStart w:id="2046" w:name="bookmark2046"/>
      <w:bookmarkStart w:id="2047" w:name="bookmark2047"/>
      <w:bookmarkStart w:id="2048" w:name="bookmark2048"/>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046"/>
      <w:bookmarkEnd w:id="2047"/>
      <w:bookmarkEnd w:id="2048"/>
    </w:p>
    <w:p>
      <w:pPr>
        <w:pStyle w:val="Style17"/>
        <w:keepNext w:val="0"/>
        <w:keepLines w:val="0"/>
        <w:widowControl w:val="0"/>
        <w:shd w:val="clear" w:color="auto" w:fill="auto"/>
        <w:bidi w:val="0"/>
        <w:spacing w:before="0" w:after="380" w:line="326" w:lineRule="exact"/>
        <w:ind w:left="0" w:right="0" w:firstLine="0"/>
        <w:jc w:val="left"/>
      </w:pPr>
      <w:r>
        <w:rPr>
          <w:color w:val="000000"/>
          <w:spacing w:val="0"/>
          <w:w w:val="100"/>
          <w:position w:val="0"/>
        </w:rPr>
        <w:t>本公司本期没有重要非调整事项。</w:t>
      </w:r>
    </w:p>
    <w:p>
      <w:pPr>
        <w:pStyle w:val="Style34"/>
        <w:keepNext/>
        <w:keepLines/>
        <w:widowControl w:val="0"/>
        <w:shd w:val="clear" w:color="auto" w:fill="auto"/>
        <w:bidi w:val="0"/>
        <w:spacing w:before="0" w:after="380" w:line="240" w:lineRule="auto"/>
        <w:ind w:left="0" w:right="0" w:firstLine="0"/>
        <w:jc w:val="left"/>
      </w:pPr>
      <w:bookmarkStart w:id="2049" w:name="bookmark2049"/>
      <w:bookmarkStart w:id="2050" w:name="bookmark2050"/>
      <w:bookmarkStart w:id="2051" w:name="bookmark2051"/>
      <w:r>
        <w:rPr>
          <w:rFonts w:ascii="Times New Roman" w:eastAsia="Times New Roman" w:hAnsi="Times New Roman" w:cs="Times New Roman"/>
          <w:color w:val="000000"/>
          <w:spacing w:val="0"/>
          <w:w w:val="100"/>
          <w:position w:val="0"/>
        </w:rPr>
        <w:t>2</w:t>
      </w:r>
      <w:r>
        <w:rPr>
          <w:color w:val="000000"/>
          <w:spacing w:val="0"/>
          <w:w w:val="100"/>
          <w:position w:val="0"/>
        </w:rPr>
        <w:t>、利润分配情况</w:t>
      </w:r>
      <w:bookmarkEnd w:id="2049"/>
      <w:bookmarkEnd w:id="2050"/>
      <w:bookmarkEnd w:id="2051"/>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372,507,434.70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372,507,434.70</w:t>
            </w:r>
          </w:p>
        </w:tc>
      </w:tr>
    </w:tbl>
    <w:p>
      <w:pPr>
        <w:widowControl w:val="0"/>
        <w:spacing w:after="319" w:line="1" w:lineRule="exact"/>
      </w:pPr>
    </w:p>
    <w:p>
      <w:pPr>
        <w:pStyle w:val="Style34"/>
        <w:keepNext/>
        <w:keepLines/>
        <w:widowControl w:val="0"/>
        <w:shd w:val="clear" w:color="auto" w:fill="auto"/>
        <w:tabs>
          <w:tab w:pos="368" w:val="left"/>
        </w:tabs>
        <w:bidi w:val="0"/>
        <w:spacing w:before="0" w:after="460" w:line="240" w:lineRule="auto"/>
        <w:ind w:left="0" w:right="0" w:firstLine="0"/>
        <w:jc w:val="left"/>
      </w:pPr>
      <w:bookmarkStart w:id="2052" w:name="bookmark2052"/>
      <w:bookmarkStart w:id="2053" w:name="bookmark2053"/>
      <w:bookmarkStart w:id="2054" w:name="bookmark2054"/>
      <w:bookmarkStart w:id="2055" w:name="bookmark2055"/>
      <w:r>
        <w:rPr>
          <w:rFonts w:ascii="Times New Roman" w:eastAsia="Times New Roman" w:hAnsi="Times New Roman" w:cs="Times New Roman"/>
          <w:color w:val="000000"/>
          <w:spacing w:val="0"/>
          <w:w w:val="100"/>
          <w:position w:val="0"/>
        </w:rPr>
        <w:t>3</w:t>
      </w:r>
      <w:bookmarkEnd w:id="2054"/>
      <w:r>
        <w:rPr>
          <w:color w:val="000000"/>
          <w:spacing w:val="0"/>
          <w:w w:val="100"/>
          <w:position w:val="0"/>
        </w:rPr>
        <w:t>、</w:t>
        <w:tab/>
        <w:t>销售退回</w:t>
      </w:r>
      <w:bookmarkEnd w:id="2052"/>
      <w:bookmarkEnd w:id="2053"/>
      <w:bookmarkEnd w:id="2055"/>
    </w:p>
    <w:p>
      <w:pPr>
        <w:pStyle w:val="Style17"/>
        <w:keepNext w:val="0"/>
        <w:keepLines w:val="0"/>
        <w:widowControl w:val="0"/>
        <w:shd w:val="clear" w:color="auto" w:fill="auto"/>
        <w:bidi w:val="0"/>
        <w:spacing w:before="0" w:after="320" w:line="240" w:lineRule="auto"/>
        <w:ind w:left="0" w:right="0" w:firstLine="0"/>
        <w:jc w:val="left"/>
      </w:pPr>
      <w:r>
        <w:rPr>
          <w:color w:val="000000"/>
          <w:spacing w:val="0"/>
          <w:w w:val="100"/>
          <w:position w:val="0"/>
        </w:rPr>
        <w:t>本公司本期没有需要披露的该事项。</w:t>
      </w:r>
    </w:p>
    <w:p>
      <w:pPr>
        <w:pStyle w:val="Style30"/>
        <w:keepNext/>
        <w:keepLines/>
        <w:widowControl w:val="0"/>
        <w:shd w:val="clear" w:color="auto" w:fill="auto"/>
        <w:tabs>
          <w:tab w:pos="378" w:val="left"/>
        </w:tabs>
        <w:bidi w:val="0"/>
        <w:spacing w:before="0" w:after="140" w:line="240" w:lineRule="auto"/>
        <w:ind w:left="0" w:right="0" w:firstLine="0"/>
        <w:jc w:val="left"/>
        <w:rPr>
          <w:sz w:val="20"/>
          <w:szCs w:val="20"/>
        </w:rPr>
      </w:pPr>
      <w:bookmarkStart w:id="2056" w:name="bookmark2056"/>
      <w:bookmarkStart w:id="2057" w:name="bookmark2057"/>
      <w:bookmarkStart w:id="2058" w:name="bookmark2058"/>
      <w:bookmarkStart w:id="2059" w:name="bookmark2059"/>
      <w:r>
        <w:rPr>
          <w:rFonts w:ascii="Times New Roman" w:eastAsia="Times New Roman" w:hAnsi="Times New Roman" w:cs="Times New Roman"/>
          <w:color w:val="000000"/>
          <w:spacing w:val="0"/>
          <w:w w:val="100"/>
          <w:position w:val="0"/>
          <w:sz w:val="20"/>
          <w:szCs w:val="20"/>
        </w:rPr>
        <w:t>4</w:t>
      </w:r>
      <w:bookmarkEnd w:id="2058"/>
      <w:r>
        <w:rPr>
          <w:rFonts w:ascii="SimHei" w:eastAsia="SimHei" w:hAnsi="SimHei" w:cs="SimHei"/>
          <w:b w:val="0"/>
          <w:bCs w:val="0"/>
          <w:color w:val="000000"/>
          <w:spacing w:val="0"/>
          <w:w w:val="100"/>
          <w:position w:val="0"/>
          <w:sz w:val="20"/>
          <w:szCs w:val="20"/>
        </w:rPr>
        <w:t>、</w:t>
        <w:tab/>
        <w:t>划分为持有待售的资产和处置组</w:t>
      </w:r>
      <w:bookmarkEnd w:id="2056"/>
      <w:bookmarkEnd w:id="2057"/>
      <w:bookmarkEnd w:id="2059"/>
    </w:p>
    <w:p>
      <w:pPr>
        <w:pStyle w:val="Style32"/>
        <w:keepNext w:val="0"/>
        <w:keepLines w:val="0"/>
        <w:widowControl w:val="0"/>
        <w:shd w:val="clear" w:color="auto" w:fill="auto"/>
        <w:bidi w:val="0"/>
        <w:spacing w:before="0" w:after="0" w:line="240" w:lineRule="auto"/>
        <w:ind w:left="7507" w:right="0" w:firstLine="0"/>
        <w:jc w:val="left"/>
        <w:rPr>
          <w:sz w:val="19"/>
          <w:szCs w:val="19"/>
        </w:rPr>
      </w:pPr>
      <w:bookmarkStart w:id="2060" w:name="bookmark2060"/>
      <w:r>
        <w:rPr>
          <w:color w:val="000000"/>
          <w:spacing w:val="0"/>
          <w:w w:val="100"/>
          <w:position w:val="0"/>
          <w:sz w:val="19"/>
          <w:szCs w:val="19"/>
        </w:rPr>
        <w:t>单位：元</w:t>
      </w:r>
      <w:bookmarkEnd w:id="2060"/>
    </w:p>
    <w:tbl>
      <w:tblPr>
        <w:tblOverlap w:val="never"/>
        <w:jc w:val="center"/>
        <w:tblLayout w:type="fixed"/>
      </w:tblPr>
      <w:tblGrid>
        <w:gridCol w:w="2698"/>
        <w:gridCol w:w="1277"/>
        <w:gridCol w:w="1277"/>
        <w:gridCol w:w="850"/>
        <w:gridCol w:w="994"/>
        <w:gridCol w:w="797"/>
        <w:gridCol w:w="763"/>
        <w:gridCol w:w="850"/>
      </w:tblGrid>
      <w:tr>
        <w:trPr>
          <w:trHeight w:val="56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30" w:lineRule="exact"/>
              <w:ind w:left="0" w:right="0" w:firstLine="0"/>
              <w:jc w:val="center"/>
            </w:pPr>
            <w:r>
              <w:rPr>
                <w:color w:val="000000"/>
                <w:spacing w:val="0"/>
                <w:w w:val="100"/>
                <w:position w:val="0"/>
              </w:rPr>
              <w:t>预计处 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预计处置 时间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出售方 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出售原 因</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所属分 部</w:t>
            </w:r>
          </w:p>
        </w:tc>
      </w:tr>
      <w:tr>
        <w:trPr>
          <w:trHeight w:val="55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广州市广百小额贷款有限公司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47,821,933.27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47,856,800.00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2021-6-30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26" w:lineRule="exact"/>
              <w:ind w:left="0" w:right="0" w:firstLine="0"/>
              <w:jc w:val="center"/>
            </w:pPr>
            <w:r>
              <w:rPr>
                <w:color w:val="000000"/>
                <w:spacing w:val="0"/>
                <w:w w:val="100"/>
                <w:position w:val="0"/>
              </w:rPr>
              <w:t>股权转 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30" w:lineRule="exact"/>
              <w:ind w:left="0" w:right="0" w:firstLine="0"/>
              <w:jc w:val="left"/>
            </w:pPr>
            <w:r>
              <w:rPr>
                <w:color w:val="000000"/>
                <w:spacing w:val="0"/>
                <w:w w:val="100"/>
                <w:position w:val="0"/>
              </w:rPr>
              <w:t>内部资 本整合</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47,821,933.27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47,856,800.00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210"/>
        <w:keepNext w:val="0"/>
        <w:keepLines w:val="0"/>
        <w:widowControl w:val="0"/>
        <w:shd w:val="clear" w:color="auto" w:fill="auto"/>
        <w:bidi w:val="0"/>
        <w:spacing w:before="0" w:after="460" w:line="240" w:lineRule="auto"/>
        <w:ind w:left="0" w:right="0" w:firstLine="0"/>
        <w:jc w:val="left"/>
      </w:pPr>
      <w:r>
        <w:rPr>
          <w:color w:val="000000"/>
          <w:spacing w:val="0"/>
          <w:w w:val="100"/>
          <w:position w:val="0"/>
        </w:rPr>
        <w:t>十六、其他重要事项</w:t>
      </w:r>
    </w:p>
    <w:p>
      <w:pPr>
        <w:pStyle w:val="Style34"/>
        <w:keepNext/>
        <w:keepLines/>
        <w:widowControl w:val="0"/>
        <w:shd w:val="clear" w:color="auto" w:fill="auto"/>
        <w:bidi w:val="0"/>
        <w:spacing w:before="0" w:after="460" w:line="240" w:lineRule="auto"/>
        <w:ind w:left="0" w:right="0" w:firstLine="0"/>
        <w:jc w:val="left"/>
      </w:pPr>
      <w:bookmarkStart w:id="2061" w:name="bookmark2061"/>
      <w:bookmarkStart w:id="2062" w:name="bookmark2062"/>
      <w:bookmarkStart w:id="2063" w:name="bookmark2063"/>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061"/>
      <w:bookmarkEnd w:id="2062"/>
      <w:bookmarkEnd w:id="2063"/>
    </w:p>
    <w:p>
      <w:pPr>
        <w:pStyle w:val="Style17"/>
        <w:keepNext w:val="0"/>
        <w:keepLines w:val="0"/>
        <w:widowControl w:val="0"/>
        <w:shd w:val="clear" w:color="auto" w:fill="auto"/>
        <w:bidi w:val="0"/>
        <w:spacing w:before="0" w:after="460" w:line="240" w:lineRule="auto"/>
        <w:ind w:left="0" w:right="0"/>
        <w:jc w:val="left"/>
      </w:pPr>
      <w:r>
        <w:rPr>
          <w:color w:val="000000"/>
          <w:spacing w:val="0"/>
          <w:w w:val="100"/>
          <w:position w:val="0"/>
        </w:rPr>
        <w:t>本公司本期未发生该事项。</w:t>
      </w:r>
    </w:p>
    <w:p>
      <w:pPr>
        <w:pStyle w:val="Style34"/>
        <w:keepNext/>
        <w:keepLines/>
        <w:widowControl w:val="0"/>
        <w:shd w:val="clear" w:color="auto" w:fill="auto"/>
        <w:tabs>
          <w:tab w:pos="368" w:val="left"/>
        </w:tabs>
        <w:bidi w:val="0"/>
        <w:spacing w:before="0" w:after="460" w:line="240" w:lineRule="auto"/>
        <w:ind w:left="0" w:right="0" w:firstLine="0"/>
        <w:jc w:val="both"/>
      </w:pPr>
      <w:bookmarkStart w:id="2064" w:name="bookmark2064"/>
      <w:bookmarkStart w:id="2065" w:name="bookmark2065"/>
      <w:bookmarkStart w:id="2066" w:name="bookmark2066"/>
      <w:bookmarkStart w:id="2067" w:name="bookmark2067"/>
      <w:r>
        <w:rPr>
          <w:rFonts w:ascii="Times New Roman" w:eastAsia="Times New Roman" w:hAnsi="Times New Roman" w:cs="Times New Roman"/>
          <w:color w:val="000000"/>
          <w:spacing w:val="0"/>
          <w:w w:val="100"/>
          <w:position w:val="0"/>
        </w:rPr>
        <w:t>2</w:t>
      </w:r>
      <w:bookmarkEnd w:id="2066"/>
      <w:r>
        <w:rPr>
          <w:color w:val="000000"/>
          <w:spacing w:val="0"/>
          <w:w w:val="100"/>
          <w:position w:val="0"/>
        </w:rPr>
        <w:t>、</w:t>
        <w:tab/>
        <w:t>债务重组</w:t>
      </w:r>
      <w:bookmarkEnd w:id="2064"/>
      <w:bookmarkEnd w:id="2065"/>
      <w:bookmarkEnd w:id="2067"/>
    </w:p>
    <w:p>
      <w:pPr>
        <w:pStyle w:val="Style17"/>
        <w:keepNext w:val="0"/>
        <w:keepLines w:val="0"/>
        <w:widowControl w:val="0"/>
        <w:shd w:val="clear" w:color="auto" w:fill="auto"/>
        <w:bidi w:val="0"/>
        <w:spacing w:before="0" w:after="460" w:line="240" w:lineRule="auto"/>
        <w:ind w:left="0" w:right="0"/>
        <w:jc w:val="left"/>
      </w:pPr>
      <w:r>
        <w:rPr>
          <w:color w:val="000000"/>
          <w:spacing w:val="0"/>
          <w:w w:val="100"/>
          <w:position w:val="0"/>
        </w:rPr>
        <w:t>本公司本期没有需要披露的该事项。</w:t>
      </w:r>
    </w:p>
    <w:p>
      <w:pPr>
        <w:pStyle w:val="Style34"/>
        <w:keepNext/>
        <w:keepLines/>
        <w:widowControl w:val="0"/>
        <w:shd w:val="clear" w:color="auto" w:fill="auto"/>
        <w:tabs>
          <w:tab w:pos="368" w:val="left"/>
        </w:tabs>
        <w:bidi w:val="0"/>
        <w:spacing w:before="0" w:after="380" w:line="240" w:lineRule="auto"/>
        <w:ind w:left="0" w:right="0" w:firstLine="0"/>
        <w:jc w:val="left"/>
      </w:pPr>
      <w:bookmarkStart w:id="2068" w:name="bookmark2068"/>
      <w:bookmarkStart w:id="2069" w:name="bookmark2069"/>
      <w:bookmarkStart w:id="2070" w:name="bookmark2070"/>
      <w:bookmarkStart w:id="2071" w:name="bookmark2071"/>
      <w:r>
        <w:rPr>
          <w:rFonts w:ascii="Times New Roman" w:eastAsia="Times New Roman" w:hAnsi="Times New Roman" w:cs="Times New Roman"/>
          <w:color w:val="000000"/>
          <w:spacing w:val="0"/>
          <w:w w:val="100"/>
          <w:position w:val="0"/>
        </w:rPr>
        <w:t>3</w:t>
      </w:r>
      <w:bookmarkEnd w:id="2070"/>
      <w:r>
        <w:rPr>
          <w:color w:val="000000"/>
          <w:spacing w:val="0"/>
          <w:w w:val="100"/>
          <w:position w:val="0"/>
        </w:rPr>
        <w:t>、</w:t>
        <w:tab/>
        <w:t>资产置换</w:t>
      </w:r>
      <w:bookmarkEnd w:id="2068"/>
      <w:bookmarkEnd w:id="2069"/>
      <w:bookmarkEnd w:id="2071"/>
    </w:p>
    <w:p>
      <w:pPr>
        <w:pStyle w:val="Style180"/>
        <w:keepNext/>
        <w:keepLines/>
        <w:widowControl w:val="0"/>
        <w:shd w:val="clear" w:color="auto" w:fill="auto"/>
        <w:tabs>
          <w:tab w:pos="478" w:val="left"/>
        </w:tabs>
        <w:bidi w:val="0"/>
        <w:spacing w:before="0" w:after="460" w:line="240" w:lineRule="auto"/>
        <w:ind w:left="0" w:right="0" w:firstLine="0"/>
        <w:jc w:val="left"/>
      </w:pPr>
      <w:bookmarkStart w:id="2072" w:name="bookmark2072"/>
      <w:bookmarkStart w:id="2073" w:name="bookmark2073"/>
      <w:bookmarkStart w:id="2074" w:name="bookmark2074"/>
      <w:bookmarkStart w:id="2075" w:name="bookmark2075"/>
      <w:r>
        <w:rPr>
          <w:color w:val="000000"/>
          <w:spacing w:val="0"/>
          <w:w w:val="100"/>
          <w:position w:val="0"/>
        </w:rPr>
        <w:t>（</w:t>
      </w:r>
      <w:bookmarkEnd w:id="2074"/>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072"/>
      <w:bookmarkEnd w:id="2073"/>
      <w:bookmarkEnd w:id="2075"/>
    </w:p>
    <w:p>
      <w:pPr>
        <w:pStyle w:val="Style17"/>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本公司本期未发生该事项。</w:t>
      </w:r>
    </w:p>
    <w:p>
      <w:pPr>
        <w:pStyle w:val="Style180"/>
        <w:keepNext/>
        <w:keepLines/>
        <w:widowControl w:val="0"/>
        <w:shd w:val="clear" w:color="auto" w:fill="auto"/>
        <w:tabs>
          <w:tab w:pos="478" w:val="left"/>
        </w:tabs>
        <w:bidi w:val="0"/>
        <w:spacing w:before="0" w:after="460" w:line="240" w:lineRule="auto"/>
        <w:ind w:left="0" w:right="0" w:firstLine="0"/>
        <w:jc w:val="left"/>
      </w:pPr>
      <w:bookmarkStart w:id="2076" w:name="bookmark2076"/>
      <w:bookmarkStart w:id="2077" w:name="bookmark2077"/>
      <w:bookmarkStart w:id="2078" w:name="bookmark2078"/>
      <w:bookmarkStart w:id="2079" w:name="bookmark2079"/>
      <w:r>
        <w:rPr>
          <w:color w:val="000000"/>
          <w:spacing w:val="0"/>
          <w:w w:val="100"/>
          <w:position w:val="0"/>
        </w:rPr>
        <w:t>（</w:t>
      </w:r>
      <w:bookmarkEnd w:id="2078"/>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076"/>
      <w:bookmarkEnd w:id="2077"/>
      <w:bookmarkEnd w:id="2079"/>
    </w:p>
    <w:p>
      <w:pPr>
        <w:pStyle w:val="Style17"/>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本公司本期未发生该事项。</w:t>
      </w:r>
    </w:p>
    <w:p>
      <w:pPr>
        <w:pStyle w:val="Style34"/>
        <w:keepNext/>
        <w:keepLines/>
        <w:widowControl w:val="0"/>
        <w:shd w:val="clear" w:color="auto" w:fill="auto"/>
        <w:tabs>
          <w:tab w:pos="368" w:val="left"/>
        </w:tabs>
        <w:bidi w:val="0"/>
        <w:spacing w:before="0" w:after="460" w:line="240" w:lineRule="auto"/>
        <w:ind w:left="0" w:right="0" w:firstLine="0"/>
        <w:jc w:val="both"/>
      </w:pPr>
      <w:bookmarkStart w:id="2080" w:name="bookmark2080"/>
      <w:bookmarkStart w:id="2081" w:name="bookmark2081"/>
      <w:bookmarkStart w:id="2082" w:name="bookmark2082"/>
      <w:bookmarkStart w:id="2083" w:name="bookmark2083"/>
      <w:r>
        <w:rPr>
          <w:rFonts w:ascii="Times New Roman" w:eastAsia="Times New Roman" w:hAnsi="Times New Roman" w:cs="Times New Roman"/>
          <w:color w:val="000000"/>
          <w:spacing w:val="0"/>
          <w:w w:val="100"/>
          <w:position w:val="0"/>
        </w:rPr>
        <w:t>4</w:t>
      </w:r>
      <w:bookmarkEnd w:id="2082"/>
      <w:r>
        <w:rPr>
          <w:color w:val="000000"/>
          <w:spacing w:val="0"/>
          <w:w w:val="100"/>
          <w:position w:val="0"/>
        </w:rPr>
        <w:t>、</w:t>
        <w:tab/>
        <w:t>年金计划</w:t>
      </w:r>
      <w:bookmarkEnd w:id="2080"/>
      <w:bookmarkEnd w:id="2081"/>
      <w:bookmarkEnd w:id="2083"/>
    </w:p>
    <w:p>
      <w:pPr>
        <w:pStyle w:val="Style17"/>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本公司本期没有需要披露的该事项。</w:t>
      </w:r>
    </w:p>
    <w:p>
      <w:pPr>
        <w:pStyle w:val="Style34"/>
        <w:keepNext/>
        <w:keepLines/>
        <w:widowControl w:val="0"/>
        <w:shd w:val="clear" w:color="auto" w:fill="auto"/>
        <w:tabs>
          <w:tab w:pos="368" w:val="left"/>
        </w:tabs>
        <w:bidi w:val="0"/>
        <w:spacing w:before="0" w:after="240" w:line="240" w:lineRule="auto"/>
        <w:ind w:left="0" w:right="0" w:firstLine="0"/>
        <w:jc w:val="both"/>
      </w:pPr>
      <w:bookmarkStart w:id="2084" w:name="bookmark2084"/>
      <w:bookmarkStart w:id="2085" w:name="bookmark2085"/>
      <w:bookmarkStart w:id="2086" w:name="bookmark2086"/>
      <w:bookmarkStart w:id="2087" w:name="bookmark2087"/>
      <w:r>
        <w:rPr>
          <w:rFonts w:ascii="Times New Roman" w:eastAsia="Times New Roman" w:hAnsi="Times New Roman" w:cs="Times New Roman"/>
          <w:color w:val="000000"/>
          <w:spacing w:val="0"/>
          <w:w w:val="100"/>
          <w:position w:val="0"/>
        </w:rPr>
        <w:t>5</w:t>
      </w:r>
      <w:bookmarkEnd w:id="2086"/>
      <w:r>
        <w:rPr>
          <w:color w:val="000000"/>
          <w:spacing w:val="0"/>
          <w:w w:val="100"/>
          <w:position w:val="0"/>
        </w:rPr>
        <w:t>、</w:t>
        <w:tab/>
        <w:t>终止经营</w:t>
      </w:r>
      <w:bookmarkEnd w:id="2084"/>
      <w:bookmarkEnd w:id="2085"/>
      <w:bookmarkEnd w:id="2087"/>
    </w:p>
    <w:p>
      <w:pPr>
        <w:pStyle w:val="Style17"/>
        <w:keepNext w:val="0"/>
        <w:keepLines w:val="0"/>
        <w:widowControl w:val="0"/>
        <w:shd w:val="clear" w:color="auto" w:fill="auto"/>
        <w:bidi w:val="0"/>
        <w:spacing w:before="0" w:after="380" w:line="313" w:lineRule="exact"/>
        <w:ind w:left="0" w:right="0" w:firstLine="220"/>
        <w:jc w:val="left"/>
      </w:pPr>
      <w:r>
        <w:rPr>
          <w:color w:val="000000"/>
          <w:spacing w:val="0"/>
          <w:w w:val="100"/>
          <w:position w:val="0"/>
        </w:rPr>
        <w:t>本公司本期未发生该事项。</w:t>
      </w:r>
    </w:p>
    <w:p>
      <w:pPr>
        <w:pStyle w:val="Style34"/>
        <w:keepNext/>
        <w:keepLines/>
        <w:widowControl w:val="0"/>
        <w:shd w:val="clear" w:color="auto" w:fill="auto"/>
        <w:tabs>
          <w:tab w:pos="368" w:val="left"/>
        </w:tabs>
        <w:bidi w:val="0"/>
        <w:spacing w:before="0" w:after="380" w:line="240" w:lineRule="auto"/>
        <w:ind w:left="0" w:right="0" w:firstLine="0"/>
        <w:jc w:val="left"/>
      </w:pPr>
      <w:bookmarkStart w:id="2088" w:name="bookmark2088"/>
      <w:bookmarkStart w:id="2089" w:name="bookmark2089"/>
      <w:bookmarkStart w:id="2090" w:name="bookmark2090"/>
      <w:bookmarkStart w:id="2091" w:name="bookmark2091"/>
      <w:r>
        <w:rPr>
          <w:rFonts w:ascii="Times New Roman" w:eastAsia="Times New Roman" w:hAnsi="Times New Roman" w:cs="Times New Roman"/>
          <w:color w:val="000000"/>
          <w:spacing w:val="0"/>
          <w:w w:val="100"/>
          <w:position w:val="0"/>
        </w:rPr>
        <w:t>6</w:t>
      </w:r>
      <w:bookmarkEnd w:id="2090"/>
      <w:r>
        <w:rPr>
          <w:color w:val="000000"/>
          <w:spacing w:val="0"/>
          <w:w w:val="100"/>
          <w:position w:val="0"/>
        </w:rPr>
        <w:t>、</w:t>
        <w:tab/>
        <w:t>分部信息</w:t>
      </w:r>
      <w:bookmarkEnd w:id="2088"/>
      <w:bookmarkEnd w:id="2089"/>
      <w:bookmarkEnd w:id="2091"/>
    </w:p>
    <w:p>
      <w:pPr>
        <w:pStyle w:val="Style180"/>
        <w:keepNext/>
        <w:keepLines/>
        <w:widowControl w:val="0"/>
        <w:shd w:val="clear" w:color="auto" w:fill="auto"/>
        <w:tabs>
          <w:tab w:pos="478" w:val="left"/>
        </w:tabs>
        <w:bidi w:val="0"/>
        <w:spacing w:before="0" w:after="240" w:line="240" w:lineRule="auto"/>
        <w:ind w:left="0" w:right="0" w:firstLine="0"/>
        <w:jc w:val="left"/>
      </w:pPr>
      <w:bookmarkStart w:id="2092" w:name="bookmark2092"/>
      <w:bookmarkStart w:id="2093" w:name="bookmark2093"/>
      <w:bookmarkStart w:id="2094" w:name="bookmark2094"/>
      <w:bookmarkStart w:id="2095" w:name="bookmark2095"/>
      <w:r>
        <w:rPr>
          <w:color w:val="000000"/>
          <w:spacing w:val="0"/>
          <w:w w:val="100"/>
          <w:position w:val="0"/>
        </w:rPr>
        <w:t>（</w:t>
      </w:r>
      <w:bookmarkEnd w:id="2094"/>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092"/>
      <w:bookmarkEnd w:id="2093"/>
      <w:bookmarkEnd w:id="2095"/>
    </w:p>
    <w:p>
      <w:pPr>
        <w:pStyle w:val="Style17"/>
        <w:keepNext w:val="0"/>
        <w:keepLines w:val="0"/>
        <w:widowControl w:val="0"/>
        <w:shd w:val="clear" w:color="auto" w:fill="auto"/>
        <w:bidi w:val="0"/>
        <w:spacing w:before="0" w:after="0" w:line="313" w:lineRule="exact"/>
        <w:ind w:left="0" w:right="0" w:firstLine="280"/>
        <w:jc w:val="both"/>
      </w:pPr>
      <w:r>
        <w:rPr>
          <w:color w:val="000000"/>
          <w:spacing w:val="0"/>
          <w:w w:val="100"/>
          <w:position w:val="0"/>
        </w:rPr>
        <w:t>根据本公司的内部组织结构、管理要求及内部报告制度确定了</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个报告分部，分别为：制造业和其他。本公司的各个报告 分部分别提供不同的产品或服务，或在不同地区从事经营活动。由于每个分部需要不同的技术或市场策略，本公司管理层分 别单独管理各个报告分部的经营活动，定期评价这些报告分部的经营成果，以决定向其分配资源及评价其业绩。</w:t>
      </w:r>
    </w:p>
    <w:p>
      <w:pPr>
        <w:pStyle w:val="Style17"/>
        <w:keepNext w:val="0"/>
        <w:keepLines w:val="0"/>
        <w:widowControl w:val="0"/>
        <w:shd w:val="clear" w:color="auto" w:fill="auto"/>
        <w:bidi w:val="0"/>
        <w:spacing w:before="0" w:after="380" w:line="313" w:lineRule="exact"/>
        <w:ind w:left="0" w:right="0" w:firstLine="460"/>
        <w:jc w:val="both"/>
      </w:pPr>
      <w:r>
        <w:rPr>
          <w:color w:val="000000"/>
          <w:spacing w:val="0"/>
          <w:w w:val="100"/>
          <w:position w:val="0"/>
        </w:rPr>
        <w:t>分部间转移价格按照实际交易价格为基础确定，间接归属于各分部的费用按照一定比例在分部之间进行分配。资产根 据分部的经营以及资产的所在位置进行分配，分部负债包括分部经营活动形成的可归属于该分部的负债。如果多个经营分部 共同承担的负债相关的费用分配给这些经营分部，该共同承担的负债也分配给这些经营分部。</w:t>
      </w:r>
    </w:p>
    <w:p>
      <w:pPr>
        <w:pStyle w:val="Style180"/>
        <w:keepNext/>
        <w:keepLines/>
        <w:widowControl w:val="0"/>
        <w:shd w:val="clear" w:color="auto" w:fill="auto"/>
        <w:tabs>
          <w:tab w:pos="478" w:val="left"/>
        </w:tabs>
        <w:bidi w:val="0"/>
        <w:spacing w:before="0" w:after="380" w:line="240" w:lineRule="auto"/>
        <w:ind w:left="0" w:right="0" w:firstLine="0"/>
        <w:jc w:val="left"/>
      </w:pPr>
      <w:bookmarkStart w:id="2096" w:name="bookmark2096"/>
      <w:bookmarkStart w:id="2097" w:name="bookmark2097"/>
      <w:bookmarkStart w:id="2098" w:name="bookmark2098"/>
      <w:bookmarkStart w:id="2099" w:name="bookmark2099"/>
      <w:r>
        <w:rPr>
          <w:color w:val="000000"/>
          <w:spacing w:val="0"/>
          <w:w w:val="100"/>
          <w:position w:val="0"/>
        </w:rPr>
        <w:t>（</w:t>
      </w:r>
      <w:bookmarkEnd w:id="2098"/>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096"/>
      <w:bookmarkEnd w:id="2097"/>
      <w:bookmarkEnd w:id="2099"/>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制造业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其他</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2,841,521,068.46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4,787,921,727.70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1,218,677,762.55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6,410,765,033.61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其中：对外交易收入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1,978,547,032.57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4,432,218,001.04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6,410,765,033.61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分部间交易收入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862,974,035.89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355,703,726.66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1,218,677,762.55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营业总成本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2,719,095,453.59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3,970,253,470.18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1,226,070,842.70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5,463,278,081.07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158,236,575.45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36,101,693.52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113,000,000.00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81,338,268.97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238,024,528.03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831,011,880.76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105,606,919.85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963,429,488.94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12,702,416,342.31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8,991,522,828.55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5,984,256,496.94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15,709,682,673.92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4,172,401,391.20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2,631,470,915.22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2,039,478,032.03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4,764,394,274.39</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2100" w:name="bookmark2100"/>
      <w:bookmarkStart w:id="2101" w:name="bookmark2101"/>
      <w:bookmarkStart w:id="2102" w:name="bookmark2102"/>
      <w:bookmarkStart w:id="2103" w:name="bookmark2103"/>
      <w:r>
        <w:rPr>
          <w:rFonts w:ascii="Times New Roman" w:eastAsia="Times New Roman" w:hAnsi="Times New Roman" w:cs="Times New Roman"/>
          <w:color w:val="000000"/>
          <w:spacing w:val="0"/>
          <w:w w:val="100"/>
          <w:position w:val="0"/>
        </w:rPr>
        <w:t>7</w:t>
      </w:r>
      <w:bookmarkEnd w:id="2102"/>
      <w:r>
        <w:rPr>
          <w:color w:val="000000"/>
          <w:spacing w:val="0"/>
          <w:w w:val="100"/>
          <w:position w:val="0"/>
        </w:rPr>
        <w:t>、其他对投资者决策有影响的重要交易和事项</w:t>
      </w:r>
      <w:bookmarkEnd w:id="2100"/>
      <w:bookmarkEnd w:id="2101"/>
      <w:bookmarkEnd w:id="2103"/>
    </w:p>
    <w:p>
      <w:pPr>
        <w:pStyle w:val="Style17"/>
        <w:keepNext w:val="0"/>
        <w:keepLines w:val="0"/>
        <w:widowControl w:val="0"/>
        <w:shd w:val="clear" w:color="auto" w:fill="auto"/>
        <w:bidi w:val="0"/>
        <w:spacing w:before="0" w:after="380" w:line="240" w:lineRule="auto"/>
        <w:ind w:left="0" w:right="0" w:firstLine="220"/>
        <w:jc w:val="left"/>
      </w:pPr>
      <w:r>
        <w:rPr>
          <w:color w:val="000000"/>
          <w:spacing w:val="0"/>
          <w:w w:val="100"/>
          <w:position w:val="0"/>
        </w:rPr>
        <w:t>本公司本期未发生该事项。</w:t>
      </w:r>
    </w:p>
    <w:p>
      <w:pPr>
        <w:pStyle w:val="Style30"/>
        <w:keepNext/>
        <w:keepLines/>
        <w:widowControl w:val="0"/>
        <w:shd w:val="clear" w:color="auto" w:fill="auto"/>
        <w:bidi w:val="0"/>
        <w:spacing w:before="0" w:after="380" w:line="240" w:lineRule="auto"/>
        <w:ind w:left="0" w:right="0" w:firstLine="0"/>
        <w:jc w:val="left"/>
      </w:pPr>
      <w:bookmarkStart w:id="2104" w:name="bookmark2104"/>
      <w:bookmarkStart w:id="2105" w:name="bookmark2105"/>
      <w:bookmarkStart w:id="2106" w:name="bookmark2106"/>
      <w:r>
        <w:rPr>
          <w:color w:val="000000"/>
          <w:spacing w:val="0"/>
          <w:w w:val="100"/>
          <w:position w:val="0"/>
        </w:rPr>
        <w:t>十七、母公司财务报表主要项目注释</w:t>
      </w:r>
      <w:bookmarkEnd w:id="2104"/>
      <w:bookmarkEnd w:id="2105"/>
      <w:bookmarkEnd w:id="2106"/>
    </w:p>
    <w:p>
      <w:pPr>
        <w:pStyle w:val="Style34"/>
        <w:keepNext/>
        <w:keepLines/>
        <w:widowControl w:val="0"/>
        <w:shd w:val="clear" w:color="auto" w:fill="auto"/>
        <w:bidi w:val="0"/>
        <w:spacing w:before="0" w:after="380" w:line="240" w:lineRule="auto"/>
        <w:ind w:left="0" w:right="0" w:firstLine="0"/>
        <w:jc w:val="left"/>
      </w:pPr>
      <w:bookmarkStart w:id="2107" w:name="bookmark2107"/>
      <w:bookmarkStart w:id="2108" w:name="bookmark2108"/>
      <w:bookmarkStart w:id="2109" w:name="bookmark2109"/>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107"/>
      <w:bookmarkEnd w:id="2108"/>
      <w:bookmarkEnd w:id="2109"/>
    </w:p>
    <w:p>
      <w:pPr>
        <w:pStyle w:val="Style180"/>
        <w:keepNext/>
        <w:keepLines/>
        <w:widowControl w:val="0"/>
        <w:shd w:val="clear" w:color="auto" w:fill="auto"/>
        <w:bidi w:val="0"/>
        <w:spacing w:before="0" w:after="380" w:line="240" w:lineRule="auto"/>
        <w:ind w:left="0" w:right="0" w:firstLine="0"/>
        <w:jc w:val="left"/>
      </w:pPr>
      <w:bookmarkStart w:id="2110" w:name="bookmark2110"/>
      <w:bookmarkStart w:id="2111" w:name="bookmark2111"/>
      <w:bookmarkStart w:id="2112" w:name="bookmark211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110"/>
      <w:bookmarkEnd w:id="2111"/>
      <w:bookmarkEnd w:id="2112"/>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1526"/>
        <w:gridCol w:w="1526"/>
        <w:gridCol w:w="787"/>
        <w:gridCol w:w="1574"/>
        <w:gridCol w:w="1589"/>
        <w:gridCol w:w="941"/>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bl>
    <w:p>
      <w:pPr>
        <w:spacing w:lineRule="exact" w:line="1"/>
        <w:rPr>
          <w:sz w:val="2"/>
          <w:szCs w:val="2"/>
        </w:rPr>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tcBorders>
              <w:top w:val="single" w:sz="4"/>
              <w:left w:val="single" w:sz="4"/>
              <w:right w:val="single" w:sz="4"/>
            </w:tcBorders>
            <w:shd w:val="clear" w:color="auto" w:fill="D3D3D3"/>
            <w:vAlign w:val="top"/>
          </w:tcPr>
          <w:p>
            <w:pPr>
              <w:widowControl w:val="0"/>
              <w:rPr>
                <w:sz w:val="10"/>
                <w:szCs w:val="10"/>
              </w:rPr>
            </w:pPr>
          </w:p>
        </w:tc>
      </w:tr>
      <w:tr>
        <w:trPr>
          <w:trHeight w:val="4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7,738,06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7,738,06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7,738,064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7,738,064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46" w:hRule="exact"/>
        </w:trPr>
        <w:tc>
          <w:tcPr>
            <w:vMerge w:val="restart"/>
            <w:tcBorders>
              <w:top w:val="single" w:sz="4"/>
              <w:left w:val="single" w:sz="4"/>
            </w:tcBorders>
            <w:shd w:val="clear" w:color="auto" w:fill="C9EACD"/>
            <w:vAlign w:val="bottom"/>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单项金额不重大但</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单独计提坏账准备</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7,738,06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7,738,06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7,738,064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7,738,064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C9EACD"/>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1.07%</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right w:val="single" w:sz="4"/>
            </w:tcBorders>
            <w:shd w:val="clear" w:color="auto" w:fill="FFFFFF"/>
            <w:vAlign w:val="top"/>
          </w:tcPr>
          <w:p>
            <w:pPr>
              <w:widowControl w:val="0"/>
              <w:rPr>
                <w:sz w:val="10"/>
                <w:szCs w:val="10"/>
              </w:rPr>
            </w:pPr>
          </w:p>
        </w:tc>
      </w:tr>
      <w:tr>
        <w:trPr>
          <w:trHeight w:val="144" w:hRule="exact"/>
        </w:trPr>
        <w:tc>
          <w:tcPr>
            <w:tcBorders>
              <w:left w:val="single" w:sz="4"/>
            </w:tcBorders>
            <w:shd w:val="clear" w:color="auto" w:fill="C9EACD"/>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C9EACD"/>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的应收账款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713,630,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98.93%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47,500,7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666,129,7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580,497,1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98.68%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31,582,96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548,914,21</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447.87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23.65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24.22</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8.43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37" w:hRule="exact"/>
        </w:trPr>
        <w:tc>
          <w:tcPr>
            <w:vMerge w:val="restart"/>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以账龄为信用风险 特征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531,757,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73.72%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47,500,7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484,256,4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462,034,9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78.55%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31,582,96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430,451,95</w:t>
            </w:r>
          </w:p>
        </w:tc>
      </w:tr>
      <w:tr>
        <w:trPr>
          <w:trHeight w:val="278" w:hRule="exact"/>
        </w:trPr>
        <w:tc>
          <w:tcPr>
            <w:vMerge/>
            <w:tcBorders>
              <w:left w:val="single" w:sz="4"/>
            </w:tcBorders>
            <w:shd w:val="clear" w:color="auto" w:fill="C9EACD"/>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126.82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23.65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03.17</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8.43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w:t>
            </w:r>
          </w:p>
        </w:tc>
      </w:tr>
      <w:tr>
        <w:trPr>
          <w:trHeight w:val="432" w:hRule="exact"/>
        </w:trPr>
        <w:tc>
          <w:tcPr>
            <w:vMerge w:val="restart"/>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合并范围内的关联 单位往来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181,873,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181,873,3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118,462,2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118,462,25</w:t>
            </w:r>
          </w:p>
        </w:tc>
      </w:tr>
      <w:tr>
        <w:trPr>
          <w:trHeight w:val="283" w:hRule="exact"/>
        </w:trPr>
        <w:tc>
          <w:tcPr>
            <w:vMerge/>
            <w:tcBorders>
              <w:left w:val="single" w:sz="4"/>
            </w:tcBorders>
            <w:shd w:val="clear" w:color="auto" w:fill="C9EACD"/>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321.05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21.05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w:t>
            </w:r>
          </w:p>
        </w:tc>
      </w:tr>
      <w:tr>
        <w:trPr>
          <w:trHeight w:val="437"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721,368,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55,238,7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666,129,7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588,235,2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39,321,03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548,914,21</w:t>
            </w:r>
          </w:p>
        </w:tc>
      </w:tr>
      <w:tr>
        <w:trPr>
          <w:trHeight w:val="28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512.02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87.80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24.22</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2.58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0.64</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按单项计提坏账准备：单项金额不重大但单独计提坏账准备的应收账款</w:t>
      </w:r>
    </w:p>
    <w:p>
      <w:pPr>
        <w:widowControl w:val="0"/>
        <w:spacing w:after="99"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7,738,064.15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7,738,064.15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7,738,064.15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7,738,064.15</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按组合计提坏账准备：按账龄分析法计提坏账准备的应收账款:</w:t>
      </w:r>
    </w:p>
    <w:p>
      <w:pPr>
        <w:widowControl w:val="0"/>
        <w:spacing w:after="139" w:line="1" w:lineRule="exact"/>
      </w:pP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356,717,727.52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8,133,164.19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74,755,872.93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5,434,751.96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w:t>
            </w:r>
          </w:p>
        </w:tc>
      </w:tr>
      <w:tr>
        <w:trPr>
          <w:trHeight w:val="398"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52,243,845.78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7,491,767.48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28,366,921.43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8,283,141.06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29.20%</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4,049,345.63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2,534,485.43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62.59%</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15,623,413.53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15,623,413.53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531,757,126.82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47,500,723.65</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确定该组合依据的说明：详见本附注五、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p>
      <w:pPr>
        <w:widowControl w:val="0"/>
        <w:spacing w:after="13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按组合计提坏账准备：组合中，采用其他方法计提坏账准备的应收账款:</w:t>
      </w:r>
    </w:p>
    <w:p>
      <w:pPr>
        <w:pStyle w:val="Style17"/>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合并关联方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181,873,321.05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181,873,321.05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详见本附注五、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538,591,048.57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75,472,402.08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59,265,380.78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48,039,680.59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28,366,921.43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4,049,345.63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15,623,413.53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721,368,512.02</w:t>
            </w:r>
          </w:p>
        </w:tc>
      </w:tr>
    </w:tbl>
    <w:p>
      <w:pPr>
        <w:widowControl w:val="0"/>
        <w:spacing w:after="319" w:line="1" w:lineRule="exact"/>
      </w:pPr>
    </w:p>
    <w:p>
      <w:pPr>
        <w:pStyle w:val="Style180"/>
        <w:keepNext/>
        <w:keepLines/>
        <w:widowControl w:val="0"/>
        <w:shd w:val="clear" w:color="auto" w:fill="auto"/>
        <w:bidi w:val="0"/>
        <w:spacing w:before="0" w:after="380" w:line="240" w:lineRule="auto"/>
        <w:ind w:left="0" w:right="0" w:firstLine="0"/>
        <w:jc w:val="left"/>
      </w:pPr>
      <w:bookmarkStart w:id="2113" w:name="bookmark2113"/>
      <w:bookmarkStart w:id="2114" w:name="bookmark2114"/>
      <w:bookmarkStart w:id="2115" w:name="bookmark211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113"/>
      <w:bookmarkEnd w:id="2114"/>
      <w:bookmarkEnd w:id="2115"/>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39,321,032.58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15,917,755.22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55,238,787.80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39,321,032.58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15,917,755.22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55,238,787.80</w:t>
            </w:r>
          </w:p>
        </w:tc>
      </w:tr>
    </w:tbl>
    <w:p>
      <w:pPr>
        <w:widowControl w:val="0"/>
        <w:spacing w:after="319" w:line="1" w:lineRule="exact"/>
      </w:pPr>
    </w:p>
    <w:p>
      <w:pPr>
        <w:pStyle w:val="Style180"/>
        <w:keepNext/>
        <w:keepLines/>
        <w:widowControl w:val="0"/>
        <w:shd w:val="clear" w:color="auto" w:fill="auto"/>
        <w:tabs>
          <w:tab w:pos="478" w:val="left"/>
        </w:tabs>
        <w:bidi w:val="0"/>
        <w:spacing w:before="0" w:after="380" w:line="240" w:lineRule="auto"/>
        <w:ind w:left="0" w:right="0" w:firstLine="0"/>
        <w:jc w:val="left"/>
      </w:pPr>
      <w:bookmarkStart w:id="2116" w:name="bookmark2116"/>
      <w:bookmarkStart w:id="2117" w:name="bookmark2117"/>
      <w:bookmarkStart w:id="2118" w:name="bookmark2118"/>
      <w:bookmarkStart w:id="2119" w:name="bookmark2119"/>
      <w:r>
        <w:rPr>
          <w:color w:val="000000"/>
          <w:spacing w:val="0"/>
          <w:w w:val="100"/>
          <w:position w:val="0"/>
        </w:rPr>
        <w:t>（</w:t>
      </w:r>
      <w:bookmarkEnd w:id="2118"/>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2116"/>
      <w:bookmarkEnd w:id="2117"/>
      <w:bookmarkEnd w:id="2119"/>
    </w:p>
    <w:p>
      <w:pPr>
        <w:pStyle w:val="Style17"/>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本期没有实际核销的应收账款情况。</w:t>
      </w:r>
    </w:p>
    <w:p>
      <w:pPr>
        <w:pStyle w:val="Style180"/>
        <w:keepNext/>
        <w:keepLines/>
        <w:widowControl w:val="0"/>
        <w:shd w:val="clear" w:color="auto" w:fill="auto"/>
        <w:tabs>
          <w:tab w:pos="478" w:val="left"/>
        </w:tabs>
        <w:bidi w:val="0"/>
        <w:spacing w:before="0" w:after="380" w:line="240" w:lineRule="auto"/>
        <w:ind w:left="0" w:right="0" w:firstLine="0"/>
        <w:jc w:val="left"/>
      </w:pPr>
      <w:bookmarkStart w:id="2120" w:name="bookmark2120"/>
      <w:bookmarkStart w:id="2121" w:name="bookmark2121"/>
      <w:bookmarkStart w:id="2122" w:name="bookmark2122"/>
      <w:bookmarkStart w:id="2123" w:name="bookmark2123"/>
      <w:r>
        <w:rPr>
          <w:color w:val="000000"/>
          <w:spacing w:val="0"/>
          <w:w w:val="100"/>
          <w:position w:val="0"/>
        </w:rPr>
        <w:t>（</w:t>
      </w:r>
      <w:bookmarkEnd w:id="2122"/>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2120"/>
      <w:bookmarkEnd w:id="2121"/>
      <w:bookmarkEnd w:id="2123"/>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占应收账款期末余额合计数</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179,012,048.70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68,406,399.92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9.48%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1,559,665.92</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32,734,458.06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3,687,968.81</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28,824,045.84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900,167.83</w:t>
            </w:r>
          </w:p>
        </w:tc>
      </w:tr>
      <w:tr>
        <w:trPr>
          <w:trHeight w:val="398"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18,931,429.41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431,636.59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327,908,381.93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45.46%</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180"/>
        <w:keepNext/>
        <w:keepLines/>
        <w:widowControl w:val="0"/>
        <w:shd w:val="clear" w:color="auto" w:fill="auto"/>
        <w:tabs>
          <w:tab w:pos="478" w:val="left"/>
        </w:tabs>
        <w:bidi w:val="0"/>
        <w:spacing w:before="0" w:after="360" w:line="240" w:lineRule="auto"/>
        <w:ind w:left="0" w:right="0" w:firstLine="0"/>
        <w:jc w:val="left"/>
      </w:pPr>
      <w:bookmarkStart w:id="2124" w:name="bookmark2124"/>
      <w:bookmarkStart w:id="2125" w:name="bookmark2125"/>
      <w:bookmarkStart w:id="2126" w:name="bookmark2126"/>
      <w:bookmarkStart w:id="2127" w:name="bookmark2127"/>
      <w:r>
        <w:rPr>
          <w:color w:val="000000"/>
          <w:spacing w:val="0"/>
          <w:w w:val="100"/>
          <w:position w:val="0"/>
        </w:rPr>
        <w:t>（</w:t>
      </w:r>
      <w:bookmarkEnd w:id="2126"/>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2124"/>
      <w:bookmarkEnd w:id="2125"/>
      <w:bookmarkEnd w:id="2127"/>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公司本期没有因金融资产转移而终止确认的应收账款。</w:t>
      </w:r>
    </w:p>
    <w:p>
      <w:pPr>
        <w:pStyle w:val="Style180"/>
        <w:keepNext/>
        <w:keepLines/>
        <w:widowControl w:val="0"/>
        <w:shd w:val="clear" w:color="auto" w:fill="auto"/>
        <w:tabs>
          <w:tab w:pos="478" w:val="left"/>
        </w:tabs>
        <w:bidi w:val="0"/>
        <w:spacing w:before="0" w:after="360" w:line="240" w:lineRule="auto"/>
        <w:ind w:left="0" w:right="0" w:firstLine="0"/>
        <w:jc w:val="left"/>
      </w:pPr>
      <w:bookmarkStart w:id="2128" w:name="bookmark2128"/>
      <w:bookmarkStart w:id="2129" w:name="bookmark2129"/>
      <w:bookmarkStart w:id="2130" w:name="bookmark2130"/>
      <w:bookmarkStart w:id="2131" w:name="bookmark2131"/>
      <w:r>
        <w:rPr>
          <w:color w:val="000000"/>
          <w:spacing w:val="0"/>
          <w:w w:val="100"/>
          <w:position w:val="0"/>
        </w:rPr>
        <w:t>（</w:t>
      </w:r>
      <w:bookmarkEnd w:id="2130"/>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2128"/>
      <w:bookmarkEnd w:id="2129"/>
      <w:bookmarkEnd w:id="2131"/>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公司本期没有转移应收账款且继续涉入形成的资产、负债。</w:t>
      </w:r>
    </w:p>
    <w:p>
      <w:pPr>
        <w:pStyle w:val="Style34"/>
        <w:keepNext/>
        <w:keepLines/>
        <w:widowControl w:val="0"/>
        <w:shd w:val="clear" w:color="auto" w:fill="auto"/>
        <w:bidi w:val="0"/>
        <w:spacing w:before="0" w:line="240" w:lineRule="auto"/>
        <w:ind w:left="0" w:right="0" w:firstLine="0"/>
        <w:jc w:val="left"/>
      </w:pPr>
      <w:bookmarkStart w:id="2132" w:name="bookmark2132"/>
      <w:bookmarkStart w:id="2133" w:name="bookmark2133"/>
      <w:bookmarkStart w:id="2134" w:name="bookmark2134"/>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132"/>
      <w:bookmarkEnd w:id="2133"/>
      <w:bookmarkEnd w:id="2134"/>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400,000,000.00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400,000,000.00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33,133,588.19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59,104,098.21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433,133,588.19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459,104,098.21</w:t>
            </w:r>
          </w:p>
        </w:tc>
      </w:tr>
    </w:tbl>
    <w:p>
      <w:pPr>
        <w:widowControl w:val="0"/>
        <w:spacing w:after="359" w:line="1" w:lineRule="exact"/>
      </w:pPr>
    </w:p>
    <w:p>
      <w:pPr>
        <w:pStyle w:val="Style180"/>
        <w:keepNext/>
        <w:keepLines/>
        <w:widowControl w:val="0"/>
        <w:shd w:val="clear" w:color="auto" w:fill="auto"/>
        <w:bidi w:val="0"/>
        <w:spacing w:before="0" w:after="360" w:line="240" w:lineRule="auto"/>
        <w:ind w:left="0" w:right="0" w:firstLine="0"/>
        <w:jc w:val="both"/>
      </w:pPr>
      <w:bookmarkStart w:id="2135" w:name="bookmark2135"/>
      <w:bookmarkStart w:id="2136" w:name="bookmark2136"/>
      <w:bookmarkStart w:id="2137" w:name="bookmark213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）应收股利</w:t>
      </w:r>
      <w:bookmarkEnd w:id="2135"/>
      <w:bookmarkEnd w:id="2136"/>
      <w:bookmarkEnd w:id="2137"/>
    </w:p>
    <w:p>
      <w:pPr>
        <w:pStyle w:val="Style221"/>
        <w:keepNext/>
        <w:keepLines/>
        <w:widowControl w:val="0"/>
        <w:shd w:val="clear" w:color="auto" w:fill="auto"/>
        <w:bidi w:val="0"/>
        <w:spacing w:before="0" w:after="360" w:line="240" w:lineRule="auto"/>
        <w:ind w:left="0" w:right="0" w:firstLine="0"/>
        <w:jc w:val="both"/>
      </w:pPr>
      <w:bookmarkStart w:id="2138" w:name="bookmark2138"/>
      <w:bookmarkStart w:id="2139" w:name="bookmark2139"/>
      <w:bookmarkStart w:id="2140" w:name="bookmark2140"/>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2138"/>
      <w:bookmarkEnd w:id="2139"/>
      <w:bookmarkEnd w:id="2140"/>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广州广电银通金融电子科技有限公司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400,000,000.00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400,000,000.00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400,000,000.00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400,000,000.00</w:t>
            </w:r>
          </w:p>
        </w:tc>
      </w:tr>
    </w:tbl>
    <w:p>
      <w:pPr>
        <w:widowControl w:val="0"/>
        <w:spacing w:after="359" w:line="1" w:lineRule="exact"/>
      </w:pPr>
    </w:p>
    <w:p>
      <w:pPr>
        <w:pStyle w:val="Style221"/>
        <w:keepNext/>
        <w:keepLines/>
        <w:widowControl w:val="0"/>
        <w:shd w:val="clear" w:color="auto" w:fill="auto"/>
        <w:bidi w:val="0"/>
        <w:spacing w:before="0" w:after="360" w:line="240" w:lineRule="auto"/>
        <w:ind w:left="0" w:right="0" w:firstLine="0"/>
        <w:jc w:val="left"/>
      </w:pPr>
      <w:bookmarkStart w:id="2141" w:name="bookmark2141"/>
      <w:bookmarkStart w:id="2142" w:name="bookmark2142"/>
      <w:bookmarkStart w:id="2143" w:name="bookmark2143"/>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141"/>
      <w:bookmarkEnd w:id="2142"/>
      <w:bookmarkEnd w:id="2143"/>
    </w:p>
    <w:p>
      <w:pPr>
        <w:pStyle w:val="Style3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269"/>
        <w:gridCol w:w="1843"/>
        <w:gridCol w:w="1133"/>
        <w:gridCol w:w="1421"/>
        <w:gridCol w:w="1925"/>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账龄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未收回的原因</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398"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广州广电银通金融电子科技有限公司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400,000,000.00</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640"/>
              <w:jc w:val="left"/>
            </w:pPr>
            <w:r>
              <w:rPr>
                <w:color w:val="000000"/>
                <w:spacing w:val="0"/>
                <w:w w:val="100"/>
                <w:position w:val="0"/>
              </w:rPr>
              <w:t>暂未支付</w:t>
            </w:r>
          </w:p>
        </w:tc>
        <w:tc>
          <w:tcPr>
            <w:tcBorders>
              <w:top w:val="single" w:sz="4"/>
              <w:left w:val="single" w:sz="4"/>
              <w:righ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未发生减值</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400,000,000.00</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180"/>
        <w:keepNext/>
        <w:keepLines/>
        <w:widowControl w:val="0"/>
        <w:shd w:val="clear" w:color="auto" w:fill="auto"/>
        <w:bidi w:val="0"/>
        <w:spacing w:before="0" w:after="380" w:line="240" w:lineRule="auto"/>
        <w:ind w:left="0" w:right="0" w:firstLine="0"/>
        <w:jc w:val="left"/>
      </w:pPr>
      <w:bookmarkStart w:id="2144" w:name="bookmark2144"/>
      <w:bookmarkStart w:id="2145" w:name="bookmark2145"/>
      <w:bookmarkStart w:id="2146" w:name="bookmark2146"/>
      <w:bookmarkStart w:id="2147" w:name="bookmark2147"/>
      <w:r>
        <w:rPr>
          <w:color w:val="000000"/>
          <w:spacing w:val="0"/>
          <w:w w:val="100"/>
          <w:position w:val="0"/>
        </w:rPr>
        <w:t>（</w:t>
      </w:r>
      <w:bookmarkEnd w:id="2146"/>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144"/>
      <w:bookmarkEnd w:id="2145"/>
      <w:bookmarkEnd w:id="2147"/>
    </w:p>
    <w:p>
      <w:pPr>
        <w:pStyle w:val="Style221"/>
        <w:keepNext/>
        <w:keepLines/>
        <w:widowControl w:val="0"/>
        <w:shd w:val="clear" w:color="auto" w:fill="auto"/>
        <w:bidi w:val="0"/>
        <w:spacing w:before="0" w:after="380" w:line="240" w:lineRule="auto"/>
        <w:ind w:left="0" w:right="0" w:firstLine="0"/>
        <w:jc w:val="left"/>
      </w:pPr>
      <w:bookmarkStart w:id="2148" w:name="bookmark2148"/>
      <w:bookmarkStart w:id="2149" w:name="bookmark2149"/>
      <w:bookmarkStart w:id="2150" w:name="bookmark2150"/>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148"/>
      <w:bookmarkEnd w:id="2149"/>
      <w:bookmarkEnd w:id="2150"/>
    </w:p>
    <w:p>
      <w:pPr>
        <w:pStyle w:val="Style1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11,801,983.36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11,162,903.76</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15,615,956.74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44,014,472.48</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8,778,080.61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6,129,689.46</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36,196,020.71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61,307,065.70</w:t>
            </w:r>
          </w:p>
        </w:tc>
      </w:tr>
    </w:tbl>
    <w:p>
      <w:pPr>
        <w:widowControl w:val="0"/>
        <w:spacing w:after="319" w:line="1" w:lineRule="exact"/>
      </w:pPr>
    </w:p>
    <w:p>
      <w:pPr>
        <w:pStyle w:val="Style221"/>
        <w:keepNext/>
        <w:keepLines/>
        <w:widowControl w:val="0"/>
        <w:shd w:val="clear" w:color="auto" w:fill="auto"/>
        <w:bidi w:val="0"/>
        <w:spacing w:before="0" w:after="380" w:line="240" w:lineRule="auto"/>
        <w:ind w:left="0" w:right="0" w:firstLine="0"/>
        <w:jc w:val="left"/>
      </w:pPr>
      <w:bookmarkStart w:id="2151" w:name="bookmark2151"/>
      <w:bookmarkStart w:id="2152" w:name="bookmark2152"/>
      <w:bookmarkStart w:id="2153" w:name="bookmark2153"/>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151"/>
      <w:bookmarkEnd w:id="2152"/>
      <w:bookmarkEnd w:id="2153"/>
    </w:p>
    <w:p>
      <w:pPr>
        <w:pStyle w:val="Style1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2,202,967.49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2,202,967.49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859,465.03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859,465.03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3,062,432.52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3,062,432.52</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按账龄披露</w:t>
      </w:r>
    </w:p>
    <w:p>
      <w:pPr>
        <w:widowControl w:val="0"/>
        <w:spacing w:after="139" w:line="1" w:lineRule="exact"/>
      </w:pPr>
    </w:p>
    <w:p>
      <w:pPr>
        <w:pStyle w:val="Style1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23,126,298.55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3,217,544.39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6,641,126.31</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3,211,051.46</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619,735.21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135,930.40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2,455,385.85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36,196,020.71</w:t>
            </w:r>
          </w:p>
        </w:tc>
      </w:tr>
    </w:tbl>
    <w:p>
      <w:pPr>
        <w:widowControl w:val="0"/>
        <w:spacing w:after="319" w:line="1" w:lineRule="exact"/>
      </w:pPr>
    </w:p>
    <w:p>
      <w:pPr>
        <w:pStyle w:val="Style221"/>
        <w:keepNext/>
        <w:keepLines/>
        <w:widowControl w:val="0"/>
        <w:shd w:val="clear" w:color="auto" w:fill="auto"/>
        <w:bidi w:val="0"/>
        <w:spacing w:before="0" w:after="380" w:line="240" w:lineRule="auto"/>
        <w:ind w:left="0" w:right="0" w:firstLine="0"/>
        <w:jc w:val="left"/>
      </w:pPr>
      <w:bookmarkStart w:id="2154" w:name="bookmark2154"/>
      <w:bookmarkStart w:id="2155" w:name="bookmark2155"/>
      <w:bookmarkStart w:id="2156" w:name="bookmark2156"/>
      <w:bookmarkStart w:id="2157" w:name="bookmark2157"/>
      <w:r>
        <w:rPr>
          <w:rFonts w:ascii="Times New Roman" w:eastAsia="Times New Roman" w:hAnsi="Times New Roman" w:cs="Times New Roman"/>
          <w:color w:val="000000"/>
          <w:spacing w:val="0"/>
          <w:w w:val="100"/>
          <w:position w:val="0"/>
        </w:rPr>
        <w:t>3</w:t>
      </w:r>
      <w:bookmarkEnd w:id="2156"/>
      <w:r>
        <w:rPr>
          <w:color w:val="000000"/>
          <w:spacing w:val="0"/>
          <w:w w:val="100"/>
          <w:position w:val="0"/>
        </w:rPr>
        <w:t>）本期计提、收回或转回的坏账准备情况</w:t>
      </w:r>
      <w:bookmarkEnd w:id="2154"/>
      <w:bookmarkEnd w:id="2155"/>
      <w:bookmarkEnd w:id="2157"/>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89"/>
        <w:gridCol w:w="1085"/>
        <w:gridCol w:w="1334"/>
        <w:gridCol w:w="1330"/>
        <w:gridCol w:w="1090"/>
        <w:gridCol w:w="1574"/>
        <w:gridCol w:w="1584"/>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2,202,967.49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859,465.03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3,062,432.52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2,202,967.49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859,465.03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3,062,432.52</w:t>
            </w:r>
          </w:p>
        </w:tc>
      </w:tr>
    </w:tbl>
    <w:p>
      <w:pPr>
        <w:widowControl w:val="0"/>
        <w:spacing w:after="319" w:line="1" w:lineRule="exact"/>
      </w:pPr>
    </w:p>
    <w:p>
      <w:pPr>
        <w:pStyle w:val="Style221"/>
        <w:keepNext/>
        <w:keepLines/>
        <w:widowControl w:val="0"/>
        <w:shd w:val="clear" w:color="auto" w:fill="auto"/>
        <w:tabs>
          <w:tab w:pos="387" w:val="left"/>
        </w:tabs>
        <w:bidi w:val="0"/>
        <w:spacing w:before="0" w:after="380" w:line="240" w:lineRule="auto"/>
        <w:ind w:left="0" w:right="0" w:firstLine="0"/>
        <w:jc w:val="left"/>
      </w:pPr>
      <w:bookmarkStart w:id="2158" w:name="bookmark2158"/>
      <w:bookmarkStart w:id="2159" w:name="bookmark2159"/>
      <w:bookmarkStart w:id="2160" w:name="bookmark2160"/>
      <w:bookmarkStart w:id="2161" w:name="bookmark2161"/>
      <w:r>
        <w:rPr>
          <w:rFonts w:ascii="Times New Roman" w:eastAsia="Times New Roman" w:hAnsi="Times New Roman" w:cs="Times New Roman"/>
          <w:color w:val="000000"/>
          <w:spacing w:val="0"/>
          <w:w w:val="100"/>
          <w:position w:val="0"/>
        </w:rPr>
        <w:t>4</w:t>
      </w:r>
      <w:bookmarkEnd w:id="2160"/>
      <w:r>
        <w:rPr>
          <w:color w:val="000000"/>
          <w:spacing w:val="0"/>
          <w:w w:val="100"/>
          <w:position w:val="0"/>
        </w:rPr>
        <w:t>）</w:t>
        <w:tab/>
        <w:t>本期实际核销的其他应收款情况</w:t>
      </w:r>
      <w:bookmarkEnd w:id="2158"/>
      <w:bookmarkEnd w:id="2159"/>
      <w:bookmarkEnd w:id="2161"/>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本期没有实际核销的其他应收款项情况。</w:t>
      </w:r>
    </w:p>
    <w:p>
      <w:pPr>
        <w:pStyle w:val="Style221"/>
        <w:keepNext/>
        <w:keepLines/>
        <w:widowControl w:val="0"/>
        <w:shd w:val="clear" w:color="auto" w:fill="auto"/>
        <w:tabs>
          <w:tab w:pos="387" w:val="left"/>
        </w:tabs>
        <w:bidi w:val="0"/>
        <w:spacing w:before="0" w:after="380" w:line="240" w:lineRule="auto"/>
        <w:ind w:left="0" w:right="0" w:firstLine="0"/>
        <w:jc w:val="left"/>
      </w:pPr>
      <w:bookmarkStart w:id="2162" w:name="bookmark2162"/>
      <w:bookmarkStart w:id="2163" w:name="bookmark2163"/>
      <w:bookmarkStart w:id="2164" w:name="bookmark2164"/>
      <w:bookmarkStart w:id="2165" w:name="bookmark2165"/>
      <w:r>
        <w:rPr>
          <w:rFonts w:ascii="Times New Roman" w:eastAsia="Times New Roman" w:hAnsi="Times New Roman" w:cs="Times New Roman"/>
          <w:color w:val="000000"/>
          <w:spacing w:val="0"/>
          <w:w w:val="100"/>
          <w:position w:val="0"/>
        </w:rPr>
        <w:t>5</w:t>
      </w:r>
      <w:bookmarkEnd w:id="2164"/>
      <w:r>
        <w:rPr>
          <w:color w:val="000000"/>
          <w:spacing w:val="0"/>
          <w:w w:val="100"/>
          <w:position w:val="0"/>
        </w:rPr>
        <w:t>）</w:t>
        <w:tab/>
        <w:t>按欠款方归集的期末余额前五名的其他应收款情况</w:t>
      </w:r>
      <w:bookmarkEnd w:id="2162"/>
      <w:bookmarkEnd w:id="2163"/>
      <w:bookmarkEnd w:id="2165"/>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94"/>
        <w:gridCol w:w="1550"/>
        <w:gridCol w:w="1440"/>
        <w:gridCol w:w="1661"/>
        <w:gridCol w:w="1618"/>
        <w:gridCol w:w="1622"/>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单位一</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7,144,466.04</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单位二</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5,338,280.89</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单位三</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4,957,733.76</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24,788.67</w:t>
            </w:r>
          </w:p>
        </w:tc>
      </w:tr>
      <w:tr>
        <w:trPr>
          <w:trHeight w:val="398"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单位四</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2,830,000.00</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二至三年、五年以上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2,245,000.00</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单位五</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1,410,117.35</w:t>
            </w:r>
          </w:p>
        </w:tc>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两年以内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21,680,598.04</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2,269,788.67</w:t>
            </w:r>
          </w:p>
        </w:tc>
      </w:tr>
    </w:tbl>
    <w:p>
      <w:pPr>
        <w:widowControl w:val="0"/>
        <w:spacing w:after="319" w:line="1" w:lineRule="exact"/>
      </w:pPr>
    </w:p>
    <w:p>
      <w:pPr>
        <w:pStyle w:val="Style221"/>
        <w:keepNext/>
        <w:keepLines/>
        <w:widowControl w:val="0"/>
        <w:shd w:val="clear" w:color="auto" w:fill="auto"/>
        <w:tabs>
          <w:tab w:pos="387" w:val="left"/>
        </w:tabs>
        <w:bidi w:val="0"/>
        <w:spacing w:before="0" w:after="380" w:line="240" w:lineRule="auto"/>
        <w:ind w:left="0" w:right="0" w:firstLine="0"/>
        <w:jc w:val="left"/>
      </w:pPr>
      <w:bookmarkStart w:id="2166" w:name="bookmark2166"/>
      <w:bookmarkStart w:id="2167" w:name="bookmark2167"/>
      <w:bookmarkStart w:id="2168" w:name="bookmark2168"/>
      <w:bookmarkStart w:id="2169" w:name="bookmark2169"/>
      <w:r>
        <w:rPr>
          <w:rFonts w:ascii="Times New Roman" w:eastAsia="Times New Roman" w:hAnsi="Times New Roman" w:cs="Times New Roman"/>
          <w:color w:val="000000"/>
          <w:spacing w:val="0"/>
          <w:w w:val="100"/>
          <w:position w:val="0"/>
        </w:rPr>
        <w:t>6</w:t>
      </w:r>
      <w:bookmarkEnd w:id="2168"/>
      <w:r>
        <w:rPr>
          <w:color w:val="000000"/>
          <w:spacing w:val="0"/>
          <w:w w:val="100"/>
          <w:position w:val="0"/>
        </w:rPr>
        <w:t>）</w:t>
        <w:tab/>
        <w:t>涉及政府补助的应收款项</w:t>
      </w:r>
      <w:bookmarkEnd w:id="2166"/>
      <w:bookmarkEnd w:id="2167"/>
      <w:bookmarkEnd w:id="2169"/>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本期没有涉及政府补助的应收款项。</w:t>
      </w:r>
    </w:p>
    <w:p>
      <w:pPr>
        <w:pStyle w:val="Style221"/>
        <w:keepNext/>
        <w:keepLines/>
        <w:widowControl w:val="0"/>
        <w:shd w:val="clear" w:color="auto" w:fill="auto"/>
        <w:tabs>
          <w:tab w:pos="382" w:val="left"/>
        </w:tabs>
        <w:bidi w:val="0"/>
        <w:spacing w:before="0" w:after="380" w:line="240" w:lineRule="auto"/>
        <w:ind w:left="0" w:right="0" w:firstLine="0"/>
        <w:jc w:val="left"/>
      </w:pPr>
      <w:bookmarkStart w:id="2170" w:name="bookmark2170"/>
      <w:bookmarkStart w:id="2171" w:name="bookmark2171"/>
      <w:bookmarkStart w:id="2172" w:name="bookmark2172"/>
      <w:bookmarkStart w:id="2173" w:name="bookmark2173"/>
      <w:r>
        <w:rPr>
          <w:rFonts w:ascii="Times New Roman" w:eastAsia="Times New Roman" w:hAnsi="Times New Roman" w:cs="Times New Roman"/>
          <w:color w:val="000000"/>
          <w:spacing w:val="0"/>
          <w:w w:val="100"/>
          <w:position w:val="0"/>
        </w:rPr>
        <w:t>7</w:t>
      </w:r>
      <w:bookmarkEnd w:id="2172"/>
      <w:r>
        <w:rPr>
          <w:color w:val="000000"/>
          <w:spacing w:val="0"/>
          <w:w w:val="100"/>
          <w:position w:val="0"/>
        </w:rPr>
        <w:t>）</w:t>
        <w:tab/>
        <w:t>因金融资产转移而终止确认的其他应收款</w:t>
      </w:r>
      <w:bookmarkEnd w:id="2170"/>
      <w:bookmarkEnd w:id="2171"/>
      <w:bookmarkEnd w:id="2173"/>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公司本期没有因金融资产转移而终止确认的其他应收款项。</w:t>
      </w:r>
      <w:r>
        <w:br w:type="page"/>
      </w:r>
    </w:p>
    <w:p>
      <w:pPr>
        <w:pStyle w:val="Style221"/>
        <w:keepNext/>
        <w:keepLines/>
        <w:widowControl w:val="0"/>
        <w:shd w:val="clear" w:color="auto" w:fill="auto"/>
        <w:bidi w:val="0"/>
        <w:spacing w:before="0" w:after="360" w:line="240" w:lineRule="auto"/>
        <w:ind w:left="0" w:right="0" w:firstLine="0"/>
        <w:jc w:val="left"/>
      </w:pPr>
      <w:bookmarkStart w:id="2174" w:name="bookmark2174"/>
      <w:bookmarkStart w:id="2175" w:name="bookmark2175"/>
      <w:bookmarkStart w:id="2176" w:name="bookmark2176"/>
      <w:bookmarkStart w:id="2177" w:name="bookmark2177"/>
      <w:r>
        <w:rPr>
          <w:rFonts w:ascii="Times New Roman" w:eastAsia="Times New Roman" w:hAnsi="Times New Roman" w:cs="Times New Roman"/>
          <w:color w:val="000000"/>
          <w:spacing w:val="0"/>
          <w:w w:val="100"/>
          <w:position w:val="0"/>
        </w:rPr>
        <w:t>8</w:t>
      </w:r>
      <w:bookmarkEnd w:id="2176"/>
      <w:r>
        <w:rPr>
          <w:color w:val="000000"/>
          <w:spacing w:val="0"/>
          <w:w w:val="100"/>
          <w:position w:val="0"/>
        </w:rPr>
        <w:t>）转移其他应收款且继续涉入形成的资产、负债金额</w:t>
      </w:r>
      <w:bookmarkEnd w:id="2174"/>
      <w:bookmarkEnd w:id="2175"/>
      <w:bookmarkEnd w:id="2177"/>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公司本期没有转移其他应收款项且继续涉入形成的资产、负债。</w:t>
      </w:r>
    </w:p>
    <w:p>
      <w:pPr>
        <w:pStyle w:val="Style34"/>
        <w:keepNext/>
        <w:keepLines/>
        <w:widowControl w:val="0"/>
        <w:shd w:val="clear" w:color="auto" w:fill="auto"/>
        <w:bidi w:val="0"/>
        <w:spacing w:before="0" w:line="240" w:lineRule="auto"/>
        <w:ind w:left="0" w:right="0" w:firstLine="0"/>
        <w:jc w:val="left"/>
      </w:pPr>
      <w:bookmarkStart w:id="2178" w:name="bookmark2178"/>
      <w:bookmarkStart w:id="2179" w:name="bookmark2179"/>
      <w:bookmarkStart w:id="2180" w:name="bookmark2180"/>
      <w:bookmarkStart w:id="2181" w:name="bookmark2181"/>
      <w:r>
        <w:rPr>
          <w:rFonts w:ascii="Times New Roman" w:eastAsia="Times New Roman" w:hAnsi="Times New Roman" w:cs="Times New Roman"/>
          <w:color w:val="000000"/>
          <w:spacing w:val="0"/>
          <w:w w:val="100"/>
          <w:position w:val="0"/>
        </w:rPr>
        <w:t>3</w:t>
      </w:r>
      <w:bookmarkEnd w:id="2180"/>
      <w:r>
        <w:rPr>
          <w:color w:val="000000"/>
          <w:spacing w:val="0"/>
          <w:w w:val="100"/>
          <w:position w:val="0"/>
        </w:rPr>
        <w:t>、长期股权投资</w:t>
      </w:r>
      <w:bookmarkEnd w:id="2178"/>
      <w:bookmarkEnd w:id="2179"/>
      <w:bookmarkEnd w:id="2181"/>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4,563,683,959.48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67,754,012.17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4,495,929,947.31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4,463,113,959.48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27,230,177.17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4,435,883,782.31</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对联营、合营企</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458,981,025.79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458,981,025.79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497,512,740.24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497,512,740.24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5,022,664,985.27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67,754,012.17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4,954,910,973.10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4,960,626,699.72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27,230,177.17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4,933,396,522.55</w:t>
            </w:r>
          </w:p>
        </w:tc>
      </w:tr>
    </w:tbl>
    <w:p>
      <w:pPr>
        <w:widowControl w:val="0"/>
        <w:spacing w:after="359" w:line="1" w:lineRule="exact"/>
      </w:pPr>
    </w:p>
    <w:p>
      <w:pPr>
        <w:pStyle w:val="Style180"/>
        <w:keepNext/>
        <w:keepLines/>
        <w:widowControl w:val="0"/>
        <w:shd w:val="clear" w:color="auto" w:fill="auto"/>
        <w:bidi w:val="0"/>
        <w:spacing w:before="0" w:after="360" w:line="240" w:lineRule="auto"/>
        <w:ind w:left="0" w:right="0" w:firstLine="0"/>
        <w:jc w:val="left"/>
      </w:pPr>
      <w:bookmarkStart w:id="2182" w:name="bookmark2182"/>
      <w:bookmarkStart w:id="2183" w:name="bookmark2183"/>
      <w:bookmarkStart w:id="2184" w:name="bookmark2184"/>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182"/>
      <w:bookmarkEnd w:id="2183"/>
      <w:bookmarkEnd w:id="218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09"/>
        <w:gridCol w:w="1421"/>
        <w:gridCol w:w="1272"/>
        <w:gridCol w:w="994"/>
        <w:gridCol w:w="1277"/>
        <w:gridCol w:w="480"/>
        <w:gridCol w:w="1214"/>
        <w:gridCol w:w="1224"/>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广州广电汇通科技有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广州市龙源环保科技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150,971,193.64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150,971,193.64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广州穗通金融服务有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43,508,789.00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43,508,789.00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广州广电银通金融电 子科技有限公司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1,654,506,974.73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1,654,506,974.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江苏汇通金融数据股</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139,300,434.83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139,300,434.83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27,230,177.17</w:t>
            </w:r>
          </w:p>
        </w:tc>
      </w:tr>
      <w:tr>
        <w:trPr>
          <w:trHeight w:val="715"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深圳市创自技术有限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278,460,000.00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278,460,000.00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广电运通国际有限公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139,798,940.00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139,798,940.00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广州广电运通信息科</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广州支点创业投资有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C9EACD"/>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北京中科江南信息技 术股份有限公司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312,800,000.00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312,800,000.00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09"/>
        <w:gridCol w:w="1421"/>
        <w:gridCol w:w="1272"/>
        <w:gridCol w:w="994"/>
        <w:gridCol w:w="1277"/>
        <w:gridCol w:w="480"/>
        <w:gridCol w:w="1214"/>
        <w:gridCol w:w="1224"/>
      </w:tblGrid>
      <w:tr>
        <w:trPr>
          <w:trHeight w:val="715"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广州广电运通智能科</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广州中智融通金融科</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广州广电银通安保投</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839,287,450.11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839,287,450.11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深圳市广电信义科技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327,250,000.00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40,523,835.00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386,276,165.00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40,523,835.00</w:t>
            </w:r>
          </w:p>
        </w:tc>
      </w:tr>
      <w:tr>
        <w:trPr>
          <w:trHeight w:val="710"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运通数字空间（北京）</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4,435,883,782.31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100,570,000.00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40,523,835.00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4,495,929,947.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67,754,012.17</w:t>
            </w:r>
          </w:p>
        </w:tc>
      </w:tr>
    </w:tbl>
    <w:p>
      <w:pPr>
        <w:widowControl w:val="0"/>
        <w:spacing w:after="319" w:line="1" w:lineRule="exact"/>
      </w:pPr>
    </w:p>
    <w:p>
      <w:pPr>
        <w:pStyle w:val="Style180"/>
        <w:keepNext/>
        <w:keepLines/>
        <w:widowControl w:val="0"/>
        <w:shd w:val="clear" w:color="auto" w:fill="auto"/>
        <w:bidi w:val="0"/>
        <w:spacing w:before="0" w:after="380" w:line="240" w:lineRule="auto"/>
        <w:ind w:left="0" w:right="0" w:firstLine="0"/>
        <w:jc w:val="left"/>
      </w:pPr>
      <w:bookmarkStart w:id="2185" w:name="bookmark2185"/>
      <w:bookmarkStart w:id="2186" w:name="bookmark2186"/>
      <w:bookmarkStart w:id="2187" w:name="bookmark2187"/>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185"/>
      <w:bookmarkEnd w:id="2186"/>
      <w:bookmarkEnd w:id="218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期初余额</w:t>
            </w:r>
          </w:p>
          <w:p>
            <w:pPr>
              <w:pStyle w:val="Style6"/>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right"/>
            </w:pPr>
            <w:r>
              <w:rPr>
                <w:color w:val="000000"/>
                <w:spacing w:val="0"/>
                <w:w w:val="100"/>
                <w:position w:val="0"/>
              </w:rPr>
              <w:t>期末余额</w:t>
            </w:r>
          </w:p>
          <w:p>
            <w:pPr>
              <w:pStyle w:val="Style6"/>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减少投资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righ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一、联营企业</w:t>
            </w:r>
          </w:p>
        </w:tc>
      </w:tr>
      <w:tr>
        <w:trPr>
          <w:trHeight w:val="1027"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重庆中余 锦通科技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1,080,829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-1,072,02</w:t>
            </w:r>
          </w:p>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广州市广 百小额贷 款有限公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54,945,84</w:t>
            </w:r>
          </w:p>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-7,123,91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-47,821,9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广州广电 计量检测 股份有限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440,939,8</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21,770,56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-519,113.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-90,612.2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-3,671,32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458,429,3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26.39</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广州市力 沛企业管 理咨询有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546,249.0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551,699.4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497,512,7</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-1,072,02</w:t>
            </w:r>
          </w:p>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14,643,29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-519,113.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-90,612.2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-3,671,32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-47,821,9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458,981,0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4"/>
        <w:keepNext/>
        <w:keepLines/>
        <w:widowControl w:val="0"/>
        <w:shd w:val="clear" w:color="auto" w:fill="auto"/>
        <w:bidi w:val="0"/>
        <w:spacing w:before="0" w:after="380" w:line="240" w:lineRule="auto"/>
        <w:ind w:left="0" w:right="0" w:firstLine="0"/>
        <w:jc w:val="left"/>
      </w:pPr>
      <w:bookmarkStart w:id="2188" w:name="bookmark2188"/>
      <w:bookmarkStart w:id="2189" w:name="bookmark2189"/>
      <w:bookmarkStart w:id="2190" w:name="bookmark2190"/>
      <w:bookmarkStart w:id="2191" w:name="bookmark2191"/>
      <w:r>
        <w:rPr>
          <w:rFonts w:ascii="Times New Roman" w:eastAsia="Times New Roman" w:hAnsi="Times New Roman" w:cs="Times New Roman"/>
          <w:color w:val="000000"/>
          <w:spacing w:val="0"/>
          <w:w w:val="100"/>
          <w:position w:val="0"/>
        </w:rPr>
        <w:t>4</w:t>
      </w:r>
      <w:bookmarkEnd w:id="2190"/>
      <w:r>
        <w:rPr>
          <w:color w:val="000000"/>
          <w:spacing w:val="0"/>
          <w:w w:val="100"/>
          <w:position w:val="0"/>
        </w:rPr>
        <w:t>、营业收入和营业成本</w:t>
      </w:r>
      <w:bookmarkEnd w:id="2188"/>
      <w:bookmarkEnd w:id="2189"/>
      <w:bookmarkEnd w:id="2191"/>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2,075,884,006.95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1,535,296,700.86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2,261,189,522.91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1,592,093,582.32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2,075,884,006.95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1,535,296,700.86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2,261,189,522.91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1,592,093,582.32</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2192" w:name="bookmark2192"/>
      <w:bookmarkStart w:id="2193" w:name="bookmark2193"/>
      <w:bookmarkStart w:id="2194" w:name="bookmark2194"/>
      <w:bookmarkStart w:id="2195" w:name="bookmark2195"/>
      <w:r>
        <w:rPr>
          <w:rFonts w:ascii="Times New Roman" w:eastAsia="Times New Roman" w:hAnsi="Times New Roman" w:cs="Times New Roman"/>
          <w:color w:val="000000"/>
          <w:spacing w:val="0"/>
          <w:w w:val="100"/>
          <w:position w:val="0"/>
        </w:rPr>
        <w:t>5</w:t>
      </w:r>
      <w:bookmarkEnd w:id="2194"/>
      <w:r>
        <w:rPr>
          <w:color w:val="000000"/>
          <w:spacing w:val="0"/>
          <w:w w:val="100"/>
          <w:position w:val="0"/>
        </w:rPr>
        <w:t>、投资收益</w:t>
      </w:r>
      <w:bookmarkEnd w:id="2192"/>
      <w:bookmarkEnd w:id="2193"/>
      <w:bookmarkEnd w:id="2195"/>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14,643,292.82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18,618,410.35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-6,687.39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-27,275.70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3,327,712.39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1,561,961.64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其他权益工具投资在持有期间取得的股利 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24,423,052.40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8,588,466.67</w:t>
            </w:r>
          </w:p>
        </w:tc>
      </w:tr>
      <w:tr>
        <w:trPr>
          <w:trHeight w:val="403" w:hRule="exact"/>
        </w:trPr>
        <w:tc>
          <w:tcPr>
            <w:tcBorders>
              <w:top w:val="single" w:sz="4"/>
              <w:left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国债回购收益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198,096.17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155,387,370.22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428,939,659.13</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2196" w:name="bookmark2196"/>
      <w:bookmarkStart w:id="2197" w:name="bookmark2197"/>
      <w:bookmarkStart w:id="2198" w:name="bookmark2198"/>
      <w:r>
        <w:rPr>
          <w:color w:val="000000"/>
          <w:spacing w:val="0"/>
          <w:w w:val="100"/>
          <w:position w:val="0"/>
        </w:rPr>
        <w:t>十八、补充资料</w:t>
      </w:r>
      <w:bookmarkEnd w:id="2196"/>
      <w:bookmarkEnd w:id="2197"/>
      <w:bookmarkEnd w:id="2198"/>
    </w:p>
    <w:p>
      <w:pPr>
        <w:pStyle w:val="Style34"/>
        <w:keepNext/>
        <w:keepLines/>
        <w:widowControl w:val="0"/>
        <w:shd w:val="clear" w:color="auto" w:fill="auto"/>
        <w:bidi w:val="0"/>
        <w:spacing w:before="0" w:after="380" w:line="240" w:lineRule="auto"/>
        <w:ind w:left="0" w:right="0" w:firstLine="0"/>
        <w:jc w:val="left"/>
      </w:pPr>
      <w:bookmarkStart w:id="2199" w:name="bookmark2199"/>
      <w:bookmarkStart w:id="2200" w:name="bookmark2200"/>
      <w:bookmarkStart w:id="2201" w:name="bookmark2201"/>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199"/>
      <w:bookmarkEnd w:id="2200"/>
      <w:bookmarkEnd w:id="2201"/>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-272,274.05</w:t>
            </w:r>
          </w:p>
        </w:tc>
        <w:tc>
          <w:tcPr>
            <w:tcBorders>
              <w:top w:val="single" w:sz="4"/>
              <w:left w:val="single" w:sz="4"/>
              <w:right w:val="single" w:sz="4"/>
            </w:tcBorders>
            <w:shd w:val="clear" w:color="auto" w:fill="C9EACD"/>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93,431,102.62</w:t>
            </w:r>
          </w:p>
        </w:tc>
        <w:tc>
          <w:tcPr>
            <w:tcBorders>
              <w:top w:val="single" w:sz="4"/>
              <w:left w:val="single" w:sz="4"/>
              <w:right w:val="single" w:sz="4"/>
            </w:tcBorders>
            <w:shd w:val="clear" w:color="auto" w:fill="C9EACD"/>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39,629,367.00</w:t>
            </w:r>
          </w:p>
        </w:tc>
        <w:tc>
          <w:tcPr>
            <w:tcBorders>
              <w:top w:val="single" w:sz="4"/>
              <w:left w:val="single" w:sz="4"/>
              <w:right w:val="single" w:sz="4"/>
            </w:tcBorders>
            <w:shd w:val="clear" w:color="auto" w:fill="C9EACD"/>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1,003,350.67</w:t>
            </w:r>
          </w:p>
        </w:tc>
        <w:tc>
          <w:tcPr>
            <w:tcBorders>
              <w:top w:val="single" w:sz="4"/>
              <w:left w:val="single" w:sz="4"/>
              <w:right w:val="single" w:sz="4"/>
            </w:tcBorders>
            <w:shd w:val="clear" w:color="auto" w:fill="C9EACD"/>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16,050,384.72</w:t>
            </w:r>
          </w:p>
        </w:tc>
        <w:tc>
          <w:tcPr>
            <w:tcBorders>
              <w:top w:val="single" w:sz="4"/>
              <w:left w:val="single" w:sz="4"/>
              <w:right w:val="single" w:sz="4"/>
            </w:tcBorders>
            <w:shd w:val="clear" w:color="auto" w:fill="C9EACD"/>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21,635,845.37</w:t>
            </w:r>
          </w:p>
        </w:tc>
        <w:tc>
          <w:tcPr>
            <w:tcBorders>
              <w:top w:val="single" w:sz="4"/>
              <w:left w:val="single" w:sz="4"/>
              <w:right w:val="single" w:sz="4"/>
            </w:tcBorders>
            <w:shd w:val="clear" w:color="auto" w:fill="C9EACD"/>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11,935,536.12</w:t>
            </w:r>
          </w:p>
        </w:tc>
        <w:tc>
          <w:tcPr>
            <w:tcBorders>
              <w:top w:val="single" w:sz="4"/>
              <w:left w:val="single" w:sz="4"/>
              <w:right w:val="single" w:sz="4"/>
            </w:tcBorders>
            <w:shd w:val="clear" w:color="auto" w:fill="C9EACD"/>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116,270,549.47</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7"/>
        <w:keepNext w:val="0"/>
        <w:keepLines w:val="0"/>
        <w:widowControl w:val="0"/>
        <w:shd w:val="clear" w:color="auto" w:fill="auto"/>
        <w:bidi w:val="0"/>
        <w:spacing w:before="0" w:after="40" w:line="310" w:lineRule="exact"/>
        <w:ind w:left="0" w:right="0" w:firstLine="0"/>
        <w:jc w:val="both"/>
      </w:pPr>
      <w:r>
        <w:rPr>
          <w:color w:val="000000"/>
          <w:spacing w:val="0"/>
          <w:w w:val="100"/>
          <w:position w:val="0"/>
        </w:rPr>
        <w:t>注：各非经常性损益项目按税前金额列示。</w:t>
      </w:r>
    </w:p>
    <w:p>
      <w:pPr>
        <w:pStyle w:val="Style17"/>
        <w:keepNext w:val="0"/>
        <w:keepLines w:val="0"/>
        <w:widowControl w:val="0"/>
        <w:shd w:val="clear" w:color="auto" w:fill="auto"/>
        <w:bidi w:val="0"/>
        <w:spacing w:before="0" w:after="40" w:line="310"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17"/>
        <w:keepNext w:val="0"/>
        <w:keepLines w:val="0"/>
        <w:widowControl w:val="0"/>
        <w:shd w:val="clear" w:color="auto" w:fill="auto"/>
        <w:bidi w:val="0"/>
        <w:spacing w:before="0" w:after="100" w:line="310" w:lineRule="exact"/>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涉及金额（元）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1037" w:hRule="exact"/>
        </w:trPr>
        <w:tc>
          <w:tcPr>
            <w:tcBorders>
              <w:top w:val="single" w:sz="4"/>
              <w:left w:val="single" w:sz="4"/>
              <w:bottom w:val="single" w:sz="4"/>
            </w:tcBorders>
            <w:shd w:val="clear" w:color="auto" w:fill="C9EACD"/>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政府补助中的增值税返还</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65,080,355.30</w:t>
            </w:r>
          </w:p>
        </w:tc>
        <w:tc>
          <w:tcPr>
            <w:tcBorders>
              <w:top w:val="single" w:sz="4"/>
              <w:left w:val="single" w:sz="4"/>
              <w:bottom w:val="single" w:sz="4"/>
              <w:right w:val="single" w:sz="4"/>
            </w:tcBorders>
            <w:shd w:val="clear" w:color="auto" w:fill="C9EACD"/>
            <w:vAlign w:val="center"/>
          </w:tcPr>
          <w:p>
            <w:pPr>
              <w:pStyle w:val="Style6"/>
              <w:keepNext w:val="0"/>
              <w:keepLines w:val="0"/>
              <w:widowControl w:val="0"/>
              <w:shd w:val="clear" w:color="auto" w:fill="auto"/>
              <w:bidi w:val="0"/>
              <w:spacing w:before="0" w:after="0" w:line="319" w:lineRule="exact"/>
              <w:ind w:left="0" w:right="0" w:firstLine="0"/>
              <w:jc w:val="left"/>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文《关于软件 产品增值税政策的通知》的规定，享受 软件产品增值税即征即退税收优惠。</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both"/>
      </w:pPr>
      <w:bookmarkStart w:id="2202" w:name="bookmark2202"/>
      <w:bookmarkStart w:id="2203" w:name="bookmark2203"/>
      <w:bookmarkStart w:id="2204" w:name="bookmark2204"/>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202"/>
      <w:bookmarkEnd w:id="2203"/>
      <w:bookmarkEnd w:id="2204"/>
    </w:p>
    <w:tbl>
      <w:tblPr>
        <w:tblOverlap w:val="never"/>
        <w:jc w:val="center"/>
        <w:tblLayout w:type="fixed"/>
      </w:tblPr>
      <w:tblGrid>
        <w:gridCol w:w="2669"/>
        <w:gridCol w:w="3082"/>
        <w:gridCol w:w="1915"/>
        <w:gridCol w:w="1920"/>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both"/>
      </w:pPr>
      <w:bookmarkStart w:id="2205" w:name="bookmark2205"/>
      <w:bookmarkStart w:id="2206" w:name="bookmark2206"/>
      <w:bookmarkStart w:id="2207" w:name="bookmark2207"/>
      <w:bookmarkStart w:id="2208" w:name="bookmark2208"/>
      <w:r>
        <w:rPr>
          <w:rFonts w:ascii="Times New Roman" w:eastAsia="Times New Roman" w:hAnsi="Times New Roman" w:cs="Times New Roman"/>
          <w:color w:val="000000"/>
          <w:spacing w:val="0"/>
          <w:w w:val="100"/>
          <w:position w:val="0"/>
        </w:rPr>
        <w:t>3</w:t>
      </w:r>
      <w:bookmarkEnd w:id="2207"/>
      <w:r>
        <w:rPr>
          <w:color w:val="000000"/>
          <w:spacing w:val="0"/>
          <w:w w:val="100"/>
          <w:position w:val="0"/>
        </w:rPr>
        <w:t>、境内外会计准则下会计数据差异</w:t>
      </w:r>
      <w:bookmarkEnd w:id="2205"/>
      <w:bookmarkEnd w:id="2206"/>
      <w:bookmarkEnd w:id="2208"/>
    </w:p>
    <w:p>
      <w:pPr>
        <w:pStyle w:val="Style17"/>
        <w:keepNext w:val="0"/>
        <w:keepLines w:val="0"/>
        <w:widowControl w:val="0"/>
        <w:shd w:val="clear" w:color="auto" w:fill="auto"/>
        <w:bidi w:val="0"/>
        <w:spacing w:before="0" w:after="320" w:line="240" w:lineRule="auto"/>
        <w:ind w:left="0" w:right="0" w:firstLine="0"/>
        <w:jc w:val="both"/>
        <w:sectPr>
          <w:footnotePr>
            <w:pos w:val="pageBottom"/>
            <w:numFmt w:val="decimal"/>
            <w:numRestart w:val="continuous"/>
          </w:footnotePr>
          <w:pgSz w:w="11900" w:h="16840"/>
          <w:pgMar w:top="1292" w:right="946" w:bottom="1441" w:left="946" w:header="0" w:footer="3" w:gutter="0"/>
          <w:cols w:space="720"/>
          <w:noEndnote/>
          <w:rtlGutter w:val="0"/>
          <w:docGrid w:linePitch="360"/>
        </w:sectPr>
      </w:pPr>
      <w:bookmarkStart w:id="2209" w:name="bookmark2209"/>
      <w:r>
        <w:rPr>
          <w:color w:val="000000"/>
          <w:spacing w:val="0"/>
          <w:w w:val="100"/>
          <w:position w:val="0"/>
        </w:rPr>
        <w:t>公司本期未发生此事项。</w:t>
      </w:r>
      <w:bookmarkEnd w:id="2209"/>
    </w:p>
    <w:p>
      <w:pPr>
        <w:pStyle w:val="Style24"/>
        <w:keepNext/>
        <w:keepLines/>
        <w:widowControl w:val="0"/>
        <w:shd w:val="clear" w:color="auto" w:fill="auto"/>
        <w:bidi w:val="0"/>
        <w:spacing w:before="0" w:after="600" w:line="240" w:lineRule="auto"/>
        <w:ind w:left="0" w:right="0" w:firstLine="0"/>
        <w:jc w:val="center"/>
      </w:pPr>
      <w:bookmarkStart w:id="2210" w:name="bookmark2210"/>
      <w:bookmarkStart w:id="2211" w:name="bookmark2211"/>
      <w:bookmarkStart w:id="2212" w:name="bookmark2212"/>
      <w:r>
        <w:rPr>
          <w:color w:val="000000"/>
          <w:spacing w:val="0"/>
          <w:w w:val="100"/>
          <w:position w:val="0"/>
        </w:rPr>
        <w:t>第十三节备查文件目录</w:t>
      </w:r>
      <w:bookmarkEnd w:id="2210"/>
      <w:bookmarkEnd w:id="2211"/>
      <w:bookmarkEnd w:id="2212"/>
    </w:p>
    <w:p>
      <w:pPr>
        <w:pStyle w:val="Style17"/>
        <w:keepNext w:val="0"/>
        <w:keepLines w:val="0"/>
        <w:widowControl w:val="0"/>
        <w:shd w:val="clear" w:color="auto" w:fill="auto"/>
        <w:tabs>
          <w:tab w:pos="815" w:val="left"/>
        </w:tabs>
        <w:bidi w:val="0"/>
        <w:spacing w:before="0" w:after="140" w:line="240" w:lineRule="auto"/>
        <w:ind w:left="0" w:right="0"/>
        <w:jc w:val="left"/>
      </w:pPr>
      <w:bookmarkStart w:id="2213" w:name="bookmark2213"/>
      <w:r>
        <w:rPr>
          <w:color w:val="000000"/>
          <w:spacing w:val="0"/>
          <w:w w:val="100"/>
          <w:position w:val="0"/>
        </w:rPr>
        <w:t>一</w:t>
      </w:r>
      <w:bookmarkEnd w:id="2213"/>
      <w:r>
        <w:rPr>
          <w:color w:val="000000"/>
          <w:spacing w:val="0"/>
          <w:w w:val="100"/>
          <w:position w:val="0"/>
        </w:rPr>
        <w:t>、</w:t>
        <w:tab/>
        <w:t>载有董事长签名的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p>
      <w:pPr>
        <w:pStyle w:val="Style17"/>
        <w:keepNext w:val="0"/>
        <w:keepLines w:val="0"/>
        <w:widowControl w:val="0"/>
        <w:shd w:val="clear" w:color="auto" w:fill="auto"/>
        <w:tabs>
          <w:tab w:pos="815" w:val="left"/>
        </w:tabs>
        <w:bidi w:val="0"/>
        <w:spacing w:before="0" w:after="140" w:line="240" w:lineRule="auto"/>
        <w:ind w:left="0" w:right="0"/>
        <w:jc w:val="left"/>
      </w:pPr>
      <w:bookmarkStart w:id="2214" w:name="bookmark2214"/>
      <w:r>
        <w:rPr>
          <w:color w:val="000000"/>
          <w:spacing w:val="0"/>
          <w:w w:val="100"/>
          <w:position w:val="0"/>
        </w:rPr>
        <w:t>二</w:t>
      </w:r>
      <w:bookmarkEnd w:id="2214"/>
      <w:r>
        <w:rPr>
          <w:color w:val="000000"/>
          <w:spacing w:val="0"/>
          <w:w w:val="100"/>
          <w:position w:val="0"/>
        </w:rPr>
        <w:t>、</w:t>
        <w:tab/>
        <w:t>载有法定代表人、主管会计工作负责人、会计机构负责人签名并盖章的财务报表；</w:t>
      </w:r>
    </w:p>
    <w:p>
      <w:pPr>
        <w:pStyle w:val="Style17"/>
        <w:keepNext w:val="0"/>
        <w:keepLines w:val="0"/>
        <w:widowControl w:val="0"/>
        <w:shd w:val="clear" w:color="auto" w:fill="auto"/>
        <w:tabs>
          <w:tab w:pos="815" w:val="left"/>
        </w:tabs>
        <w:bidi w:val="0"/>
        <w:spacing w:before="0" w:after="0" w:line="240" w:lineRule="auto"/>
        <w:ind w:left="0" w:right="0"/>
        <w:jc w:val="left"/>
      </w:pPr>
      <w:bookmarkStart w:id="2215" w:name="bookmark2215"/>
      <w:r>
        <w:rPr>
          <w:color w:val="000000"/>
          <w:spacing w:val="0"/>
          <w:w w:val="100"/>
          <w:position w:val="0"/>
        </w:rPr>
        <w:t>三</w:t>
      </w:r>
      <w:bookmarkEnd w:id="2215"/>
      <w:r>
        <w:rPr>
          <w:color w:val="000000"/>
          <w:spacing w:val="0"/>
          <w:w w:val="100"/>
          <w:position w:val="0"/>
        </w:rPr>
        <w:t>、</w:t>
        <w:tab/>
        <w:t>载有会计师事务所盖章、注册会计师签名并盖章的审计报告原件；</w:t>
      </w:r>
    </w:p>
    <w:p>
      <w:pPr>
        <w:pStyle w:val="Style17"/>
        <w:keepNext w:val="0"/>
        <w:keepLines w:val="0"/>
        <w:widowControl w:val="0"/>
        <w:shd w:val="clear" w:color="auto" w:fill="auto"/>
        <w:bidi w:val="0"/>
        <w:spacing w:before="0" w:after="0" w:line="317" w:lineRule="exact"/>
        <w:ind w:left="0" w:right="0"/>
        <w:jc w:val="left"/>
      </w:pPr>
      <w:bookmarkStart w:id="2216" w:name="bookmark2216"/>
      <w:r>
        <w:rPr>
          <w:color w:val="000000"/>
          <w:spacing w:val="0"/>
          <w:w w:val="100"/>
          <w:position w:val="0"/>
        </w:rPr>
        <w:t>四</w:t>
      </w:r>
      <w:bookmarkEnd w:id="2216"/>
      <w:r>
        <w:rPr>
          <w:color w:val="000000"/>
          <w:spacing w:val="0"/>
          <w:w w:val="100"/>
          <w:position w:val="0"/>
        </w:rPr>
        <w:t>、 报告期内，公司在《证券时报》《中国证券报》《上海证券报》和巨潮资讯网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上公开披露过的 所有公司文件的正本及公告的原稿。</w:t>
      </w:r>
    </w:p>
    <w:p>
      <w:pPr>
        <w:pStyle w:val="Style17"/>
        <w:keepNext w:val="0"/>
        <w:keepLines w:val="0"/>
        <w:widowControl w:val="0"/>
        <w:shd w:val="clear" w:color="auto" w:fill="auto"/>
        <w:bidi w:val="0"/>
        <w:spacing w:before="0" w:after="300" w:line="1118" w:lineRule="exact"/>
        <w:ind w:left="6500" w:right="0" w:hanging="6120"/>
        <w:jc w:val="left"/>
      </w:pPr>
      <w:r>
        <w:rPr>
          <w:color w:val="000000"/>
          <w:spacing w:val="0"/>
          <w:w w:val="100"/>
          <w:position w:val="0"/>
        </w:rPr>
        <w:t>上述文件的原件或具有法律效力的复印件同时备置于公司董事会办公室、深交所备查。 广州广电运通金融电子股份有限公司</w:t>
      </w:r>
    </w:p>
    <w:p>
      <w:pPr>
        <w:pStyle w:val="Style17"/>
        <w:keepNext w:val="0"/>
        <w:keepLines w:val="0"/>
        <w:widowControl w:val="0"/>
        <w:shd w:val="clear" w:color="auto" w:fill="auto"/>
        <w:bidi w:val="0"/>
        <w:spacing w:before="0" w:after="300" w:line="240" w:lineRule="auto"/>
        <w:ind w:left="7400" w:right="0" w:firstLine="0"/>
        <w:jc w:val="left"/>
      </w:pPr>
      <w:r>
        <w:rPr>
          <w:color w:val="000000"/>
          <w:spacing w:val="0"/>
          <w:w w:val="100"/>
          <w:position w:val="0"/>
        </w:rPr>
        <w:t>董事长：黄跃珍</w:t>
      </w:r>
    </w:p>
    <w:p>
      <w:pPr>
        <w:pStyle w:val="Style186"/>
        <w:keepNext w:val="0"/>
        <w:keepLines w:val="0"/>
        <w:widowControl w:val="0"/>
        <w:shd w:val="clear" w:color="auto" w:fill="auto"/>
        <w:bidi w:val="0"/>
        <w:spacing w:before="0" w:after="220" w:line="240" w:lineRule="auto"/>
        <w:ind w:left="740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sectPr>
      <w:footnotePr>
        <w:pos w:val="pageBottom"/>
        <w:numFmt w:val="decimal"/>
        <w:numRestart w:val="continuous"/>
      </w:footnotePr>
      <w:pgSz w:w="11900" w:h="16840"/>
      <w:pgMar w:top="1930" w:right="1114" w:bottom="1930" w:left="110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6731000</wp:posOffset>
              </wp:positionH>
              <wp:positionV relativeFrom="page">
                <wp:posOffset>9996170</wp:posOffset>
              </wp:positionV>
              <wp:extent cx="97790" cy="79375"/>
              <wp:wrapNone/>
              <wp:docPr id="4" name="Shape 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0.pt;margin-top:787.10000000000002pt;width:7.7000000000000002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3929380</wp:posOffset>
              </wp:positionH>
              <wp:positionV relativeFrom="page">
                <wp:posOffset>554355</wp:posOffset>
              </wp:positionV>
              <wp:extent cx="2904490" cy="106680"/>
              <wp:wrapNone/>
              <wp:docPr id="1" name="Shape 1"/>
              <a:graphic xmlns:a="http://schemas.openxmlformats.org/drawingml/2006/main">
                <a:graphicData uri="http://schemas.microsoft.com/office/word/2010/wordprocessingShape">
                  <wps:wsp>
                    <wps:cNvSpPr txBox="1"/>
                    <wps:spPr>
                      <a:xfrm>
                        <a:ext cx="29044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广州广电运通金融电子股份有限公司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09.40000000000003pt;margin-top:43.649999999999999pt;width:228.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广州广电运通金融电子股份有限公司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
      <w:numFmt w:val="ideographDigit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3"/>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4">
    <w:multiLevelType w:val="multilevel"/>
    <w:lvl w:ilvl="0">
      <w:start w:val="1"/>
      <w:numFmt w:val="lowerRoman"/>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
      <w:lvlText w:val="(%1)"/>
      <w:rPr>
        <w:rFonts w:ascii="SimHei" w:eastAsia="SimHei" w:hAnsi="SimHei" w:cs="SimHei"/>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4">
    <w:multiLevelType w:val="multilevel"/>
    <w:lvl w:ilvl="0">
      <w:start w:val="1"/>
      <w:numFmt w:val="decimal"/>
      <w:lvlText w:val="(%1)"/>
      <w:rPr>
        <w:rFonts w:ascii="SimHei" w:eastAsia="SimHei" w:hAnsi="SimHei" w:cs="SimHei"/>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7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7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7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2020"/>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其他_"/>
    <w:basedOn w:val="DefaultParagraphFont"/>
    <w:link w:val="Style6"/>
    <w:rPr>
      <w:rFonts w:ascii="SimSun" w:eastAsia="SimSun" w:hAnsi="SimSun" w:cs="SimSun"/>
      <w:b w:val="0"/>
      <w:bCs w:val="0"/>
      <w:i w:val="0"/>
      <w:iCs w:val="0"/>
      <w:smallCaps w:val="0"/>
      <w:strike w:val="0"/>
      <w:sz w:val="17"/>
      <w:szCs w:val="17"/>
      <w:u w:val="none"/>
      <w:shd w:val="clear" w:color="auto" w:fill="auto"/>
    </w:rPr>
  </w:style>
  <w:style w:type="character" w:customStyle="1" w:styleId="CharStyle13">
    <w:name w:val="正文文本 (2)_"/>
    <w:basedOn w:val="DefaultParagraphFont"/>
    <w:link w:val="Style12"/>
    <w:rPr>
      <w:rFonts w:ascii="SimSun" w:eastAsia="SimSun" w:hAnsi="SimSun" w:cs="SimSun"/>
      <w:b/>
      <w:bCs/>
      <w:i w:val="0"/>
      <w:iCs w:val="0"/>
      <w:smallCaps w:val="0"/>
      <w:strike w:val="0"/>
      <w:sz w:val="28"/>
      <w:szCs w:val="28"/>
      <w:u w:val="none"/>
      <w:shd w:val="clear" w:color="auto" w:fill="auto"/>
    </w:rPr>
  </w:style>
  <w:style w:type="character" w:customStyle="1" w:styleId="CharStyle18">
    <w:name w:val="正文文本_"/>
    <w:basedOn w:val="DefaultParagraphFont"/>
    <w:link w:val="Style17"/>
    <w:rPr>
      <w:rFonts w:ascii="SimSun" w:eastAsia="SimSun" w:hAnsi="SimSun" w:cs="SimSun"/>
      <w:b w:val="0"/>
      <w:bCs w:val="0"/>
      <w:i w:val="0"/>
      <w:iCs w:val="0"/>
      <w:smallCaps w:val="0"/>
      <w:strike w:val="0"/>
      <w:sz w:val="17"/>
      <w:szCs w:val="17"/>
      <w:u w:val="none"/>
      <w:shd w:val="clear" w:color="auto" w:fill="auto"/>
    </w:rPr>
  </w:style>
  <w:style w:type="character" w:customStyle="1" w:styleId="CharStyle25">
    <w:name w:val="标题 #1_"/>
    <w:basedOn w:val="DefaultParagraphFont"/>
    <w:link w:val="Style24"/>
    <w:rPr>
      <w:rFonts w:ascii="SimSun" w:eastAsia="SimSun" w:hAnsi="SimSun" w:cs="SimSun"/>
      <w:b/>
      <w:bCs/>
      <w:i w:val="0"/>
      <w:iCs w:val="0"/>
      <w:smallCaps w:val="0"/>
      <w:strike w:val="0"/>
      <w:sz w:val="30"/>
      <w:szCs w:val="30"/>
      <w:u w:val="none"/>
      <w:shd w:val="clear" w:color="auto" w:fill="auto"/>
    </w:rPr>
  </w:style>
  <w:style w:type="character" w:customStyle="1" w:styleId="CharStyle28">
    <w:name w:val="目录_"/>
    <w:basedOn w:val="DefaultParagraphFont"/>
    <w:link w:val="Style27"/>
    <w:rPr>
      <w:rFonts w:ascii="SimSun" w:eastAsia="SimSun" w:hAnsi="SimSun" w:cs="SimSun"/>
      <w:b/>
      <w:bCs/>
      <w:i w:val="0"/>
      <w:iCs w:val="0"/>
      <w:smallCaps w:val="0"/>
      <w:strike w:val="0"/>
      <w:sz w:val="22"/>
      <w:szCs w:val="22"/>
      <w:u w:val="none"/>
      <w:shd w:val="clear" w:color="auto" w:fill="auto"/>
    </w:rPr>
  </w:style>
  <w:style w:type="character" w:customStyle="1" w:styleId="CharStyle31">
    <w:name w:val="标题 #2_"/>
    <w:basedOn w:val="DefaultParagraphFont"/>
    <w:link w:val="Style30"/>
    <w:rPr>
      <w:rFonts w:ascii="SimSun" w:eastAsia="SimSun" w:hAnsi="SimSun" w:cs="SimSun"/>
      <w:b/>
      <w:bCs/>
      <w:i w:val="0"/>
      <w:iCs w:val="0"/>
      <w:smallCaps w:val="0"/>
      <w:strike w:val="0"/>
      <w:sz w:val="22"/>
      <w:szCs w:val="22"/>
      <w:u w:val="none"/>
      <w:shd w:val="clear" w:color="auto" w:fill="auto"/>
    </w:rPr>
  </w:style>
  <w:style w:type="character" w:customStyle="1" w:styleId="CharStyle33">
    <w:name w:val="表格标题_"/>
    <w:basedOn w:val="DefaultParagraphFont"/>
    <w:link w:val="Style32"/>
    <w:rPr>
      <w:rFonts w:ascii="SimSun" w:eastAsia="SimSun" w:hAnsi="SimSun" w:cs="SimSun"/>
      <w:b w:val="0"/>
      <w:bCs w:val="0"/>
      <w:i w:val="0"/>
      <w:iCs w:val="0"/>
      <w:smallCaps w:val="0"/>
      <w:strike w:val="0"/>
      <w:sz w:val="17"/>
      <w:szCs w:val="17"/>
      <w:u w:val="none"/>
      <w:shd w:val="clear" w:color="auto" w:fill="auto"/>
    </w:rPr>
  </w:style>
  <w:style w:type="character" w:customStyle="1" w:styleId="CharStyle35">
    <w:name w:val="标题 #3_"/>
    <w:basedOn w:val="DefaultParagraphFont"/>
    <w:link w:val="Style34"/>
    <w:rPr>
      <w:rFonts w:ascii="SimSun" w:eastAsia="SimSun" w:hAnsi="SimSun" w:cs="SimSun"/>
      <w:b/>
      <w:bCs/>
      <w:i w:val="0"/>
      <w:iCs w:val="0"/>
      <w:smallCaps w:val="0"/>
      <w:strike w:val="0"/>
      <w:sz w:val="20"/>
      <w:szCs w:val="20"/>
      <w:u w:val="none"/>
      <w:shd w:val="clear" w:color="auto" w:fill="auto"/>
    </w:rPr>
  </w:style>
  <w:style w:type="character" w:customStyle="1" w:styleId="CharStyle48">
    <w:name w:val="图片标题_"/>
    <w:basedOn w:val="DefaultParagraphFont"/>
    <w:link w:val="Style47"/>
    <w:rPr>
      <w:rFonts w:ascii="SimHei" w:eastAsia="SimHei" w:hAnsi="SimHei" w:cs="SimHei"/>
      <w:b w:val="0"/>
      <w:bCs w:val="0"/>
      <w:i w:val="0"/>
      <w:iCs w:val="0"/>
      <w:smallCaps w:val="0"/>
      <w:strike w:val="0"/>
      <w:color w:val="272A2C"/>
      <w:sz w:val="14"/>
      <w:szCs w:val="14"/>
      <w:u w:val="none"/>
      <w:shd w:val="clear" w:color="auto" w:fill="auto"/>
    </w:rPr>
  </w:style>
  <w:style w:type="character" w:customStyle="1" w:styleId="CharStyle61">
    <w:name w:val="正文文本 (3)_"/>
    <w:basedOn w:val="DefaultParagraphFont"/>
    <w:link w:val="Style60"/>
    <w:rPr>
      <w:rFonts w:ascii="SimHei" w:eastAsia="SimHei" w:hAnsi="SimHei" w:cs="SimHei"/>
      <w:b w:val="0"/>
      <w:bCs w:val="0"/>
      <w:i w:val="0"/>
      <w:iCs w:val="0"/>
      <w:smallCaps w:val="0"/>
      <w:strike w:val="0"/>
      <w:color w:val="505050"/>
      <w:sz w:val="11"/>
      <w:szCs w:val="11"/>
      <w:u w:val="none"/>
      <w:shd w:val="clear" w:color="auto" w:fill="auto"/>
    </w:rPr>
  </w:style>
  <w:style w:type="character" w:customStyle="1" w:styleId="CharStyle71">
    <w:name w:val="其他 (2)_"/>
    <w:basedOn w:val="DefaultParagraphFont"/>
    <w:link w:val="Style70"/>
    <w:rPr>
      <w:rFonts w:ascii="SimHei" w:eastAsia="SimHei" w:hAnsi="SimHei" w:cs="SimHei"/>
      <w:b w:val="0"/>
      <w:bCs w:val="0"/>
      <w:i w:val="0"/>
      <w:iCs w:val="0"/>
      <w:smallCaps w:val="0"/>
      <w:strike w:val="0"/>
      <w:sz w:val="14"/>
      <w:szCs w:val="14"/>
      <w:u w:val="none"/>
      <w:shd w:val="clear" w:color="auto" w:fill="auto"/>
    </w:rPr>
  </w:style>
  <w:style w:type="character" w:customStyle="1" w:styleId="CharStyle92">
    <w:name w:val="正文文本 (4)_"/>
    <w:basedOn w:val="DefaultParagraphFont"/>
    <w:link w:val="Style91"/>
    <w:rPr>
      <w:rFonts w:ascii="SimHei" w:eastAsia="SimHei" w:hAnsi="SimHei" w:cs="SimHei"/>
      <w:b w:val="0"/>
      <w:bCs w:val="0"/>
      <w:i w:val="0"/>
      <w:iCs w:val="0"/>
      <w:smallCaps w:val="0"/>
      <w:strike w:val="0"/>
      <w:color w:val="4E8DBE"/>
      <w:sz w:val="8"/>
      <w:szCs w:val="8"/>
      <w:u w:val="none"/>
      <w:shd w:val="clear" w:color="auto" w:fill="auto"/>
    </w:rPr>
  </w:style>
  <w:style w:type="character" w:customStyle="1" w:styleId="CharStyle181">
    <w:name w:val="标题 #4_"/>
    <w:basedOn w:val="DefaultParagraphFont"/>
    <w:link w:val="Style180"/>
    <w:rPr>
      <w:rFonts w:ascii="SimSun" w:eastAsia="SimSun" w:hAnsi="SimSun" w:cs="SimSun"/>
      <w:b/>
      <w:bCs/>
      <w:i w:val="0"/>
      <w:iCs w:val="0"/>
      <w:smallCaps w:val="0"/>
      <w:strike w:val="0"/>
      <w:sz w:val="20"/>
      <w:szCs w:val="20"/>
      <w:u w:val="none"/>
      <w:shd w:val="clear" w:color="auto" w:fill="auto"/>
    </w:rPr>
  </w:style>
  <w:style w:type="character" w:customStyle="1" w:styleId="CharStyle187">
    <w:name w:val="正文文本 (7)_"/>
    <w:basedOn w:val="DefaultParagraphFont"/>
    <w:link w:val="Style186"/>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191">
    <w:name w:val="正文文本 (8)_"/>
    <w:basedOn w:val="DefaultParagraphFont"/>
    <w:link w:val="Style190"/>
    <w:rPr>
      <w:rFonts w:ascii="SimSun" w:eastAsia="SimSun" w:hAnsi="SimSun" w:cs="SimSun"/>
      <w:b/>
      <w:bCs/>
      <w:i w:val="0"/>
      <w:iCs w:val="0"/>
      <w:smallCaps w:val="0"/>
      <w:strike w:val="0"/>
      <w:sz w:val="20"/>
      <w:szCs w:val="20"/>
      <w:u w:val="none"/>
      <w:shd w:val="clear" w:color="auto" w:fill="auto"/>
    </w:rPr>
  </w:style>
  <w:style w:type="character" w:customStyle="1" w:styleId="CharStyle211">
    <w:name w:val="正文文本 (9)_"/>
    <w:basedOn w:val="DefaultParagraphFont"/>
    <w:link w:val="Style210"/>
    <w:rPr>
      <w:rFonts w:ascii="SimHei" w:eastAsia="SimHei" w:hAnsi="SimHei" w:cs="SimHei"/>
      <w:b w:val="0"/>
      <w:bCs w:val="0"/>
      <w:i w:val="0"/>
      <w:iCs w:val="0"/>
      <w:smallCaps w:val="0"/>
      <w:strike w:val="0"/>
      <w:sz w:val="20"/>
      <w:szCs w:val="20"/>
      <w:u w:val="none"/>
      <w:shd w:val="clear" w:color="auto" w:fill="auto"/>
    </w:rPr>
  </w:style>
  <w:style w:type="character" w:customStyle="1" w:styleId="CharStyle222">
    <w:name w:val="标题 #5_"/>
    <w:basedOn w:val="DefaultParagraphFont"/>
    <w:link w:val="Style221"/>
    <w:rPr>
      <w:rFonts w:ascii="SimSun" w:eastAsia="SimSun" w:hAnsi="SimSun" w:cs="SimSun"/>
      <w:b/>
      <w:bCs/>
      <w:i w:val="0"/>
      <w:iCs w:val="0"/>
      <w:smallCaps w:val="0"/>
      <w:strike w:val="0"/>
      <w:sz w:val="20"/>
      <w:szCs w:val="20"/>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其他"/>
    <w:basedOn w:val="Normal"/>
    <w:link w:val="CharStyle7"/>
    <w:pPr>
      <w:widowControl w:val="0"/>
      <w:shd w:val="clear" w:color="auto" w:fill="auto"/>
      <w:spacing w:line="384"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12">
    <w:name w:val="正文文本 (2)"/>
    <w:basedOn w:val="Normal"/>
    <w:link w:val="CharStyle13"/>
    <w:pPr>
      <w:widowControl w:val="0"/>
      <w:shd w:val="clear" w:color="auto" w:fill="auto"/>
      <w:spacing w:after="80" w:line="624"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7">
    <w:name w:val="正文文本"/>
    <w:basedOn w:val="Normal"/>
    <w:link w:val="CharStyle18"/>
    <w:pPr>
      <w:widowControl w:val="0"/>
      <w:shd w:val="clear" w:color="auto" w:fill="auto"/>
      <w:spacing w:line="384"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24">
    <w:name w:val="标题 #1"/>
    <w:basedOn w:val="Normal"/>
    <w:link w:val="CharStyle25"/>
    <w:pPr>
      <w:widowControl w:val="0"/>
      <w:shd w:val="clear" w:color="auto" w:fill="auto"/>
      <w:spacing w:after="560"/>
      <w:jc w:val="center"/>
      <w:outlineLvl w:val="0"/>
    </w:pPr>
    <w:rPr>
      <w:rFonts w:ascii="SimSun" w:eastAsia="SimSun" w:hAnsi="SimSun" w:cs="SimSun"/>
      <w:b/>
      <w:bCs/>
      <w:i w:val="0"/>
      <w:iCs w:val="0"/>
      <w:smallCaps w:val="0"/>
      <w:strike w:val="0"/>
      <w:sz w:val="30"/>
      <w:szCs w:val="30"/>
      <w:u w:val="none"/>
      <w:shd w:val="clear" w:color="auto" w:fill="auto"/>
    </w:rPr>
  </w:style>
  <w:style w:type="paragraph" w:customStyle="1" w:styleId="Style27">
    <w:name w:val="目录"/>
    <w:basedOn w:val="Normal"/>
    <w:link w:val="CharStyle28"/>
    <w:pPr>
      <w:widowControl w:val="0"/>
      <w:shd w:val="clear" w:color="auto" w:fill="auto"/>
      <w:spacing w:after="280"/>
    </w:pPr>
    <w:rPr>
      <w:rFonts w:ascii="SimSun" w:eastAsia="SimSun" w:hAnsi="SimSun" w:cs="SimSun"/>
      <w:b/>
      <w:bCs/>
      <w:i w:val="0"/>
      <w:iCs w:val="0"/>
      <w:smallCaps w:val="0"/>
      <w:strike w:val="0"/>
      <w:sz w:val="22"/>
      <w:szCs w:val="22"/>
      <w:u w:val="none"/>
      <w:shd w:val="clear" w:color="auto" w:fill="auto"/>
    </w:rPr>
  </w:style>
  <w:style w:type="paragraph" w:customStyle="1" w:styleId="Style30">
    <w:name w:val="标题 #2"/>
    <w:basedOn w:val="Normal"/>
    <w:link w:val="CharStyle31"/>
    <w:pPr>
      <w:widowControl w:val="0"/>
      <w:shd w:val="clear" w:color="auto" w:fill="auto"/>
      <w:spacing w:after="32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32">
    <w:name w:val="表格标题"/>
    <w:basedOn w:val="Normal"/>
    <w:link w:val="CharStyle3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4">
    <w:name w:val="标题 #3"/>
    <w:basedOn w:val="Normal"/>
    <w:link w:val="CharStyle35"/>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7">
    <w:name w:val="图片标题"/>
    <w:basedOn w:val="Normal"/>
    <w:link w:val="CharStyle48"/>
    <w:pPr>
      <w:widowControl w:val="0"/>
      <w:shd w:val="clear" w:color="auto" w:fill="auto"/>
    </w:pPr>
    <w:rPr>
      <w:rFonts w:ascii="SimHei" w:eastAsia="SimHei" w:hAnsi="SimHei" w:cs="SimHei"/>
      <w:b w:val="0"/>
      <w:bCs w:val="0"/>
      <w:i w:val="0"/>
      <w:iCs w:val="0"/>
      <w:smallCaps w:val="0"/>
      <w:strike w:val="0"/>
      <w:color w:val="272A2C"/>
      <w:sz w:val="14"/>
      <w:szCs w:val="14"/>
      <w:u w:val="none"/>
      <w:shd w:val="clear" w:color="auto" w:fill="auto"/>
    </w:rPr>
  </w:style>
  <w:style w:type="paragraph" w:customStyle="1" w:styleId="Style60">
    <w:name w:val="正文文本 (3)"/>
    <w:basedOn w:val="Normal"/>
    <w:link w:val="CharStyle61"/>
    <w:pPr>
      <w:widowControl w:val="0"/>
      <w:shd w:val="clear" w:color="auto" w:fill="auto"/>
      <w:spacing w:line="158" w:lineRule="exact"/>
    </w:pPr>
    <w:rPr>
      <w:rFonts w:ascii="SimHei" w:eastAsia="SimHei" w:hAnsi="SimHei" w:cs="SimHei"/>
      <w:b w:val="0"/>
      <w:bCs w:val="0"/>
      <w:i w:val="0"/>
      <w:iCs w:val="0"/>
      <w:smallCaps w:val="0"/>
      <w:strike w:val="0"/>
      <w:color w:val="505050"/>
      <w:sz w:val="11"/>
      <w:szCs w:val="11"/>
      <w:u w:val="none"/>
      <w:shd w:val="clear" w:color="auto" w:fill="auto"/>
    </w:rPr>
  </w:style>
  <w:style w:type="paragraph" w:customStyle="1" w:styleId="Style70">
    <w:name w:val="其他 (2)"/>
    <w:basedOn w:val="Normal"/>
    <w:link w:val="CharStyle71"/>
    <w:pPr>
      <w:widowControl w:val="0"/>
      <w:shd w:val="clear" w:color="auto" w:fill="auto"/>
      <w:spacing w:line="180" w:lineRule="auto"/>
    </w:pPr>
    <w:rPr>
      <w:rFonts w:ascii="SimHei" w:eastAsia="SimHei" w:hAnsi="SimHei" w:cs="SimHei"/>
      <w:b w:val="0"/>
      <w:bCs w:val="0"/>
      <w:i w:val="0"/>
      <w:iCs w:val="0"/>
      <w:smallCaps w:val="0"/>
      <w:strike w:val="0"/>
      <w:sz w:val="14"/>
      <w:szCs w:val="14"/>
      <w:u w:val="none"/>
      <w:shd w:val="clear" w:color="auto" w:fill="auto"/>
    </w:rPr>
  </w:style>
  <w:style w:type="paragraph" w:customStyle="1" w:styleId="Style91">
    <w:name w:val="正文文本 (4)"/>
    <w:basedOn w:val="Normal"/>
    <w:link w:val="CharStyle92"/>
    <w:pPr>
      <w:widowControl w:val="0"/>
      <w:shd w:val="clear" w:color="auto" w:fill="auto"/>
      <w:spacing w:line="115" w:lineRule="exact"/>
    </w:pPr>
    <w:rPr>
      <w:rFonts w:ascii="SimHei" w:eastAsia="SimHei" w:hAnsi="SimHei" w:cs="SimHei"/>
      <w:b w:val="0"/>
      <w:bCs w:val="0"/>
      <w:i w:val="0"/>
      <w:iCs w:val="0"/>
      <w:smallCaps w:val="0"/>
      <w:strike w:val="0"/>
      <w:color w:val="4E8DBE"/>
      <w:sz w:val="8"/>
      <w:szCs w:val="8"/>
      <w:u w:val="none"/>
      <w:shd w:val="clear" w:color="auto" w:fill="auto"/>
    </w:rPr>
  </w:style>
  <w:style w:type="paragraph" w:customStyle="1" w:styleId="Style180">
    <w:name w:val="标题 #4"/>
    <w:basedOn w:val="Normal"/>
    <w:link w:val="CharStyle181"/>
    <w:pPr>
      <w:widowControl w:val="0"/>
      <w:shd w:val="clear" w:color="auto" w:fill="auto"/>
      <w:spacing w:after="33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186">
    <w:name w:val="正文文本 (7)"/>
    <w:basedOn w:val="Normal"/>
    <w:link w:val="CharStyle187"/>
    <w:pPr>
      <w:widowControl w:val="0"/>
      <w:shd w:val="clear" w:color="auto" w:fill="auto"/>
      <w:spacing w:after="420" w:line="312" w:lineRule="exact"/>
      <w:ind w:left="460" w:firstLine="36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190">
    <w:name w:val="正文文本 (8)"/>
    <w:basedOn w:val="Normal"/>
    <w:link w:val="CharStyle191"/>
    <w:pPr>
      <w:widowControl w:val="0"/>
      <w:shd w:val="clear" w:color="auto" w:fill="auto"/>
      <w:ind w:firstLine="560"/>
    </w:pPr>
    <w:rPr>
      <w:rFonts w:ascii="SimSun" w:eastAsia="SimSun" w:hAnsi="SimSun" w:cs="SimSun"/>
      <w:b/>
      <w:bCs/>
      <w:i w:val="0"/>
      <w:iCs w:val="0"/>
      <w:smallCaps w:val="0"/>
      <w:strike w:val="0"/>
      <w:sz w:val="20"/>
      <w:szCs w:val="20"/>
      <w:u w:val="none"/>
      <w:shd w:val="clear" w:color="auto" w:fill="auto"/>
    </w:rPr>
  </w:style>
  <w:style w:type="paragraph" w:customStyle="1" w:styleId="Style210">
    <w:name w:val="正文文本 (9)"/>
    <w:basedOn w:val="Normal"/>
    <w:link w:val="CharStyle211"/>
    <w:pPr>
      <w:widowControl w:val="0"/>
      <w:shd w:val="clear" w:color="auto" w:fill="auto"/>
      <w:spacing w:line="360" w:lineRule="auto"/>
      <w:ind w:firstLine="440"/>
    </w:pPr>
    <w:rPr>
      <w:rFonts w:ascii="SimHei" w:eastAsia="SimHei" w:hAnsi="SimHei" w:cs="SimHei"/>
      <w:b w:val="0"/>
      <w:bCs w:val="0"/>
      <w:i w:val="0"/>
      <w:iCs w:val="0"/>
      <w:smallCaps w:val="0"/>
      <w:strike w:val="0"/>
      <w:sz w:val="20"/>
      <w:szCs w:val="20"/>
      <w:u w:val="none"/>
      <w:shd w:val="clear" w:color="auto" w:fill="auto"/>
    </w:rPr>
  </w:style>
  <w:style w:type="paragraph" w:customStyle="1" w:styleId="Style221">
    <w:name w:val="标题 #5"/>
    <w:basedOn w:val="Normal"/>
    <w:link w:val="CharStyle222"/>
    <w:pPr>
      <w:widowControl w:val="0"/>
      <w:shd w:val="clear" w:color="auto" w:fill="auto"/>
      <w:spacing w:after="39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image" Target="media/image3.jpeg"/><Relationship Id="rId12" Type="http://schemas.openxmlformats.org/officeDocument/2006/relationships/image" Target="media/image3.jpeg" TargetMode="External"/><Relationship Id="rId13" Type="http://schemas.openxmlformats.org/officeDocument/2006/relationships/image" Target="media/image4.jpeg"/><Relationship Id="rId14" Type="http://schemas.openxmlformats.org/officeDocument/2006/relationships/image" Target="media/image4.jpeg" TargetMode="External"/><Relationship Id="rId15" Type="http://schemas.openxmlformats.org/officeDocument/2006/relationships/image" Target="media/image5.jpeg"/><Relationship Id="rId16" Type="http://schemas.openxmlformats.org/officeDocument/2006/relationships/image" Target="media/image5.jpeg" TargetMode="External"/><Relationship Id="rId17" Type="http://schemas.openxmlformats.org/officeDocument/2006/relationships/image" Target="media/image6.jpeg"/><Relationship Id="rId18" Type="http://schemas.openxmlformats.org/officeDocument/2006/relationships/image" Target="media/image6.jpeg" TargetMode="External"/><Relationship Id="rId19" Type="http://schemas.openxmlformats.org/officeDocument/2006/relationships/image" Target="media/image7.jpeg"/><Relationship Id="rId20" Type="http://schemas.openxmlformats.org/officeDocument/2006/relationships/image" Target="media/image7.jpeg" TargetMode="External"/><Relationship Id="rId21" Type="http://schemas.openxmlformats.org/officeDocument/2006/relationships/image" Target="media/image8.jpeg"/><Relationship Id="rId22" Type="http://schemas.openxmlformats.org/officeDocument/2006/relationships/image" Target="media/image8.jpeg" TargetMode="External"/><Relationship Id="rId23" Type="http://schemas.openxmlformats.org/officeDocument/2006/relationships/image" Target="media/image9.jpeg"/><Relationship Id="rId24" Type="http://schemas.openxmlformats.org/officeDocument/2006/relationships/image" Target="media/image9.jpeg" TargetMode="External"/><Relationship Id="rId25" Type="http://schemas.openxmlformats.org/officeDocument/2006/relationships/image" Target="media/image10.jpeg"/><Relationship Id="rId26" Type="http://schemas.openxmlformats.org/officeDocument/2006/relationships/image" Target="media/image10.jpeg" TargetMode="External"/><Relationship Id="rId27" Type="http://schemas.openxmlformats.org/officeDocument/2006/relationships/image" Target="media/image11.jpeg"/><Relationship Id="rId28" Type="http://schemas.openxmlformats.org/officeDocument/2006/relationships/image" Target="media/image11.jpeg" TargetMode="External"/><Relationship Id="rId29" Type="http://schemas.openxmlformats.org/officeDocument/2006/relationships/image" Target="media/image12.jpeg"/><Relationship Id="rId30" Type="http://schemas.openxmlformats.org/officeDocument/2006/relationships/image" Target="media/image12.jpeg" TargetMode="External"/><Relationship Id="rId31" Type="http://schemas.openxmlformats.org/officeDocument/2006/relationships/image" Target="media/image13.jpeg"/><Relationship Id="rId32" Type="http://schemas.openxmlformats.org/officeDocument/2006/relationships/image" Target="media/image13.jpeg" TargetMode="External"/><Relationship Id="rId33" Type="http://schemas.openxmlformats.org/officeDocument/2006/relationships/image" Target="media/image14.jpeg"/><Relationship Id="rId34" Type="http://schemas.openxmlformats.org/officeDocument/2006/relationships/image" Target="media/image14.jpeg" TargetMode="External"/><Relationship Id="rId35" Type="http://schemas.openxmlformats.org/officeDocument/2006/relationships/image" Target="media/image15.jpeg"/><Relationship Id="rId36" Type="http://schemas.openxmlformats.org/officeDocument/2006/relationships/image" Target="media/image15.jpeg" TargetMode="External"/><Relationship Id="rId37" Type="http://schemas.openxmlformats.org/officeDocument/2006/relationships/image" Target="media/image16.jpeg"/><Relationship Id="rId38" Type="http://schemas.openxmlformats.org/officeDocument/2006/relationships/image" Target="media/image16.jpeg" TargetMode="External"/><Relationship Id="rId39" Type="http://schemas.openxmlformats.org/officeDocument/2006/relationships/image" Target="media/image17.jpeg"/><Relationship Id="rId40" Type="http://schemas.openxmlformats.org/officeDocument/2006/relationships/image" Target="media/image17.jpeg" TargetMode="External"/><Relationship Id="rId41" Type="http://schemas.openxmlformats.org/officeDocument/2006/relationships/image" Target="media/image18.jpeg"/><Relationship Id="rId42" Type="http://schemas.openxmlformats.org/officeDocument/2006/relationships/image" Target="media/image18.jpeg" TargetMode="External"/><Relationship Id="rId43" Type="http://schemas.openxmlformats.org/officeDocument/2006/relationships/image" Target="media/image19.jpeg"/><Relationship Id="rId44" Type="http://schemas.openxmlformats.org/officeDocument/2006/relationships/image" Target="media/image19.jpeg" TargetMode="External"/><Relationship Id="rId45" Type="http://schemas.openxmlformats.org/officeDocument/2006/relationships/image" Target="media/image20.jpeg"/><Relationship Id="rId46" Type="http://schemas.openxmlformats.org/officeDocument/2006/relationships/image" Target="media/image20.jpeg" TargetMode="External"/><Relationship Id="rId47" Type="http://schemas.openxmlformats.org/officeDocument/2006/relationships/image" Target="media/image21.jpeg"/><Relationship Id="rId48" Type="http://schemas.openxmlformats.org/officeDocument/2006/relationships/image" Target="media/image21.jpeg" TargetMode="External"/><Relationship Id="rId49" Type="http://schemas.openxmlformats.org/officeDocument/2006/relationships/image" Target="media/image22.jpeg"/><Relationship Id="rId50" Type="http://schemas.openxmlformats.org/officeDocument/2006/relationships/image" Target="media/image22.jpeg" TargetMode="External"/><Relationship Id="rId51" Type="http://schemas.openxmlformats.org/officeDocument/2006/relationships/image" Target="media/image23.jpeg"/><Relationship Id="rId52" Type="http://schemas.openxmlformats.org/officeDocument/2006/relationships/image" Target="media/image23.jpeg" TargetMode="External"/><Relationship Id="rId53" Type="http://schemas.openxmlformats.org/officeDocument/2006/relationships/image" Target="media/image24.jpeg"/><Relationship Id="rId54" Type="http://schemas.openxmlformats.org/officeDocument/2006/relationships/image" Target="media/image24.jpeg" TargetMode="External"/><Relationship Id="rId55" Type="http://schemas.openxmlformats.org/officeDocument/2006/relationships/image" Target="media/image25.jpeg"/><Relationship Id="rId56" Type="http://schemas.openxmlformats.org/officeDocument/2006/relationships/image" Target="media/image25.jpeg" TargetMode="External"/><Relationship Id="rId57" Type="http://schemas.openxmlformats.org/officeDocument/2006/relationships/image" Target="media/image26.jpeg"/><Relationship Id="rId58" Type="http://schemas.openxmlformats.org/officeDocument/2006/relationships/image" Target="media/image26.jpeg" TargetMode="External"/><Relationship Id="rId59" Type="http://schemas.openxmlformats.org/officeDocument/2006/relationships/image" Target="media/image27.jpeg"/><Relationship Id="rId60" Type="http://schemas.openxmlformats.org/officeDocument/2006/relationships/image" Target="media/image27.jpeg" TargetMode="External"/><Relationship Id="rId61" Type="http://schemas.openxmlformats.org/officeDocument/2006/relationships/image" Target="media/image28.jpeg"/><Relationship Id="rId62" Type="http://schemas.openxmlformats.org/officeDocument/2006/relationships/image" Target="media/image28.jpeg" TargetMode="External"/><Relationship Id="rId63" Type="http://schemas.openxmlformats.org/officeDocument/2006/relationships/image" Target="media/image29.jpeg"/><Relationship Id="rId64" Type="http://schemas.openxmlformats.org/officeDocument/2006/relationships/image" Target="media/image29.jpeg" TargetMode="External"/><Relationship Id="rId65" Type="http://schemas.openxmlformats.org/officeDocument/2006/relationships/image" Target="media/image30.jpeg"/><Relationship Id="rId66" Type="http://schemas.openxmlformats.org/officeDocument/2006/relationships/image" Target="media/image30.jpeg" TargetMode="External"/><Relationship Id="rId67" Type="http://schemas.openxmlformats.org/officeDocument/2006/relationships/image" Target="media/image31.jpeg"/><Relationship Id="rId68" Type="http://schemas.openxmlformats.org/officeDocument/2006/relationships/image" Target="media/image31.jpeg" TargetMode="External"/><Relationship Id="rId69" Type="http://schemas.openxmlformats.org/officeDocument/2006/relationships/image" Target="media/image32.jpeg"/><Relationship Id="rId70" Type="http://schemas.openxmlformats.org/officeDocument/2006/relationships/image" Target="media/image32.jpeg" TargetMode="External"/></Relationships>
</file>

<file path=docProps/core.xml><?xml version="1.0" encoding="utf-8"?>
<cp:coreProperties xmlns:cp="http://schemas.openxmlformats.org/package/2006/metadata/core-properties" xmlns:dc="http://purl.org/dc/elements/1.1/">
  <dc:title>广州广电运通金融电子股份有限公司2017年年度报告全文</dc:title>
  <dc:subject/>
  <dc:creator>广州广电运通金融电子股份有限公司</dc:creator>
  <cp:keywords/>
</cp:coreProperties>
</file>